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2A18" w14:textId="2FF9F620" w:rsidR="000B7A3A" w:rsidRPr="00476423" w:rsidRDefault="000B7A3A" w:rsidP="000B7A3A">
      <w:pPr>
        <w:suppressAutoHyphens w:val="0"/>
        <w:spacing w:before="240"/>
        <w:jc w:val="right"/>
        <w:rPr>
          <w:rFonts w:cs="Arial"/>
          <w:b/>
          <w:i/>
          <w:szCs w:val="22"/>
        </w:rPr>
      </w:pPr>
      <w:bookmarkStart w:id="0" w:name="_GoBack"/>
      <w:bookmarkEnd w:id="0"/>
      <w:permStart w:id="1397707372" w:edGrp="everyone"/>
      <w:permEnd w:id="1397707372"/>
      <w:r w:rsidRPr="00476423">
        <w:rPr>
          <w:rFonts w:cs="Arial"/>
          <w:b/>
          <w:i/>
          <w:szCs w:val="22"/>
        </w:rPr>
        <w:t xml:space="preserve">Příloha č. </w:t>
      </w:r>
      <w:r w:rsidR="002572B9" w:rsidRPr="00476423">
        <w:rPr>
          <w:rFonts w:cs="Arial"/>
          <w:b/>
          <w:i/>
          <w:szCs w:val="22"/>
        </w:rPr>
        <w:t>1</w:t>
      </w:r>
      <w:r w:rsidRPr="00476423">
        <w:rPr>
          <w:rFonts w:cs="Arial"/>
          <w:b/>
          <w:i/>
          <w:szCs w:val="22"/>
        </w:rPr>
        <w:t xml:space="preserve"> </w:t>
      </w:r>
      <w:r w:rsidR="00C24025">
        <w:rPr>
          <w:rFonts w:cs="Arial"/>
          <w:b/>
          <w:i/>
          <w:szCs w:val="22"/>
        </w:rPr>
        <w:t>Výzvy</w:t>
      </w:r>
    </w:p>
    <w:p w14:paraId="2350FE3D" w14:textId="0936A81F" w:rsidR="00F979AA" w:rsidRPr="00212DE3" w:rsidRDefault="00217236" w:rsidP="00206776">
      <w:pPr>
        <w:suppressAutoHyphens w:val="0"/>
        <w:jc w:val="center"/>
        <w:rPr>
          <w:rFonts w:ascii="Arial Black" w:hAnsi="Arial Black" w:cs="Arial"/>
          <w:b/>
          <w:caps/>
          <w:sz w:val="36"/>
          <w:szCs w:val="36"/>
        </w:rPr>
      </w:pPr>
      <w:r w:rsidRPr="00212DE3">
        <w:rPr>
          <w:rFonts w:ascii="Arial Black" w:hAnsi="Arial Black" w:cs="Arial"/>
          <w:b/>
          <w:sz w:val="36"/>
          <w:szCs w:val="36"/>
        </w:rPr>
        <w:t>SMLOUVA</w:t>
      </w:r>
      <w:r w:rsidR="00212DE3" w:rsidRPr="00212DE3">
        <w:rPr>
          <w:rFonts w:ascii="Arial Black" w:hAnsi="Arial Black" w:cs="Arial"/>
          <w:b/>
          <w:sz w:val="36"/>
          <w:szCs w:val="36"/>
        </w:rPr>
        <w:t xml:space="preserve"> O DODÁVCE MULTIFUNKČNÍCH TISKOVÝCH ZAŘÍZENÍ A POSKYTOVÁNÍ TISKOVÝCH SLUŽEB</w:t>
      </w:r>
    </w:p>
    <w:p w14:paraId="7536292C" w14:textId="7EF2F9E3" w:rsidR="00F979AA" w:rsidRPr="00217236" w:rsidRDefault="00217236" w:rsidP="00206776">
      <w:pPr>
        <w:suppressAutoHyphens w:val="0"/>
        <w:jc w:val="center"/>
        <w:rPr>
          <w:rFonts w:cs="Arial"/>
          <w:i/>
          <w:sz w:val="20"/>
        </w:rPr>
      </w:pPr>
      <w:r w:rsidRPr="001B7510">
        <w:rPr>
          <w:rFonts w:cs="Arial"/>
          <w:i/>
          <w:sz w:val="20"/>
        </w:rPr>
        <w:t>Tato (</w:t>
      </w:r>
      <w:r w:rsidRPr="001B7510">
        <w:rPr>
          <w:rFonts w:cs="Arial"/>
          <w:b/>
          <w:i/>
          <w:sz w:val="20"/>
        </w:rPr>
        <w:t>„Smlouva“</w:t>
      </w:r>
      <w:r w:rsidRPr="001B7510">
        <w:rPr>
          <w:rFonts w:cs="Arial"/>
          <w:i/>
          <w:sz w:val="20"/>
        </w:rPr>
        <w:t>) byla uzavřena ve smyslu §</w:t>
      </w:r>
      <w:r w:rsidR="00F979AA" w:rsidRPr="001B7510">
        <w:rPr>
          <w:rFonts w:cs="Arial"/>
          <w:i/>
          <w:sz w:val="20"/>
        </w:rPr>
        <w:t xml:space="preserve"> </w:t>
      </w:r>
      <w:r w:rsidR="002673A2" w:rsidRPr="001B7510">
        <w:rPr>
          <w:rFonts w:cs="Arial"/>
          <w:i/>
          <w:sz w:val="20"/>
        </w:rPr>
        <w:t>1746 odst. 2</w:t>
      </w:r>
      <w:r w:rsidRPr="001B7510">
        <w:rPr>
          <w:rFonts w:cs="Arial"/>
          <w:i/>
          <w:sz w:val="20"/>
        </w:rPr>
        <w:t>. zákona č.</w:t>
      </w:r>
      <w:r w:rsidR="00F979AA" w:rsidRPr="001B7510">
        <w:rPr>
          <w:rFonts w:cs="Arial"/>
          <w:i/>
          <w:sz w:val="20"/>
        </w:rPr>
        <w:t xml:space="preserve"> 89/2012 </w:t>
      </w:r>
      <w:r w:rsidRPr="001B7510">
        <w:rPr>
          <w:rFonts w:cs="Arial"/>
          <w:i/>
          <w:sz w:val="20"/>
        </w:rPr>
        <w:t>Sb</w:t>
      </w:r>
      <w:r w:rsidR="00F979AA" w:rsidRPr="001B7510">
        <w:rPr>
          <w:rFonts w:cs="Arial"/>
          <w:i/>
          <w:sz w:val="20"/>
        </w:rPr>
        <w:t xml:space="preserve">., </w:t>
      </w:r>
      <w:r w:rsidRPr="001B7510">
        <w:rPr>
          <w:rFonts w:cs="Arial"/>
          <w:i/>
          <w:sz w:val="20"/>
        </w:rPr>
        <w:t>občanského zákoníku</w:t>
      </w:r>
      <w:r w:rsidR="00F979AA" w:rsidRPr="001B7510">
        <w:rPr>
          <w:rFonts w:cs="Arial"/>
          <w:i/>
          <w:sz w:val="20"/>
        </w:rPr>
        <w:t xml:space="preserve"> (“</w:t>
      </w:r>
      <w:r w:rsidRPr="001B7510">
        <w:rPr>
          <w:rFonts w:cs="Arial"/>
          <w:b/>
          <w:i/>
          <w:sz w:val="20"/>
        </w:rPr>
        <w:t>NOZ</w:t>
      </w:r>
      <w:r w:rsidR="00F979AA" w:rsidRPr="001B7510">
        <w:rPr>
          <w:rFonts w:cs="Arial"/>
          <w:i/>
          <w:sz w:val="20"/>
        </w:rPr>
        <w:t xml:space="preserve">”), </w:t>
      </w:r>
      <w:r w:rsidRPr="001B7510">
        <w:rPr>
          <w:rFonts w:cs="Arial"/>
          <w:i/>
          <w:sz w:val="20"/>
        </w:rPr>
        <w:t>dne, měsíce a roku uvedeného níže mezi</w:t>
      </w:r>
      <w:r w:rsidR="00F979AA" w:rsidRPr="001B7510">
        <w:rPr>
          <w:rFonts w:cs="Arial"/>
          <w:i/>
          <w:sz w:val="20"/>
        </w:rPr>
        <w:t>:</w:t>
      </w:r>
    </w:p>
    <w:p w14:paraId="466DA4B9" w14:textId="77777777" w:rsidR="005B589E" w:rsidRDefault="005B589E" w:rsidP="005B589E">
      <w:pPr>
        <w:spacing w:before="240"/>
        <w:rPr>
          <w:b/>
          <w:szCs w:val="22"/>
          <w:lang w:eastAsia="cs-CZ"/>
        </w:rPr>
      </w:pPr>
      <w:r>
        <w:rPr>
          <w:b/>
        </w:rPr>
        <w:t xml:space="preserve">České vysoké učení technické v Praze, </w:t>
      </w:r>
    </w:p>
    <w:p w14:paraId="77552B64" w14:textId="77777777" w:rsidR="005B589E" w:rsidRDefault="005B589E" w:rsidP="005B589E">
      <w:pPr>
        <w:tabs>
          <w:tab w:val="left" w:pos="426"/>
          <w:tab w:val="left" w:pos="3119"/>
        </w:tabs>
      </w:pPr>
      <w:r>
        <w:t>Sídlo:</w:t>
      </w:r>
      <w:r>
        <w:tab/>
        <w:t>Jugoslávských partyzánů 1580/3, 160 00 Praha 6 - Dejvice</w:t>
      </w:r>
    </w:p>
    <w:p w14:paraId="196E8188" w14:textId="77777777" w:rsidR="005B589E" w:rsidRDefault="005B589E" w:rsidP="005B589E">
      <w:pPr>
        <w:tabs>
          <w:tab w:val="left" w:pos="426"/>
          <w:tab w:val="left" w:pos="3119"/>
        </w:tabs>
      </w:pPr>
      <w:r>
        <w:t>IČO:</w:t>
      </w:r>
      <w:r>
        <w:tab/>
        <w:t>68407700</w:t>
      </w:r>
    </w:p>
    <w:p w14:paraId="3F6C0EF4" w14:textId="77777777" w:rsidR="005B589E" w:rsidRDefault="005B589E" w:rsidP="005B589E">
      <w:pPr>
        <w:tabs>
          <w:tab w:val="left" w:pos="426"/>
          <w:tab w:val="left" w:pos="3119"/>
        </w:tabs>
      </w:pPr>
      <w:r>
        <w:t>DIČ:</w:t>
      </w:r>
      <w:r>
        <w:tab/>
        <w:t>CZ68407700</w:t>
      </w:r>
    </w:p>
    <w:p w14:paraId="2F868A99" w14:textId="77777777" w:rsidR="005B589E" w:rsidRDefault="005B589E" w:rsidP="005B589E">
      <w:pPr>
        <w:tabs>
          <w:tab w:val="left" w:pos="426"/>
          <w:tab w:val="left" w:pos="3119"/>
        </w:tabs>
      </w:pPr>
      <w:r>
        <w:t>Statutární zástupce:</w:t>
      </w:r>
      <w:r>
        <w:tab/>
        <w:t>RNDr. Vojtěch Petráček, CSc. – rektor</w:t>
      </w:r>
    </w:p>
    <w:p w14:paraId="577FCEE5" w14:textId="77777777" w:rsidR="005B589E" w:rsidRDefault="005B589E" w:rsidP="005B589E">
      <w:pPr>
        <w:tabs>
          <w:tab w:val="left" w:pos="426"/>
          <w:tab w:val="left" w:pos="3119"/>
        </w:tabs>
      </w:pPr>
      <w:r>
        <w:t xml:space="preserve">Realizací pověřená součást: </w:t>
      </w:r>
      <w:r>
        <w:tab/>
      </w:r>
      <w:r>
        <w:rPr>
          <w:b/>
        </w:rPr>
        <w:t>Fakulta elektrotechnická</w:t>
      </w:r>
    </w:p>
    <w:p w14:paraId="5D3113B0" w14:textId="77777777" w:rsidR="005B589E" w:rsidRDefault="005B589E" w:rsidP="005B589E">
      <w:pPr>
        <w:tabs>
          <w:tab w:val="left" w:pos="426"/>
          <w:tab w:val="left" w:pos="3119"/>
        </w:tabs>
      </w:pPr>
      <w:r>
        <w:t>Doručovací adresa:</w:t>
      </w:r>
      <w:r>
        <w:tab/>
        <w:t>Technická 2, 166 27 Praha 6</w:t>
      </w:r>
    </w:p>
    <w:p w14:paraId="3ECD2160" w14:textId="77777777" w:rsidR="005B589E" w:rsidRDefault="005B589E" w:rsidP="005B589E">
      <w:pPr>
        <w:tabs>
          <w:tab w:val="left" w:pos="426"/>
          <w:tab w:val="left" w:pos="3119"/>
        </w:tabs>
      </w:pPr>
      <w:r>
        <w:t>Zastoupená:</w:t>
      </w:r>
      <w:r>
        <w:tab/>
        <w:t>prof. Mgr. Petr Páta, Ph.D. - děkanem</w:t>
      </w:r>
    </w:p>
    <w:p w14:paraId="5E8642EE" w14:textId="77777777" w:rsidR="005B589E" w:rsidRDefault="005B589E" w:rsidP="005B589E">
      <w:pPr>
        <w:tabs>
          <w:tab w:val="left" w:pos="426"/>
          <w:tab w:val="left" w:pos="3119"/>
        </w:tabs>
      </w:pPr>
      <w:r>
        <w:t>Bankovní spojení:</w:t>
      </w:r>
      <w:r>
        <w:tab/>
        <w:t>Komerční banka, a.s.</w:t>
      </w:r>
    </w:p>
    <w:p w14:paraId="5FC2833E" w14:textId="20FE850E" w:rsidR="005B589E" w:rsidRDefault="005B589E" w:rsidP="005B589E">
      <w:pPr>
        <w:tabs>
          <w:tab w:val="left" w:pos="426"/>
          <w:tab w:val="left" w:pos="3119"/>
        </w:tabs>
      </w:pPr>
      <w:r>
        <w:t>Číslo účtu.:</w:t>
      </w:r>
      <w:r>
        <w:tab/>
      </w:r>
      <w:proofErr w:type="spellStart"/>
      <w:r w:rsidR="001871BE" w:rsidRPr="001871BE">
        <w:rPr>
          <w:highlight w:val="black"/>
        </w:rPr>
        <w:t>xxxxxxxxxxxxxxxxxx</w:t>
      </w:r>
      <w:proofErr w:type="spellEnd"/>
      <w:r>
        <w:t xml:space="preserve"> </w:t>
      </w:r>
    </w:p>
    <w:p w14:paraId="4431D91C" w14:textId="6D173265" w:rsidR="005B589E" w:rsidRDefault="005B589E" w:rsidP="005B589E">
      <w:pPr>
        <w:tabs>
          <w:tab w:val="left" w:pos="426"/>
          <w:tab w:val="left" w:pos="3119"/>
        </w:tabs>
      </w:pPr>
      <w:r>
        <w:t>na jedné straně jako kupujícím (“</w:t>
      </w:r>
      <w:r w:rsidR="00212DE3">
        <w:rPr>
          <w:b/>
        </w:rPr>
        <w:t>Objednatel</w:t>
      </w:r>
      <w:r>
        <w:t>”)</w:t>
      </w:r>
    </w:p>
    <w:p w14:paraId="000AF3AA" w14:textId="77777777" w:rsidR="00F979AA" w:rsidRPr="00217236" w:rsidRDefault="00217236" w:rsidP="000F6CA5">
      <w:pPr>
        <w:suppressAutoHyphens w:val="0"/>
        <w:spacing w:before="160" w:after="160"/>
        <w:rPr>
          <w:rFonts w:cs="Arial"/>
        </w:rPr>
      </w:pPr>
      <w:r w:rsidRPr="00217236">
        <w:rPr>
          <w:rFonts w:cs="Arial"/>
        </w:rPr>
        <w:t>a</w:t>
      </w:r>
    </w:p>
    <w:p w14:paraId="3F3279DB" w14:textId="26546508" w:rsidR="00AC6BD4" w:rsidRPr="00217236" w:rsidRDefault="00EC5971" w:rsidP="00AC6BD4">
      <w:pPr>
        <w:tabs>
          <w:tab w:val="left" w:pos="2127"/>
        </w:tabs>
        <w:spacing w:line="276" w:lineRule="auto"/>
        <w:contextualSpacing/>
        <w:rPr>
          <w:rFonts w:cs="Arial"/>
          <w:b/>
        </w:rPr>
      </w:pPr>
      <w:r>
        <w:rPr>
          <w:rFonts w:cs="Arial"/>
          <w:b/>
        </w:rPr>
        <w:t>KALNEX CZ s.r.o.</w:t>
      </w:r>
    </w:p>
    <w:p w14:paraId="0E7989C6" w14:textId="5FC97380" w:rsidR="00AC6BD4" w:rsidRPr="00217236" w:rsidRDefault="00AC6BD4" w:rsidP="00EC5971">
      <w:pPr>
        <w:tabs>
          <w:tab w:val="left" w:pos="426"/>
          <w:tab w:val="left" w:pos="3119"/>
        </w:tabs>
        <w:suppressAutoHyphens w:val="0"/>
        <w:spacing w:line="276" w:lineRule="auto"/>
        <w:ind w:left="426" w:hanging="426"/>
        <w:rPr>
          <w:rFonts w:cs="Arial"/>
        </w:rPr>
      </w:pPr>
      <w:r w:rsidRPr="00217236">
        <w:rPr>
          <w:rFonts w:cs="Arial"/>
        </w:rPr>
        <w:tab/>
        <w:t>Sídlo:</w:t>
      </w:r>
      <w:r w:rsidRPr="00217236">
        <w:rPr>
          <w:rFonts w:cs="Arial"/>
        </w:rPr>
        <w:tab/>
      </w:r>
      <w:r w:rsidR="00EC5971" w:rsidRPr="009640FA">
        <w:rPr>
          <w:rFonts w:cs="Arial"/>
        </w:rPr>
        <w:t>K Podlesí 550, 261 01 Příbram</w:t>
      </w:r>
    </w:p>
    <w:p w14:paraId="67A72F6B" w14:textId="07EA9C67" w:rsidR="00031A81" w:rsidRPr="00217236" w:rsidRDefault="00AC6BD4" w:rsidP="00AC6BD4">
      <w:pPr>
        <w:tabs>
          <w:tab w:val="left" w:pos="426"/>
          <w:tab w:val="left" w:pos="3119"/>
        </w:tabs>
        <w:suppressAutoHyphens w:val="0"/>
        <w:spacing w:line="276" w:lineRule="auto"/>
        <w:rPr>
          <w:rFonts w:cs="Arial"/>
        </w:rPr>
      </w:pPr>
      <w:r w:rsidRPr="00217236">
        <w:rPr>
          <w:rFonts w:cs="Arial"/>
        </w:rPr>
        <w:tab/>
        <w:t>IČ</w:t>
      </w:r>
      <w:r w:rsidR="004E403F">
        <w:rPr>
          <w:rFonts w:cs="Arial"/>
        </w:rPr>
        <w:t>O</w:t>
      </w:r>
      <w:r w:rsidRPr="00217236">
        <w:rPr>
          <w:rFonts w:cs="Arial"/>
        </w:rPr>
        <w:t>:</w:t>
      </w:r>
      <w:r w:rsidRPr="00217236">
        <w:rPr>
          <w:rFonts w:cs="Arial"/>
        </w:rPr>
        <w:tab/>
      </w:r>
      <w:r w:rsidR="00EC5971" w:rsidRPr="007931E6">
        <w:rPr>
          <w:rFonts w:cs="Arial"/>
          <w:bCs/>
          <w:szCs w:val="22"/>
        </w:rPr>
        <w:t>28893204</w:t>
      </w:r>
    </w:p>
    <w:p w14:paraId="13D30872" w14:textId="32F1D6B3" w:rsidR="00AC6BD4" w:rsidRPr="00217236" w:rsidRDefault="00AC6BD4" w:rsidP="00AC6BD4">
      <w:pPr>
        <w:tabs>
          <w:tab w:val="left" w:pos="426"/>
          <w:tab w:val="left" w:pos="3119"/>
        </w:tabs>
        <w:suppressAutoHyphens w:val="0"/>
        <w:spacing w:line="276" w:lineRule="auto"/>
        <w:rPr>
          <w:rFonts w:cs="Arial"/>
        </w:rPr>
      </w:pPr>
      <w:r w:rsidRPr="00217236">
        <w:rPr>
          <w:rFonts w:cs="Arial"/>
        </w:rPr>
        <w:tab/>
        <w:t>DIČ:</w:t>
      </w:r>
      <w:r w:rsidRPr="00217236">
        <w:rPr>
          <w:rFonts w:cs="Arial"/>
        </w:rPr>
        <w:tab/>
      </w:r>
      <w:r w:rsidR="00EC5971">
        <w:rPr>
          <w:rFonts w:cs="Arial"/>
        </w:rPr>
        <w:t>CZ</w:t>
      </w:r>
      <w:r w:rsidR="00EC5971" w:rsidRPr="007931E6">
        <w:rPr>
          <w:rFonts w:cs="Arial"/>
          <w:bCs/>
          <w:szCs w:val="22"/>
        </w:rPr>
        <w:t>28893204</w:t>
      </w:r>
    </w:p>
    <w:p w14:paraId="21F7B876" w14:textId="5993D482" w:rsidR="00AC6BD4" w:rsidRPr="00217236" w:rsidRDefault="00AC6BD4" w:rsidP="00AC6BD4">
      <w:pPr>
        <w:tabs>
          <w:tab w:val="left" w:pos="426"/>
          <w:tab w:val="left" w:pos="3119"/>
        </w:tabs>
        <w:suppressAutoHyphens w:val="0"/>
        <w:spacing w:line="276" w:lineRule="auto"/>
        <w:rPr>
          <w:rFonts w:cs="Arial"/>
        </w:rPr>
      </w:pPr>
      <w:r w:rsidRPr="00217236">
        <w:rPr>
          <w:rFonts w:cs="Arial"/>
        </w:rPr>
        <w:tab/>
        <w:t>Zastoupená:</w:t>
      </w:r>
      <w:r w:rsidRPr="00217236">
        <w:rPr>
          <w:rFonts w:cs="Arial"/>
        </w:rPr>
        <w:tab/>
      </w:r>
      <w:r w:rsidR="00EC5971">
        <w:rPr>
          <w:rFonts w:cs="Arial"/>
        </w:rPr>
        <w:t xml:space="preserve">Ivo </w:t>
      </w:r>
      <w:proofErr w:type="spellStart"/>
      <w:r w:rsidR="00EC5971">
        <w:rPr>
          <w:rFonts w:cs="Arial"/>
        </w:rPr>
        <w:t>Nedošínským</w:t>
      </w:r>
      <w:proofErr w:type="spellEnd"/>
      <w:r w:rsidR="00EC5971">
        <w:rPr>
          <w:rFonts w:cs="Arial"/>
        </w:rPr>
        <w:t>, jednatelem</w:t>
      </w:r>
    </w:p>
    <w:p w14:paraId="376C3F70" w14:textId="49EC81A5" w:rsidR="00031A81" w:rsidRPr="00217236" w:rsidRDefault="00AC6BD4" w:rsidP="00EC5971">
      <w:pPr>
        <w:tabs>
          <w:tab w:val="left" w:pos="426"/>
          <w:tab w:val="left" w:pos="3119"/>
        </w:tabs>
        <w:suppressAutoHyphens w:val="0"/>
        <w:spacing w:line="276" w:lineRule="auto"/>
        <w:ind w:left="3119" w:hanging="3119"/>
        <w:rPr>
          <w:rFonts w:cs="Arial"/>
        </w:rPr>
      </w:pPr>
      <w:r w:rsidRPr="00217236">
        <w:rPr>
          <w:rFonts w:cs="Arial"/>
        </w:rPr>
        <w:tab/>
      </w:r>
      <w:r>
        <w:rPr>
          <w:rFonts w:cs="Arial"/>
        </w:rPr>
        <w:t>Zapsaná v</w:t>
      </w:r>
      <w:r w:rsidRPr="00217236">
        <w:rPr>
          <w:rFonts w:cs="Arial"/>
        </w:rPr>
        <w:t>:</w:t>
      </w:r>
      <w:r w:rsidRPr="00217236">
        <w:rPr>
          <w:rFonts w:cs="Arial"/>
        </w:rPr>
        <w:tab/>
      </w:r>
      <w:r w:rsidR="00EC5971">
        <w:t xml:space="preserve">obchodním rejstříku vedeném MS v Praze, oddíl </w:t>
      </w:r>
      <w:r w:rsidR="00EC5971" w:rsidRPr="00EC5971">
        <w:t>C</w:t>
      </w:r>
      <w:r w:rsidR="00EC5971">
        <w:t xml:space="preserve">, vložka </w:t>
      </w:r>
      <w:r w:rsidR="00EC5971" w:rsidRPr="00EC5971">
        <w:t>151511</w:t>
      </w:r>
    </w:p>
    <w:p w14:paraId="4ECA8AD9" w14:textId="104DF1A3" w:rsidR="00AC6BD4" w:rsidRPr="00217236" w:rsidRDefault="00AC6BD4" w:rsidP="00AC6BD4">
      <w:pPr>
        <w:tabs>
          <w:tab w:val="left" w:pos="426"/>
          <w:tab w:val="left" w:pos="3119"/>
        </w:tabs>
        <w:suppressAutoHyphens w:val="0"/>
        <w:spacing w:line="276" w:lineRule="auto"/>
        <w:rPr>
          <w:rFonts w:cs="Arial"/>
        </w:rPr>
      </w:pPr>
      <w:r w:rsidRPr="00217236">
        <w:rPr>
          <w:rFonts w:cs="Arial"/>
        </w:rPr>
        <w:tab/>
        <w:t>Bankovní spojení:</w:t>
      </w:r>
      <w:r w:rsidRPr="00217236">
        <w:rPr>
          <w:rFonts w:cs="Arial"/>
        </w:rPr>
        <w:tab/>
      </w:r>
      <w:r w:rsidR="00EC5971">
        <w:t>Raiffeisenbank a.s.</w:t>
      </w:r>
    </w:p>
    <w:p w14:paraId="4B3D7488" w14:textId="53BF91A7" w:rsidR="00AC6BD4" w:rsidRPr="00217236" w:rsidRDefault="00AC6BD4" w:rsidP="00AC6BD4">
      <w:pPr>
        <w:tabs>
          <w:tab w:val="left" w:pos="426"/>
          <w:tab w:val="left" w:pos="3119"/>
        </w:tabs>
        <w:suppressAutoHyphens w:val="0"/>
        <w:spacing w:line="276" w:lineRule="auto"/>
        <w:rPr>
          <w:rFonts w:cs="Arial"/>
        </w:rPr>
      </w:pPr>
      <w:r w:rsidRPr="00217236">
        <w:rPr>
          <w:rFonts w:cs="Arial"/>
        </w:rPr>
        <w:tab/>
        <w:t>Číslo účtu.:</w:t>
      </w:r>
      <w:r w:rsidRPr="00217236">
        <w:rPr>
          <w:rFonts w:cs="Arial"/>
        </w:rPr>
        <w:tab/>
      </w:r>
      <w:proofErr w:type="spellStart"/>
      <w:r w:rsidR="001871BE" w:rsidRPr="001871BE">
        <w:rPr>
          <w:highlight w:val="black"/>
        </w:rPr>
        <w:t>xxxxxxxxxxxxxxxxxx</w:t>
      </w:r>
      <w:proofErr w:type="spellEnd"/>
    </w:p>
    <w:p w14:paraId="0FAC6D1C" w14:textId="39BB5E81" w:rsidR="00F979AA" w:rsidRDefault="00F979AA" w:rsidP="000F6CA5">
      <w:pPr>
        <w:tabs>
          <w:tab w:val="left" w:pos="426"/>
          <w:tab w:val="left" w:pos="3119"/>
        </w:tabs>
        <w:suppressAutoHyphens w:val="0"/>
        <w:rPr>
          <w:rFonts w:cs="Arial"/>
        </w:rPr>
      </w:pPr>
      <w:r w:rsidRPr="00217236">
        <w:rPr>
          <w:rFonts w:cs="Arial"/>
        </w:rPr>
        <w:tab/>
      </w:r>
      <w:r w:rsidR="006461D0">
        <w:rPr>
          <w:rFonts w:cs="Arial"/>
        </w:rPr>
        <w:t xml:space="preserve">na druhé straně jako prodávajícím </w:t>
      </w:r>
      <w:r w:rsidRPr="00217236">
        <w:rPr>
          <w:rFonts w:cs="Arial"/>
        </w:rPr>
        <w:t>(“</w:t>
      </w:r>
      <w:r w:rsidR="006461D0">
        <w:rPr>
          <w:rFonts w:cs="Arial"/>
          <w:b/>
        </w:rPr>
        <w:t>P</w:t>
      </w:r>
      <w:r w:rsidR="00212DE3">
        <w:rPr>
          <w:rFonts w:cs="Arial"/>
          <w:b/>
        </w:rPr>
        <w:t>oskytovatel</w:t>
      </w:r>
      <w:r w:rsidR="006461D0">
        <w:rPr>
          <w:rFonts w:cs="Arial"/>
        </w:rPr>
        <w:t>”).</w:t>
      </w:r>
    </w:p>
    <w:p w14:paraId="02FA8498" w14:textId="77777777" w:rsidR="00166F17" w:rsidRDefault="00166F17" w:rsidP="000F6CA5">
      <w:pPr>
        <w:tabs>
          <w:tab w:val="left" w:pos="426"/>
          <w:tab w:val="left" w:pos="3119"/>
        </w:tabs>
        <w:suppressAutoHyphens w:val="0"/>
        <w:rPr>
          <w:rFonts w:cs="Arial"/>
        </w:rPr>
      </w:pPr>
    </w:p>
    <w:p w14:paraId="62605E1C" w14:textId="3C6C3239" w:rsidR="00F979AA" w:rsidRDefault="006461D0" w:rsidP="00166F17">
      <w:pPr>
        <w:tabs>
          <w:tab w:val="left" w:pos="426"/>
          <w:tab w:val="left" w:pos="3119"/>
        </w:tabs>
        <w:suppressAutoHyphens w:val="0"/>
        <w:rPr>
          <w:rFonts w:cs="Arial"/>
        </w:rPr>
      </w:pPr>
      <w:r>
        <w:rPr>
          <w:rFonts w:cs="Arial"/>
        </w:rPr>
        <w:t>(</w:t>
      </w:r>
      <w:r w:rsidR="00212DE3">
        <w:rPr>
          <w:rFonts w:cs="Arial"/>
        </w:rPr>
        <w:t>Objednatel</w:t>
      </w:r>
      <w:r>
        <w:rPr>
          <w:rFonts w:cs="Arial"/>
        </w:rPr>
        <w:t xml:space="preserve"> a P</w:t>
      </w:r>
      <w:r w:rsidR="00212DE3">
        <w:rPr>
          <w:rFonts w:cs="Arial"/>
        </w:rPr>
        <w:t>oskytovatel</w:t>
      </w:r>
      <w:r>
        <w:rPr>
          <w:rFonts w:cs="Arial"/>
        </w:rPr>
        <w:t xml:space="preserve"> jsou dále společně označováni jako </w:t>
      </w:r>
      <w:r w:rsidRPr="006461D0">
        <w:rPr>
          <w:rFonts w:cs="Arial"/>
          <w:b/>
        </w:rPr>
        <w:t>„S</w:t>
      </w:r>
      <w:r>
        <w:rPr>
          <w:rFonts w:cs="Arial"/>
          <w:b/>
        </w:rPr>
        <w:t>mluvní s</w:t>
      </w:r>
      <w:r w:rsidRPr="006461D0">
        <w:rPr>
          <w:rFonts w:cs="Arial"/>
          <w:b/>
        </w:rPr>
        <w:t>trany“</w:t>
      </w:r>
      <w:r>
        <w:rPr>
          <w:rFonts w:cs="Arial"/>
        </w:rPr>
        <w:t xml:space="preserve"> a samostatně jako </w:t>
      </w:r>
      <w:r w:rsidRPr="006461D0">
        <w:rPr>
          <w:rFonts w:cs="Arial"/>
          <w:b/>
        </w:rPr>
        <w:t>„S</w:t>
      </w:r>
      <w:r>
        <w:rPr>
          <w:rFonts w:cs="Arial"/>
          <w:b/>
        </w:rPr>
        <w:t>mluvní s</w:t>
      </w:r>
      <w:r w:rsidRPr="006461D0">
        <w:rPr>
          <w:rFonts w:cs="Arial"/>
          <w:b/>
        </w:rPr>
        <w:t>trana“</w:t>
      </w:r>
      <w:r>
        <w:rPr>
          <w:rFonts w:cs="Arial"/>
        </w:rPr>
        <w:t>.)</w:t>
      </w:r>
    </w:p>
    <w:p w14:paraId="5FBD621B" w14:textId="77777777" w:rsidR="00166F17" w:rsidRPr="00217236" w:rsidRDefault="00166F17" w:rsidP="00166F17">
      <w:pPr>
        <w:tabs>
          <w:tab w:val="left" w:pos="426"/>
          <w:tab w:val="left" w:pos="3119"/>
        </w:tabs>
        <w:suppressAutoHyphens w:val="0"/>
        <w:rPr>
          <w:rFonts w:cs="Arial"/>
        </w:rPr>
      </w:pPr>
    </w:p>
    <w:p w14:paraId="26074558" w14:textId="77777777" w:rsidR="00F979AA" w:rsidRPr="00217236" w:rsidRDefault="006461D0" w:rsidP="000F6CA5">
      <w:pPr>
        <w:suppressAutoHyphens w:val="0"/>
        <w:spacing w:after="160"/>
        <w:rPr>
          <w:rFonts w:cs="Arial"/>
          <w:b/>
          <w:caps/>
        </w:rPr>
      </w:pPr>
      <w:r w:rsidRPr="006461D0">
        <w:rPr>
          <w:rFonts w:cs="Arial"/>
          <w:b/>
          <w:caps/>
        </w:rPr>
        <w:t>VZHLEDEM K TOMU, ŽE</w:t>
      </w:r>
    </w:p>
    <w:p w14:paraId="7FFC0D64" w14:textId="38EE3C9A" w:rsidR="00F979AA" w:rsidRDefault="00212DE3"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Objednatel</w:t>
      </w:r>
      <w:r w:rsidR="006461D0">
        <w:rPr>
          <w:rFonts w:ascii="Arial" w:hAnsi="Arial" w:cs="Arial"/>
          <w:lang w:val="cs-CZ"/>
        </w:rPr>
        <w:t xml:space="preserve"> je veřejným zadavatelem.</w:t>
      </w:r>
    </w:p>
    <w:p w14:paraId="039AC006" w14:textId="176CD8D9" w:rsidR="006461D0" w:rsidRPr="001B7510" w:rsidRDefault="0049180B" w:rsidP="00D4398D">
      <w:pPr>
        <w:pStyle w:val="Normln-sted"/>
        <w:numPr>
          <w:ilvl w:val="0"/>
          <w:numId w:val="6"/>
        </w:numPr>
        <w:spacing w:after="110" w:line="240" w:lineRule="auto"/>
        <w:ind w:left="426" w:hanging="392"/>
        <w:rPr>
          <w:rFonts w:ascii="Arial" w:hAnsi="Arial" w:cs="Arial"/>
          <w:lang w:val="cs-CZ"/>
        </w:rPr>
      </w:pPr>
      <w:r w:rsidRPr="001B7510">
        <w:rPr>
          <w:rFonts w:ascii="Arial" w:hAnsi="Arial" w:cs="Arial"/>
          <w:lang w:val="cs-CZ"/>
        </w:rPr>
        <w:t xml:space="preserve">Pro úspěšné </w:t>
      </w:r>
      <w:r w:rsidR="00300DE3" w:rsidRPr="001B7510">
        <w:rPr>
          <w:rFonts w:ascii="Arial" w:hAnsi="Arial" w:cs="Arial"/>
          <w:lang w:val="cs-CZ"/>
        </w:rPr>
        <w:t>zabezpečení činnosti fakulty</w:t>
      </w:r>
      <w:r w:rsidRPr="001B7510">
        <w:rPr>
          <w:rFonts w:ascii="Arial" w:hAnsi="Arial" w:cs="Arial"/>
          <w:lang w:val="cs-CZ"/>
        </w:rPr>
        <w:t xml:space="preserve"> je nezbytné </w:t>
      </w:r>
      <w:r w:rsidR="00212DE3" w:rsidRPr="001B7510">
        <w:rPr>
          <w:rFonts w:ascii="Arial" w:hAnsi="Arial" w:cs="Arial"/>
          <w:lang w:val="cs-CZ"/>
        </w:rPr>
        <w:t>zajistit</w:t>
      </w:r>
      <w:r w:rsidR="00451E12" w:rsidRPr="001B7510">
        <w:rPr>
          <w:rFonts w:ascii="Arial" w:hAnsi="Arial" w:cs="Arial"/>
          <w:lang w:val="cs-CZ"/>
        </w:rPr>
        <w:t xml:space="preserve"> dodávku multifunkčních tiskových zařízení a poskytování komplexních tiskový</w:t>
      </w:r>
      <w:r w:rsidR="001B7510" w:rsidRPr="001B7510">
        <w:rPr>
          <w:rFonts w:ascii="Arial" w:hAnsi="Arial" w:cs="Arial"/>
          <w:lang w:val="cs-CZ"/>
        </w:rPr>
        <w:t>c</w:t>
      </w:r>
      <w:r w:rsidR="00451E12" w:rsidRPr="001B7510">
        <w:rPr>
          <w:rFonts w:ascii="Arial" w:hAnsi="Arial" w:cs="Arial"/>
          <w:lang w:val="cs-CZ"/>
        </w:rPr>
        <w:t>h služeb</w:t>
      </w:r>
      <w:r w:rsidR="001B7510" w:rsidRPr="001B7510">
        <w:rPr>
          <w:rFonts w:ascii="Arial" w:hAnsi="Arial" w:cs="Arial"/>
          <w:lang w:val="cs-CZ"/>
        </w:rPr>
        <w:t xml:space="preserve"> formou kliku</w:t>
      </w:r>
      <w:r w:rsidR="00451E12" w:rsidRPr="001B7510">
        <w:rPr>
          <w:rFonts w:ascii="Arial" w:hAnsi="Arial" w:cs="Arial"/>
          <w:lang w:val="cs-CZ"/>
        </w:rPr>
        <w:t>, a to</w:t>
      </w:r>
      <w:r w:rsidRPr="001B7510">
        <w:rPr>
          <w:rFonts w:ascii="Arial" w:hAnsi="Arial" w:cs="Arial"/>
          <w:lang w:val="cs-CZ"/>
        </w:rPr>
        <w:t xml:space="preserve"> v souladu s ustanoveními zákona č. 134/2016 Sb.,</w:t>
      </w:r>
      <w:r w:rsidR="00BD4E13" w:rsidRPr="001B7510">
        <w:rPr>
          <w:rFonts w:ascii="Arial" w:hAnsi="Arial" w:cs="Arial"/>
          <w:lang w:val="cs-CZ"/>
        </w:rPr>
        <w:t xml:space="preserve"> </w:t>
      </w:r>
      <w:r w:rsidR="00130AAB" w:rsidRPr="001B7510">
        <w:rPr>
          <w:rFonts w:ascii="Arial" w:hAnsi="Arial" w:cs="Arial"/>
          <w:lang w:val="cs-CZ"/>
        </w:rPr>
        <w:t>o</w:t>
      </w:r>
      <w:r w:rsidR="00BD4E13" w:rsidRPr="001B7510">
        <w:rPr>
          <w:rFonts w:ascii="Arial" w:hAnsi="Arial" w:cs="Arial"/>
          <w:lang w:val="cs-CZ"/>
        </w:rPr>
        <w:t xml:space="preserve"> zadáv</w:t>
      </w:r>
      <w:r w:rsidRPr="001B7510">
        <w:rPr>
          <w:rFonts w:ascii="Arial" w:hAnsi="Arial" w:cs="Arial"/>
          <w:lang w:val="cs-CZ"/>
        </w:rPr>
        <w:t xml:space="preserve">ání veřejných zakázek v platném znění (dále jen </w:t>
      </w:r>
      <w:r w:rsidRPr="001B7510">
        <w:rPr>
          <w:rFonts w:ascii="Arial" w:hAnsi="Arial" w:cs="Arial"/>
          <w:b/>
          <w:lang w:val="cs-CZ"/>
        </w:rPr>
        <w:t>„ZZVZ“</w:t>
      </w:r>
      <w:r w:rsidRPr="001B7510">
        <w:rPr>
          <w:rFonts w:ascii="Arial" w:hAnsi="Arial" w:cs="Arial"/>
          <w:lang w:val="cs-CZ"/>
        </w:rPr>
        <w:t>)</w:t>
      </w:r>
      <w:r w:rsidR="00E452BC" w:rsidRPr="001B7510">
        <w:rPr>
          <w:rFonts w:ascii="Arial" w:hAnsi="Arial" w:cs="Arial"/>
          <w:lang w:val="cs-CZ"/>
        </w:rPr>
        <w:t>.</w:t>
      </w:r>
    </w:p>
    <w:p w14:paraId="62C5620C" w14:textId="7D3D12CF" w:rsidR="00F979AA" w:rsidRDefault="00E452BC" w:rsidP="00D4398D">
      <w:pPr>
        <w:pStyle w:val="Normln-sted"/>
        <w:numPr>
          <w:ilvl w:val="0"/>
          <w:numId w:val="6"/>
        </w:numPr>
        <w:spacing w:after="110" w:line="240" w:lineRule="auto"/>
        <w:ind w:left="426" w:hanging="392"/>
        <w:rPr>
          <w:rFonts w:ascii="Arial" w:hAnsi="Arial" w:cs="Arial"/>
          <w:lang w:val="cs-CZ"/>
        </w:rPr>
      </w:pPr>
      <w:r>
        <w:rPr>
          <w:rFonts w:ascii="Arial" w:hAnsi="Arial" w:cs="Arial"/>
          <w:lang w:val="cs-CZ"/>
        </w:rPr>
        <w:t>P</w:t>
      </w:r>
      <w:r w:rsidR="00212DE3">
        <w:rPr>
          <w:rFonts w:ascii="Arial" w:hAnsi="Arial" w:cs="Arial"/>
          <w:lang w:val="cs-CZ"/>
        </w:rPr>
        <w:t>oskytovatel</w:t>
      </w:r>
      <w:r>
        <w:rPr>
          <w:rFonts w:ascii="Arial" w:hAnsi="Arial" w:cs="Arial"/>
          <w:lang w:val="cs-CZ"/>
        </w:rPr>
        <w:t xml:space="preserve"> </w:t>
      </w:r>
      <w:r w:rsidR="00B80591">
        <w:rPr>
          <w:rFonts w:ascii="Arial" w:hAnsi="Arial" w:cs="Arial"/>
          <w:lang w:val="cs-CZ"/>
        </w:rPr>
        <w:t>poskytuje</w:t>
      </w:r>
      <w:r>
        <w:rPr>
          <w:rFonts w:ascii="Arial" w:hAnsi="Arial" w:cs="Arial"/>
          <w:lang w:val="cs-CZ"/>
        </w:rPr>
        <w:t xml:space="preserve"> předmět smlouvy kupujícímu za úplatu.</w:t>
      </w:r>
    </w:p>
    <w:p w14:paraId="2CF6DE04" w14:textId="41C8AD1D" w:rsidR="00770B1C" w:rsidRDefault="00E452BC" w:rsidP="00770B1C">
      <w:pPr>
        <w:pStyle w:val="Normln-sted"/>
        <w:numPr>
          <w:ilvl w:val="0"/>
          <w:numId w:val="6"/>
        </w:numPr>
        <w:spacing w:after="110" w:line="240" w:lineRule="auto"/>
        <w:ind w:left="426" w:hanging="392"/>
        <w:rPr>
          <w:rFonts w:ascii="Arial" w:hAnsi="Arial" w:cs="Arial"/>
          <w:lang w:val="cs-CZ"/>
        </w:rPr>
      </w:pPr>
      <w:r w:rsidRPr="00FE404F">
        <w:rPr>
          <w:rFonts w:ascii="Arial" w:hAnsi="Arial" w:cs="Arial"/>
          <w:lang w:val="cs-CZ"/>
        </w:rPr>
        <w:t>Nabídka P</w:t>
      </w:r>
      <w:r w:rsidR="00212DE3">
        <w:rPr>
          <w:rFonts w:ascii="Arial" w:hAnsi="Arial" w:cs="Arial"/>
          <w:lang w:val="cs-CZ"/>
        </w:rPr>
        <w:t>oskytovatele</w:t>
      </w:r>
      <w:r w:rsidRPr="00FE404F">
        <w:rPr>
          <w:rFonts w:ascii="Arial" w:hAnsi="Arial" w:cs="Arial"/>
          <w:lang w:val="cs-CZ"/>
        </w:rPr>
        <w:t xml:space="preserve"> podaná v rámci veřejné zakázky s názvem </w:t>
      </w:r>
      <w:r w:rsidR="00FE404F" w:rsidRPr="00FE404F">
        <w:rPr>
          <w:rFonts w:ascii="Arial" w:hAnsi="Arial" w:cs="Arial"/>
          <w:b/>
          <w:i/>
          <w:lang w:val="cs-CZ"/>
        </w:rPr>
        <w:t>„</w:t>
      </w:r>
      <w:r w:rsidR="006D1593">
        <w:rPr>
          <w:rFonts w:ascii="Arial" w:hAnsi="Arial" w:cs="Arial"/>
          <w:b/>
          <w:i/>
          <w:lang w:val="cs-CZ"/>
        </w:rPr>
        <w:t xml:space="preserve">FEL – </w:t>
      </w:r>
      <w:r w:rsidR="00212DE3">
        <w:rPr>
          <w:rFonts w:ascii="Arial" w:hAnsi="Arial" w:cs="Arial"/>
          <w:b/>
          <w:i/>
          <w:lang w:val="cs-CZ"/>
        </w:rPr>
        <w:t>Dodávka multifunkčních tiskových zařízení a poskytování tiskových služeb</w:t>
      </w:r>
      <w:r w:rsidR="00FE404F" w:rsidRPr="00FE404F">
        <w:rPr>
          <w:rFonts w:ascii="Arial" w:hAnsi="Arial" w:cs="Arial"/>
          <w:b/>
          <w:i/>
          <w:lang w:val="cs-CZ"/>
        </w:rPr>
        <w:t>“</w:t>
      </w:r>
      <w:r w:rsidR="00FE404F" w:rsidRPr="00FE404F">
        <w:rPr>
          <w:rFonts w:ascii="Arial" w:hAnsi="Arial" w:cs="Arial"/>
          <w:b/>
          <w:lang w:val="cs-CZ"/>
        </w:rPr>
        <w:t>,</w:t>
      </w:r>
      <w:r w:rsidRPr="00FE404F">
        <w:rPr>
          <w:rFonts w:ascii="Arial" w:hAnsi="Arial" w:cs="Arial"/>
          <w:lang w:val="cs-CZ"/>
        </w:rPr>
        <w:t xml:space="preserve"> (</w:t>
      </w:r>
      <w:r w:rsidRPr="00FE404F">
        <w:rPr>
          <w:rFonts w:ascii="Arial" w:hAnsi="Arial" w:cs="Arial"/>
          <w:b/>
          <w:lang w:val="cs-CZ"/>
        </w:rPr>
        <w:t>„Veřejná zakázka“</w:t>
      </w:r>
      <w:r w:rsidRPr="00FE404F">
        <w:rPr>
          <w:rFonts w:ascii="Arial" w:hAnsi="Arial" w:cs="Arial"/>
          <w:lang w:val="cs-CZ"/>
        </w:rPr>
        <w:t xml:space="preserve">), </w:t>
      </w:r>
      <w:r w:rsidR="002572B9">
        <w:rPr>
          <w:rFonts w:ascii="Arial" w:hAnsi="Arial" w:cs="Arial"/>
          <w:lang w:val="cs-CZ"/>
        </w:rPr>
        <w:t>splnila veškeré požadavky zadavatele uvedené v</w:t>
      </w:r>
      <w:r w:rsidR="0026449A">
        <w:rPr>
          <w:rFonts w:ascii="Arial" w:hAnsi="Arial" w:cs="Arial"/>
          <w:lang w:val="cs-CZ"/>
        </w:rPr>
        <w:t>e Výzvě k podání nabídek</w:t>
      </w:r>
      <w:r w:rsidRPr="00FE404F">
        <w:rPr>
          <w:rFonts w:ascii="Arial" w:hAnsi="Arial" w:cs="Arial"/>
          <w:lang w:val="cs-CZ"/>
        </w:rPr>
        <w:t>.</w:t>
      </w:r>
    </w:p>
    <w:p w14:paraId="3E16B368" w14:textId="77777777" w:rsidR="00EE6904" w:rsidRDefault="00EE6904" w:rsidP="001B7510">
      <w:pPr>
        <w:pStyle w:val="Normln-sted"/>
        <w:numPr>
          <w:ilvl w:val="0"/>
          <w:numId w:val="0"/>
        </w:numPr>
        <w:spacing w:after="110" w:line="240" w:lineRule="auto"/>
        <w:ind w:left="720" w:hanging="360"/>
        <w:rPr>
          <w:rFonts w:ascii="Arial" w:hAnsi="Arial" w:cs="Arial"/>
          <w:lang w:val="cs-CZ"/>
        </w:rPr>
      </w:pPr>
    </w:p>
    <w:p w14:paraId="5F94AF9C" w14:textId="015823DB" w:rsidR="00300DE3" w:rsidRPr="00212DE3" w:rsidRDefault="00E452BC" w:rsidP="00212DE3">
      <w:pPr>
        <w:pStyle w:val="Normln-sted"/>
        <w:numPr>
          <w:ilvl w:val="0"/>
          <w:numId w:val="0"/>
        </w:numPr>
        <w:spacing w:before="240" w:after="110"/>
        <w:ind w:left="426"/>
        <w:jc w:val="center"/>
        <w:rPr>
          <w:rFonts w:ascii="Arial" w:hAnsi="Arial" w:cs="Arial"/>
          <w:b/>
          <w:lang w:val="cs-CZ"/>
        </w:rPr>
      </w:pPr>
      <w:r w:rsidRPr="00CC2DF6">
        <w:rPr>
          <w:rFonts w:ascii="Arial" w:hAnsi="Arial" w:cs="Arial"/>
          <w:b/>
          <w:lang w:val="cs-CZ"/>
        </w:rPr>
        <w:t>UZAVÍRAJÍ SMLUVNÍ STRANY TUTO SMLOUVU.</w:t>
      </w:r>
    </w:p>
    <w:p w14:paraId="28EE5298" w14:textId="701C5559" w:rsidR="00F979AA" w:rsidRPr="00217236" w:rsidRDefault="00F979AA" w:rsidP="00E452BC">
      <w:pPr>
        <w:suppressAutoHyphens w:val="0"/>
        <w:spacing w:line="276" w:lineRule="auto"/>
        <w:jc w:val="center"/>
        <w:rPr>
          <w:rFonts w:cs="Arial"/>
          <w:b/>
        </w:rPr>
      </w:pPr>
      <w:bookmarkStart w:id="1" w:name="_Hlk144812337"/>
      <w:r w:rsidRPr="00217236">
        <w:rPr>
          <w:rFonts w:cs="Arial"/>
          <w:b/>
        </w:rPr>
        <w:t>I.</w:t>
      </w:r>
    </w:p>
    <w:p w14:paraId="59E3522E" w14:textId="23B4B001" w:rsidR="00F979AA" w:rsidRPr="00217236" w:rsidRDefault="00212DE3" w:rsidP="002B2070">
      <w:pPr>
        <w:tabs>
          <w:tab w:val="left" w:pos="142"/>
        </w:tabs>
        <w:suppressAutoHyphens w:val="0"/>
        <w:spacing w:after="220"/>
        <w:jc w:val="center"/>
        <w:rPr>
          <w:rFonts w:cs="Arial"/>
          <w:b/>
          <w:caps/>
        </w:rPr>
      </w:pPr>
      <w:r>
        <w:rPr>
          <w:rFonts w:cs="Arial"/>
          <w:b/>
          <w:caps/>
        </w:rPr>
        <w:t>Předmět SMLOUVY</w:t>
      </w:r>
    </w:p>
    <w:bookmarkEnd w:id="1"/>
    <w:p w14:paraId="1A9F9E39" w14:textId="77777777" w:rsidR="006C0FB6" w:rsidRPr="006C0FB6" w:rsidRDefault="006C0FB6" w:rsidP="006C0FB6">
      <w:pPr>
        <w:pStyle w:val="Zkladntext"/>
        <w:numPr>
          <w:ilvl w:val="1"/>
          <w:numId w:val="7"/>
        </w:numPr>
        <w:overflowPunct w:val="0"/>
        <w:autoSpaceDE w:val="0"/>
        <w:autoSpaceDN w:val="0"/>
        <w:adjustRightInd w:val="0"/>
        <w:spacing w:before="0" w:after="120"/>
        <w:textAlignment w:val="baseline"/>
        <w:rPr>
          <w:rFonts w:ascii="Arial" w:eastAsia="Calibri" w:hAnsi="Arial" w:cs="Arial"/>
          <w:sz w:val="22"/>
          <w:szCs w:val="22"/>
        </w:rPr>
      </w:pPr>
      <w:r w:rsidRPr="006C0FB6">
        <w:rPr>
          <w:rFonts w:ascii="Arial" w:eastAsia="Calibri" w:hAnsi="Arial" w:cs="Arial"/>
          <w:sz w:val="22"/>
          <w:szCs w:val="22"/>
        </w:rPr>
        <w:t>Předmětem této Smlouvy je povinnost Poskytovatele poskytovat Objednateli následující služby:</w:t>
      </w:r>
    </w:p>
    <w:p w14:paraId="5C4604EE" w14:textId="2F02039B" w:rsidR="006C0FB6" w:rsidRPr="006C0FB6" w:rsidRDefault="006C0FB6" w:rsidP="006C0FB6">
      <w:pPr>
        <w:pStyle w:val="Zkladntext"/>
        <w:numPr>
          <w:ilvl w:val="2"/>
          <w:numId w:val="7"/>
        </w:numPr>
        <w:overflowPunct w:val="0"/>
        <w:autoSpaceDE w:val="0"/>
        <w:autoSpaceDN w:val="0"/>
        <w:adjustRightInd w:val="0"/>
        <w:spacing w:before="0" w:after="120"/>
        <w:textAlignment w:val="baseline"/>
        <w:rPr>
          <w:rFonts w:ascii="Arial" w:hAnsi="Arial" w:cs="Arial"/>
          <w:sz w:val="22"/>
          <w:szCs w:val="22"/>
        </w:rPr>
      </w:pPr>
      <w:r w:rsidRPr="006C0FB6">
        <w:rPr>
          <w:rFonts w:ascii="Arial" w:hAnsi="Arial" w:cs="Arial"/>
          <w:sz w:val="22"/>
          <w:szCs w:val="22"/>
        </w:rPr>
        <w:t>dodávka, zapojení a instalace zařízení specifikovaných v </w:t>
      </w:r>
      <w:r w:rsidRPr="006C0FB6">
        <w:rPr>
          <w:rFonts w:ascii="Arial" w:hAnsi="Arial" w:cs="Arial"/>
          <w:b/>
          <w:sz w:val="22"/>
          <w:szCs w:val="22"/>
          <w:u w:val="single"/>
        </w:rPr>
        <w:t>Příloze č. 2</w:t>
      </w:r>
      <w:r w:rsidRPr="006C0FB6">
        <w:rPr>
          <w:rFonts w:ascii="Arial" w:hAnsi="Arial" w:cs="Arial"/>
          <w:sz w:val="22"/>
          <w:szCs w:val="22"/>
        </w:rPr>
        <w:t xml:space="preserve"> této Smlouvy na místo plnění </w:t>
      </w:r>
      <w:r w:rsidR="00345607">
        <w:rPr>
          <w:rFonts w:ascii="Arial" w:hAnsi="Arial" w:cs="Arial"/>
          <w:sz w:val="22"/>
          <w:szCs w:val="22"/>
        </w:rPr>
        <w:t xml:space="preserve">a </w:t>
      </w:r>
      <w:r w:rsidR="001A595D">
        <w:rPr>
          <w:rFonts w:ascii="Arial" w:hAnsi="Arial" w:cs="Arial"/>
          <w:sz w:val="22"/>
          <w:szCs w:val="22"/>
        </w:rPr>
        <w:t>integrace</w:t>
      </w:r>
      <w:r w:rsidR="00AB322A">
        <w:rPr>
          <w:rFonts w:ascii="Arial" w:hAnsi="Arial" w:cs="Arial"/>
          <w:sz w:val="22"/>
          <w:szCs w:val="22"/>
        </w:rPr>
        <w:t xml:space="preserve"> pod systém MyQ</w:t>
      </w:r>
      <w:r w:rsidR="00345607">
        <w:rPr>
          <w:rFonts w:ascii="Arial" w:hAnsi="Arial" w:cs="Arial"/>
          <w:sz w:val="22"/>
          <w:szCs w:val="22"/>
        </w:rPr>
        <w:t xml:space="preserve"> </w:t>
      </w:r>
      <w:r w:rsidR="001A595D">
        <w:rPr>
          <w:rFonts w:ascii="Arial" w:hAnsi="Arial" w:cs="Arial"/>
          <w:sz w:val="22"/>
          <w:szCs w:val="22"/>
        </w:rPr>
        <w:t>včetně</w:t>
      </w:r>
      <w:r w:rsidR="00345607">
        <w:rPr>
          <w:rFonts w:ascii="Arial" w:hAnsi="Arial" w:cs="Arial"/>
          <w:sz w:val="22"/>
          <w:szCs w:val="22"/>
        </w:rPr>
        <w:t xml:space="preserve"> </w:t>
      </w:r>
      <w:r w:rsidR="001A595D">
        <w:rPr>
          <w:rFonts w:ascii="Arial" w:hAnsi="Arial" w:cs="Arial"/>
          <w:sz w:val="22"/>
          <w:szCs w:val="22"/>
        </w:rPr>
        <w:t xml:space="preserve">potřebných </w:t>
      </w:r>
      <w:r w:rsidR="00345607">
        <w:rPr>
          <w:rFonts w:ascii="Arial" w:hAnsi="Arial" w:cs="Arial"/>
          <w:sz w:val="22"/>
          <w:szCs w:val="22"/>
        </w:rPr>
        <w:t xml:space="preserve">licencí </w:t>
      </w:r>
      <w:r w:rsidR="001A595D">
        <w:rPr>
          <w:rFonts w:ascii="Arial" w:hAnsi="Arial" w:cs="Arial"/>
          <w:sz w:val="22"/>
          <w:szCs w:val="22"/>
        </w:rPr>
        <w:t xml:space="preserve">a </w:t>
      </w:r>
      <w:r w:rsidR="00345607">
        <w:rPr>
          <w:rFonts w:ascii="Arial" w:hAnsi="Arial" w:cs="Arial"/>
          <w:sz w:val="22"/>
          <w:szCs w:val="22"/>
        </w:rPr>
        <w:t xml:space="preserve">SW </w:t>
      </w:r>
      <w:r w:rsidR="001A595D">
        <w:rPr>
          <w:rFonts w:ascii="Arial" w:hAnsi="Arial" w:cs="Arial"/>
          <w:sz w:val="22"/>
          <w:szCs w:val="22"/>
        </w:rPr>
        <w:t xml:space="preserve">podpor </w:t>
      </w:r>
      <w:r w:rsidR="00345607">
        <w:rPr>
          <w:rFonts w:ascii="Arial" w:hAnsi="Arial" w:cs="Arial"/>
          <w:sz w:val="22"/>
          <w:szCs w:val="22"/>
        </w:rPr>
        <w:t xml:space="preserve"> </w:t>
      </w:r>
      <w:r w:rsidRPr="006C0FB6">
        <w:rPr>
          <w:rFonts w:ascii="Arial" w:hAnsi="Arial" w:cs="Arial"/>
          <w:sz w:val="22"/>
          <w:szCs w:val="22"/>
        </w:rPr>
        <w:t>(dále jen „</w:t>
      </w:r>
      <w:r w:rsidRPr="006C0FB6">
        <w:rPr>
          <w:rFonts w:ascii="Arial" w:hAnsi="Arial" w:cs="Arial"/>
          <w:b/>
          <w:sz w:val="22"/>
          <w:szCs w:val="22"/>
        </w:rPr>
        <w:t>Zařízení</w:t>
      </w:r>
      <w:r w:rsidRPr="006C0FB6">
        <w:rPr>
          <w:rFonts w:ascii="Arial" w:hAnsi="Arial" w:cs="Arial"/>
          <w:sz w:val="22"/>
          <w:szCs w:val="22"/>
        </w:rPr>
        <w:t xml:space="preserve">“) </w:t>
      </w:r>
    </w:p>
    <w:p w14:paraId="7885B2DE" w14:textId="27480F3C" w:rsidR="006C0FB6" w:rsidRPr="006C0FB6" w:rsidRDefault="006E068F" w:rsidP="006C0FB6">
      <w:pPr>
        <w:pStyle w:val="Zkladntext"/>
        <w:numPr>
          <w:ilvl w:val="2"/>
          <w:numId w:val="7"/>
        </w:numPr>
        <w:overflowPunct w:val="0"/>
        <w:autoSpaceDE w:val="0"/>
        <w:autoSpaceDN w:val="0"/>
        <w:adjustRightInd w:val="0"/>
        <w:spacing w:before="0" w:after="120"/>
        <w:textAlignment w:val="baseline"/>
        <w:rPr>
          <w:rFonts w:ascii="Arial" w:hAnsi="Arial" w:cs="Arial"/>
          <w:sz w:val="22"/>
          <w:szCs w:val="22"/>
        </w:rPr>
      </w:pPr>
      <w:r>
        <w:rPr>
          <w:rFonts w:ascii="Arial" w:hAnsi="Arial" w:cs="Arial"/>
          <w:sz w:val="22"/>
          <w:szCs w:val="22"/>
        </w:rPr>
        <w:t>převzetí</w:t>
      </w:r>
      <w:r w:rsidR="006C0FB6" w:rsidRPr="006C0FB6">
        <w:rPr>
          <w:rFonts w:ascii="Arial" w:hAnsi="Arial" w:cs="Arial"/>
          <w:sz w:val="22"/>
          <w:szCs w:val="22"/>
        </w:rPr>
        <w:t xml:space="preserve"> servisního zabezpečení stávajících zařízení Objednatele uvedených v </w:t>
      </w:r>
      <w:r w:rsidR="006C0FB6" w:rsidRPr="006C0FB6">
        <w:rPr>
          <w:rFonts w:ascii="Arial" w:hAnsi="Arial" w:cs="Arial"/>
          <w:b/>
          <w:sz w:val="22"/>
          <w:szCs w:val="22"/>
          <w:u w:val="single"/>
        </w:rPr>
        <w:t>Příloze č. 3</w:t>
      </w:r>
      <w:r w:rsidR="006C0FB6" w:rsidRPr="006C0FB6">
        <w:rPr>
          <w:rFonts w:ascii="Arial" w:hAnsi="Arial" w:cs="Arial"/>
          <w:sz w:val="22"/>
          <w:szCs w:val="22"/>
        </w:rPr>
        <w:t xml:space="preserve"> (dále jen </w:t>
      </w:r>
      <w:r w:rsidR="006C0FB6" w:rsidRPr="006C0FB6">
        <w:rPr>
          <w:rFonts w:ascii="Arial" w:hAnsi="Arial" w:cs="Arial"/>
          <w:b/>
          <w:sz w:val="22"/>
          <w:szCs w:val="22"/>
        </w:rPr>
        <w:t>„Stávající Zařízení</w:t>
      </w:r>
      <w:r w:rsidR="006C0FB6" w:rsidRPr="006C0FB6">
        <w:rPr>
          <w:rFonts w:ascii="Arial" w:hAnsi="Arial" w:cs="Arial"/>
          <w:sz w:val="22"/>
          <w:szCs w:val="22"/>
        </w:rPr>
        <w:t>“);</w:t>
      </w:r>
    </w:p>
    <w:p w14:paraId="3C2BD766" w14:textId="1DAB6BA6" w:rsidR="006C0FB6" w:rsidRPr="00266129" w:rsidRDefault="006C0FB6" w:rsidP="006C0FB6">
      <w:pPr>
        <w:pStyle w:val="Zkladntext"/>
        <w:numPr>
          <w:ilvl w:val="2"/>
          <w:numId w:val="7"/>
        </w:numPr>
        <w:overflowPunct w:val="0"/>
        <w:autoSpaceDE w:val="0"/>
        <w:autoSpaceDN w:val="0"/>
        <w:adjustRightInd w:val="0"/>
        <w:spacing w:before="0" w:after="120"/>
        <w:textAlignment w:val="baseline"/>
        <w:rPr>
          <w:rFonts w:ascii="Arial" w:hAnsi="Arial" w:cs="Arial"/>
          <w:sz w:val="22"/>
          <w:szCs w:val="22"/>
        </w:rPr>
      </w:pPr>
      <w:r w:rsidRPr="00266129">
        <w:rPr>
          <w:rFonts w:ascii="Arial" w:hAnsi="Arial" w:cs="Arial"/>
          <w:sz w:val="22"/>
          <w:szCs w:val="22"/>
        </w:rPr>
        <w:t>doplnění</w:t>
      </w:r>
      <w:r w:rsidR="00345607" w:rsidRPr="00266129">
        <w:rPr>
          <w:rFonts w:ascii="Arial" w:hAnsi="Arial" w:cs="Arial"/>
          <w:sz w:val="22"/>
          <w:szCs w:val="22"/>
        </w:rPr>
        <w:t xml:space="preserve"> SW</w:t>
      </w:r>
      <w:r w:rsidRPr="00266129">
        <w:rPr>
          <w:rFonts w:ascii="Arial" w:hAnsi="Arial" w:cs="Arial"/>
          <w:sz w:val="22"/>
          <w:szCs w:val="22"/>
        </w:rPr>
        <w:t xml:space="preserve"> </w:t>
      </w:r>
      <w:r w:rsidR="001A595D" w:rsidRPr="00266129">
        <w:rPr>
          <w:rFonts w:ascii="Arial" w:hAnsi="Arial" w:cs="Arial"/>
          <w:sz w:val="22"/>
          <w:szCs w:val="22"/>
        </w:rPr>
        <w:t>podpor</w:t>
      </w:r>
      <w:r w:rsidR="00345607" w:rsidRPr="00266129">
        <w:rPr>
          <w:rFonts w:ascii="Arial" w:hAnsi="Arial" w:cs="Arial"/>
          <w:sz w:val="22"/>
          <w:szCs w:val="22"/>
        </w:rPr>
        <w:t xml:space="preserve"> pro stávající licence</w:t>
      </w:r>
      <w:r w:rsidR="001A595D" w:rsidRPr="00266129">
        <w:rPr>
          <w:rFonts w:ascii="Arial" w:hAnsi="Arial" w:cs="Arial"/>
          <w:sz w:val="22"/>
          <w:szCs w:val="22"/>
        </w:rPr>
        <w:t xml:space="preserve">, tak aby byly platné po celou </w:t>
      </w:r>
      <w:r w:rsidR="004446DA" w:rsidRPr="00266129">
        <w:rPr>
          <w:rFonts w:ascii="Arial" w:hAnsi="Arial" w:cs="Arial"/>
          <w:sz w:val="22"/>
          <w:szCs w:val="22"/>
        </w:rPr>
        <w:t xml:space="preserve">základní </w:t>
      </w:r>
      <w:r w:rsidR="001A595D" w:rsidRPr="00266129">
        <w:rPr>
          <w:rFonts w:ascii="Arial" w:hAnsi="Arial" w:cs="Arial"/>
          <w:sz w:val="22"/>
          <w:szCs w:val="22"/>
        </w:rPr>
        <w:t xml:space="preserve">dobu trvání smlouvy </w:t>
      </w:r>
      <w:r w:rsidR="004446DA" w:rsidRPr="00266129">
        <w:rPr>
          <w:rFonts w:ascii="Arial" w:hAnsi="Arial" w:cs="Arial"/>
          <w:sz w:val="22"/>
          <w:szCs w:val="22"/>
        </w:rPr>
        <w:t xml:space="preserve">(48 měsíců) </w:t>
      </w:r>
      <w:r w:rsidRPr="00266129">
        <w:rPr>
          <w:rFonts w:ascii="Arial" w:hAnsi="Arial" w:cs="Arial"/>
          <w:sz w:val="22"/>
          <w:szCs w:val="22"/>
        </w:rPr>
        <w:t xml:space="preserve">a převzetí správy </w:t>
      </w:r>
      <w:r w:rsidR="005B1CE9" w:rsidRPr="00266129">
        <w:rPr>
          <w:rFonts w:ascii="Arial" w:hAnsi="Arial" w:cs="Arial"/>
          <w:sz w:val="22"/>
          <w:szCs w:val="22"/>
        </w:rPr>
        <w:t xml:space="preserve">provozovaného </w:t>
      </w:r>
      <w:r w:rsidRPr="00266129">
        <w:rPr>
          <w:rFonts w:ascii="Arial" w:hAnsi="Arial" w:cs="Arial"/>
          <w:sz w:val="22"/>
          <w:szCs w:val="22"/>
        </w:rPr>
        <w:t>systému MyQ (dále jen „</w:t>
      </w:r>
      <w:r w:rsidRPr="00266129">
        <w:rPr>
          <w:rFonts w:ascii="Arial" w:hAnsi="Arial" w:cs="Arial"/>
          <w:b/>
          <w:bCs/>
          <w:sz w:val="22"/>
          <w:szCs w:val="22"/>
        </w:rPr>
        <w:t>MyQ“</w:t>
      </w:r>
      <w:r w:rsidRPr="00266129">
        <w:rPr>
          <w:rFonts w:ascii="Arial" w:hAnsi="Arial" w:cs="Arial"/>
          <w:sz w:val="22"/>
          <w:szCs w:val="22"/>
        </w:rPr>
        <w:t>). Bližší specifikace provozovaného systému MyQ je uvedena v </w:t>
      </w:r>
      <w:r w:rsidRPr="00266129">
        <w:rPr>
          <w:rFonts w:ascii="Arial" w:hAnsi="Arial" w:cs="Arial"/>
          <w:b/>
          <w:bCs/>
          <w:sz w:val="22"/>
          <w:szCs w:val="22"/>
          <w:u w:val="single"/>
        </w:rPr>
        <w:t>Příloze č. 2</w:t>
      </w:r>
      <w:r w:rsidR="005B1CE9" w:rsidRPr="00266129">
        <w:rPr>
          <w:rFonts w:ascii="Arial" w:hAnsi="Arial" w:cs="Arial"/>
          <w:b/>
          <w:bCs/>
          <w:sz w:val="22"/>
          <w:szCs w:val="22"/>
          <w:u w:val="single"/>
        </w:rPr>
        <w:t>;</w:t>
      </w:r>
    </w:p>
    <w:p w14:paraId="08D8FB69" w14:textId="53FA4DC7" w:rsidR="006E068F" w:rsidRPr="006C0FB6" w:rsidRDefault="006E068F" w:rsidP="006C0FB6">
      <w:pPr>
        <w:pStyle w:val="Zkladntext"/>
        <w:numPr>
          <w:ilvl w:val="2"/>
          <w:numId w:val="7"/>
        </w:numPr>
        <w:overflowPunct w:val="0"/>
        <w:autoSpaceDE w:val="0"/>
        <w:autoSpaceDN w:val="0"/>
        <w:adjustRightInd w:val="0"/>
        <w:spacing w:before="0" w:after="120"/>
        <w:textAlignment w:val="baseline"/>
        <w:rPr>
          <w:rFonts w:ascii="Arial" w:hAnsi="Arial" w:cs="Arial"/>
          <w:sz w:val="22"/>
          <w:szCs w:val="22"/>
        </w:rPr>
      </w:pPr>
      <w:r>
        <w:rPr>
          <w:rFonts w:ascii="Arial" w:hAnsi="Arial" w:cs="Arial"/>
          <w:sz w:val="22"/>
          <w:szCs w:val="22"/>
        </w:rPr>
        <w:t>P</w:t>
      </w:r>
      <w:r w:rsidRPr="006C0FB6">
        <w:rPr>
          <w:rFonts w:ascii="Arial" w:hAnsi="Arial" w:cs="Arial"/>
          <w:sz w:val="22"/>
          <w:szCs w:val="22"/>
        </w:rPr>
        <w:t>rovádění komplexního servisu Zařízení</w:t>
      </w:r>
      <w:r>
        <w:rPr>
          <w:rFonts w:ascii="Arial" w:hAnsi="Arial" w:cs="Arial"/>
          <w:sz w:val="22"/>
          <w:szCs w:val="22"/>
        </w:rPr>
        <w:t xml:space="preserve"> a Stávajícího Zařízení (dále jen „</w:t>
      </w:r>
      <w:r w:rsidRPr="006E068F">
        <w:rPr>
          <w:rFonts w:ascii="Arial" w:hAnsi="Arial" w:cs="Arial"/>
          <w:b/>
          <w:sz w:val="22"/>
          <w:szCs w:val="22"/>
        </w:rPr>
        <w:t>Multifunkční zařízení</w:t>
      </w:r>
      <w:r>
        <w:rPr>
          <w:rFonts w:ascii="Arial" w:hAnsi="Arial" w:cs="Arial"/>
          <w:sz w:val="22"/>
          <w:szCs w:val="22"/>
        </w:rPr>
        <w:t>“</w:t>
      </w:r>
      <w:r w:rsidR="005B1CE9">
        <w:rPr>
          <w:rFonts w:ascii="Arial" w:hAnsi="Arial" w:cs="Arial"/>
          <w:sz w:val="22"/>
          <w:szCs w:val="22"/>
        </w:rPr>
        <w:t>)</w:t>
      </w:r>
      <w:r w:rsidRPr="006C0FB6">
        <w:rPr>
          <w:rFonts w:ascii="Arial" w:hAnsi="Arial" w:cs="Arial"/>
          <w:sz w:val="22"/>
          <w:szCs w:val="22"/>
        </w:rPr>
        <w:t>, včetně odstraňování poruch</w:t>
      </w:r>
      <w:r>
        <w:rPr>
          <w:rFonts w:ascii="Arial" w:hAnsi="Arial" w:cs="Arial"/>
          <w:sz w:val="22"/>
          <w:szCs w:val="22"/>
        </w:rPr>
        <w:t xml:space="preserve"> Multifunčních zařízení</w:t>
      </w:r>
      <w:r w:rsidRPr="006C0FB6">
        <w:rPr>
          <w:rFonts w:ascii="Arial" w:hAnsi="Arial" w:cs="Arial"/>
          <w:sz w:val="22"/>
          <w:szCs w:val="22"/>
        </w:rPr>
        <w:t xml:space="preserve"> a dodávky autorizovaného spotřebního materiálu pro provoz </w:t>
      </w:r>
      <w:r>
        <w:rPr>
          <w:rFonts w:ascii="Arial" w:hAnsi="Arial" w:cs="Arial"/>
          <w:sz w:val="22"/>
          <w:szCs w:val="22"/>
        </w:rPr>
        <w:t>Multifunčních zařízení</w:t>
      </w:r>
      <w:r w:rsidRPr="006C0FB6">
        <w:rPr>
          <w:rFonts w:ascii="Arial" w:hAnsi="Arial" w:cs="Arial"/>
          <w:sz w:val="22"/>
          <w:szCs w:val="22"/>
        </w:rPr>
        <w:t xml:space="preserve">, popř. jiných materiálů k podpoře bezporuchového chodu a ke snížení opotřebení </w:t>
      </w:r>
      <w:r>
        <w:rPr>
          <w:rFonts w:ascii="Arial" w:hAnsi="Arial" w:cs="Arial"/>
          <w:sz w:val="22"/>
          <w:szCs w:val="22"/>
        </w:rPr>
        <w:t>Multifunkčních zařízení</w:t>
      </w:r>
      <w:r w:rsidRPr="006C0FB6">
        <w:rPr>
          <w:rFonts w:ascii="Arial" w:hAnsi="Arial" w:cs="Arial"/>
          <w:sz w:val="22"/>
          <w:szCs w:val="22"/>
        </w:rPr>
        <w:t>, jeho součástí nebo příslušenství</w:t>
      </w:r>
      <w:r>
        <w:rPr>
          <w:rFonts w:ascii="Arial" w:hAnsi="Arial" w:cs="Arial"/>
          <w:sz w:val="22"/>
          <w:szCs w:val="22"/>
        </w:rPr>
        <w:t>.</w:t>
      </w:r>
    </w:p>
    <w:p w14:paraId="077446CC" w14:textId="46B3A4E5" w:rsidR="00F06757" w:rsidRDefault="006C0FB6" w:rsidP="00D4398D">
      <w:pPr>
        <w:pStyle w:val="Nadpis2"/>
        <w:keepNext w:val="0"/>
        <w:keepLines w:val="0"/>
        <w:numPr>
          <w:ilvl w:val="1"/>
          <w:numId w:val="7"/>
        </w:numPr>
        <w:tabs>
          <w:tab w:val="clear" w:pos="624"/>
          <w:tab w:val="left" w:pos="0"/>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Zařízení</w:t>
      </w:r>
      <w:r w:rsidR="00272690">
        <w:rPr>
          <w:rFonts w:ascii="Arial" w:hAnsi="Arial" w:cs="Arial"/>
          <w:b w:val="0"/>
          <w:color w:val="auto"/>
          <w:sz w:val="22"/>
        </w:rPr>
        <w:t xml:space="preserve"> dle čl. 1.1.1</w:t>
      </w:r>
      <w:r>
        <w:rPr>
          <w:rFonts w:ascii="Arial" w:hAnsi="Arial" w:cs="Arial"/>
          <w:b w:val="0"/>
          <w:color w:val="auto"/>
          <w:sz w:val="22"/>
        </w:rPr>
        <w:t xml:space="preserve"> a všechny </w:t>
      </w:r>
      <w:r w:rsidR="00272690">
        <w:rPr>
          <w:rFonts w:ascii="Arial" w:hAnsi="Arial" w:cs="Arial"/>
          <w:b w:val="0"/>
          <w:color w:val="auto"/>
          <w:sz w:val="22"/>
        </w:rPr>
        <w:t xml:space="preserve">jeho </w:t>
      </w:r>
      <w:r>
        <w:rPr>
          <w:rFonts w:ascii="Arial" w:hAnsi="Arial" w:cs="Arial"/>
          <w:b w:val="0"/>
          <w:color w:val="auto"/>
          <w:sz w:val="22"/>
        </w:rPr>
        <w:t>komponenty</w:t>
      </w:r>
      <w:r w:rsidR="00F06757">
        <w:rPr>
          <w:rFonts w:ascii="Arial" w:hAnsi="Arial" w:cs="Arial"/>
          <w:b w:val="0"/>
          <w:color w:val="auto"/>
          <w:sz w:val="22"/>
        </w:rPr>
        <w:t xml:space="preserve"> budou nové (tj. nikoliv repasované apod.) a budou předány ve funkčním a bezvadném stavu. </w:t>
      </w:r>
      <w:r w:rsidR="00272690">
        <w:rPr>
          <w:rFonts w:ascii="Arial" w:hAnsi="Arial" w:cs="Arial"/>
          <w:b w:val="0"/>
          <w:color w:val="auto"/>
          <w:sz w:val="22"/>
        </w:rPr>
        <w:t xml:space="preserve">Zařízení </w:t>
      </w:r>
      <w:r w:rsidR="00F06757">
        <w:rPr>
          <w:rFonts w:ascii="Arial" w:hAnsi="Arial" w:cs="Arial"/>
          <w:b w:val="0"/>
          <w:color w:val="auto"/>
          <w:sz w:val="22"/>
        </w:rPr>
        <w:t>budou dodá</w:t>
      </w:r>
      <w:r w:rsidR="00272690">
        <w:rPr>
          <w:rFonts w:ascii="Arial" w:hAnsi="Arial" w:cs="Arial"/>
          <w:b w:val="0"/>
          <w:color w:val="auto"/>
          <w:sz w:val="22"/>
        </w:rPr>
        <w:t>n</w:t>
      </w:r>
      <w:r w:rsidR="005C0127">
        <w:rPr>
          <w:rFonts w:ascii="Arial" w:hAnsi="Arial" w:cs="Arial"/>
          <w:b w:val="0"/>
          <w:color w:val="auto"/>
          <w:sz w:val="22"/>
        </w:rPr>
        <w:t>a</w:t>
      </w:r>
      <w:r w:rsidR="00F06757">
        <w:rPr>
          <w:rFonts w:ascii="Arial" w:hAnsi="Arial" w:cs="Arial"/>
          <w:b w:val="0"/>
          <w:color w:val="auto"/>
          <w:sz w:val="22"/>
        </w:rPr>
        <w:t xml:space="preserve"> včetně veškerého příslušenství (zejména kabelů apod.), které je nutné pro jejich provoz.</w:t>
      </w:r>
    </w:p>
    <w:p w14:paraId="7906970F" w14:textId="6AEAD56B" w:rsidR="00BD4E13" w:rsidRPr="00485216" w:rsidRDefault="00BD4E13" w:rsidP="00D4398D">
      <w:pPr>
        <w:pStyle w:val="Nadpis2"/>
        <w:keepNext w:val="0"/>
        <w:keepLines w:val="0"/>
        <w:numPr>
          <w:ilvl w:val="1"/>
          <w:numId w:val="7"/>
        </w:numPr>
        <w:tabs>
          <w:tab w:val="clear" w:pos="624"/>
          <w:tab w:val="left" w:pos="0"/>
        </w:tabs>
        <w:suppressAutoHyphens w:val="0"/>
        <w:spacing w:before="0" w:after="220"/>
        <w:ind w:left="567" w:hanging="567"/>
        <w:jc w:val="both"/>
        <w:rPr>
          <w:rFonts w:ascii="Arial" w:hAnsi="Arial" w:cs="Arial"/>
          <w:b w:val="0"/>
          <w:color w:val="auto"/>
          <w:sz w:val="22"/>
        </w:rPr>
      </w:pPr>
      <w:r w:rsidRPr="00485216">
        <w:rPr>
          <w:rFonts w:ascii="Arial" w:hAnsi="Arial" w:cs="Arial"/>
          <w:b w:val="0"/>
          <w:color w:val="auto"/>
          <w:sz w:val="22"/>
        </w:rPr>
        <w:t xml:space="preserve">Součástí </w:t>
      </w:r>
      <w:r w:rsidR="00272690">
        <w:rPr>
          <w:rFonts w:ascii="Arial" w:hAnsi="Arial" w:cs="Arial"/>
          <w:b w:val="0"/>
          <w:color w:val="auto"/>
          <w:sz w:val="22"/>
        </w:rPr>
        <w:t>poskytování služeb</w:t>
      </w:r>
      <w:r w:rsidRPr="00485216">
        <w:rPr>
          <w:rFonts w:ascii="Arial" w:hAnsi="Arial" w:cs="Arial"/>
          <w:b w:val="0"/>
          <w:color w:val="auto"/>
          <w:sz w:val="22"/>
        </w:rPr>
        <w:t xml:space="preserve"> jsou i následující činnosti</w:t>
      </w:r>
      <w:r w:rsidR="00F06757">
        <w:rPr>
          <w:rFonts w:ascii="Arial" w:hAnsi="Arial" w:cs="Arial"/>
          <w:b w:val="0"/>
          <w:color w:val="auto"/>
          <w:sz w:val="22"/>
        </w:rPr>
        <w:t xml:space="preserve"> a dodávky</w:t>
      </w:r>
      <w:r w:rsidRPr="00485216">
        <w:rPr>
          <w:rFonts w:ascii="Arial" w:hAnsi="Arial" w:cs="Arial"/>
          <w:b w:val="0"/>
          <w:color w:val="auto"/>
          <w:sz w:val="22"/>
        </w:rPr>
        <w:t xml:space="preserve"> (</w:t>
      </w:r>
      <w:r w:rsidRPr="00485216">
        <w:rPr>
          <w:rFonts w:ascii="Arial" w:hAnsi="Arial" w:cs="Arial"/>
          <w:color w:val="auto"/>
          <w:sz w:val="22"/>
        </w:rPr>
        <w:t>„Související činnosti“</w:t>
      </w:r>
      <w:r w:rsidRPr="00485216">
        <w:rPr>
          <w:rFonts w:ascii="Arial" w:hAnsi="Arial" w:cs="Arial"/>
          <w:b w:val="0"/>
          <w:color w:val="auto"/>
          <w:sz w:val="22"/>
        </w:rPr>
        <w:t>)</w:t>
      </w:r>
    </w:p>
    <w:p w14:paraId="3F242388" w14:textId="07CAF943" w:rsidR="00F074C1" w:rsidRPr="00C11BDF" w:rsidRDefault="00F074C1" w:rsidP="00E814D1">
      <w:pPr>
        <w:pStyle w:val="Nadpis4"/>
        <w:keepNext w:val="0"/>
        <w:keepLines w:val="0"/>
        <w:numPr>
          <w:ilvl w:val="0"/>
          <w:numId w:val="18"/>
        </w:numPr>
        <w:tabs>
          <w:tab w:val="left" w:pos="68"/>
        </w:tabs>
        <w:suppressAutoHyphens w:val="0"/>
        <w:spacing w:before="0" w:after="60"/>
        <w:jc w:val="both"/>
        <w:rPr>
          <w:rFonts w:ascii="Arial" w:hAnsi="Arial" w:cs="Arial"/>
          <w:i w:val="0"/>
          <w:color w:val="auto"/>
        </w:rPr>
      </w:pPr>
      <w:r w:rsidRPr="00C11BDF">
        <w:rPr>
          <w:rFonts w:ascii="Arial" w:hAnsi="Arial" w:cs="Arial"/>
          <w:i w:val="0"/>
          <w:color w:val="auto"/>
        </w:rPr>
        <w:t xml:space="preserve">doprava </w:t>
      </w:r>
      <w:r w:rsidR="00272690">
        <w:rPr>
          <w:rFonts w:ascii="Arial" w:hAnsi="Arial" w:cs="Arial"/>
          <w:i w:val="0"/>
          <w:color w:val="auto"/>
        </w:rPr>
        <w:t>Zařízení</w:t>
      </w:r>
      <w:r w:rsidRPr="00C11BDF">
        <w:rPr>
          <w:rFonts w:ascii="Arial" w:hAnsi="Arial" w:cs="Arial"/>
          <w:i w:val="0"/>
          <w:color w:val="auto"/>
        </w:rPr>
        <w:t xml:space="preserve"> do místa plnění; </w:t>
      </w:r>
    </w:p>
    <w:p w14:paraId="401ECF38" w14:textId="3AAB707D" w:rsidR="00F074C1" w:rsidRPr="00303F01" w:rsidRDefault="00F074C1" w:rsidP="00E814D1">
      <w:pPr>
        <w:pStyle w:val="Nadpis4"/>
        <w:keepNext w:val="0"/>
        <w:keepLines w:val="0"/>
        <w:numPr>
          <w:ilvl w:val="0"/>
          <w:numId w:val="18"/>
        </w:numPr>
        <w:tabs>
          <w:tab w:val="left" w:pos="68"/>
        </w:tabs>
        <w:suppressAutoHyphens w:val="0"/>
        <w:spacing w:before="0" w:after="60"/>
        <w:jc w:val="both"/>
        <w:rPr>
          <w:rFonts w:ascii="Arial" w:hAnsi="Arial" w:cs="Arial"/>
          <w:i w:val="0"/>
          <w:color w:val="auto"/>
        </w:rPr>
      </w:pPr>
      <w:r w:rsidRPr="00303F01">
        <w:rPr>
          <w:rFonts w:ascii="Arial" w:hAnsi="Arial" w:cs="Arial"/>
          <w:i w:val="0"/>
          <w:color w:val="auto"/>
        </w:rPr>
        <w:t>vypracovat a předat Kupujícímu provozní, instalač</w:t>
      </w:r>
      <w:r>
        <w:rPr>
          <w:rFonts w:ascii="Arial" w:hAnsi="Arial" w:cs="Arial"/>
          <w:i w:val="0"/>
          <w:color w:val="auto"/>
        </w:rPr>
        <w:t>ní</w:t>
      </w:r>
      <w:r w:rsidR="00881978">
        <w:rPr>
          <w:rFonts w:ascii="Arial" w:hAnsi="Arial" w:cs="Arial"/>
          <w:i w:val="0"/>
          <w:color w:val="auto"/>
        </w:rPr>
        <w:t xml:space="preserve">, </w:t>
      </w:r>
      <w:r>
        <w:rPr>
          <w:rFonts w:ascii="Arial" w:hAnsi="Arial" w:cs="Arial"/>
          <w:i w:val="0"/>
          <w:color w:val="auto"/>
        </w:rPr>
        <w:t xml:space="preserve">servisní manuál </w:t>
      </w:r>
      <w:r w:rsidR="00881978">
        <w:rPr>
          <w:rFonts w:ascii="Arial" w:hAnsi="Arial" w:cs="Arial"/>
          <w:i w:val="0"/>
          <w:color w:val="auto"/>
        </w:rPr>
        <w:t>a návod</w:t>
      </w:r>
      <w:r w:rsidR="00272690">
        <w:rPr>
          <w:rFonts w:ascii="Arial" w:hAnsi="Arial" w:cs="Arial"/>
          <w:i w:val="0"/>
          <w:color w:val="auto"/>
        </w:rPr>
        <w:t>y</w:t>
      </w:r>
      <w:r w:rsidR="00881978">
        <w:rPr>
          <w:rFonts w:ascii="Arial" w:hAnsi="Arial" w:cs="Arial"/>
          <w:i w:val="0"/>
          <w:color w:val="auto"/>
        </w:rPr>
        <w:t xml:space="preserve"> k obsluze </w:t>
      </w:r>
      <w:r>
        <w:rPr>
          <w:rFonts w:ascii="Arial" w:hAnsi="Arial" w:cs="Arial"/>
          <w:i w:val="0"/>
          <w:color w:val="auto"/>
        </w:rPr>
        <w:t>a </w:t>
      </w:r>
      <w:r w:rsidRPr="00303F01">
        <w:rPr>
          <w:rFonts w:ascii="Arial" w:hAnsi="Arial" w:cs="Arial"/>
          <w:i w:val="0"/>
          <w:color w:val="auto"/>
        </w:rPr>
        <w:t xml:space="preserve">další dokumenty, které jsou nezbytné pro správné převzetí </w:t>
      </w:r>
      <w:r w:rsidR="00272690">
        <w:rPr>
          <w:rFonts w:ascii="Arial" w:hAnsi="Arial" w:cs="Arial"/>
          <w:i w:val="0"/>
          <w:color w:val="auto"/>
        </w:rPr>
        <w:t>Zařízení</w:t>
      </w:r>
      <w:r w:rsidRPr="00303F01">
        <w:rPr>
          <w:rFonts w:ascii="Arial" w:hAnsi="Arial" w:cs="Arial"/>
          <w:i w:val="0"/>
          <w:color w:val="auto"/>
        </w:rPr>
        <w:t>;</w:t>
      </w:r>
    </w:p>
    <w:p w14:paraId="700491FE" w14:textId="77777777" w:rsidR="00513E7D" w:rsidRDefault="00F074C1" w:rsidP="00E814D1">
      <w:pPr>
        <w:pStyle w:val="Nadpis4"/>
        <w:keepNext w:val="0"/>
        <w:keepLines w:val="0"/>
        <w:numPr>
          <w:ilvl w:val="0"/>
          <w:numId w:val="18"/>
        </w:numPr>
        <w:tabs>
          <w:tab w:val="left" w:pos="68"/>
        </w:tabs>
        <w:suppressAutoHyphens w:val="0"/>
        <w:spacing w:before="0" w:after="60"/>
        <w:jc w:val="both"/>
        <w:rPr>
          <w:rFonts w:ascii="Arial" w:hAnsi="Arial" w:cs="Arial"/>
          <w:i w:val="0"/>
          <w:color w:val="auto"/>
        </w:rPr>
      </w:pPr>
      <w:r w:rsidRPr="00303F01">
        <w:rPr>
          <w:rFonts w:ascii="Arial" w:hAnsi="Arial" w:cs="Arial"/>
          <w:i w:val="0"/>
          <w:color w:val="auto"/>
        </w:rPr>
        <w:t>vypracovat seznam konkrétních položek Z</w:t>
      </w:r>
      <w:r w:rsidR="00272690">
        <w:rPr>
          <w:rFonts w:ascii="Arial" w:hAnsi="Arial" w:cs="Arial"/>
          <w:i w:val="0"/>
          <w:color w:val="auto"/>
        </w:rPr>
        <w:t>ařízení</w:t>
      </w:r>
      <w:r w:rsidRPr="00303F01">
        <w:rPr>
          <w:rFonts w:ascii="Arial" w:hAnsi="Arial" w:cs="Arial"/>
          <w:i w:val="0"/>
          <w:color w:val="auto"/>
        </w:rPr>
        <w:t xml:space="preserve"> pro účely kontroly</w:t>
      </w:r>
    </w:p>
    <w:p w14:paraId="2171E514" w14:textId="45523111" w:rsidR="00FE404F" w:rsidRPr="004446DA" w:rsidRDefault="00513E7D" w:rsidP="00E814D1">
      <w:pPr>
        <w:pStyle w:val="Nadpis4"/>
        <w:keepNext w:val="0"/>
        <w:keepLines w:val="0"/>
        <w:numPr>
          <w:ilvl w:val="0"/>
          <w:numId w:val="18"/>
        </w:numPr>
        <w:tabs>
          <w:tab w:val="left" w:pos="68"/>
        </w:tabs>
        <w:suppressAutoHyphens w:val="0"/>
        <w:spacing w:before="0" w:after="60"/>
        <w:jc w:val="both"/>
        <w:rPr>
          <w:rFonts w:ascii="Arial" w:hAnsi="Arial" w:cs="Arial"/>
          <w:i w:val="0"/>
          <w:color w:val="auto"/>
        </w:rPr>
      </w:pPr>
      <w:r w:rsidRPr="004446DA">
        <w:rPr>
          <w:rFonts w:ascii="Arial" w:hAnsi="Arial" w:cs="Arial"/>
          <w:i w:val="0"/>
          <w:color w:val="auto"/>
        </w:rPr>
        <w:t xml:space="preserve">poskytnutí bezplatného školení pracovníků Objednatele pro používání </w:t>
      </w:r>
      <w:r w:rsidR="004446DA" w:rsidRPr="004446DA">
        <w:rPr>
          <w:rFonts w:ascii="Arial" w:hAnsi="Arial" w:cs="Arial"/>
          <w:i w:val="0"/>
          <w:color w:val="auto"/>
        </w:rPr>
        <w:t>Multifunkčního zařízení</w:t>
      </w:r>
      <w:r w:rsidRPr="004446DA">
        <w:rPr>
          <w:rFonts w:ascii="Arial" w:hAnsi="Arial" w:cs="Arial"/>
          <w:i w:val="0"/>
          <w:color w:val="auto"/>
        </w:rPr>
        <w:t xml:space="preserve"> a Monitorovacího systému</w:t>
      </w:r>
      <w:r w:rsidR="00083936" w:rsidRPr="004446DA">
        <w:rPr>
          <w:rFonts w:ascii="Arial" w:hAnsi="Arial" w:cs="Arial"/>
          <w:i w:val="0"/>
          <w:color w:val="auto"/>
        </w:rPr>
        <w:t xml:space="preserve"> v rozsahu minimálně </w:t>
      </w:r>
      <w:r w:rsidR="004446DA" w:rsidRPr="004446DA">
        <w:rPr>
          <w:rFonts w:ascii="Arial" w:hAnsi="Arial" w:cs="Arial"/>
          <w:i w:val="0"/>
          <w:color w:val="auto"/>
        </w:rPr>
        <w:t>5</w:t>
      </w:r>
      <w:r w:rsidR="00083936" w:rsidRPr="004446DA">
        <w:rPr>
          <w:rFonts w:ascii="Arial" w:hAnsi="Arial" w:cs="Arial"/>
          <w:i w:val="0"/>
          <w:color w:val="auto"/>
        </w:rPr>
        <w:t xml:space="preserve"> hodin.</w:t>
      </w:r>
    </w:p>
    <w:p w14:paraId="1DCC1D75" w14:textId="42B4149B" w:rsidR="007D5219" w:rsidRPr="0029722E" w:rsidRDefault="00F02E8B" w:rsidP="00F074C1">
      <w:pPr>
        <w:pStyle w:val="Nadpis2"/>
        <w:keepNext w:val="0"/>
        <w:keepLines w:val="0"/>
        <w:numPr>
          <w:ilvl w:val="1"/>
          <w:numId w:val="7"/>
        </w:numPr>
        <w:tabs>
          <w:tab w:val="clear" w:pos="624"/>
        </w:tabs>
        <w:suppressAutoHyphens w:val="0"/>
        <w:spacing w:after="160"/>
        <w:ind w:left="567" w:hanging="567"/>
        <w:jc w:val="both"/>
        <w:rPr>
          <w:rFonts w:ascii="Arial" w:hAnsi="Arial" w:cs="Arial"/>
          <w:b w:val="0"/>
          <w:color w:val="auto"/>
          <w:sz w:val="22"/>
        </w:rPr>
      </w:pPr>
      <w:r w:rsidRPr="00F02E8B">
        <w:rPr>
          <w:rFonts w:ascii="Arial" w:hAnsi="Arial" w:cs="Arial"/>
          <w:b w:val="0"/>
          <w:color w:val="auto"/>
          <w:sz w:val="22"/>
        </w:rPr>
        <w:t>P</w:t>
      </w:r>
      <w:r w:rsidR="00272690">
        <w:rPr>
          <w:rFonts w:ascii="Arial" w:hAnsi="Arial" w:cs="Arial"/>
          <w:b w:val="0"/>
          <w:color w:val="auto"/>
          <w:sz w:val="22"/>
        </w:rPr>
        <w:t>oskytovatel</w:t>
      </w:r>
      <w:r w:rsidRPr="00F02E8B">
        <w:rPr>
          <w:rFonts w:ascii="Arial" w:hAnsi="Arial" w:cs="Arial"/>
          <w:b w:val="0"/>
          <w:color w:val="auto"/>
          <w:sz w:val="22"/>
        </w:rPr>
        <w:t xml:space="preserve"> </w:t>
      </w:r>
      <w:r>
        <w:rPr>
          <w:rFonts w:ascii="Arial" w:hAnsi="Arial" w:cs="Arial"/>
          <w:b w:val="0"/>
          <w:color w:val="auto"/>
          <w:sz w:val="22"/>
        </w:rPr>
        <w:t>se zavazuje</w:t>
      </w:r>
      <w:r w:rsidRPr="00F02E8B">
        <w:rPr>
          <w:rFonts w:ascii="Arial" w:hAnsi="Arial" w:cs="Arial"/>
          <w:b w:val="0"/>
          <w:color w:val="auto"/>
          <w:sz w:val="22"/>
        </w:rPr>
        <w:t xml:space="preserve"> </w:t>
      </w:r>
      <w:r w:rsidR="00272690">
        <w:rPr>
          <w:rFonts w:ascii="Arial" w:hAnsi="Arial" w:cs="Arial"/>
          <w:b w:val="0"/>
          <w:color w:val="auto"/>
          <w:sz w:val="22"/>
        </w:rPr>
        <w:t>Objednateli</w:t>
      </w:r>
      <w:r w:rsidRPr="00F02E8B">
        <w:rPr>
          <w:rFonts w:ascii="Arial" w:hAnsi="Arial" w:cs="Arial"/>
          <w:b w:val="0"/>
          <w:color w:val="auto"/>
          <w:sz w:val="22"/>
        </w:rPr>
        <w:t xml:space="preserve">, </w:t>
      </w:r>
      <w:r>
        <w:rPr>
          <w:rFonts w:ascii="Arial" w:hAnsi="Arial" w:cs="Arial"/>
          <w:b w:val="0"/>
          <w:color w:val="auto"/>
          <w:sz w:val="22"/>
        </w:rPr>
        <w:t xml:space="preserve">že pokud jsou pro splnění požadavků </w:t>
      </w:r>
      <w:r w:rsidR="00272690">
        <w:rPr>
          <w:rFonts w:ascii="Arial" w:hAnsi="Arial" w:cs="Arial"/>
          <w:b w:val="0"/>
          <w:color w:val="auto"/>
          <w:sz w:val="22"/>
        </w:rPr>
        <w:t>Objednatele</w:t>
      </w:r>
      <w:r w:rsidRPr="00F02E8B">
        <w:rPr>
          <w:rFonts w:ascii="Arial" w:hAnsi="Arial" w:cs="Arial"/>
          <w:b w:val="0"/>
          <w:color w:val="auto"/>
          <w:sz w:val="22"/>
        </w:rPr>
        <w:t xml:space="preserve"> podle této smlouvy nebo řádného fungování </w:t>
      </w:r>
      <w:r>
        <w:rPr>
          <w:rFonts w:ascii="Arial" w:hAnsi="Arial" w:cs="Arial"/>
          <w:b w:val="0"/>
          <w:color w:val="auto"/>
          <w:sz w:val="22"/>
        </w:rPr>
        <w:t>Z</w:t>
      </w:r>
      <w:r w:rsidR="00272690">
        <w:rPr>
          <w:rFonts w:ascii="Arial" w:hAnsi="Arial" w:cs="Arial"/>
          <w:b w:val="0"/>
          <w:color w:val="auto"/>
          <w:sz w:val="22"/>
        </w:rPr>
        <w:t>ařízení</w:t>
      </w:r>
      <w:r w:rsidRPr="00F02E8B">
        <w:rPr>
          <w:rFonts w:ascii="Arial" w:hAnsi="Arial" w:cs="Arial"/>
          <w:b w:val="0"/>
          <w:color w:val="auto"/>
          <w:sz w:val="22"/>
        </w:rPr>
        <w:t xml:space="preserve"> nezbytné další dodávky a činnosti neuvedené v této smlouvě, </w:t>
      </w:r>
      <w:r>
        <w:rPr>
          <w:rFonts w:ascii="Arial" w:hAnsi="Arial" w:cs="Arial"/>
          <w:b w:val="0"/>
          <w:color w:val="auto"/>
          <w:sz w:val="22"/>
        </w:rPr>
        <w:t>P</w:t>
      </w:r>
      <w:r w:rsidR="00272690">
        <w:rPr>
          <w:rFonts w:ascii="Arial" w:hAnsi="Arial" w:cs="Arial"/>
          <w:b w:val="0"/>
          <w:color w:val="auto"/>
          <w:sz w:val="22"/>
        </w:rPr>
        <w:t>oskytovatel</w:t>
      </w:r>
      <w:r w:rsidRPr="00F02E8B">
        <w:rPr>
          <w:rFonts w:ascii="Arial" w:hAnsi="Arial" w:cs="Arial"/>
          <w:b w:val="0"/>
          <w:color w:val="auto"/>
          <w:sz w:val="22"/>
        </w:rPr>
        <w:t xml:space="preserve"> t</w:t>
      </w:r>
      <w:r>
        <w:rPr>
          <w:rFonts w:ascii="Arial" w:hAnsi="Arial" w:cs="Arial"/>
          <w:b w:val="0"/>
          <w:color w:val="auto"/>
          <w:sz w:val="22"/>
        </w:rPr>
        <w:t>akové</w:t>
      </w:r>
      <w:r w:rsidRPr="00F02E8B">
        <w:rPr>
          <w:rFonts w:ascii="Arial" w:hAnsi="Arial" w:cs="Arial"/>
          <w:b w:val="0"/>
          <w:color w:val="auto"/>
          <w:sz w:val="22"/>
        </w:rPr>
        <w:t xml:space="preserve"> dodávky </w:t>
      </w:r>
      <w:r>
        <w:rPr>
          <w:rFonts w:ascii="Arial" w:hAnsi="Arial" w:cs="Arial"/>
          <w:b w:val="0"/>
          <w:color w:val="auto"/>
          <w:sz w:val="22"/>
        </w:rPr>
        <w:t>nebo činnosti zajistí</w:t>
      </w:r>
      <w:r w:rsidRPr="00F02E8B">
        <w:rPr>
          <w:rFonts w:ascii="Arial" w:hAnsi="Arial" w:cs="Arial"/>
          <w:b w:val="0"/>
          <w:color w:val="auto"/>
          <w:sz w:val="22"/>
        </w:rPr>
        <w:t xml:space="preserve"> na vlastní náklady bez jakéhokoli vlivu na </w:t>
      </w:r>
      <w:r w:rsidR="00DC12DF">
        <w:rPr>
          <w:rFonts w:ascii="Arial" w:hAnsi="Arial" w:cs="Arial"/>
          <w:b w:val="0"/>
          <w:color w:val="auto"/>
          <w:sz w:val="22"/>
        </w:rPr>
        <w:t>cenu</w:t>
      </w:r>
      <w:r w:rsidRPr="00F02E8B">
        <w:rPr>
          <w:rFonts w:ascii="Arial" w:hAnsi="Arial" w:cs="Arial"/>
          <w:b w:val="0"/>
          <w:color w:val="auto"/>
          <w:sz w:val="22"/>
        </w:rPr>
        <w:t>.</w:t>
      </w:r>
    </w:p>
    <w:p w14:paraId="49D3532B" w14:textId="48B9DFD0"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II.</w:t>
      </w:r>
    </w:p>
    <w:p w14:paraId="4B2A86D7" w14:textId="24B9B4D9" w:rsidR="00F979AA" w:rsidRPr="00217236" w:rsidRDefault="00F02E8B" w:rsidP="002B2070">
      <w:pPr>
        <w:tabs>
          <w:tab w:val="left" w:pos="142"/>
        </w:tabs>
        <w:suppressAutoHyphens w:val="0"/>
        <w:spacing w:after="220"/>
        <w:jc w:val="center"/>
        <w:rPr>
          <w:rFonts w:cs="Arial"/>
          <w:b/>
          <w:caps/>
        </w:rPr>
      </w:pPr>
      <w:r>
        <w:rPr>
          <w:rFonts w:cs="Arial"/>
          <w:b/>
          <w:caps/>
        </w:rPr>
        <w:t>DOBA A MÍSTO PLNĚNÍ</w:t>
      </w:r>
    </w:p>
    <w:p w14:paraId="52EBA208" w14:textId="56FEE85F" w:rsidR="00BD07DD" w:rsidRDefault="00BD07DD" w:rsidP="00345607">
      <w:pPr>
        <w:pStyle w:val="Odstavecseseznamem"/>
        <w:numPr>
          <w:ilvl w:val="0"/>
          <w:numId w:val="4"/>
        </w:numPr>
        <w:spacing w:before="0" w:after="220"/>
        <w:ind w:left="567" w:hanging="567"/>
        <w:rPr>
          <w:rFonts w:cs="Arial"/>
        </w:rPr>
      </w:pPr>
      <w:r>
        <w:rPr>
          <w:rFonts w:cs="Arial"/>
        </w:rPr>
        <w:t>Poskytovatel se zavazuje, že bude poskytovat Objednateli služby dle této smlouvy po dobu 4 let ode dne nabytí účinnosti smlouvy s možností automatické prolongace o 1 rok v následujících letech, nejdéle však do vyčerpání finančního limitu stanoveného na 5 500 000 Kč bez DPH.</w:t>
      </w:r>
      <w:r w:rsidR="005C0127">
        <w:rPr>
          <w:rFonts w:cs="Arial"/>
        </w:rPr>
        <w:t xml:space="preserve"> </w:t>
      </w:r>
      <w:r w:rsidR="005C0127" w:rsidRPr="004446DA">
        <w:rPr>
          <w:rFonts w:cs="Arial"/>
        </w:rPr>
        <w:t xml:space="preserve">V případě, že jedna ze smluvních stran nebude dále souhlasit s prolongací, zašle písemnou informaci druhé smluvní straně. Tato informace musí být doručena minimálně tři měsíce před výročím </w:t>
      </w:r>
      <w:r w:rsidR="00C94A00" w:rsidRPr="004446DA">
        <w:rPr>
          <w:rFonts w:cs="Arial"/>
        </w:rPr>
        <w:t>datumu nabytí účinnosti smlouvy.</w:t>
      </w:r>
    </w:p>
    <w:p w14:paraId="0F125E75" w14:textId="486B2EB5" w:rsidR="005561A9" w:rsidRDefault="00F02E8B" w:rsidP="00345607">
      <w:pPr>
        <w:pStyle w:val="Odstavecseseznamem"/>
        <w:numPr>
          <w:ilvl w:val="0"/>
          <w:numId w:val="4"/>
        </w:numPr>
        <w:spacing w:before="0" w:after="220"/>
        <w:ind w:left="567" w:hanging="567"/>
        <w:rPr>
          <w:rFonts w:cs="Arial"/>
        </w:rPr>
      </w:pPr>
      <w:r w:rsidRPr="005561A9">
        <w:rPr>
          <w:rFonts w:cs="Arial"/>
        </w:rPr>
        <w:lastRenderedPageBreak/>
        <w:t>P</w:t>
      </w:r>
      <w:r w:rsidR="005749F2">
        <w:rPr>
          <w:rFonts w:cs="Arial"/>
        </w:rPr>
        <w:t>oskytovatel</w:t>
      </w:r>
      <w:r w:rsidRPr="005561A9">
        <w:rPr>
          <w:rFonts w:cs="Arial"/>
        </w:rPr>
        <w:t xml:space="preserve"> se zavazuje, že dodá </w:t>
      </w:r>
      <w:r w:rsidR="005749F2">
        <w:rPr>
          <w:rFonts w:cs="Arial"/>
        </w:rPr>
        <w:t>Objednateli</w:t>
      </w:r>
      <w:r w:rsidRPr="005561A9">
        <w:rPr>
          <w:rFonts w:cs="Arial"/>
        </w:rPr>
        <w:t xml:space="preserve"> Z</w:t>
      </w:r>
      <w:r w:rsidR="005749F2">
        <w:rPr>
          <w:rFonts w:cs="Arial"/>
        </w:rPr>
        <w:t>ařízení</w:t>
      </w:r>
      <w:r w:rsidRPr="005561A9">
        <w:rPr>
          <w:rFonts w:cs="Arial"/>
        </w:rPr>
        <w:t xml:space="preserve"> a splní veškeré povinnosti </w:t>
      </w:r>
      <w:r w:rsidR="00AB322A">
        <w:rPr>
          <w:rFonts w:cs="Arial"/>
        </w:rPr>
        <w:t>uvedené</w:t>
      </w:r>
      <w:r w:rsidR="005749F2">
        <w:rPr>
          <w:rFonts w:cs="Arial"/>
        </w:rPr>
        <w:t xml:space="preserve"> </w:t>
      </w:r>
      <w:r w:rsidR="00AB322A">
        <w:rPr>
          <w:rFonts w:cs="Arial"/>
        </w:rPr>
        <w:t>v</w:t>
      </w:r>
      <w:r w:rsidRPr="005561A9">
        <w:rPr>
          <w:rFonts w:cs="Arial"/>
        </w:rPr>
        <w:t xml:space="preserve"> čl.</w:t>
      </w:r>
      <w:r w:rsidR="005749F2">
        <w:rPr>
          <w:rFonts w:cs="Arial"/>
        </w:rPr>
        <w:t xml:space="preserve"> I.</w:t>
      </w:r>
      <w:r w:rsidR="00DC12DF">
        <w:rPr>
          <w:rFonts w:cs="Arial"/>
        </w:rPr>
        <w:t xml:space="preserve"> vyjma čl. 1.1.4</w:t>
      </w:r>
      <w:r w:rsidR="005749F2">
        <w:rPr>
          <w:rFonts w:cs="Arial"/>
        </w:rPr>
        <w:t>,</w:t>
      </w:r>
      <w:r w:rsidRPr="005561A9">
        <w:rPr>
          <w:rFonts w:cs="Arial"/>
        </w:rPr>
        <w:t xml:space="preserve"> této smlouvy nejpozději </w:t>
      </w:r>
      <w:r w:rsidRPr="005561A9">
        <w:rPr>
          <w:rFonts w:cs="Arial"/>
          <w:b/>
        </w:rPr>
        <w:t xml:space="preserve">do </w:t>
      </w:r>
      <w:r w:rsidR="005749F2">
        <w:rPr>
          <w:rFonts w:cs="Arial"/>
          <w:b/>
        </w:rPr>
        <w:t>2</w:t>
      </w:r>
      <w:r w:rsidR="00BE0ECC">
        <w:rPr>
          <w:rFonts w:cs="Arial"/>
          <w:b/>
        </w:rPr>
        <w:t xml:space="preserve"> měsíc</w:t>
      </w:r>
      <w:r w:rsidR="005749F2">
        <w:rPr>
          <w:rFonts w:cs="Arial"/>
          <w:b/>
        </w:rPr>
        <w:t>ů</w:t>
      </w:r>
      <w:r w:rsidRPr="005561A9">
        <w:rPr>
          <w:rFonts w:cs="Arial"/>
          <w:b/>
        </w:rPr>
        <w:t xml:space="preserve"> </w:t>
      </w:r>
      <w:r w:rsidR="001762A9" w:rsidRPr="005561A9">
        <w:rPr>
          <w:rFonts w:cs="Arial"/>
        </w:rPr>
        <w:t>od</w:t>
      </w:r>
      <w:r w:rsidR="000B690E" w:rsidRPr="005561A9">
        <w:rPr>
          <w:rFonts w:cs="Arial"/>
        </w:rPr>
        <w:t>e dne</w:t>
      </w:r>
      <w:r w:rsidR="009B23CA">
        <w:rPr>
          <w:rFonts w:cs="Arial"/>
        </w:rPr>
        <w:t xml:space="preserve"> nabytí</w:t>
      </w:r>
      <w:r w:rsidR="001762A9" w:rsidRPr="005561A9">
        <w:rPr>
          <w:rFonts w:cs="Arial"/>
        </w:rPr>
        <w:t xml:space="preserve"> účinnosti smlouvy</w:t>
      </w:r>
      <w:r w:rsidR="005561A9">
        <w:rPr>
          <w:rFonts w:cs="Arial"/>
        </w:rPr>
        <w:t>.</w:t>
      </w:r>
    </w:p>
    <w:p w14:paraId="75D548F3" w14:textId="6B3E50E7" w:rsidR="00C32FFC" w:rsidRDefault="00C32FFC" w:rsidP="00345607">
      <w:pPr>
        <w:pStyle w:val="Odstavecseseznamem"/>
        <w:numPr>
          <w:ilvl w:val="0"/>
          <w:numId w:val="4"/>
        </w:numPr>
        <w:spacing w:before="0" w:after="220"/>
        <w:ind w:left="567" w:hanging="567"/>
        <w:rPr>
          <w:rFonts w:cs="Arial"/>
        </w:rPr>
      </w:pPr>
      <w:r>
        <w:rPr>
          <w:rFonts w:cs="Arial"/>
        </w:rPr>
        <w:t>Poskytovatel se zavazuje poskytovat služby dle č</w:t>
      </w:r>
      <w:r w:rsidR="0076126B">
        <w:rPr>
          <w:rFonts w:cs="Arial"/>
        </w:rPr>
        <w:t>l. 1.1.4 po řádném předání služeb dle čl. 1.1.1 – 1.1.3.  a to průběžně po dobu trvání smlouvy.</w:t>
      </w:r>
    </w:p>
    <w:p w14:paraId="67455EA5" w14:textId="1388D7CE" w:rsidR="004A1143" w:rsidRPr="004446DA" w:rsidRDefault="00E54A4F" w:rsidP="004A1143">
      <w:pPr>
        <w:pStyle w:val="Odstavecseseznamem"/>
        <w:numPr>
          <w:ilvl w:val="0"/>
          <w:numId w:val="4"/>
        </w:numPr>
        <w:spacing w:before="0" w:after="220"/>
        <w:ind w:left="567" w:hanging="567"/>
        <w:rPr>
          <w:rFonts w:cs="Arial"/>
        </w:rPr>
      </w:pPr>
      <w:r w:rsidRPr="004446DA">
        <w:rPr>
          <w:rFonts w:cs="Arial"/>
        </w:rPr>
        <w:t>Zařízení</w:t>
      </w:r>
      <w:r w:rsidR="004E3B2B" w:rsidRPr="004446DA">
        <w:rPr>
          <w:rFonts w:cs="Arial"/>
        </w:rPr>
        <w:t xml:space="preserve"> je</w:t>
      </w:r>
      <w:r w:rsidRPr="004446DA">
        <w:rPr>
          <w:rFonts w:cs="Arial"/>
        </w:rPr>
        <w:t xml:space="preserve"> </w:t>
      </w:r>
      <w:r w:rsidR="00A116C6" w:rsidRPr="004446DA">
        <w:rPr>
          <w:rFonts w:cs="Arial"/>
        </w:rPr>
        <w:t>pokládáno za dodané po podpisu předávacího protokolu</w:t>
      </w:r>
      <w:r w:rsidR="009C0B81" w:rsidRPr="004446DA">
        <w:rPr>
          <w:rFonts w:cs="Arial"/>
        </w:rPr>
        <w:t xml:space="preserve"> </w:t>
      </w:r>
      <w:r w:rsidR="004A1143" w:rsidRPr="004446DA">
        <w:rPr>
          <w:rFonts w:cs="Arial"/>
        </w:rPr>
        <w:t>o dodávce, zapojení, instalac</w:t>
      </w:r>
      <w:r w:rsidR="004E3B2B" w:rsidRPr="004446DA">
        <w:rPr>
          <w:rFonts w:cs="Arial"/>
        </w:rPr>
        <w:t>i</w:t>
      </w:r>
      <w:r w:rsidR="0081442F" w:rsidRPr="004446DA">
        <w:rPr>
          <w:rFonts w:cs="Arial"/>
        </w:rPr>
        <w:t xml:space="preserve"> a kontrole funkčnosti tisku</w:t>
      </w:r>
      <w:r w:rsidR="003544C5" w:rsidRPr="004446DA">
        <w:rPr>
          <w:rFonts w:cs="Arial"/>
        </w:rPr>
        <w:t>.</w:t>
      </w:r>
      <w:r w:rsidR="004A1143" w:rsidRPr="004446DA">
        <w:rPr>
          <w:rFonts w:cs="Arial"/>
        </w:rPr>
        <w:t xml:space="preserve"> Služby dle čl. 1.1.2 a 1.1.3 se považují za dokončené po podpisu předávacího protokolu a následujíc</w:t>
      </w:r>
      <w:r w:rsidR="0081442F" w:rsidRPr="004446DA">
        <w:rPr>
          <w:rFonts w:cs="Arial"/>
        </w:rPr>
        <w:t>í</w:t>
      </w:r>
      <w:r w:rsidR="004A1143" w:rsidRPr="004446DA">
        <w:rPr>
          <w:rFonts w:cs="Arial"/>
        </w:rPr>
        <w:t xml:space="preserve"> pracovní den po podpisu tohoto protokolu započne poskytování služeb dle čl. 1.1.4.</w:t>
      </w:r>
    </w:p>
    <w:p w14:paraId="57C4DF0E" w14:textId="19D5DB5D" w:rsidR="00A116C6" w:rsidRDefault="00A116C6" w:rsidP="000A7299">
      <w:pPr>
        <w:pStyle w:val="Odstavecseseznamem"/>
        <w:numPr>
          <w:ilvl w:val="0"/>
          <w:numId w:val="4"/>
        </w:numPr>
        <w:spacing w:before="0" w:after="220"/>
        <w:ind w:left="567" w:hanging="567"/>
        <w:rPr>
          <w:rFonts w:cs="Arial"/>
        </w:rPr>
      </w:pPr>
      <w:r w:rsidRPr="00A116C6">
        <w:rPr>
          <w:rFonts w:cs="Arial"/>
        </w:rPr>
        <w:t xml:space="preserve">Předávací protokol je za </w:t>
      </w:r>
      <w:r w:rsidR="004A1143">
        <w:rPr>
          <w:rFonts w:cs="Arial"/>
        </w:rPr>
        <w:t>Poskytovatele</w:t>
      </w:r>
      <w:r w:rsidRPr="00A116C6">
        <w:rPr>
          <w:rFonts w:cs="Arial"/>
        </w:rPr>
        <w:t xml:space="preserve"> oprávněn podepsat </w:t>
      </w:r>
      <w:r w:rsidR="00F074C1" w:rsidRPr="00F074C1">
        <w:rPr>
          <w:rFonts w:eastAsiaTheme="minorEastAsia" w:cs="Arial"/>
          <w:i/>
          <w:szCs w:val="20"/>
          <w:lang w:eastAsia="cs-CZ"/>
        </w:rPr>
        <w:t xml:space="preserve">pracovník </w:t>
      </w:r>
      <w:r w:rsidR="004A1143">
        <w:rPr>
          <w:rFonts w:eastAsiaTheme="minorEastAsia" w:cs="Arial"/>
          <w:i/>
          <w:szCs w:val="20"/>
          <w:lang w:eastAsia="cs-CZ"/>
        </w:rPr>
        <w:t>Střediska</w:t>
      </w:r>
      <w:r w:rsidR="005F1576">
        <w:rPr>
          <w:rFonts w:eastAsiaTheme="minorEastAsia" w:cs="Arial"/>
          <w:i/>
          <w:szCs w:val="20"/>
          <w:lang w:eastAsia="cs-CZ"/>
        </w:rPr>
        <w:t xml:space="preserve"> výpočetní techniky a informatiky</w:t>
      </w:r>
      <w:r w:rsidR="00F074C1" w:rsidRPr="00F074C1">
        <w:rPr>
          <w:rFonts w:eastAsiaTheme="minorEastAsia" w:cs="Arial"/>
          <w:i/>
          <w:szCs w:val="20"/>
          <w:lang w:eastAsia="cs-CZ"/>
        </w:rPr>
        <w:t xml:space="preserve"> (13</w:t>
      </w:r>
      <w:r w:rsidR="005F1576">
        <w:rPr>
          <w:rFonts w:eastAsiaTheme="minorEastAsia" w:cs="Arial"/>
          <w:i/>
          <w:szCs w:val="20"/>
          <w:lang w:eastAsia="cs-CZ"/>
        </w:rPr>
        <w:t>373)</w:t>
      </w:r>
      <w:r w:rsidRPr="00F074C1">
        <w:rPr>
          <w:rFonts w:eastAsiaTheme="minorEastAsia" w:cs="Arial"/>
          <w:i/>
          <w:szCs w:val="20"/>
          <w:lang w:eastAsia="cs-CZ"/>
        </w:rPr>
        <w:t xml:space="preserve"> </w:t>
      </w:r>
      <w:r w:rsidRPr="00F074C1">
        <w:rPr>
          <w:rFonts w:cs="Arial"/>
        </w:rPr>
        <w:t>nebo</w:t>
      </w:r>
      <w:r w:rsidRPr="00CC4C4B">
        <w:rPr>
          <w:rFonts w:cs="Arial"/>
        </w:rPr>
        <w:t xml:space="preserve"> jím pověřený pracovník. Je</w:t>
      </w:r>
      <w:r w:rsidRPr="00A116C6">
        <w:rPr>
          <w:rFonts w:cs="Arial"/>
        </w:rPr>
        <w:t xml:space="preserve">dno vyhotovení předávacího protokolu si ponechá </w:t>
      </w:r>
      <w:r w:rsidR="005F1576">
        <w:rPr>
          <w:rFonts w:cs="Arial"/>
        </w:rPr>
        <w:t>Poskytovatel</w:t>
      </w:r>
      <w:r w:rsidRPr="00A116C6">
        <w:rPr>
          <w:rFonts w:cs="Arial"/>
        </w:rPr>
        <w:t xml:space="preserve"> pro své potřeby a druhé vyhotovení zůstává </w:t>
      </w:r>
      <w:r w:rsidR="005F1576">
        <w:rPr>
          <w:rFonts w:cs="Arial"/>
        </w:rPr>
        <w:t>Objednateli</w:t>
      </w:r>
      <w:r w:rsidRPr="00A116C6">
        <w:rPr>
          <w:rFonts w:cs="Arial"/>
        </w:rPr>
        <w:t>.</w:t>
      </w:r>
    </w:p>
    <w:p w14:paraId="36AE0F67" w14:textId="389754BC" w:rsidR="00A116C6" w:rsidRPr="000A7299" w:rsidRDefault="00A116C6" w:rsidP="000A7299">
      <w:pPr>
        <w:pStyle w:val="Odstavecseseznamem"/>
        <w:numPr>
          <w:ilvl w:val="0"/>
          <w:numId w:val="4"/>
        </w:numPr>
        <w:spacing w:before="0" w:after="220"/>
        <w:ind w:left="567" w:hanging="567"/>
        <w:rPr>
          <w:rFonts w:cs="Arial"/>
        </w:rPr>
      </w:pPr>
      <w:r w:rsidRPr="00A116C6">
        <w:rPr>
          <w:rFonts w:cs="Arial"/>
        </w:rPr>
        <w:t xml:space="preserve">V případě, že pracovník </w:t>
      </w:r>
      <w:r w:rsidR="00A21721">
        <w:rPr>
          <w:rFonts w:cs="Arial"/>
        </w:rPr>
        <w:t>Objednatele</w:t>
      </w:r>
      <w:r w:rsidRPr="00A116C6">
        <w:rPr>
          <w:rFonts w:cs="Arial"/>
        </w:rPr>
        <w:t xml:space="preserve"> odmítne předávací</w:t>
      </w:r>
      <w:r w:rsidRPr="000A7299">
        <w:rPr>
          <w:rFonts w:ascii="Tahoma" w:hAnsi="Tahoma" w:cs="Tahoma"/>
          <w:sz w:val="20"/>
        </w:rPr>
        <w:t xml:space="preserve"> </w:t>
      </w:r>
      <w:r w:rsidRPr="00A116C6">
        <w:rPr>
          <w:rFonts w:cs="Arial"/>
        </w:rPr>
        <w:t>protokol</w:t>
      </w:r>
      <w:r w:rsidR="009C0B81">
        <w:rPr>
          <w:rFonts w:cs="Arial"/>
        </w:rPr>
        <w:t xml:space="preserve"> </w:t>
      </w:r>
      <w:r w:rsidRPr="00A116C6">
        <w:rPr>
          <w:rFonts w:cs="Arial"/>
        </w:rPr>
        <w:t xml:space="preserve">podepsat nebo v případě, kdy vytčené vady zboží odmítne podepsat pracovník </w:t>
      </w:r>
      <w:r w:rsidR="00A21721">
        <w:rPr>
          <w:rFonts w:cs="Arial"/>
        </w:rPr>
        <w:t>Poskytovatele</w:t>
      </w:r>
      <w:r w:rsidRPr="00A116C6">
        <w:rPr>
          <w:rFonts w:cs="Arial"/>
        </w:rPr>
        <w:t xml:space="preserve">, je </w:t>
      </w:r>
      <w:r w:rsidR="00A21721">
        <w:rPr>
          <w:rFonts w:cs="Arial"/>
        </w:rPr>
        <w:t xml:space="preserve">Objednatel </w:t>
      </w:r>
      <w:r w:rsidRPr="00A116C6">
        <w:rPr>
          <w:rFonts w:cs="Arial"/>
        </w:rPr>
        <w:t xml:space="preserve">povinen bez zbytečného odkladu tuto skutečnost </w:t>
      </w:r>
      <w:r w:rsidR="00A21721">
        <w:rPr>
          <w:rFonts w:cs="Arial"/>
        </w:rPr>
        <w:t>Poskytovateli</w:t>
      </w:r>
      <w:r w:rsidRPr="00A116C6">
        <w:rPr>
          <w:rFonts w:cs="Arial"/>
        </w:rPr>
        <w:t xml:space="preserve"> písemně oznámit.</w:t>
      </w:r>
      <w:r w:rsidR="009A272F">
        <w:rPr>
          <w:rFonts w:cs="Arial"/>
        </w:rPr>
        <w:t xml:space="preserve"> V tomto oznámení </w:t>
      </w:r>
      <w:r w:rsidR="00A21721">
        <w:rPr>
          <w:rFonts w:cs="Arial"/>
        </w:rPr>
        <w:t>Objednatel</w:t>
      </w:r>
      <w:r w:rsidR="009A272F">
        <w:rPr>
          <w:rFonts w:cs="Arial"/>
        </w:rPr>
        <w:t xml:space="preserve"> uvede důvody pro takové odmítnutí.</w:t>
      </w:r>
    </w:p>
    <w:p w14:paraId="4E91AACC" w14:textId="042D93A7" w:rsidR="00A116C6" w:rsidRPr="00A116C6" w:rsidRDefault="00A116C6" w:rsidP="000A7299">
      <w:pPr>
        <w:pStyle w:val="Odstavecseseznamem"/>
        <w:numPr>
          <w:ilvl w:val="0"/>
          <w:numId w:val="4"/>
        </w:numPr>
        <w:spacing w:before="0" w:after="220"/>
        <w:ind w:left="567" w:hanging="567"/>
        <w:rPr>
          <w:rFonts w:cs="Arial"/>
        </w:rPr>
      </w:pPr>
      <w:r w:rsidRPr="00A116C6">
        <w:rPr>
          <w:rFonts w:cs="Arial"/>
        </w:rPr>
        <w:t>Předávací protokol</w:t>
      </w:r>
      <w:r w:rsidR="009C0B81">
        <w:rPr>
          <w:rFonts w:cs="Arial"/>
        </w:rPr>
        <w:t xml:space="preserve"> </w:t>
      </w:r>
      <w:r w:rsidRPr="00A116C6">
        <w:rPr>
          <w:rFonts w:cs="Arial"/>
        </w:rPr>
        <w:t>bude obsahovat alespoň tyto náležitosti:</w:t>
      </w:r>
    </w:p>
    <w:p w14:paraId="7F65B62B" w14:textId="2C85DB09" w:rsidR="00A116C6" w:rsidRPr="000A7299" w:rsidRDefault="00A116C6" w:rsidP="00E814D1">
      <w:pPr>
        <w:pStyle w:val="Bezmezer"/>
        <w:numPr>
          <w:ilvl w:val="0"/>
          <w:numId w:val="24"/>
        </w:numPr>
        <w:ind w:left="851" w:hanging="284"/>
      </w:pPr>
      <w:r w:rsidRPr="000A7299">
        <w:t>popis předávaného</w:t>
      </w:r>
      <w:r w:rsidR="005F1576">
        <w:t xml:space="preserve"> Zařízení </w:t>
      </w:r>
      <w:r w:rsidR="003240A9">
        <w:t xml:space="preserve">nebo </w:t>
      </w:r>
      <w:r w:rsidR="005F1576">
        <w:t>služeb</w:t>
      </w:r>
      <w:r w:rsidRPr="000A7299">
        <w:t>;</w:t>
      </w:r>
    </w:p>
    <w:p w14:paraId="7C0A79A4" w14:textId="03CBB376" w:rsidR="00A116C6" w:rsidRPr="000A7299" w:rsidRDefault="00A116C6" w:rsidP="00E814D1">
      <w:pPr>
        <w:pStyle w:val="Bezmezer"/>
        <w:numPr>
          <w:ilvl w:val="0"/>
          <w:numId w:val="24"/>
        </w:numPr>
        <w:ind w:left="851" w:hanging="284"/>
      </w:pPr>
      <w:r w:rsidRPr="000A7299">
        <w:t xml:space="preserve">zhodnocení kvality předávaného </w:t>
      </w:r>
      <w:r w:rsidR="005F1576">
        <w:t xml:space="preserve">Zařízení </w:t>
      </w:r>
      <w:r w:rsidR="003240A9">
        <w:t>neb</w:t>
      </w:r>
      <w:r w:rsidR="0081442F">
        <w:t>o</w:t>
      </w:r>
      <w:r w:rsidR="005F1576">
        <w:t xml:space="preserve"> služeb</w:t>
      </w:r>
      <w:r w:rsidRPr="000A7299">
        <w:t>;</w:t>
      </w:r>
    </w:p>
    <w:p w14:paraId="38E989AE" w14:textId="04E1B7DB" w:rsidR="00A116C6" w:rsidRPr="000A7299" w:rsidRDefault="00A116C6" w:rsidP="00E814D1">
      <w:pPr>
        <w:pStyle w:val="Bezmezer"/>
        <w:numPr>
          <w:ilvl w:val="0"/>
          <w:numId w:val="24"/>
        </w:numPr>
        <w:ind w:left="851" w:hanging="284"/>
      </w:pPr>
      <w:r w:rsidRPr="000A7299">
        <w:t xml:space="preserve">soupis případných vad </w:t>
      </w:r>
      <w:r w:rsidR="005F1576">
        <w:t xml:space="preserve">Zařízení </w:t>
      </w:r>
      <w:r w:rsidR="003240A9">
        <w:t xml:space="preserve">nebo </w:t>
      </w:r>
      <w:r w:rsidR="005F1576">
        <w:t>služeb</w:t>
      </w:r>
      <w:r w:rsidRPr="000A7299">
        <w:t xml:space="preserve">, rozhodne-li se </w:t>
      </w:r>
      <w:r w:rsidR="005F1576">
        <w:t>Objednatel Zařízení</w:t>
      </w:r>
      <w:r w:rsidRPr="000A7299">
        <w:t xml:space="preserve"> </w:t>
      </w:r>
      <w:r w:rsidR="003240A9">
        <w:t xml:space="preserve">nebo služby </w:t>
      </w:r>
      <w:r w:rsidRPr="000A7299">
        <w:t>převzít i s nimi;</w:t>
      </w:r>
    </w:p>
    <w:p w14:paraId="7253B0D9" w14:textId="0A65F14C" w:rsidR="00A116C6" w:rsidRPr="000A7299" w:rsidRDefault="00A116C6" w:rsidP="00E814D1">
      <w:pPr>
        <w:pStyle w:val="Bezmezer"/>
        <w:numPr>
          <w:ilvl w:val="0"/>
          <w:numId w:val="24"/>
        </w:numPr>
        <w:ind w:left="851" w:hanging="284"/>
      </w:pPr>
      <w:r w:rsidRPr="000A7299">
        <w:t xml:space="preserve">dohodu o způsobu a termínu odstranění případných vad, přičemž nedojde-li k žádné dohodě platí, že všechny vady musí být odstraněny do </w:t>
      </w:r>
      <w:r w:rsidR="003240A9">
        <w:t>14</w:t>
      </w:r>
      <w:r w:rsidRPr="000A7299">
        <w:t xml:space="preserve"> dnů od předání </w:t>
      </w:r>
      <w:r w:rsidR="003240A9">
        <w:t>Zařízení nebo služeb</w:t>
      </w:r>
      <w:r w:rsidRPr="000A7299">
        <w:t>;</w:t>
      </w:r>
    </w:p>
    <w:p w14:paraId="15EB4431" w14:textId="22838FC2" w:rsidR="00A116C6" w:rsidRDefault="00BE0ECC" w:rsidP="00E814D1">
      <w:pPr>
        <w:pStyle w:val="Bezmezer"/>
        <w:numPr>
          <w:ilvl w:val="0"/>
          <w:numId w:val="24"/>
        </w:numPr>
        <w:ind w:left="851" w:hanging="284"/>
      </w:pPr>
      <w:r>
        <w:t xml:space="preserve">jméno, datum a </w:t>
      </w:r>
      <w:r w:rsidR="00A116C6" w:rsidRPr="000A7299">
        <w:t xml:space="preserve">podpisy zástupců obou smluvních stran, kteří dodání a převzetí zboží </w:t>
      </w:r>
      <w:r w:rsidR="003240A9">
        <w:t xml:space="preserve">nebo služeb </w:t>
      </w:r>
      <w:r w:rsidR="00A116C6" w:rsidRPr="000A7299">
        <w:t>provedli</w:t>
      </w:r>
      <w:r>
        <w:t>.</w:t>
      </w:r>
    </w:p>
    <w:p w14:paraId="56BB993F" w14:textId="4313960C" w:rsidR="00770B1C" w:rsidRDefault="00D4398D" w:rsidP="00770B1C">
      <w:pPr>
        <w:pStyle w:val="Odstavecseseznamem"/>
        <w:numPr>
          <w:ilvl w:val="0"/>
          <w:numId w:val="4"/>
        </w:numPr>
        <w:spacing w:after="0"/>
        <w:ind w:left="567" w:hanging="567"/>
        <w:rPr>
          <w:rFonts w:cs="Arial"/>
        </w:rPr>
      </w:pPr>
      <w:r>
        <w:rPr>
          <w:rFonts w:cs="Arial"/>
        </w:rPr>
        <w:t>P</w:t>
      </w:r>
      <w:r w:rsidR="00B315D2">
        <w:rPr>
          <w:rFonts w:cs="Arial"/>
        </w:rPr>
        <w:t>oskytovatel</w:t>
      </w:r>
      <w:r w:rsidR="00A116C6" w:rsidRPr="00D4398D">
        <w:rPr>
          <w:rFonts w:cs="Arial"/>
        </w:rPr>
        <w:t xml:space="preserve"> je odpovědný za dodání Z</w:t>
      </w:r>
      <w:r w:rsidR="005749F2">
        <w:rPr>
          <w:rFonts w:cs="Arial"/>
        </w:rPr>
        <w:t>ařízení</w:t>
      </w:r>
      <w:r w:rsidR="00A116C6" w:rsidRPr="00D4398D">
        <w:rPr>
          <w:rFonts w:cs="Arial"/>
        </w:rPr>
        <w:t xml:space="preserve"> do místa plnění</w:t>
      </w:r>
      <w:r w:rsidR="00B315D2">
        <w:rPr>
          <w:rFonts w:cs="Arial"/>
        </w:rPr>
        <w:t xml:space="preserve"> a poskytování služeb v místě plnění</w:t>
      </w:r>
      <w:r w:rsidR="00A116C6" w:rsidRPr="00D4398D">
        <w:rPr>
          <w:rFonts w:cs="Arial"/>
        </w:rPr>
        <w:t>. Místem plnění j</w:t>
      </w:r>
      <w:r w:rsidR="005749F2">
        <w:rPr>
          <w:rFonts w:cs="Arial"/>
        </w:rPr>
        <w:t>sou</w:t>
      </w:r>
      <w:r w:rsidR="00A116C6" w:rsidRPr="00D4398D">
        <w:rPr>
          <w:rFonts w:cs="Arial"/>
        </w:rPr>
        <w:t xml:space="preserve"> následující adres</w:t>
      </w:r>
      <w:r w:rsidR="005749F2">
        <w:rPr>
          <w:rFonts w:cs="Arial"/>
        </w:rPr>
        <w:t>y</w:t>
      </w:r>
      <w:r w:rsidR="00A116C6" w:rsidRPr="00D4398D">
        <w:rPr>
          <w:rFonts w:cs="Arial"/>
        </w:rPr>
        <w:t xml:space="preserve">: </w:t>
      </w:r>
    </w:p>
    <w:p w14:paraId="32F4305A" w14:textId="77777777" w:rsidR="00E46068" w:rsidRDefault="00E46068" w:rsidP="00770B1C">
      <w:pPr>
        <w:pStyle w:val="smlouvaodstavec"/>
        <w:numPr>
          <w:ilvl w:val="0"/>
          <w:numId w:val="0"/>
        </w:numPr>
        <w:spacing w:before="0" w:after="0"/>
        <w:ind w:left="709" w:right="-144" w:hanging="142"/>
        <w:rPr>
          <w:rFonts w:cs="Arial"/>
        </w:rPr>
      </w:pPr>
      <w:bookmarkStart w:id="2" w:name="_Hlk37920479"/>
    </w:p>
    <w:bookmarkEnd w:id="2"/>
    <w:p w14:paraId="102A2E9D" w14:textId="67000B4E" w:rsidR="00307ACF" w:rsidRDefault="00307ACF" w:rsidP="005F33F9">
      <w:pPr>
        <w:pStyle w:val="smlouvaodstavec"/>
        <w:numPr>
          <w:ilvl w:val="0"/>
          <w:numId w:val="0"/>
        </w:numPr>
        <w:spacing w:before="0" w:after="0"/>
        <w:ind w:left="709" w:right="-144" w:hanging="142"/>
        <w:rPr>
          <w:rFonts w:cs="Arial"/>
        </w:rPr>
      </w:pPr>
      <w:r w:rsidRPr="0066354E">
        <w:t>ČVUT</w:t>
      </w:r>
      <w:r w:rsidR="00B76469">
        <w:t xml:space="preserve"> v Praze</w:t>
      </w:r>
      <w:r w:rsidRPr="0066354E">
        <w:t xml:space="preserve">, Fakulta elektrotechnická, Technická 2, </w:t>
      </w:r>
      <w:r w:rsidR="00B76469" w:rsidRPr="0066354E">
        <w:t>16</w:t>
      </w:r>
      <w:r w:rsidR="00B76469">
        <w:t xml:space="preserve">0 00 </w:t>
      </w:r>
      <w:r w:rsidRPr="0066354E">
        <w:t xml:space="preserve">Praha 6 – Dejvice, </w:t>
      </w:r>
    </w:p>
    <w:p w14:paraId="0D689D61" w14:textId="6D5C7CBC" w:rsidR="005F33F9" w:rsidRPr="005561A9" w:rsidRDefault="00905361" w:rsidP="005F33F9">
      <w:pPr>
        <w:pStyle w:val="smlouvaodstavec"/>
        <w:numPr>
          <w:ilvl w:val="0"/>
          <w:numId w:val="0"/>
        </w:numPr>
        <w:spacing w:before="0" w:after="0"/>
        <w:ind w:left="709" w:right="-144" w:hanging="142"/>
        <w:rPr>
          <w:rFonts w:cs="Arial"/>
        </w:rPr>
      </w:pPr>
      <w:r>
        <w:rPr>
          <w:rFonts w:cs="Arial"/>
        </w:rPr>
        <w:t>ČVUT v Praze, Fakulta elektrotechnická, budova E, Karlovo nám. 13, 120 00 Praha 2</w:t>
      </w:r>
      <w:r w:rsidR="005F33F9" w:rsidRPr="005561A9">
        <w:rPr>
          <w:rFonts w:cs="Arial"/>
        </w:rPr>
        <w:t>.</w:t>
      </w:r>
    </w:p>
    <w:p w14:paraId="4EFFC369" w14:textId="54CE8E08" w:rsidR="00770B1C" w:rsidRDefault="00770B1C" w:rsidP="00770B1C">
      <w:pPr>
        <w:pStyle w:val="normln0"/>
        <w:rPr>
          <w:lang w:eastAsia="en-US"/>
        </w:rPr>
      </w:pPr>
    </w:p>
    <w:p w14:paraId="132BAE23" w14:textId="77777777" w:rsidR="00627A77" w:rsidRPr="00770B1C" w:rsidRDefault="00627A77" w:rsidP="00770B1C">
      <w:pPr>
        <w:pStyle w:val="normln0"/>
        <w:rPr>
          <w:lang w:eastAsia="en-US"/>
        </w:rPr>
      </w:pPr>
    </w:p>
    <w:p w14:paraId="0EABF928" w14:textId="766E596C" w:rsidR="00F979AA" w:rsidRPr="00217236" w:rsidRDefault="00F979AA" w:rsidP="00F02E8B">
      <w:pPr>
        <w:pStyle w:val="Odstavecseseznamem"/>
        <w:numPr>
          <w:ilvl w:val="0"/>
          <w:numId w:val="0"/>
        </w:numPr>
        <w:tabs>
          <w:tab w:val="left" w:pos="142"/>
        </w:tabs>
        <w:spacing w:before="0" w:after="0"/>
        <w:ind w:left="34"/>
        <w:jc w:val="center"/>
        <w:rPr>
          <w:rFonts w:cs="Arial"/>
          <w:b/>
        </w:rPr>
      </w:pPr>
      <w:r w:rsidRPr="00217236">
        <w:rPr>
          <w:rFonts w:cs="Arial"/>
          <w:b/>
        </w:rPr>
        <w:t>III.</w:t>
      </w:r>
    </w:p>
    <w:p w14:paraId="768234DE" w14:textId="77777777" w:rsidR="00F979AA" w:rsidRPr="00217236" w:rsidRDefault="00F02E8B" w:rsidP="00F02E8B">
      <w:pPr>
        <w:tabs>
          <w:tab w:val="left" w:pos="142"/>
        </w:tabs>
        <w:suppressAutoHyphens w:val="0"/>
        <w:spacing w:before="120"/>
        <w:jc w:val="center"/>
        <w:rPr>
          <w:rFonts w:cs="Arial"/>
          <w:b/>
          <w:caps/>
          <w:sz w:val="20"/>
        </w:rPr>
      </w:pPr>
      <w:r>
        <w:rPr>
          <w:rFonts w:cs="Arial"/>
          <w:b/>
          <w:caps/>
        </w:rPr>
        <w:t>VLASTNICKÉ PRÁVO</w:t>
      </w:r>
    </w:p>
    <w:p w14:paraId="02DD7BE4" w14:textId="3F2DE098" w:rsidR="007D5219" w:rsidRPr="00627A77" w:rsidRDefault="00F02E8B" w:rsidP="00F7665D">
      <w:pPr>
        <w:pStyle w:val="Odstavecseseznamem"/>
        <w:numPr>
          <w:ilvl w:val="0"/>
          <w:numId w:val="8"/>
        </w:numPr>
        <w:tabs>
          <w:tab w:val="left" w:pos="567"/>
        </w:tabs>
        <w:spacing w:before="240" w:after="220"/>
        <w:ind w:left="567" w:hanging="567"/>
        <w:rPr>
          <w:rFonts w:cs="Arial"/>
          <w:b/>
        </w:rPr>
      </w:pPr>
      <w:r w:rsidRPr="00F02E8B">
        <w:rPr>
          <w:rFonts w:cs="Arial"/>
        </w:rPr>
        <w:t xml:space="preserve">Vlastnické právo </w:t>
      </w:r>
      <w:r w:rsidR="003B0685">
        <w:rPr>
          <w:rFonts w:cs="Arial"/>
        </w:rPr>
        <w:t>k</w:t>
      </w:r>
      <w:r w:rsidR="00272690">
        <w:rPr>
          <w:rFonts w:cs="Arial"/>
        </w:rPr>
        <w:t xml:space="preserve"> Zařízení</w:t>
      </w:r>
      <w:r w:rsidRPr="00F02E8B">
        <w:rPr>
          <w:rFonts w:cs="Arial"/>
        </w:rPr>
        <w:t xml:space="preserve"> bude </w:t>
      </w:r>
      <w:r w:rsidR="00272690">
        <w:rPr>
          <w:rFonts w:cs="Arial"/>
        </w:rPr>
        <w:t>Objednateli</w:t>
      </w:r>
      <w:r w:rsidRPr="00F02E8B">
        <w:rPr>
          <w:rFonts w:cs="Arial"/>
        </w:rPr>
        <w:t xml:space="preserve"> převedeno po podpisu </w:t>
      </w:r>
      <w:r w:rsidR="007A2D2F">
        <w:rPr>
          <w:rFonts w:cs="Arial"/>
        </w:rPr>
        <w:t>P</w:t>
      </w:r>
      <w:r>
        <w:rPr>
          <w:rFonts w:cs="Arial"/>
        </w:rPr>
        <w:t xml:space="preserve">ředávacího </w:t>
      </w:r>
      <w:r w:rsidRPr="00F02E8B">
        <w:rPr>
          <w:rFonts w:cs="Arial"/>
        </w:rPr>
        <w:t xml:space="preserve">protokolu oběma </w:t>
      </w:r>
      <w:r w:rsidR="003B0685">
        <w:rPr>
          <w:rFonts w:cs="Arial"/>
        </w:rPr>
        <w:t xml:space="preserve">Smluvními </w:t>
      </w:r>
      <w:r w:rsidRPr="00F02E8B">
        <w:rPr>
          <w:rFonts w:cs="Arial"/>
        </w:rPr>
        <w:t>stranami.</w:t>
      </w:r>
    </w:p>
    <w:p w14:paraId="3B8E3738" w14:textId="12AC665D" w:rsidR="00627A77" w:rsidRDefault="00627A77" w:rsidP="00627A77">
      <w:pPr>
        <w:pStyle w:val="Odstavecseseznamem"/>
        <w:numPr>
          <w:ilvl w:val="0"/>
          <w:numId w:val="0"/>
        </w:numPr>
        <w:tabs>
          <w:tab w:val="left" w:pos="567"/>
        </w:tabs>
        <w:spacing w:before="240" w:after="220"/>
        <w:ind w:left="567"/>
        <w:rPr>
          <w:rFonts w:cs="Arial"/>
          <w:b/>
        </w:rPr>
      </w:pPr>
    </w:p>
    <w:p w14:paraId="7ADFC14B" w14:textId="75074D55" w:rsidR="00E57E98" w:rsidRDefault="00E57E98" w:rsidP="00627A77">
      <w:pPr>
        <w:pStyle w:val="Odstavecseseznamem"/>
        <w:numPr>
          <w:ilvl w:val="0"/>
          <w:numId w:val="0"/>
        </w:numPr>
        <w:tabs>
          <w:tab w:val="left" w:pos="567"/>
        </w:tabs>
        <w:spacing w:before="240" w:after="220"/>
        <w:ind w:left="567"/>
        <w:rPr>
          <w:rFonts w:cs="Arial"/>
          <w:b/>
        </w:rPr>
      </w:pPr>
    </w:p>
    <w:p w14:paraId="342EB615" w14:textId="7F0C155F" w:rsidR="00E57E98" w:rsidRDefault="00E57E98" w:rsidP="00627A77">
      <w:pPr>
        <w:pStyle w:val="Odstavecseseznamem"/>
        <w:numPr>
          <w:ilvl w:val="0"/>
          <w:numId w:val="0"/>
        </w:numPr>
        <w:tabs>
          <w:tab w:val="left" w:pos="567"/>
        </w:tabs>
        <w:spacing w:before="240" w:after="220"/>
        <w:ind w:left="567"/>
        <w:rPr>
          <w:rFonts w:cs="Arial"/>
          <w:b/>
        </w:rPr>
      </w:pPr>
    </w:p>
    <w:p w14:paraId="0D9CE43C" w14:textId="77777777" w:rsidR="00E57E98" w:rsidRPr="00F7665D" w:rsidRDefault="00E57E98" w:rsidP="00627A77">
      <w:pPr>
        <w:pStyle w:val="Odstavecseseznamem"/>
        <w:numPr>
          <w:ilvl w:val="0"/>
          <w:numId w:val="0"/>
        </w:numPr>
        <w:tabs>
          <w:tab w:val="left" w:pos="567"/>
        </w:tabs>
        <w:spacing w:before="240" w:after="220"/>
        <w:ind w:left="567"/>
        <w:rPr>
          <w:rFonts w:cs="Arial"/>
          <w:b/>
        </w:rPr>
      </w:pPr>
    </w:p>
    <w:p w14:paraId="76006418" w14:textId="7AE6C9ED" w:rsidR="00F979AA" w:rsidRPr="00217236" w:rsidRDefault="00F979AA" w:rsidP="00F02E8B">
      <w:pPr>
        <w:pStyle w:val="Odstavecseseznamem"/>
        <w:numPr>
          <w:ilvl w:val="0"/>
          <w:numId w:val="0"/>
        </w:numPr>
        <w:tabs>
          <w:tab w:val="left" w:pos="142"/>
        </w:tabs>
        <w:spacing w:before="0" w:after="0"/>
        <w:ind w:left="34"/>
        <w:jc w:val="center"/>
        <w:rPr>
          <w:rFonts w:cs="Arial"/>
          <w:b/>
        </w:rPr>
      </w:pPr>
      <w:r w:rsidRPr="0053093C">
        <w:rPr>
          <w:rFonts w:cs="Arial"/>
          <w:b/>
        </w:rPr>
        <w:lastRenderedPageBreak/>
        <w:t>IV.</w:t>
      </w:r>
    </w:p>
    <w:p w14:paraId="080CE25C" w14:textId="77777777" w:rsidR="00F979AA" w:rsidRPr="007A2D2F" w:rsidRDefault="00F02E8B" w:rsidP="007A2D2F">
      <w:pPr>
        <w:tabs>
          <w:tab w:val="left" w:pos="142"/>
        </w:tabs>
        <w:suppressAutoHyphens w:val="0"/>
        <w:spacing w:before="120" w:after="240"/>
        <w:jc w:val="center"/>
        <w:rPr>
          <w:rFonts w:cs="Arial"/>
          <w:b/>
          <w:caps/>
        </w:rPr>
      </w:pPr>
      <w:r w:rsidRPr="007A2D2F">
        <w:rPr>
          <w:rFonts w:cs="Arial"/>
          <w:b/>
          <w:caps/>
        </w:rPr>
        <w:t>CENA A PLATEBNÍ PODMÍNKY</w:t>
      </w:r>
    </w:p>
    <w:p w14:paraId="71549DCA" w14:textId="1D3C71F8" w:rsidR="00F979AA" w:rsidRPr="00CA2D65" w:rsidRDefault="00C02EA9" w:rsidP="00546D2F">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sidRPr="00C02EA9">
        <w:rPr>
          <w:rFonts w:ascii="Arial" w:hAnsi="Arial" w:cs="Arial"/>
          <w:b w:val="0"/>
          <w:color w:val="auto"/>
          <w:sz w:val="22"/>
        </w:rPr>
        <w:t>Jednotkové ceny Z</w:t>
      </w:r>
      <w:r w:rsidR="00122297">
        <w:rPr>
          <w:rFonts w:ascii="Arial" w:hAnsi="Arial" w:cs="Arial"/>
          <w:b w:val="0"/>
          <w:color w:val="auto"/>
          <w:sz w:val="22"/>
        </w:rPr>
        <w:t xml:space="preserve">ařízení, služeb a licencí </w:t>
      </w:r>
      <w:r w:rsidRPr="00C02EA9">
        <w:rPr>
          <w:rFonts w:ascii="Arial" w:hAnsi="Arial" w:cs="Arial"/>
          <w:b w:val="0"/>
          <w:color w:val="auto"/>
          <w:sz w:val="22"/>
        </w:rPr>
        <w:t xml:space="preserve">jsou stanoveny v Příloze č. 1 </w:t>
      </w:r>
      <w:r w:rsidR="00F95D22">
        <w:rPr>
          <w:rFonts w:ascii="Arial" w:hAnsi="Arial" w:cs="Arial"/>
          <w:b w:val="0"/>
          <w:color w:val="auto"/>
          <w:sz w:val="22"/>
        </w:rPr>
        <w:t xml:space="preserve">této smlouvy </w:t>
      </w:r>
      <w:r w:rsidR="00033D89">
        <w:rPr>
          <w:rFonts w:ascii="Arial" w:hAnsi="Arial" w:cs="Arial"/>
          <w:b w:val="0"/>
          <w:color w:val="auto"/>
          <w:sz w:val="22"/>
        </w:rPr>
        <w:t>-</w:t>
      </w:r>
      <w:r w:rsidRPr="00C02EA9">
        <w:rPr>
          <w:rFonts w:ascii="Arial" w:hAnsi="Arial" w:cs="Arial"/>
          <w:b w:val="0"/>
          <w:color w:val="auto"/>
          <w:sz w:val="22"/>
        </w:rPr>
        <w:t>Cenová nabídka</w:t>
      </w:r>
      <w:r w:rsidR="009A272F">
        <w:rPr>
          <w:rFonts w:ascii="Arial" w:hAnsi="Arial" w:cs="Arial"/>
          <w:b w:val="0"/>
          <w:color w:val="auto"/>
          <w:sz w:val="22"/>
        </w:rPr>
        <w:t xml:space="preserve"> </w:t>
      </w:r>
      <w:r w:rsidR="00122297">
        <w:rPr>
          <w:rFonts w:ascii="Arial" w:hAnsi="Arial" w:cs="Arial"/>
          <w:b w:val="0"/>
          <w:color w:val="auto"/>
          <w:sz w:val="22"/>
        </w:rPr>
        <w:t>předmětu plnění</w:t>
      </w:r>
      <w:r w:rsidR="00033D89">
        <w:rPr>
          <w:rFonts w:ascii="Arial" w:hAnsi="Arial" w:cs="Arial"/>
          <w:b w:val="0"/>
          <w:color w:val="auto"/>
          <w:sz w:val="22"/>
        </w:rPr>
        <w:t xml:space="preserve"> (dále jen </w:t>
      </w:r>
      <w:r w:rsidR="00033D89" w:rsidRPr="00033D89">
        <w:rPr>
          <w:rFonts w:ascii="Arial" w:hAnsi="Arial" w:cs="Arial"/>
          <w:color w:val="auto"/>
          <w:sz w:val="22"/>
        </w:rPr>
        <w:t>„Smluvní ceny“)</w:t>
      </w:r>
    </w:p>
    <w:p w14:paraId="56363B54" w14:textId="5EF739C7" w:rsidR="007A2D2F" w:rsidRPr="0053093C" w:rsidRDefault="00033D89" w:rsidP="00546D2F">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Smluvní ceny</w:t>
      </w:r>
      <w:r w:rsidR="007A2D2F" w:rsidRPr="007A2D2F">
        <w:rPr>
          <w:rFonts w:ascii="Arial" w:hAnsi="Arial" w:cs="Arial"/>
          <w:b w:val="0"/>
          <w:color w:val="auto"/>
          <w:sz w:val="22"/>
        </w:rPr>
        <w:t xml:space="preserve"> j</w:t>
      </w:r>
      <w:r>
        <w:rPr>
          <w:rFonts w:ascii="Arial" w:hAnsi="Arial" w:cs="Arial"/>
          <w:b w:val="0"/>
          <w:color w:val="auto"/>
          <w:sz w:val="22"/>
        </w:rPr>
        <w:t>sou</w:t>
      </w:r>
      <w:r w:rsidR="007A2D2F" w:rsidRPr="007A2D2F">
        <w:rPr>
          <w:rFonts w:ascii="Arial" w:hAnsi="Arial" w:cs="Arial"/>
          <w:b w:val="0"/>
          <w:color w:val="auto"/>
          <w:sz w:val="22"/>
        </w:rPr>
        <w:t xml:space="preserve"> sjednán</w:t>
      </w:r>
      <w:r>
        <w:rPr>
          <w:rFonts w:ascii="Arial" w:hAnsi="Arial" w:cs="Arial"/>
          <w:b w:val="0"/>
          <w:color w:val="auto"/>
          <w:sz w:val="22"/>
        </w:rPr>
        <w:t>y</w:t>
      </w:r>
      <w:r w:rsidR="00430DA4">
        <w:rPr>
          <w:rFonts w:ascii="Arial" w:hAnsi="Arial" w:cs="Arial"/>
          <w:b w:val="0"/>
          <w:color w:val="auto"/>
          <w:sz w:val="22"/>
        </w:rPr>
        <w:t xml:space="preserve"> </w:t>
      </w:r>
      <w:r w:rsidR="007A2D2F" w:rsidRPr="007A2D2F">
        <w:rPr>
          <w:rFonts w:ascii="Arial" w:hAnsi="Arial" w:cs="Arial"/>
          <w:b w:val="0"/>
          <w:color w:val="auto"/>
          <w:sz w:val="22"/>
        </w:rPr>
        <w:t>jako nejvýše přípustn</w:t>
      </w:r>
      <w:r>
        <w:rPr>
          <w:rFonts w:ascii="Arial" w:hAnsi="Arial" w:cs="Arial"/>
          <w:b w:val="0"/>
          <w:color w:val="auto"/>
          <w:sz w:val="22"/>
        </w:rPr>
        <w:t>é</w:t>
      </w:r>
      <w:r w:rsidR="007A2D2F" w:rsidRPr="007A2D2F">
        <w:rPr>
          <w:rFonts w:ascii="Arial" w:hAnsi="Arial" w:cs="Arial"/>
          <w:b w:val="0"/>
          <w:color w:val="auto"/>
          <w:sz w:val="22"/>
        </w:rPr>
        <w:t>, včetně všech</w:t>
      </w:r>
      <w:r w:rsidR="007A2D2F">
        <w:rPr>
          <w:rFonts w:ascii="Arial" w:hAnsi="Arial" w:cs="Arial"/>
          <w:b w:val="0"/>
          <w:color w:val="auto"/>
          <w:sz w:val="22"/>
        </w:rPr>
        <w:t xml:space="preserve"> nákladů a poplatků P</w:t>
      </w:r>
      <w:r>
        <w:rPr>
          <w:rFonts w:ascii="Arial" w:hAnsi="Arial" w:cs="Arial"/>
          <w:b w:val="0"/>
          <w:color w:val="auto"/>
          <w:sz w:val="22"/>
        </w:rPr>
        <w:t>oskytovatele</w:t>
      </w:r>
      <w:r w:rsidR="007A2D2F">
        <w:rPr>
          <w:rFonts w:ascii="Arial" w:hAnsi="Arial" w:cs="Arial"/>
          <w:b w:val="0"/>
          <w:color w:val="auto"/>
          <w:sz w:val="22"/>
        </w:rPr>
        <w:t xml:space="preserve"> souvisejících s </w:t>
      </w:r>
      <w:r w:rsidR="007A2D2F" w:rsidRPr="007A2D2F">
        <w:rPr>
          <w:rFonts w:ascii="Arial" w:hAnsi="Arial" w:cs="Arial"/>
          <w:b w:val="0"/>
          <w:color w:val="auto"/>
          <w:sz w:val="22"/>
        </w:rPr>
        <w:t>plněním povinn</w:t>
      </w:r>
      <w:permStart w:id="530253761" w:edGrp="everyone"/>
      <w:permEnd w:id="530253761"/>
      <w:r w:rsidR="007A2D2F" w:rsidRPr="007A2D2F">
        <w:rPr>
          <w:rFonts w:ascii="Arial" w:hAnsi="Arial" w:cs="Arial"/>
          <w:b w:val="0"/>
          <w:color w:val="auto"/>
          <w:sz w:val="22"/>
        </w:rPr>
        <w:t>ostí dle této Smlouvy.</w:t>
      </w:r>
      <w:r w:rsidR="007A2D2F">
        <w:rPr>
          <w:rFonts w:ascii="Arial" w:hAnsi="Arial" w:cs="Arial"/>
          <w:b w:val="0"/>
          <w:color w:val="auto"/>
          <w:sz w:val="22"/>
        </w:rPr>
        <w:t xml:space="preserve"> </w:t>
      </w:r>
      <w:r>
        <w:rPr>
          <w:rFonts w:ascii="Arial" w:hAnsi="Arial" w:cs="Arial"/>
          <w:b w:val="0"/>
          <w:color w:val="auto"/>
          <w:sz w:val="22"/>
        </w:rPr>
        <w:t>Smluvní</w:t>
      </w:r>
      <w:r w:rsidR="007A2D2F">
        <w:rPr>
          <w:rFonts w:ascii="Arial" w:hAnsi="Arial" w:cs="Arial"/>
          <w:b w:val="0"/>
          <w:color w:val="auto"/>
          <w:sz w:val="22"/>
        </w:rPr>
        <w:t xml:space="preserve"> cen</w:t>
      </w:r>
      <w:r>
        <w:rPr>
          <w:rFonts w:ascii="Arial" w:hAnsi="Arial" w:cs="Arial"/>
          <w:b w:val="0"/>
          <w:color w:val="auto"/>
          <w:sz w:val="22"/>
        </w:rPr>
        <w:t>y</w:t>
      </w:r>
      <w:r w:rsidR="007A2D2F">
        <w:rPr>
          <w:rFonts w:ascii="Arial" w:hAnsi="Arial" w:cs="Arial"/>
          <w:b w:val="0"/>
          <w:color w:val="auto"/>
          <w:sz w:val="22"/>
        </w:rPr>
        <w:t xml:space="preserve"> zahrnuj</w:t>
      </w:r>
      <w:r>
        <w:rPr>
          <w:rFonts w:ascii="Arial" w:hAnsi="Arial" w:cs="Arial"/>
          <w:b w:val="0"/>
          <w:color w:val="auto"/>
          <w:sz w:val="22"/>
        </w:rPr>
        <w:t>í</w:t>
      </w:r>
      <w:r w:rsidR="007A2D2F">
        <w:rPr>
          <w:rFonts w:ascii="Arial" w:hAnsi="Arial" w:cs="Arial"/>
          <w:b w:val="0"/>
          <w:color w:val="auto"/>
          <w:sz w:val="22"/>
        </w:rPr>
        <w:t>, mimo</w:t>
      </w:r>
      <w:r w:rsidR="00430DA4">
        <w:rPr>
          <w:rFonts w:ascii="Arial" w:hAnsi="Arial" w:cs="Arial"/>
          <w:b w:val="0"/>
          <w:color w:val="auto"/>
          <w:sz w:val="22"/>
        </w:rPr>
        <w:t xml:space="preserve"> </w:t>
      </w:r>
      <w:r w:rsidR="007A2D2F">
        <w:rPr>
          <w:rFonts w:ascii="Arial" w:hAnsi="Arial" w:cs="Arial"/>
          <w:b w:val="0"/>
          <w:color w:val="auto"/>
          <w:sz w:val="22"/>
        </w:rPr>
        <w:t xml:space="preserve">jiné, všechny náklady spojené s převzetím </w:t>
      </w:r>
      <w:r>
        <w:rPr>
          <w:rFonts w:ascii="Arial" w:hAnsi="Arial" w:cs="Arial"/>
          <w:b w:val="0"/>
          <w:color w:val="auto"/>
          <w:sz w:val="22"/>
        </w:rPr>
        <w:t>Stávajících zařízení a s předáním Zařízení</w:t>
      </w:r>
      <w:r w:rsidR="007A2D2F">
        <w:rPr>
          <w:rFonts w:ascii="Arial" w:hAnsi="Arial" w:cs="Arial"/>
          <w:b w:val="0"/>
          <w:color w:val="auto"/>
          <w:sz w:val="22"/>
        </w:rPr>
        <w:t xml:space="preserve"> a provedením Souvisejících činností</w:t>
      </w:r>
      <w:r w:rsidR="000A7299">
        <w:rPr>
          <w:rFonts w:ascii="Arial" w:hAnsi="Arial" w:cs="Arial"/>
          <w:b w:val="0"/>
          <w:color w:val="auto"/>
          <w:sz w:val="22"/>
        </w:rPr>
        <w:t xml:space="preserve"> dle čl. I. této Smlouv</w:t>
      </w:r>
      <w:r w:rsidR="009C0B81">
        <w:rPr>
          <w:rFonts w:ascii="Arial" w:hAnsi="Arial" w:cs="Arial"/>
          <w:b w:val="0"/>
          <w:color w:val="auto"/>
          <w:sz w:val="22"/>
        </w:rPr>
        <w:t>y</w:t>
      </w:r>
      <w:r w:rsidR="007A2D2F">
        <w:rPr>
          <w:rFonts w:ascii="Arial" w:hAnsi="Arial" w:cs="Arial"/>
          <w:b w:val="0"/>
          <w:color w:val="auto"/>
          <w:sz w:val="22"/>
        </w:rPr>
        <w:t xml:space="preserve">, </w:t>
      </w:r>
      <w:r w:rsidR="007A2D2F" w:rsidRPr="007A2D2F">
        <w:rPr>
          <w:rFonts w:ascii="Arial" w:hAnsi="Arial" w:cs="Arial"/>
          <w:b w:val="0"/>
          <w:color w:val="auto"/>
          <w:sz w:val="22"/>
        </w:rPr>
        <w:t>náklady na autorská práva, pojištění, záruční servis</w:t>
      </w:r>
      <w:r w:rsidR="005D4798">
        <w:rPr>
          <w:rFonts w:ascii="Arial" w:hAnsi="Arial" w:cs="Arial"/>
          <w:b w:val="0"/>
          <w:color w:val="auto"/>
          <w:sz w:val="22"/>
        </w:rPr>
        <w:t xml:space="preserve"> a </w:t>
      </w:r>
      <w:r w:rsidR="007A2D2F" w:rsidRPr="0053093C">
        <w:rPr>
          <w:rFonts w:ascii="Arial" w:hAnsi="Arial" w:cs="Arial"/>
          <w:b w:val="0"/>
          <w:color w:val="auto"/>
          <w:sz w:val="22"/>
        </w:rPr>
        <w:t>veškeré další náklady a výdaje spojené s plněním této smlouvy.</w:t>
      </w:r>
      <w:r w:rsidR="005D4798">
        <w:rPr>
          <w:rFonts w:ascii="Arial" w:hAnsi="Arial" w:cs="Arial"/>
          <w:b w:val="0"/>
          <w:color w:val="auto"/>
          <w:sz w:val="22"/>
        </w:rPr>
        <w:t xml:space="preserve"> </w:t>
      </w:r>
    </w:p>
    <w:p w14:paraId="798EE38C" w14:textId="568BEA5B" w:rsidR="007A2D2F" w:rsidRDefault="005D4798" w:rsidP="00546D2F">
      <w:pPr>
        <w:pStyle w:val="Nadpis2"/>
        <w:keepNext w:val="0"/>
        <w:keepLines w:val="0"/>
        <w:numPr>
          <w:ilvl w:val="0"/>
          <w:numId w:val="9"/>
        </w:numPr>
        <w:suppressAutoHyphens w:val="0"/>
        <w:spacing w:before="0"/>
        <w:ind w:left="567" w:hanging="567"/>
        <w:jc w:val="both"/>
        <w:rPr>
          <w:rFonts w:ascii="Arial" w:hAnsi="Arial" w:cs="Arial"/>
          <w:b w:val="0"/>
          <w:color w:val="auto"/>
          <w:sz w:val="22"/>
        </w:rPr>
      </w:pPr>
      <w:r>
        <w:rPr>
          <w:rFonts w:ascii="Arial" w:hAnsi="Arial" w:cs="Arial"/>
          <w:b w:val="0"/>
          <w:color w:val="auto"/>
          <w:sz w:val="22"/>
        </w:rPr>
        <w:t>Smluvní</w:t>
      </w:r>
      <w:r w:rsidR="003E0116">
        <w:rPr>
          <w:rFonts w:ascii="Arial" w:hAnsi="Arial" w:cs="Arial"/>
          <w:b w:val="0"/>
          <w:color w:val="auto"/>
          <w:sz w:val="22"/>
        </w:rPr>
        <w:t xml:space="preserve"> cen</w:t>
      </w:r>
      <w:r>
        <w:rPr>
          <w:rFonts w:ascii="Arial" w:hAnsi="Arial" w:cs="Arial"/>
          <w:b w:val="0"/>
          <w:color w:val="auto"/>
          <w:sz w:val="22"/>
        </w:rPr>
        <w:t>y</w:t>
      </w:r>
      <w:r w:rsidR="007A2D2F" w:rsidRPr="007A2D2F">
        <w:rPr>
          <w:rFonts w:ascii="Arial" w:hAnsi="Arial" w:cs="Arial"/>
          <w:b w:val="0"/>
          <w:color w:val="auto"/>
          <w:sz w:val="22"/>
        </w:rPr>
        <w:t xml:space="preserve"> je možné </w:t>
      </w:r>
      <w:r w:rsidR="007A2D2F">
        <w:rPr>
          <w:rFonts w:ascii="Arial" w:hAnsi="Arial" w:cs="Arial"/>
          <w:b w:val="0"/>
          <w:color w:val="auto"/>
          <w:sz w:val="22"/>
        </w:rPr>
        <w:t>změnit pouze pokud</w:t>
      </w:r>
      <w:r w:rsidR="000B3FEA">
        <w:rPr>
          <w:rFonts w:ascii="Arial" w:hAnsi="Arial" w:cs="Arial"/>
          <w:b w:val="0"/>
          <w:color w:val="auto"/>
          <w:sz w:val="22"/>
        </w:rPr>
        <w:t>:</w:t>
      </w:r>
    </w:p>
    <w:p w14:paraId="79BC707C" w14:textId="77777777" w:rsidR="00F979AA" w:rsidRDefault="007A2D2F" w:rsidP="00E814D1">
      <w:pPr>
        <w:pStyle w:val="Nadpis2"/>
        <w:keepNext w:val="0"/>
        <w:keepLines w:val="0"/>
        <w:numPr>
          <w:ilvl w:val="0"/>
          <w:numId w:val="19"/>
        </w:numPr>
        <w:suppressAutoHyphens w:val="0"/>
        <w:spacing w:before="0"/>
        <w:jc w:val="both"/>
        <w:rPr>
          <w:rFonts w:ascii="Arial" w:hAnsi="Arial" w:cs="Arial"/>
          <w:b w:val="0"/>
          <w:color w:val="auto"/>
          <w:sz w:val="22"/>
        </w:rPr>
      </w:pPr>
      <w:r>
        <w:rPr>
          <w:rFonts w:ascii="Arial" w:hAnsi="Arial" w:cs="Arial"/>
          <w:b w:val="0"/>
          <w:color w:val="auto"/>
          <w:sz w:val="22"/>
        </w:rPr>
        <w:t xml:space="preserve">se </w:t>
      </w:r>
      <w:r w:rsidRPr="007A2D2F">
        <w:rPr>
          <w:rFonts w:ascii="Arial" w:hAnsi="Arial" w:cs="Arial"/>
          <w:b w:val="0"/>
          <w:color w:val="auto"/>
          <w:sz w:val="22"/>
        </w:rPr>
        <w:t xml:space="preserve">v době mezi uzavřením této smlouvy a podpisem </w:t>
      </w:r>
      <w:r>
        <w:rPr>
          <w:rFonts w:ascii="Arial" w:hAnsi="Arial" w:cs="Arial"/>
          <w:b w:val="0"/>
          <w:color w:val="auto"/>
          <w:sz w:val="22"/>
        </w:rPr>
        <w:t>Předávacího protokolu</w:t>
      </w:r>
      <w:r w:rsidRPr="007A2D2F">
        <w:rPr>
          <w:rFonts w:ascii="Arial" w:hAnsi="Arial" w:cs="Arial"/>
          <w:b w:val="0"/>
          <w:color w:val="auto"/>
          <w:sz w:val="22"/>
        </w:rPr>
        <w:t xml:space="preserve"> mění sazby DPH (v takovém případě nová cena předmětu nákupu odráží pouze novou sazbu DPH) nebo</w:t>
      </w:r>
    </w:p>
    <w:p w14:paraId="4DEDCB55" w14:textId="56C00995" w:rsidR="005D4798" w:rsidRPr="00451E12" w:rsidRDefault="007A2D2F" w:rsidP="00E814D1">
      <w:pPr>
        <w:pStyle w:val="Odstavecseseznamem"/>
        <w:numPr>
          <w:ilvl w:val="0"/>
          <w:numId w:val="19"/>
        </w:numPr>
        <w:spacing w:before="0"/>
      </w:pPr>
      <w:r w:rsidRPr="00451E12">
        <w:t>je změna provedena v souladu se ZZVZ</w:t>
      </w:r>
      <w:r w:rsidR="005D4798" w:rsidRPr="00451E12">
        <w:t xml:space="preserve"> nebo v soulasu s čl.</w:t>
      </w:r>
      <w:r w:rsidR="00451E12" w:rsidRPr="00451E12">
        <w:t xml:space="preserve"> 4.12.</w:t>
      </w:r>
    </w:p>
    <w:p w14:paraId="54BE9EDC" w14:textId="10D1A2B5" w:rsidR="00897D21" w:rsidRPr="00897D21" w:rsidRDefault="005D4798" w:rsidP="0048461A">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897D21">
        <w:rPr>
          <w:rFonts w:ascii="Arial" w:hAnsi="Arial" w:cs="Arial"/>
          <w:b w:val="0"/>
          <w:bCs w:val="0"/>
          <w:color w:val="auto"/>
          <w:sz w:val="22"/>
          <w:szCs w:val="22"/>
          <w:lang w:eastAsia="en-US"/>
        </w:rPr>
        <w:t>Smluvní</w:t>
      </w:r>
      <w:r w:rsidR="007A2D2F" w:rsidRPr="00897D21">
        <w:rPr>
          <w:rFonts w:ascii="Arial" w:hAnsi="Arial" w:cs="Arial"/>
          <w:b w:val="0"/>
          <w:bCs w:val="0"/>
          <w:color w:val="auto"/>
          <w:sz w:val="22"/>
          <w:szCs w:val="22"/>
          <w:lang w:eastAsia="en-US"/>
        </w:rPr>
        <w:t xml:space="preserve"> cen</w:t>
      </w:r>
      <w:r w:rsidR="00897D21">
        <w:rPr>
          <w:rFonts w:ascii="Arial" w:hAnsi="Arial" w:cs="Arial"/>
          <w:b w:val="0"/>
          <w:bCs w:val="0"/>
          <w:color w:val="auto"/>
          <w:sz w:val="22"/>
          <w:szCs w:val="22"/>
          <w:lang w:eastAsia="en-US"/>
        </w:rPr>
        <w:t>y</w:t>
      </w:r>
      <w:r w:rsidR="007A2D2F" w:rsidRPr="00897D21">
        <w:rPr>
          <w:rFonts w:ascii="Arial" w:hAnsi="Arial" w:cs="Arial"/>
          <w:b w:val="0"/>
          <w:bCs w:val="0"/>
          <w:color w:val="auto"/>
          <w:sz w:val="22"/>
          <w:szCs w:val="22"/>
          <w:lang w:eastAsia="en-US"/>
        </w:rPr>
        <w:t xml:space="preserve"> za Z</w:t>
      </w:r>
      <w:r w:rsidRPr="00897D21">
        <w:rPr>
          <w:rFonts w:ascii="Arial" w:hAnsi="Arial" w:cs="Arial"/>
          <w:b w:val="0"/>
          <w:bCs w:val="0"/>
          <w:color w:val="auto"/>
          <w:sz w:val="22"/>
          <w:szCs w:val="22"/>
          <w:lang w:eastAsia="en-US"/>
        </w:rPr>
        <w:t xml:space="preserve">ařízení </w:t>
      </w:r>
      <w:r w:rsidR="00897D21" w:rsidRPr="00897D21">
        <w:rPr>
          <w:rFonts w:ascii="Arial" w:hAnsi="Arial" w:cs="Arial"/>
          <w:b w:val="0"/>
          <w:bCs w:val="0"/>
          <w:color w:val="auto"/>
          <w:sz w:val="22"/>
          <w:szCs w:val="22"/>
          <w:lang w:eastAsia="en-US"/>
        </w:rPr>
        <w:t>bud</w:t>
      </w:r>
      <w:r w:rsidR="00897D21">
        <w:rPr>
          <w:rFonts w:ascii="Arial" w:hAnsi="Arial" w:cs="Arial"/>
          <w:b w:val="0"/>
          <w:bCs w:val="0"/>
          <w:color w:val="auto"/>
          <w:sz w:val="22"/>
          <w:szCs w:val="22"/>
          <w:lang w:eastAsia="en-US"/>
        </w:rPr>
        <w:t>ou</w:t>
      </w:r>
      <w:r w:rsidR="00897D21" w:rsidRPr="00897D21">
        <w:rPr>
          <w:rFonts w:ascii="Arial" w:hAnsi="Arial" w:cs="Arial"/>
          <w:b w:val="0"/>
          <w:bCs w:val="0"/>
          <w:color w:val="auto"/>
          <w:sz w:val="22"/>
          <w:szCs w:val="22"/>
          <w:lang w:eastAsia="en-US"/>
        </w:rPr>
        <w:t xml:space="preserve"> </w:t>
      </w:r>
      <w:r w:rsidR="00897D21" w:rsidRPr="006B0BCC">
        <w:rPr>
          <w:rFonts w:ascii="Arial" w:hAnsi="Arial" w:cs="Arial"/>
          <w:b w:val="0"/>
          <w:color w:val="auto"/>
          <w:sz w:val="22"/>
        </w:rPr>
        <w:t>uhrazen</w:t>
      </w:r>
      <w:r w:rsidR="00897D21">
        <w:rPr>
          <w:rFonts w:ascii="Arial" w:hAnsi="Arial" w:cs="Arial"/>
          <w:b w:val="0"/>
          <w:color w:val="auto"/>
          <w:sz w:val="22"/>
        </w:rPr>
        <w:t>y</w:t>
      </w:r>
      <w:r w:rsidR="00897D21" w:rsidRPr="006B0BCC">
        <w:rPr>
          <w:rFonts w:ascii="Arial" w:hAnsi="Arial" w:cs="Arial"/>
          <w:b w:val="0"/>
          <w:color w:val="auto"/>
          <w:sz w:val="22"/>
        </w:rPr>
        <w:t xml:space="preserve"> v Kč na základě daňov</w:t>
      </w:r>
      <w:r w:rsidR="00897D21">
        <w:rPr>
          <w:rFonts w:ascii="Arial" w:hAnsi="Arial" w:cs="Arial"/>
          <w:b w:val="0"/>
          <w:color w:val="auto"/>
          <w:sz w:val="22"/>
        </w:rPr>
        <w:t>ých</w:t>
      </w:r>
      <w:r w:rsidR="00897D21" w:rsidRPr="006B0BCC">
        <w:rPr>
          <w:rFonts w:ascii="Arial" w:hAnsi="Arial" w:cs="Arial"/>
          <w:b w:val="0"/>
          <w:color w:val="auto"/>
          <w:sz w:val="22"/>
        </w:rPr>
        <w:t xml:space="preserve"> doklad</w:t>
      </w:r>
      <w:r w:rsidR="00897D21">
        <w:rPr>
          <w:rFonts w:ascii="Arial" w:hAnsi="Arial" w:cs="Arial"/>
          <w:b w:val="0"/>
          <w:color w:val="auto"/>
          <w:sz w:val="22"/>
        </w:rPr>
        <w:t>ů</w:t>
      </w:r>
      <w:r w:rsidR="00897D21" w:rsidRPr="006B0BCC">
        <w:rPr>
          <w:rFonts w:ascii="Arial" w:hAnsi="Arial" w:cs="Arial"/>
          <w:b w:val="0"/>
          <w:color w:val="auto"/>
          <w:sz w:val="22"/>
        </w:rPr>
        <w:t xml:space="preserve"> - faktur, na účet P</w:t>
      </w:r>
      <w:r w:rsidR="00897D21">
        <w:rPr>
          <w:rFonts w:ascii="Arial" w:hAnsi="Arial" w:cs="Arial"/>
          <w:b w:val="0"/>
          <w:color w:val="auto"/>
          <w:sz w:val="22"/>
        </w:rPr>
        <w:t>oskytovatele</w:t>
      </w:r>
      <w:r w:rsidR="00897D21" w:rsidRPr="006B0BCC">
        <w:rPr>
          <w:rFonts w:ascii="Arial" w:hAnsi="Arial" w:cs="Arial"/>
          <w:b w:val="0"/>
          <w:color w:val="auto"/>
          <w:sz w:val="22"/>
        </w:rPr>
        <w:t xml:space="preserve"> určeného na faktuře</w:t>
      </w:r>
      <w:r w:rsidR="00897D21" w:rsidRPr="00897D21">
        <w:rPr>
          <w:rFonts w:ascii="Arial" w:hAnsi="Arial" w:cs="Arial"/>
          <w:b w:val="0"/>
          <w:bCs w:val="0"/>
          <w:color w:val="auto"/>
          <w:sz w:val="22"/>
          <w:szCs w:val="22"/>
          <w:lang w:eastAsia="en-US"/>
        </w:rPr>
        <w:t xml:space="preserve"> po dokončení dodávky. Součástí faktury bude předávací protokol podepsaný zástupci obou </w:t>
      </w:r>
      <w:r w:rsidR="00897D21">
        <w:rPr>
          <w:rFonts w:ascii="Arial" w:hAnsi="Arial" w:cs="Arial"/>
          <w:b w:val="0"/>
          <w:bCs w:val="0"/>
          <w:color w:val="auto"/>
          <w:sz w:val="22"/>
          <w:szCs w:val="22"/>
          <w:lang w:eastAsia="en-US"/>
        </w:rPr>
        <w:t xml:space="preserve">smluvních </w:t>
      </w:r>
      <w:r w:rsidR="00897D21" w:rsidRPr="00897D21">
        <w:rPr>
          <w:rFonts w:ascii="Arial" w:hAnsi="Arial" w:cs="Arial"/>
          <w:b w:val="0"/>
          <w:bCs w:val="0"/>
          <w:color w:val="auto"/>
          <w:sz w:val="22"/>
          <w:szCs w:val="22"/>
          <w:lang w:eastAsia="en-US"/>
        </w:rPr>
        <w:t>stran stvrzující dodávku zařízení</w:t>
      </w:r>
      <w:r w:rsidR="002F5B67">
        <w:rPr>
          <w:rFonts w:ascii="Arial" w:hAnsi="Arial" w:cs="Arial"/>
          <w:b w:val="0"/>
          <w:bCs w:val="0"/>
          <w:color w:val="auto"/>
          <w:sz w:val="22"/>
          <w:szCs w:val="22"/>
          <w:lang w:eastAsia="en-US"/>
        </w:rPr>
        <w:t xml:space="preserve"> včetně zapojení, instalace a zapojení pod systém MyQ.</w:t>
      </w:r>
    </w:p>
    <w:p w14:paraId="6B00A97E" w14:textId="6DC9983D" w:rsidR="0048461A" w:rsidRPr="002328B9" w:rsidRDefault="00897D21" w:rsidP="0048461A">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sidRPr="002328B9">
        <w:rPr>
          <w:rFonts w:ascii="Arial" w:hAnsi="Arial" w:cs="Arial"/>
          <w:b w:val="0"/>
          <w:color w:val="auto"/>
          <w:sz w:val="22"/>
        </w:rPr>
        <w:t>Smluvní ceny za</w:t>
      </w:r>
      <w:r w:rsidR="005D4798" w:rsidRPr="002328B9">
        <w:rPr>
          <w:rFonts w:ascii="Arial" w:hAnsi="Arial" w:cs="Arial"/>
          <w:b w:val="0"/>
          <w:color w:val="auto"/>
          <w:sz w:val="22"/>
        </w:rPr>
        <w:t xml:space="preserve"> poskytnuté služby</w:t>
      </w:r>
      <w:r w:rsidR="007A2D2F" w:rsidRPr="002328B9">
        <w:rPr>
          <w:rFonts w:ascii="Arial" w:hAnsi="Arial" w:cs="Arial"/>
          <w:b w:val="0"/>
          <w:color w:val="auto"/>
          <w:sz w:val="22"/>
        </w:rPr>
        <w:t xml:space="preserve"> bud</w:t>
      </w:r>
      <w:r w:rsidR="005D4798" w:rsidRPr="002328B9">
        <w:rPr>
          <w:rFonts w:ascii="Arial" w:hAnsi="Arial" w:cs="Arial"/>
          <w:b w:val="0"/>
          <w:color w:val="auto"/>
          <w:sz w:val="22"/>
        </w:rPr>
        <w:t>ou</w:t>
      </w:r>
      <w:r w:rsidR="007A2D2F" w:rsidRPr="002328B9">
        <w:rPr>
          <w:rFonts w:ascii="Arial" w:hAnsi="Arial" w:cs="Arial"/>
          <w:b w:val="0"/>
          <w:color w:val="auto"/>
          <w:sz w:val="22"/>
        </w:rPr>
        <w:t xml:space="preserve"> </w:t>
      </w:r>
      <w:r w:rsidR="00BE5FF6" w:rsidRPr="002328B9">
        <w:rPr>
          <w:rFonts w:ascii="Arial" w:hAnsi="Arial" w:cs="Arial"/>
          <w:b w:val="0"/>
          <w:color w:val="auto"/>
          <w:sz w:val="22"/>
        </w:rPr>
        <w:t>hrazeny v Kč měsíčně zpětně a to</w:t>
      </w:r>
      <w:r w:rsidR="007A2D2F" w:rsidRPr="002328B9">
        <w:rPr>
          <w:rFonts w:ascii="Arial" w:hAnsi="Arial" w:cs="Arial"/>
          <w:b w:val="0"/>
          <w:color w:val="auto"/>
          <w:sz w:val="22"/>
        </w:rPr>
        <w:t xml:space="preserve"> na základě daňov</w:t>
      </w:r>
      <w:r w:rsidR="00A2088F" w:rsidRPr="002328B9">
        <w:rPr>
          <w:rFonts w:ascii="Arial" w:hAnsi="Arial" w:cs="Arial"/>
          <w:b w:val="0"/>
          <w:color w:val="auto"/>
          <w:sz w:val="22"/>
        </w:rPr>
        <w:t>ých</w:t>
      </w:r>
      <w:r w:rsidR="007A2D2F" w:rsidRPr="002328B9">
        <w:rPr>
          <w:rFonts w:ascii="Arial" w:hAnsi="Arial" w:cs="Arial"/>
          <w:b w:val="0"/>
          <w:color w:val="auto"/>
          <w:sz w:val="22"/>
        </w:rPr>
        <w:t xml:space="preserve"> doklad</w:t>
      </w:r>
      <w:r w:rsidR="00A2088F" w:rsidRPr="002328B9">
        <w:rPr>
          <w:rFonts w:ascii="Arial" w:hAnsi="Arial" w:cs="Arial"/>
          <w:b w:val="0"/>
          <w:color w:val="auto"/>
          <w:sz w:val="22"/>
        </w:rPr>
        <w:t>ů</w:t>
      </w:r>
      <w:r w:rsidR="007A2D2F" w:rsidRPr="002328B9">
        <w:rPr>
          <w:rFonts w:ascii="Arial" w:hAnsi="Arial" w:cs="Arial"/>
          <w:b w:val="0"/>
          <w:color w:val="auto"/>
          <w:sz w:val="22"/>
        </w:rPr>
        <w:t xml:space="preserve"> - faktur na účet P</w:t>
      </w:r>
      <w:r w:rsidR="005D4798" w:rsidRPr="002328B9">
        <w:rPr>
          <w:rFonts w:ascii="Arial" w:hAnsi="Arial" w:cs="Arial"/>
          <w:b w:val="0"/>
          <w:color w:val="auto"/>
          <w:sz w:val="22"/>
        </w:rPr>
        <w:t>oskytovatele</w:t>
      </w:r>
      <w:r w:rsidR="007A2D2F" w:rsidRPr="002328B9">
        <w:rPr>
          <w:rFonts w:ascii="Arial" w:hAnsi="Arial" w:cs="Arial"/>
          <w:b w:val="0"/>
          <w:color w:val="auto"/>
          <w:sz w:val="22"/>
        </w:rPr>
        <w:t xml:space="preserve"> určeného na faktuře</w:t>
      </w:r>
      <w:r w:rsidR="00BE5FF6" w:rsidRPr="002328B9">
        <w:rPr>
          <w:rFonts w:ascii="Arial" w:hAnsi="Arial" w:cs="Arial"/>
          <w:b w:val="0"/>
          <w:color w:val="auto"/>
          <w:sz w:val="22"/>
        </w:rPr>
        <w:t xml:space="preserve"> vždy po uplynutí příslušného kalendářního měsíce, v němž byly Služby poskytovány.</w:t>
      </w:r>
      <w:r w:rsidR="0053093C" w:rsidRPr="002328B9">
        <w:rPr>
          <w:rFonts w:ascii="Arial" w:hAnsi="Arial" w:cs="Arial"/>
          <w:b w:val="0"/>
          <w:color w:val="auto"/>
          <w:sz w:val="22"/>
        </w:rPr>
        <w:t xml:space="preserve"> </w:t>
      </w:r>
      <w:r w:rsidR="00BE5FF6" w:rsidRPr="002328B9">
        <w:rPr>
          <w:rFonts w:ascii="Arial" w:hAnsi="Arial" w:cs="Arial"/>
          <w:b w:val="0"/>
          <w:bCs w:val="0"/>
          <w:color w:val="auto"/>
          <w:sz w:val="22"/>
          <w:szCs w:val="22"/>
          <w:lang w:eastAsia="en-US"/>
        </w:rPr>
        <w:t>Součástí faktur bude přehled provedených kliků (výtisků a kopií) a vyčíslení ceny za klik</w:t>
      </w:r>
      <w:r w:rsidR="00B572AC" w:rsidRPr="002328B9">
        <w:rPr>
          <w:rFonts w:ascii="Arial" w:hAnsi="Arial" w:cs="Arial"/>
          <w:b w:val="0"/>
          <w:bCs w:val="0"/>
          <w:color w:val="auto"/>
          <w:sz w:val="22"/>
          <w:szCs w:val="22"/>
          <w:lang w:eastAsia="en-US"/>
        </w:rPr>
        <w:t xml:space="preserve"> (dále jen </w:t>
      </w:r>
      <w:r w:rsidR="00B572AC" w:rsidRPr="002328B9">
        <w:rPr>
          <w:rFonts w:ascii="Arial" w:hAnsi="Arial" w:cs="Arial"/>
          <w:bCs w:val="0"/>
          <w:color w:val="auto"/>
          <w:sz w:val="22"/>
          <w:szCs w:val="22"/>
          <w:lang w:eastAsia="en-US"/>
        </w:rPr>
        <w:t>„Přehled kliků“</w:t>
      </w:r>
      <w:r w:rsidR="00B572AC" w:rsidRPr="002328B9">
        <w:rPr>
          <w:rFonts w:ascii="Arial" w:hAnsi="Arial" w:cs="Arial"/>
          <w:b w:val="0"/>
          <w:bCs w:val="0"/>
          <w:color w:val="auto"/>
          <w:sz w:val="22"/>
          <w:szCs w:val="22"/>
          <w:lang w:eastAsia="en-US"/>
        </w:rPr>
        <w:t>)</w:t>
      </w:r>
      <w:r w:rsidR="00BE5FF6" w:rsidRPr="002328B9">
        <w:rPr>
          <w:rFonts w:ascii="Arial" w:hAnsi="Arial" w:cs="Arial"/>
          <w:b w:val="0"/>
          <w:bCs w:val="0"/>
          <w:color w:val="auto"/>
          <w:sz w:val="22"/>
          <w:szCs w:val="22"/>
          <w:lang w:eastAsia="en-US"/>
        </w:rPr>
        <w:t>. Za datum uskutečnění zdanitelného plnění bude považován poslední den příslušného kalendářního měsíce.</w:t>
      </w:r>
    </w:p>
    <w:p w14:paraId="7858D485" w14:textId="155B47F6" w:rsidR="001B0E95" w:rsidRPr="00485216" w:rsidRDefault="005D4798" w:rsidP="001B0E95">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Objednatel</w:t>
      </w:r>
      <w:r w:rsidR="00485216" w:rsidRPr="00485216">
        <w:rPr>
          <w:rFonts w:ascii="Arial" w:hAnsi="Arial" w:cs="Arial"/>
          <w:b w:val="0"/>
          <w:color w:val="auto"/>
          <w:sz w:val="22"/>
        </w:rPr>
        <w:t xml:space="preserve"> neposkytuje zálohy.</w:t>
      </w:r>
    </w:p>
    <w:p w14:paraId="4A75154E" w14:textId="778E1F4A" w:rsidR="007A2D2F" w:rsidRDefault="005D4798" w:rsidP="00546D2F">
      <w:pPr>
        <w:pStyle w:val="Nadpis2"/>
        <w:keepNext w:val="0"/>
        <w:keepLines w:val="0"/>
        <w:numPr>
          <w:ilvl w:val="0"/>
          <w:numId w:val="9"/>
        </w:numPr>
        <w:tabs>
          <w:tab w:val="num" w:pos="624"/>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Objednatel</w:t>
      </w:r>
      <w:r w:rsidR="007A2D2F" w:rsidRPr="007A2D2F">
        <w:rPr>
          <w:rFonts w:ascii="Arial" w:hAnsi="Arial" w:cs="Arial"/>
          <w:b w:val="0"/>
          <w:color w:val="auto"/>
          <w:sz w:val="22"/>
        </w:rPr>
        <w:t xml:space="preserve"> uskuteční platb</w:t>
      </w:r>
      <w:r w:rsidR="00B572AC">
        <w:rPr>
          <w:rFonts w:ascii="Arial" w:hAnsi="Arial" w:cs="Arial"/>
          <w:b w:val="0"/>
          <w:color w:val="auto"/>
          <w:sz w:val="22"/>
        </w:rPr>
        <w:t>y</w:t>
      </w:r>
      <w:r w:rsidR="007A2D2F" w:rsidRPr="007A2D2F">
        <w:rPr>
          <w:rFonts w:ascii="Arial" w:hAnsi="Arial" w:cs="Arial"/>
          <w:b w:val="0"/>
          <w:color w:val="auto"/>
          <w:sz w:val="22"/>
        </w:rPr>
        <w:t xml:space="preserve"> na základě řádně vystaven</w:t>
      </w:r>
      <w:r w:rsidR="00A2088F">
        <w:rPr>
          <w:rFonts w:ascii="Arial" w:hAnsi="Arial" w:cs="Arial"/>
          <w:b w:val="0"/>
          <w:color w:val="auto"/>
          <w:sz w:val="22"/>
        </w:rPr>
        <w:t>ých</w:t>
      </w:r>
      <w:r w:rsidR="007A2D2F" w:rsidRPr="007A2D2F">
        <w:rPr>
          <w:rFonts w:ascii="Arial" w:hAnsi="Arial" w:cs="Arial"/>
          <w:b w:val="0"/>
          <w:color w:val="auto"/>
          <w:sz w:val="22"/>
        </w:rPr>
        <w:t xml:space="preserve"> faktur do </w:t>
      </w:r>
      <w:r w:rsidR="00C02EA9">
        <w:rPr>
          <w:rFonts w:ascii="Arial" w:hAnsi="Arial" w:cs="Arial"/>
          <w:b w:val="0"/>
          <w:color w:val="auto"/>
          <w:sz w:val="22"/>
        </w:rPr>
        <w:t>30</w:t>
      </w:r>
      <w:r w:rsidR="007A2D2F" w:rsidRPr="007A2D2F">
        <w:rPr>
          <w:rFonts w:ascii="Arial" w:hAnsi="Arial" w:cs="Arial"/>
          <w:b w:val="0"/>
          <w:color w:val="auto"/>
          <w:sz w:val="22"/>
        </w:rPr>
        <w:t xml:space="preserve"> dnů od </w:t>
      </w:r>
      <w:r w:rsidR="00493F03">
        <w:rPr>
          <w:rFonts w:ascii="Arial" w:hAnsi="Arial" w:cs="Arial"/>
          <w:b w:val="0"/>
          <w:color w:val="auto"/>
          <w:sz w:val="22"/>
        </w:rPr>
        <w:t>jej</w:t>
      </w:r>
      <w:r w:rsidR="00A2088F">
        <w:rPr>
          <w:rFonts w:ascii="Arial" w:hAnsi="Arial" w:cs="Arial"/>
          <w:b w:val="0"/>
          <w:color w:val="auto"/>
          <w:sz w:val="22"/>
        </w:rPr>
        <w:t>ich</w:t>
      </w:r>
      <w:r w:rsidR="00493F03">
        <w:rPr>
          <w:rFonts w:ascii="Arial" w:hAnsi="Arial" w:cs="Arial"/>
          <w:b w:val="0"/>
          <w:color w:val="auto"/>
          <w:sz w:val="22"/>
        </w:rPr>
        <w:t xml:space="preserve"> doručení</w:t>
      </w:r>
      <w:r w:rsidR="007A2D2F" w:rsidRPr="007A2D2F">
        <w:rPr>
          <w:rFonts w:ascii="Arial" w:hAnsi="Arial" w:cs="Arial"/>
          <w:b w:val="0"/>
          <w:color w:val="auto"/>
          <w:sz w:val="22"/>
        </w:rPr>
        <w:t xml:space="preserve">. </w:t>
      </w:r>
      <w:r w:rsidR="00DB396A" w:rsidRPr="00DB396A">
        <w:rPr>
          <w:rFonts w:ascii="Arial" w:hAnsi="Arial" w:cs="Arial"/>
          <w:b w:val="0"/>
          <w:color w:val="auto"/>
          <w:sz w:val="22"/>
        </w:rPr>
        <w:t xml:space="preserve">Faktura bude doručena v jednom vyhotovení na adresu sídla </w:t>
      </w:r>
      <w:r w:rsidR="00DB396A">
        <w:rPr>
          <w:rFonts w:ascii="Arial" w:hAnsi="Arial" w:cs="Arial"/>
          <w:b w:val="0"/>
          <w:color w:val="auto"/>
          <w:sz w:val="22"/>
        </w:rPr>
        <w:t>Objednatele</w:t>
      </w:r>
      <w:r w:rsidR="00DB396A" w:rsidRPr="00DB396A">
        <w:rPr>
          <w:rFonts w:ascii="Arial" w:hAnsi="Arial" w:cs="Arial"/>
          <w:b w:val="0"/>
          <w:color w:val="auto"/>
          <w:sz w:val="22"/>
        </w:rPr>
        <w:t xml:space="preserve"> nebo prostřednictvím elektronické pošty na adresu </w:t>
      </w:r>
      <w:proofErr w:type="spellStart"/>
      <w:r w:rsidR="001871BE" w:rsidRPr="001871BE">
        <w:rPr>
          <w:color w:val="auto"/>
          <w:highlight w:val="black"/>
        </w:rPr>
        <w:t>xxxxxxxxxxxxxxxxxx</w:t>
      </w:r>
      <w:proofErr w:type="spellEnd"/>
      <w:r w:rsidR="00DB396A" w:rsidRPr="00DB396A">
        <w:rPr>
          <w:rFonts w:ascii="Arial" w:hAnsi="Arial" w:cs="Arial"/>
          <w:b w:val="0"/>
          <w:color w:val="auto"/>
          <w:sz w:val="22"/>
        </w:rPr>
        <w:t>, pokud Faktura splňuje ustanovení zákona č. 297/2016 Sb., o službách vytvářející důvěru pro elektronické transakce, ve znění pozdějších předpisů</w:t>
      </w:r>
      <w:r w:rsidR="00DB396A">
        <w:rPr>
          <w:rFonts w:ascii="Arial" w:hAnsi="Arial" w:cs="Arial"/>
          <w:b w:val="0"/>
          <w:color w:val="auto"/>
          <w:sz w:val="22"/>
        </w:rPr>
        <w:t xml:space="preserve">. </w:t>
      </w:r>
      <w:r w:rsidR="007A2D2F" w:rsidRPr="007A2D2F">
        <w:rPr>
          <w:rFonts w:ascii="Arial" w:hAnsi="Arial" w:cs="Arial"/>
          <w:b w:val="0"/>
          <w:color w:val="auto"/>
          <w:sz w:val="22"/>
        </w:rPr>
        <w:t xml:space="preserve">Faktura se považuje za zaplacenou v den, kdy je fakturační částka </w:t>
      </w:r>
      <w:r w:rsidR="00493F03">
        <w:rPr>
          <w:rFonts w:ascii="Arial" w:hAnsi="Arial" w:cs="Arial"/>
          <w:b w:val="0"/>
          <w:color w:val="auto"/>
          <w:sz w:val="22"/>
        </w:rPr>
        <w:t>převedena</w:t>
      </w:r>
      <w:r w:rsidR="007A2D2F" w:rsidRPr="007A2D2F">
        <w:rPr>
          <w:rFonts w:ascii="Arial" w:hAnsi="Arial" w:cs="Arial"/>
          <w:b w:val="0"/>
          <w:color w:val="auto"/>
          <w:sz w:val="22"/>
        </w:rPr>
        <w:t xml:space="preserve"> z účtu </w:t>
      </w:r>
      <w:r w:rsidR="00493F03">
        <w:rPr>
          <w:rFonts w:ascii="Arial" w:hAnsi="Arial" w:cs="Arial"/>
          <w:b w:val="0"/>
          <w:color w:val="auto"/>
          <w:sz w:val="22"/>
        </w:rPr>
        <w:t>K</w:t>
      </w:r>
      <w:r w:rsidR="007A2D2F" w:rsidRPr="007A2D2F">
        <w:rPr>
          <w:rFonts w:ascii="Arial" w:hAnsi="Arial" w:cs="Arial"/>
          <w:b w:val="0"/>
          <w:color w:val="auto"/>
          <w:sz w:val="22"/>
        </w:rPr>
        <w:t xml:space="preserve">upujícího na účet </w:t>
      </w:r>
      <w:r w:rsidR="00493F03">
        <w:rPr>
          <w:rFonts w:ascii="Arial" w:hAnsi="Arial" w:cs="Arial"/>
          <w:b w:val="0"/>
          <w:color w:val="auto"/>
          <w:sz w:val="22"/>
        </w:rPr>
        <w:t>P</w:t>
      </w:r>
      <w:r w:rsidR="007A2D2F" w:rsidRPr="007A2D2F">
        <w:rPr>
          <w:rFonts w:ascii="Arial" w:hAnsi="Arial" w:cs="Arial"/>
          <w:b w:val="0"/>
          <w:color w:val="auto"/>
          <w:sz w:val="22"/>
        </w:rPr>
        <w:t>rodávajícího.</w:t>
      </w:r>
    </w:p>
    <w:p w14:paraId="08BF3D50" w14:textId="66F8A1BE" w:rsidR="00F979AA" w:rsidRDefault="00493F03" w:rsidP="00546D2F">
      <w:pPr>
        <w:pStyle w:val="Nadpis2"/>
        <w:keepNext w:val="0"/>
        <w:keepLines w:val="0"/>
        <w:numPr>
          <w:ilvl w:val="0"/>
          <w:numId w:val="9"/>
        </w:numPr>
        <w:tabs>
          <w:tab w:val="num" w:pos="624"/>
        </w:tabs>
        <w:suppressAutoHyphens w:val="0"/>
        <w:spacing w:before="0"/>
        <w:ind w:left="567" w:hanging="567"/>
        <w:jc w:val="both"/>
        <w:rPr>
          <w:rFonts w:ascii="Arial" w:hAnsi="Arial" w:cs="Arial"/>
          <w:b w:val="0"/>
          <w:color w:val="auto"/>
          <w:sz w:val="22"/>
        </w:rPr>
      </w:pPr>
      <w:r>
        <w:rPr>
          <w:rFonts w:ascii="Arial" w:hAnsi="Arial" w:cs="Arial"/>
          <w:b w:val="0"/>
          <w:color w:val="auto"/>
          <w:sz w:val="22"/>
        </w:rPr>
        <w:t>Faktura vystavená P</w:t>
      </w:r>
      <w:r w:rsidR="00B572AC">
        <w:rPr>
          <w:rFonts w:ascii="Arial" w:hAnsi="Arial" w:cs="Arial"/>
          <w:b w:val="0"/>
          <w:color w:val="auto"/>
          <w:sz w:val="22"/>
        </w:rPr>
        <w:t>oskytovatelem</w:t>
      </w:r>
      <w:r w:rsidRPr="00493F03">
        <w:rPr>
          <w:rFonts w:ascii="Arial" w:hAnsi="Arial" w:cs="Arial"/>
          <w:b w:val="0"/>
          <w:color w:val="auto"/>
          <w:sz w:val="22"/>
        </w:rPr>
        <w:t xml:space="preserve"> jako daňový doklad musí </w:t>
      </w:r>
      <w:r>
        <w:rPr>
          <w:rFonts w:ascii="Arial" w:hAnsi="Arial" w:cs="Arial"/>
          <w:b w:val="0"/>
          <w:color w:val="auto"/>
          <w:sz w:val="22"/>
        </w:rPr>
        <w:t xml:space="preserve">splňovat </w:t>
      </w:r>
      <w:r w:rsidRPr="00493F03">
        <w:rPr>
          <w:rFonts w:ascii="Arial" w:hAnsi="Arial" w:cs="Arial"/>
          <w:b w:val="0"/>
          <w:color w:val="auto"/>
          <w:sz w:val="22"/>
        </w:rPr>
        <w:t xml:space="preserve">veškeré </w:t>
      </w:r>
      <w:r>
        <w:rPr>
          <w:rFonts w:ascii="Arial" w:hAnsi="Arial" w:cs="Arial"/>
          <w:b w:val="0"/>
          <w:color w:val="auto"/>
          <w:sz w:val="22"/>
        </w:rPr>
        <w:t>náležitosti</w:t>
      </w:r>
      <w:r w:rsidRPr="00493F03">
        <w:rPr>
          <w:rFonts w:ascii="Arial" w:hAnsi="Arial" w:cs="Arial"/>
          <w:b w:val="0"/>
          <w:color w:val="auto"/>
          <w:sz w:val="22"/>
        </w:rPr>
        <w:t xml:space="preserve"> požadované platnými právními předpisy České republiky. Faktury vy</w:t>
      </w:r>
      <w:r w:rsidR="00B572AC">
        <w:rPr>
          <w:rFonts w:ascii="Arial" w:hAnsi="Arial" w:cs="Arial"/>
          <w:b w:val="0"/>
          <w:color w:val="auto"/>
          <w:sz w:val="22"/>
        </w:rPr>
        <w:t>stavené</w:t>
      </w:r>
      <w:r w:rsidRPr="00493F03">
        <w:rPr>
          <w:rFonts w:ascii="Arial" w:hAnsi="Arial" w:cs="Arial"/>
          <w:b w:val="0"/>
          <w:color w:val="auto"/>
          <w:sz w:val="22"/>
        </w:rPr>
        <w:t xml:space="preserve"> </w:t>
      </w:r>
      <w:r>
        <w:rPr>
          <w:rFonts w:ascii="Arial" w:hAnsi="Arial" w:cs="Arial"/>
          <w:b w:val="0"/>
          <w:color w:val="auto"/>
          <w:sz w:val="22"/>
        </w:rPr>
        <w:t>P</w:t>
      </w:r>
      <w:r w:rsidR="00B572AC">
        <w:rPr>
          <w:rFonts w:ascii="Arial" w:hAnsi="Arial" w:cs="Arial"/>
          <w:b w:val="0"/>
          <w:color w:val="auto"/>
          <w:sz w:val="22"/>
        </w:rPr>
        <w:t>oskytovatelem</w:t>
      </w:r>
      <w:r w:rsidRPr="00493F03">
        <w:rPr>
          <w:rFonts w:ascii="Arial" w:hAnsi="Arial" w:cs="Arial"/>
          <w:b w:val="0"/>
          <w:color w:val="auto"/>
          <w:sz w:val="22"/>
        </w:rPr>
        <w:t xml:space="preserve"> v souladu s touto smlouvou obsahují zejména následující informace:</w:t>
      </w:r>
    </w:p>
    <w:p w14:paraId="2B9FCFB9" w14:textId="42372CF8" w:rsidR="00493F03" w:rsidRDefault="00493F03" w:rsidP="00E814D1">
      <w:pPr>
        <w:pStyle w:val="Nadpis2"/>
        <w:keepNext w:val="0"/>
        <w:keepLines w:val="0"/>
        <w:numPr>
          <w:ilvl w:val="0"/>
          <w:numId w:val="20"/>
        </w:numPr>
        <w:suppressAutoHyphens w:val="0"/>
        <w:spacing w:before="0"/>
        <w:jc w:val="both"/>
        <w:rPr>
          <w:rFonts w:ascii="Arial" w:hAnsi="Arial" w:cs="Arial"/>
          <w:b w:val="0"/>
          <w:color w:val="auto"/>
          <w:sz w:val="22"/>
        </w:rPr>
      </w:pPr>
      <w:r>
        <w:rPr>
          <w:rFonts w:ascii="Arial" w:hAnsi="Arial" w:cs="Arial"/>
          <w:b w:val="0"/>
          <w:color w:val="auto"/>
          <w:sz w:val="22"/>
        </w:rPr>
        <w:t xml:space="preserve">název a sídlo </w:t>
      </w:r>
      <w:r w:rsidR="00B572AC">
        <w:rPr>
          <w:rFonts w:ascii="Arial" w:hAnsi="Arial" w:cs="Arial"/>
          <w:b w:val="0"/>
          <w:color w:val="auto"/>
          <w:sz w:val="22"/>
        </w:rPr>
        <w:t>Objednatele</w:t>
      </w:r>
    </w:p>
    <w:p w14:paraId="2CF0C5BF" w14:textId="6C13B113" w:rsidR="00493F03" w:rsidRDefault="00B572AC" w:rsidP="00E814D1">
      <w:pPr>
        <w:pStyle w:val="Nadpis2"/>
        <w:keepNext w:val="0"/>
        <w:keepLines w:val="0"/>
        <w:numPr>
          <w:ilvl w:val="0"/>
          <w:numId w:val="20"/>
        </w:numPr>
        <w:suppressAutoHyphens w:val="0"/>
        <w:spacing w:before="0"/>
        <w:jc w:val="both"/>
        <w:rPr>
          <w:rFonts w:ascii="Arial" w:hAnsi="Arial" w:cs="Arial"/>
          <w:b w:val="0"/>
          <w:color w:val="auto"/>
          <w:sz w:val="22"/>
        </w:rPr>
      </w:pPr>
      <w:r>
        <w:rPr>
          <w:rFonts w:ascii="Arial" w:hAnsi="Arial" w:cs="Arial"/>
          <w:b w:val="0"/>
          <w:color w:val="auto"/>
          <w:sz w:val="22"/>
        </w:rPr>
        <w:t xml:space="preserve">IČO a </w:t>
      </w:r>
      <w:r w:rsidR="00493F03">
        <w:rPr>
          <w:rFonts w:ascii="Arial" w:hAnsi="Arial" w:cs="Arial"/>
          <w:b w:val="0"/>
          <w:color w:val="auto"/>
          <w:sz w:val="22"/>
        </w:rPr>
        <w:t xml:space="preserve">DIČ </w:t>
      </w:r>
      <w:r>
        <w:rPr>
          <w:rFonts w:ascii="Arial" w:hAnsi="Arial" w:cs="Arial"/>
          <w:b w:val="0"/>
          <w:color w:val="auto"/>
          <w:sz w:val="22"/>
        </w:rPr>
        <w:t>Objednatele</w:t>
      </w:r>
    </w:p>
    <w:p w14:paraId="2BDF0C8D" w14:textId="5B6DE846" w:rsidR="00493F03" w:rsidRDefault="00493F03" w:rsidP="00E814D1">
      <w:pPr>
        <w:pStyle w:val="Nadpis2"/>
        <w:keepNext w:val="0"/>
        <w:keepLines w:val="0"/>
        <w:numPr>
          <w:ilvl w:val="0"/>
          <w:numId w:val="20"/>
        </w:numPr>
        <w:suppressAutoHyphens w:val="0"/>
        <w:spacing w:before="0"/>
        <w:jc w:val="both"/>
        <w:rPr>
          <w:rFonts w:ascii="Arial" w:hAnsi="Arial" w:cs="Arial"/>
          <w:b w:val="0"/>
          <w:color w:val="auto"/>
          <w:sz w:val="22"/>
        </w:rPr>
      </w:pPr>
      <w:r>
        <w:rPr>
          <w:rFonts w:ascii="Arial" w:hAnsi="Arial" w:cs="Arial"/>
          <w:b w:val="0"/>
          <w:color w:val="auto"/>
          <w:sz w:val="22"/>
        </w:rPr>
        <w:t>název a sídlo P</w:t>
      </w:r>
      <w:r w:rsidR="00B572AC">
        <w:rPr>
          <w:rFonts w:ascii="Arial" w:hAnsi="Arial" w:cs="Arial"/>
          <w:b w:val="0"/>
          <w:color w:val="auto"/>
          <w:sz w:val="22"/>
        </w:rPr>
        <w:t>oskytovatele</w:t>
      </w:r>
    </w:p>
    <w:p w14:paraId="26F140BC" w14:textId="73A98C92" w:rsidR="00493F03" w:rsidRDefault="00B572AC" w:rsidP="00E814D1">
      <w:pPr>
        <w:pStyle w:val="Nadpis2"/>
        <w:keepNext w:val="0"/>
        <w:keepLines w:val="0"/>
        <w:numPr>
          <w:ilvl w:val="0"/>
          <w:numId w:val="20"/>
        </w:numPr>
        <w:suppressAutoHyphens w:val="0"/>
        <w:spacing w:before="0"/>
        <w:jc w:val="both"/>
        <w:rPr>
          <w:rFonts w:ascii="Arial" w:hAnsi="Arial" w:cs="Arial"/>
          <w:b w:val="0"/>
          <w:color w:val="auto"/>
          <w:sz w:val="22"/>
        </w:rPr>
      </w:pPr>
      <w:r>
        <w:rPr>
          <w:rFonts w:ascii="Arial" w:hAnsi="Arial" w:cs="Arial"/>
          <w:b w:val="0"/>
          <w:color w:val="auto"/>
          <w:sz w:val="22"/>
        </w:rPr>
        <w:t xml:space="preserve">IČO a </w:t>
      </w:r>
      <w:r w:rsidR="00493F03">
        <w:rPr>
          <w:rFonts w:ascii="Arial" w:hAnsi="Arial" w:cs="Arial"/>
          <w:b w:val="0"/>
          <w:color w:val="auto"/>
          <w:sz w:val="22"/>
        </w:rPr>
        <w:t>DIČ P</w:t>
      </w:r>
      <w:r>
        <w:rPr>
          <w:rFonts w:ascii="Arial" w:hAnsi="Arial" w:cs="Arial"/>
          <w:b w:val="0"/>
          <w:color w:val="auto"/>
          <w:sz w:val="22"/>
        </w:rPr>
        <w:t>oskytovatele</w:t>
      </w:r>
    </w:p>
    <w:p w14:paraId="1ACE96A1" w14:textId="75E95066" w:rsidR="00C02EA9" w:rsidRPr="00C02EA9" w:rsidRDefault="00C02EA9" w:rsidP="00E814D1">
      <w:pPr>
        <w:pStyle w:val="Nadpis2"/>
        <w:keepNext w:val="0"/>
        <w:keepLines w:val="0"/>
        <w:numPr>
          <w:ilvl w:val="0"/>
          <w:numId w:val="20"/>
        </w:numPr>
        <w:suppressAutoHyphens w:val="0"/>
        <w:spacing w:before="0"/>
        <w:jc w:val="both"/>
        <w:rPr>
          <w:rFonts w:ascii="Arial" w:hAnsi="Arial" w:cs="Arial"/>
          <w:b w:val="0"/>
          <w:color w:val="auto"/>
          <w:sz w:val="22"/>
        </w:rPr>
      </w:pPr>
      <w:r w:rsidRPr="00C56C03">
        <w:rPr>
          <w:rFonts w:ascii="Arial" w:hAnsi="Arial" w:cs="Arial"/>
          <w:b w:val="0"/>
          <w:color w:val="auto"/>
          <w:sz w:val="22"/>
        </w:rPr>
        <w:t>číslo této</w:t>
      </w:r>
      <w:r>
        <w:rPr>
          <w:rFonts w:ascii="Arial" w:hAnsi="Arial" w:cs="Arial"/>
          <w:b w:val="0"/>
          <w:color w:val="auto"/>
          <w:sz w:val="22"/>
        </w:rPr>
        <w:t xml:space="preserve"> Smlouv</w:t>
      </w:r>
      <w:r w:rsidRPr="00C56C03">
        <w:rPr>
          <w:rFonts w:ascii="Arial" w:hAnsi="Arial" w:cs="Arial"/>
          <w:b w:val="0"/>
          <w:color w:val="auto"/>
          <w:sz w:val="22"/>
        </w:rPr>
        <w:t>y</w:t>
      </w:r>
    </w:p>
    <w:p w14:paraId="104D3907" w14:textId="08809806" w:rsidR="00493F03" w:rsidRDefault="00493F03" w:rsidP="00E814D1">
      <w:pPr>
        <w:pStyle w:val="Nadpis2"/>
        <w:keepNext w:val="0"/>
        <w:keepLines w:val="0"/>
        <w:numPr>
          <w:ilvl w:val="0"/>
          <w:numId w:val="20"/>
        </w:numPr>
        <w:suppressAutoHyphens w:val="0"/>
        <w:spacing w:before="0"/>
        <w:jc w:val="both"/>
        <w:rPr>
          <w:rFonts w:ascii="Arial" w:hAnsi="Arial" w:cs="Arial"/>
          <w:b w:val="0"/>
          <w:color w:val="auto"/>
          <w:sz w:val="22"/>
        </w:rPr>
      </w:pPr>
      <w:r>
        <w:rPr>
          <w:rFonts w:ascii="Arial" w:hAnsi="Arial" w:cs="Arial"/>
          <w:b w:val="0"/>
          <w:color w:val="auto"/>
          <w:sz w:val="22"/>
        </w:rPr>
        <w:t>slovní a číselné označení dokladu</w:t>
      </w:r>
    </w:p>
    <w:p w14:paraId="2E206F04" w14:textId="77777777" w:rsidR="002E5B71" w:rsidRPr="006B0BCC" w:rsidRDefault="00493F03" w:rsidP="00E814D1">
      <w:pPr>
        <w:pStyle w:val="Nadpis2"/>
        <w:keepNext w:val="0"/>
        <w:keepLines w:val="0"/>
        <w:numPr>
          <w:ilvl w:val="0"/>
          <w:numId w:val="20"/>
        </w:numPr>
        <w:suppressAutoHyphens w:val="0"/>
        <w:spacing w:before="0"/>
        <w:jc w:val="both"/>
        <w:rPr>
          <w:rFonts w:ascii="Arial" w:hAnsi="Arial" w:cs="Arial"/>
          <w:b w:val="0"/>
          <w:color w:val="auto"/>
          <w:sz w:val="22"/>
        </w:rPr>
      </w:pPr>
      <w:r w:rsidRPr="006B0BCC">
        <w:rPr>
          <w:rFonts w:ascii="Arial" w:hAnsi="Arial" w:cs="Arial"/>
          <w:b w:val="0"/>
          <w:color w:val="auto"/>
          <w:sz w:val="22"/>
        </w:rPr>
        <w:t>předmět plnění (zahrnující odkaz na tuto smlouvu)</w:t>
      </w:r>
    </w:p>
    <w:p w14:paraId="5043127D" w14:textId="144B21E9" w:rsidR="00493F03" w:rsidRPr="006B0BCC" w:rsidRDefault="00B572AC" w:rsidP="00E814D1">
      <w:pPr>
        <w:pStyle w:val="Nadpis2"/>
        <w:keepNext w:val="0"/>
        <w:keepLines w:val="0"/>
        <w:numPr>
          <w:ilvl w:val="0"/>
          <w:numId w:val="20"/>
        </w:numPr>
        <w:suppressAutoHyphens w:val="0"/>
        <w:spacing w:before="0"/>
        <w:jc w:val="both"/>
        <w:rPr>
          <w:rFonts w:ascii="Arial" w:hAnsi="Arial" w:cs="Arial"/>
          <w:b w:val="0"/>
          <w:color w:val="auto"/>
          <w:sz w:val="22"/>
        </w:rPr>
      </w:pPr>
      <w:r>
        <w:rPr>
          <w:rFonts w:ascii="Arial" w:hAnsi="Arial" w:cs="Arial"/>
          <w:b w:val="0"/>
          <w:color w:val="auto"/>
          <w:sz w:val="22"/>
        </w:rPr>
        <w:t>smluvní</w:t>
      </w:r>
      <w:r w:rsidR="00493F03" w:rsidRPr="006B0BCC">
        <w:rPr>
          <w:rFonts w:ascii="Arial" w:hAnsi="Arial" w:cs="Arial"/>
          <w:b w:val="0"/>
          <w:color w:val="auto"/>
          <w:sz w:val="22"/>
        </w:rPr>
        <w:t xml:space="preserve"> cenu</w:t>
      </w:r>
    </w:p>
    <w:p w14:paraId="38291EF3" w14:textId="77777777" w:rsidR="002370E0" w:rsidRDefault="002370E0" w:rsidP="00E814D1">
      <w:pPr>
        <w:pStyle w:val="Nadpis2"/>
        <w:keepNext w:val="0"/>
        <w:keepLines w:val="0"/>
        <w:numPr>
          <w:ilvl w:val="0"/>
          <w:numId w:val="20"/>
        </w:numPr>
        <w:suppressAutoHyphens w:val="0"/>
        <w:spacing w:before="0"/>
        <w:jc w:val="both"/>
        <w:rPr>
          <w:rFonts w:ascii="Arial" w:hAnsi="Arial" w:cs="Arial"/>
          <w:b w:val="0"/>
          <w:color w:val="auto"/>
          <w:sz w:val="22"/>
        </w:rPr>
      </w:pPr>
      <w:r w:rsidRPr="002370E0">
        <w:rPr>
          <w:rFonts w:ascii="Arial" w:hAnsi="Arial" w:cs="Arial"/>
          <w:b w:val="0"/>
          <w:color w:val="auto"/>
          <w:sz w:val="22"/>
        </w:rPr>
        <w:t>den vyhotovení účetního dokladu</w:t>
      </w:r>
    </w:p>
    <w:p w14:paraId="1C952C71" w14:textId="77777777" w:rsidR="002370E0" w:rsidRDefault="002370E0" w:rsidP="00E814D1">
      <w:pPr>
        <w:pStyle w:val="Nadpis2"/>
        <w:keepNext w:val="0"/>
        <w:keepLines w:val="0"/>
        <w:numPr>
          <w:ilvl w:val="0"/>
          <w:numId w:val="20"/>
        </w:numPr>
        <w:suppressAutoHyphens w:val="0"/>
        <w:spacing w:before="0"/>
        <w:jc w:val="both"/>
        <w:rPr>
          <w:rFonts w:ascii="Arial" w:hAnsi="Arial" w:cs="Arial"/>
          <w:b w:val="0"/>
          <w:color w:val="auto"/>
          <w:sz w:val="22"/>
        </w:rPr>
      </w:pPr>
      <w:r w:rsidRPr="002370E0">
        <w:rPr>
          <w:rFonts w:ascii="Arial" w:hAnsi="Arial" w:cs="Arial"/>
          <w:b w:val="0"/>
          <w:color w:val="auto"/>
          <w:sz w:val="22"/>
        </w:rPr>
        <w:lastRenderedPageBreak/>
        <w:t>den uskutečnění zdanitelného plnění</w:t>
      </w:r>
    </w:p>
    <w:p w14:paraId="21D6AE90" w14:textId="77777777" w:rsidR="002370E0" w:rsidRDefault="002370E0" w:rsidP="00E814D1">
      <w:pPr>
        <w:pStyle w:val="Nadpis2"/>
        <w:keepNext w:val="0"/>
        <w:keepLines w:val="0"/>
        <w:numPr>
          <w:ilvl w:val="0"/>
          <w:numId w:val="20"/>
        </w:numPr>
        <w:suppressAutoHyphens w:val="0"/>
        <w:spacing w:before="0"/>
        <w:jc w:val="both"/>
        <w:rPr>
          <w:rFonts w:ascii="Arial" w:hAnsi="Arial" w:cs="Arial"/>
          <w:b w:val="0"/>
          <w:color w:val="auto"/>
          <w:sz w:val="22"/>
        </w:rPr>
      </w:pPr>
      <w:r w:rsidRPr="002370E0">
        <w:rPr>
          <w:rFonts w:ascii="Arial" w:hAnsi="Arial" w:cs="Arial"/>
          <w:b w:val="0"/>
          <w:color w:val="auto"/>
          <w:sz w:val="22"/>
        </w:rPr>
        <w:t>základ daně</w:t>
      </w:r>
    </w:p>
    <w:p w14:paraId="43F3970A" w14:textId="77777777" w:rsidR="002370E0" w:rsidRDefault="002370E0" w:rsidP="00E814D1">
      <w:pPr>
        <w:pStyle w:val="Nadpis2"/>
        <w:keepNext w:val="0"/>
        <w:keepLines w:val="0"/>
        <w:numPr>
          <w:ilvl w:val="0"/>
          <w:numId w:val="20"/>
        </w:numPr>
        <w:suppressAutoHyphens w:val="0"/>
        <w:spacing w:before="0"/>
        <w:jc w:val="both"/>
        <w:rPr>
          <w:rFonts w:ascii="Arial" w:hAnsi="Arial" w:cs="Arial"/>
          <w:b w:val="0"/>
          <w:color w:val="auto"/>
          <w:sz w:val="22"/>
        </w:rPr>
      </w:pPr>
      <w:r w:rsidRPr="002370E0">
        <w:rPr>
          <w:rFonts w:ascii="Arial" w:hAnsi="Arial" w:cs="Arial"/>
          <w:b w:val="0"/>
          <w:color w:val="auto"/>
          <w:sz w:val="22"/>
        </w:rPr>
        <w:t>sazbu daně</w:t>
      </w:r>
    </w:p>
    <w:p w14:paraId="72F63478" w14:textId="77777777" w:rsidR="002370E0" w:rsidRDefault="002370E0" w:rsidP="00E814D1">
      <w:pPr>
        <w:pStyle w:val="Nadpis2"/>
        <w:keepNext w:val="0"/>
        <w:keepLines w:val="0"/>
        <w:numPr>
          <w:ilvl w:val="0"/>
          <w:numId w:val="20"/>
        </w:numPr>
        <w:suppressAutoHyphens w:val="0"/>
        <w:spacing w:before="0"/>
        <w:jc w:val="both"/>
        <w:rPr>
          <w:rFonts w:ascii="Arial" w:hAnsi="Arial" w:cs="Arial"/>
          <w:b w:val="0"/>
          <w:color w:val="auto"/>
          <w:sz w:val="22"/>
        </w:rPr>
      </w:pPr>
      <w:r w:rsidRPr="002370E0">
        <w:rPr>
          <w:rFonts w:ascii="Arial" w:hAnsi="Arial" w:cs="Arial"/>
          <w:b w:val="0"/>
          <w:color w:val="auto"/>
          <w:sz w:val="22"/>
        </w:rPr>
        <w:t>výši daně</w:t>
      </w:r>
    </w:p>
    <w:p w14:paraId="6A47D7A0" w14:textId="77777777" w:rsidR="002370E0" w:rsidRDefault="002370E0" w:rsidP="00B40F7C">
      <w:pPr>
        <w:spacing w:before="240"/>
        <w:ind w:firstLine="567"/>
        <w:rPr>
          <w:b/>
        </w:rPr>
      </w:pPr>
      <w:r w:rsidRPr="002370E0">
        <w:t>a musí splňovat případně dohody o zamezení dvojímu zdanění.</w:t>
      </w:r>
    </w:p>
    <w:p w14:paraId="0F98A047" w14:textId="4095DFC0" w:rsidR="00513E7D" w:rsidRPr="00513E7D" w:rsidRDefault="00DB396A" w:rsidP="00513E7D">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056FDD">
        <w:rPr>
          <w:rFonts w:ascii="Arial" w:hAnsi="Arial" w:cs="Arial"/>
          <w:b w:val="0"/>
          <w:color w:val="auto"/>
          <w:sz w:val="22"/>
        </w:rPr>
        <w:t>V případě, že faktura neobsahuje výše uvedené informace</w:t>
      </w:r>
      <w:r>
        <w:rPr>
          <w:rFonts w:ascii="Arial" w:hAnsi="Arial" w:cs="Arial"/>
          <w:b w:val="0"/>
          <w:color w:val="auto"/>
          <w:sz w:val="22"/>
        </w:rPr>
        <w:t xml:space="preserve"> nebo není přiložen oboustranně potvrzený Předávací protokol nebo Přehled kliků</w:t>
      </w:r>
      <w:r w:rsidRPr="00056FDD">
        <w:rPr>
          <w:rFonts w:ascii="Arial" w:hAnsi="Arial" w:cs="Arial"/>
          <w:b w:val="0"/>
          <w:color w:val="auto"/>
          <w:sz w:val="22"/>
        </w:rPr>
        <w:t xml:space="preserve">, je </w:t>
      </w:r>
      <w:r>
        <w:rPr>
          <w:rFonts w:ascii="Arial" w:hAnsi="Arial" w:cs="Arial"/>
          <w:b w:val="0"/>
          <w:color w:val="auto"/>
          <w:sz w:val="22"/>
        </w:rPr>
        <w:t>Objednatel</w:t>
      </w:r>
      <w:r w:rsidRPr="00056FDD">
        <w:rPr>
          <w:rFonts w:ascii="Arial" w:hAnsi="Arial" w:cs="Arial"/>
          <w:b w:val="0"/>
          <w:color w:val="auto"/>
          <w:sz w:val="22"/>
        </w:rPr>
        <w:t xml:space="preserve"> oprávněn j</w:t>
      </w:r>
      <w:r>
        <w:rPr>
          <w:rFonts w:ascii="Arial" w:hAnsi="Arial" w:cs="Arial"/>
          <w:b w:val="0"/>
          <w:color w:val="auto"/>
          <w:sz w:val="22"/>
        </w:rPr>
        <w:t>i</w:t>
      </w:r>
      <w:r w:rsidRPr="00056FDD">
        <w:rPr>
          <w:rFonts w:ascii="Arial" w:hAnsi="Arial" w:cs="Arial"/>
          <w:b w:val="0"/>
          <w:color w:val="auto"/>
          <w:sz w:val="22"/>
        </w:rPr>
        <w:t xml:space="preserve"> vrátit P</w:t>
      </w:r>
      <w:r>
        <w:rPr>
          <w:rFonts w:ascii="Arial" w:hAnsi="Arial" w:cs="Arial"/>
          <w:b w:val="0"/>
          <w:color w:val="auto"/>
          <w:sz w:val="22"/>
        </w:rPr>
        <w:t xml:space="preserve">oskytovateli </w:t>
      </w:r>
      <w:r w:rsidRPr="00056FDD">
        <w:rPr>
          <w:rFonts w:ascii="Arial" w:hAnsi="Arial" w:cs="Arial"/>
          <w:b w:val="0"/>
          <w:color w:val="auto"/>
          <w:sz w:val="22"/>
        </w:rPr>
        <w:t>v době je</w:t>
      </w:r>
      <w:r>
        <w:rPr>
          <w:rFonts w:ascii="Arial" w:hAnsi="Arial" w:cs="Arial"/>
          <w:b w:val="0"/>
          <w:color w:val="auto"/>
          <w:sz w:val="22"/>
        </w:rPr>
        <w:t>jí</w:t>
      </w:r>
      <w:r w:rsidRPr="00056FDD">
        <w:rPr>
          <w:rFonts w:ascii="Arial" w:hAnsi="Arial" w:cs="Arial"/>
          <w:b w:val="0"/>
          <w:color w:val="auto"/>
          <w:sz w:val="22"/>
        </w:rPr>
        <w:t xml:space="preserve"> splatnosti, a to</w:t>
      </w:r>
      <w:r>
        <w:rPr>
          <w:rFonts w:ascii="Arial" w:hAnsi="Arial" w:cs="Arial"/>
          <w:b w:val="0"/>
          <w:color w:val="auto"/>
          <w:sz w:val="22"/>
        </w:rPr>
        <w:t>to</w:t>
      </w:r>
      <w:r w:rsidRPr="00056FDD">
        <w:rPr>
          <w:rFonts w:ascii="Arial" w:hAnsi="Arial" w:cs="Arial"/>
          <w:b w:val="0"/>
          <w:color w:val="auto"/>
          <w:sz w:val="22"/>
        </w:rPr>
        <w:t xml:space="preserve"> se nepovažuje za prodlení. Nová lhůta splatnosti </w:t>
      </w:r>
      <w:r>
        <w:rPr>
          <w:rFonts w:ascii="Arial" w:hAnsi="Arial" w:cs="Arial"/>
          <w:b w:val="0"/>
          <w:color w:val="auto"/>
          <w:sz w:val="22"/>
        </w:rPr>
        <w:t>počíná běžet</w:t>
      </w:r>
      <w:r w:rsidRPr="00056FDD">
        <w:rPr>
          <w:rFonts w:ascii="Arial" w:hAnsi="Arial" w:cs="Arial"/>
          <w:b w:val="0"/>
          <w:color w:val="auto"/>
          <w:sz w:val="22"/>
        </w:rPr>
        <w:t xml:space="preserve"> dne</w:t>
      </w:r>
      <w:r>
        <w:rPr>
          <w:rFonts w:ascii="Arial" w:hAnsi="Arial" w:cs="Arial"/>
          <w:b w:val="0"/>
          <w:color w:val="auto"/>
          <w:sz w:val="22"/>
        </w:rPr>
        <w:t>m</w:t>
      </w:r>
      <w:r w:rsidRPr="00056FDD">
        <w:rPr>
          <w:rFonts w:ascii="Arial" w:hAnsi="Arial" w:cs="Arial"/>
          <w:b w:val="0"/>
          <w:color w:val="auto"/>
          <w:sz w:val="22"/>
        </w:rPr>
        <w:t xml:space="preserve"> obdržení opravené faktury </w:t>
      </w:r>
      <w:r>
        <w:rPr>
          <w:rFonts w:ascii="Arial" w:hAnsi="Arial" w:cs="Arial"/>
          <w:b w:val="0"/>
          <w:color w:val="auto"/>
          <w:sz w:val="22"/>
        </w:rPr>
        <w:t>Objednatelem</w:t>
      </w:r>
      <w:r w:rsidR="00513E7D">
        <w:rPr>
          <w:rFonts w:ascii="Arial" w:hAnsi="Arial" w:cs="Arial"/>
          <w:b w:val="0"/>
          <w:color w:val="auto"/>
          <w:sz w:val="22"/>
        </w:rPr>
        <w:t>.</w:t>
      </w:r>
    </w:p>
    <w:p w14:paraId="34A5786E" w14:textId="4B09F4B1" w:rsidR="00513E7D" w:rsidRDefault="00513E7D" w:rsidP="005C4BC7">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513E7D">
        <w:rPr>
          <w:rFonts w:ascii="Arial" w:hAnsi="Arial" w:cs="Arial"/>
          <w:b w:val="0"/>
          <w:color w:val="auto"/>
          <w:sz w:val="22"/>
        </w:rPr>
        <w:t>Objednatel bude hradit přijaté faktury pouze na zveřejněné bankovní účty. V případě, že Poskytovatel nebude mít daný účet zveřejněný, zaplatí Objednatel pouze základ daně a výši DPH uhradí až po zveřejnění příslušného účtu v registru plátců a identifikovaných osob</w:t>
      </w:r>
    </w:p>
    <w:p w14:paraId="4A0DC15A" w14:textId="2FD1491F" w:rsidR="00513E7D" w:rsidRPr="00451E12" w:rsidRDefault="00DB396A" w:rsidP="00513E7D">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Pr>
          <w:rFonts w:ascii="Arial" w:hAnsi="Arial" w:cs="Arial"/>
          <w:b w:val="0"/>
          <w:color w:val="auto"/>
          <w:sz w:val="22"/>
        </w:rPr>
        <w:t>Objednatel</w:t>
      </w:r>
      <w:r w:rsidRPr="00DB396A">
        <w:rPr>
          <w:rFonts w:ascii="Arial" w:hAnsi="Arial" w:cs="Arial"/>
          <w:b w:val="0"/>
          <w:color w:val="auto"/>
          <w:sz w:val="22"/>
        </w:rPr>
        <w:t xml:space="preserve"> si v souladu se zadávací dokumentací vyhrazuje dle § 100 odst. 1 zákona č. 134/2017 o zadávání veřejných zakázek možnost v</w:t>
      </w:r>
      <w:r>
        <w:rPr>
          <w:rFonts w:ascii="Arial" w:hAnsi="Arial" w:cs="Arial"/>
          <w:b w:val="0"/>
          <w:color w:val="auto"/>
          <w:sz w:val="22"/>
        </w:rPr>
        <w:t xml:space="preserve"> průběhu doby plnění smlouvy </w:t>
      </w:r>
      <w:r w:rsidRPr="00DB396A">
        <w:rPr>
          <w:rFonts w:ascii="Arial" w:hAnsi="Arial" w:cs="Arial"/>
          <w:b w:val="0"/>
          <w:color w:val="auto"/>
          <w:sz w:val="22"/>
        </w:rPr>
        <w:t xml:space="preserve">odebrat další </w:t>
      </w:r>
      <w:r>
        <w:rPr>
          <w:rFonts w:ascii="Arial" w:hAnsi="Arial" w:cs="Arial"/>
          <w:b w:val="0"/>
          <w:color w:val="auto"/>
          <w:sz w:val="22"/>
        </w:rPr>
        <w:t xml:space="preserve">Zařízení od každého typu a to: </w:t>
      </w:r>
      <w:r w:rsidR="00266129">
        <w:rPr>
          <w:rFonts w:ascii="Arial" w:hAnsi="Arial" w:cs="Arial"/>
          <w:b w:val="0"/>
          <w:color w:val="auto"/>
          <w:sz w:val="22"/>
        </w:rPr>
        <w:t>4</w:t>
      </w:r>
      <w:r w:rsidRPr="00513E7D">
        <w:rPr>
          <w:rFonts w:ascii="Arial" w:hAnsi="Arial" w:cs="Arial"/>
          <w:b w:val="0"/>
          <w:color w:val="auto"/>
          <w:sz w:val="22"/>
        </w:rPr>
        <w:t xml:space="preserve"> x MFZ A3 color (KAT I), </w:t>
      </w:r>
      <w:r w:rsidR="00266129">
        <w:rPr>
          <w:rFonts w:ascii="Arial" w:hAnsi="Arial" w:cs="Arial"/>
          <w:b w:val="0"/>
          <w:color w:val="auto"/>
          <w:sz w:val="22"/>
        </w:rPr>
        <w:t>4</w:t>
      </w:r>
      <w:r w:rsidRPr="00513E7D">
        <w:rPr>
          <w:rFonts w:ascii="Arial" w:hAnsi="Arial" w:cs="Arial"/>
          <w:b w:val="0"/>
          <w:color w:val="auto"/>
          <w:sz w:val="22"/>
        </w:rPr>
        <w:t xml:space="preserve"> x </w:t>
      </w:r>
      <w:r w:rsidR="00266129">
        <w:rPr>
          <w:rFonts w:ascii="Arial" w:hAnsi="Arial" w:cs="Arial"/>
          <w:b w:val="0"/>
          <w:color w:val="auto"/>
          <w:sz w:val="22"/>
        </w:rPr>
        <w:t>Příslušenství pro dokončování pro</w:t>
      </w:r>
      <w:r w:rsidRPr="00513E7D">
        <w:rPr>
          <w:rFonts w:ascii="Arial" w:hAnsi="Arial" w:cs="Arial"/>
          <w:b w:val="0"/>
          <w:color w:val="auto"/>
          <w:sz w:val="22"/>
        </w:rPr>
        <w:t xml:space="preserve"> MFZ A3 color (KAT I), </w:t>
      </w:r>
      <w:r w:rsidR="00266129">
        <w:rPr>
          <w:rFonts w:ascii="Arial" w:hAnsi="Arial" w:cs="Arial"/>
          <w:b w:val="0"/>
          <w:color w:val="auto"/>
          <w:sz w:val="22"/>
        </w:rPr>
        <w:t>6</w:t>
      </w:r>
      <w:r w:rsidRPr="00513E7D">
        <w:rPr>
          <w:rFonts w:ascii="Arial" w:hAnsi="Arial" w:cs="Arial"/>
          <w:b w:val="0"/>
          <w:color w:val="auto"/>
          <w:sz w:val="22"/>
        </w:rPr>
        <w:t xml:space="preserve"> x MFZ A3 color (KAT II), </w:t>
      </w:r>
      <w:r w:rsidR="00266129">
        <w:rPr>
          <w:rFonts w:ascii="Arial" w:hAnsi="Arial" w:cs="Arial"/>
          <w:b w:val="0"/>
          <w:color w:val="auto"/>
          <w:sz w:val="22"/>
        </w:rPr>
        <w:t>10</w:t>
      </w:r>
      <w:r w:rsidRPr="00513E7D">
        <w:rPr>
          <w:rFonts w:ascii="Arial" w:hAnsi="Arial" w:cs="Arial"/>
          <w:b w:val="0"/>
          <w:color w:val="auto"/>
          <w:sz w:val="22"/>
        </w:rPr>
        <w:t xml:space="preserve"> x ks MFZ A4 color (KAT III), včetně MyQ licencí a softwarových </w:t>
      </w:r>
      <w:r w:rsidR="007360C6">
        <w:rPr>
          <w:rFonts w:ascii="Arial" w:hAnsi="Arial" w:cs="Arial"/>
          <w:b w:val="0"/>
          <w:color w:val="auto"/>
          <w:sz w:val="22"/>
        </w:rPr>
        <w:t>podpor</w:t>
      </w:r>
      <w:r w:rsidRPr="00513E7D">
        <w:rPr>
          <w:rFonts w:ascii="Arial" w:hAnsi="Arial" w:cs="Arial"/>
          <w:b w:val="0"/>
          <w:color w:val="auto"/>
          <w:sz w:val="22"/>
        </w:rPr>
        <w:t>. Součástí vyhrazené změny závazku k těmto zařízením je i převzetí zařízení do správy formou kliku.   Výše uvedené vyhrazené změny závazku budou účtovány za cenu uvedenou v Příloze č. 1 Smlouvy, kterou je Cenová nabídka předmětu plnění upravenou o inflaci či deflaci</w:t>
      </w:r>
      <w:r w:rsidR="00513E7D" w:rsidRPr="00513E7D">
        <w:rPr>
          <w:rFonts w:ascii="Arial" w:hAnsi="Arial" w:cs="Arial"/>
          <w:b w:val="0"/>
          <w:color w:val="auto"/>
          <w:sz w:val="22"/>
        </w:rPr>
        <w:t>,</w:t>
      </w:r>
      <w:r w:rsidRPr="00513E7D">
        <w:rPr>
          <w:rFonts w:ascii="Arial" w:hAnsi="Arial" w:cs="Arial"/>
          <w:b w:val="0"/>
          <w:color w:val="auto"/>
          <w:sz w:val="22"/>
        </w:rPr>
        <w:t xml:space="preserve"> tak jak je uvedena v čl. </w:t>
      </w:r>
      <w:r w:rsidR="00513E7D" w:rsidRPr="00513E7D">
        <w:rPr>
          <w:rFonts w:ascii="Arial" w:hAnsi="Arial" w:cs="Arial"/>
          <w:b w:val="0"/>
          <w:color w:val="auto"/>
          <w:sz w:val="22"/>
        </w:rPr>
        <w:t>4</w:t>
      </w:r>
      <w:r w:rsidRPr="00513E7D">
        <w:rPr>
          <w:rFonts w:ascii="Arial" w:hAnsi="Arial" w:cs="Arial"/>
          <w:b w:val="0"/>
          <w:color w:val="auto"/>
          <w:sz w:val="22"/>
        </w:rPr>
        <w:t xml:space="preserve">. </w:t>
      </w:r>
      <w:r w:rsidR="00513E7D" w:rsidRPr="00513E7D">
        <w:rPr>
          <w:rFonts w:ascii="Arial" w:hAnsi="Arial" w:cs="Arial"/>
          <w:b w:val="0"/>
          <w:color w:val="auto"/>
          <w:sz w:val="22"/>
        </w:rPr>
        <w:t>11</w:t>
      </w:r>
      <w:r w:rsidRPr="00513E7D">
        <w:rPr>
          <w:rFonts w:ascii="Arial" w:hAnsi="Arial" w:cs="Arial"/>
          <w:b w:val="0"/>
          <w:color w:val="auto"/>
          <w:sz w:val="22"/>
        </w:rPr>
        <w:t xml:space="preserve">. </w:t>
      </w:r>
      <w:r w:rsidR="007360C6">
        <w:rPr>
          <w:rFonts w:ascii="Arial" w:hAnsi="Arial" w:cs="Arial"/>
          <w:b w:val="0"/>
          <w:color w:val="auto"/>
          <w:sz w:val="22"/>
        </w:rPr>
        <w:t>Poskytovatel bere na vědomí, že Objednatel</w:t>
      </w:r>
      <w:r w:rsidR="007360C6" w:rsidRPr="007360C6">
        <w:rPr>
          <w:rFonts w:ascii="Arial" w:hAnsi="Arial" w:cs="Arial"/>
          <w:b w:val="0"/>
          <w:color w:val="auto"/>
          <w:sz w:val="22"/>
        </w:rPr>
        <w:t xml:space="preserve"> v žádném případě nemá povinnost uplatnit vyhrazenou změnu závazku dle tohoto článku. Tato vyhrazená změna závazku je závislá na finančních možnostech </w:t>
      </w:r>
      <w:r w:rsidR="007360C6">
        <w:rPr>
          <w:rFonts w:ascii="Arial" w:hAnsi="Arial" w:cs="Arial"/>
          <w:b w:val="0"/>
          <w:color w:val="auto"/>
          <w:sz w:val="22"/>
        </w:rPr>
        <w:t>Objednatele.</w:t>
      </w:r>
      <w:r w:rsidR="007360C6" w:rsidRPr="007360C6">
        <w:rPr>
          <w:rFonts w:ascii="Arial" w:hAnsi="Arial" w:cs="Arial"/>
          <w:b w:val="0"/>
          <w:color w:val="auto"/>
          <w:sz w:val="22"/>
        </w:rPr>
        <w:t xml:space="preserve"> Tzn., že </w:t>
      </w:r>
      <w:r w:rsidR="007360C6">
        <w:rPr>
          <w:rFonts w:ascii="Arial" w:hAnsi="Arial" w:cs="Arial"/>
          <w:b w:val="0"/>
          <w:color w:val="auto"/>
          <w:sz w:val="22"/>
        </w:rPr>
        <w:t>Objednatel</w:t>
      </w:r>
      <w:r w:rsidR="007360C6" w:rsidRPr="007360C6">
        <w:rPr>
          <w:rFonts w:ascii="Arial" w:hAnsi="Arial" w:cs="Arial"/>
          <w:b w:val="0"/>
          <w:color w:val="auto"/>
          <w:sz w:val="22"/>
        </w:rPr>
        <w:t xml:space="preserve"> může využít jen část vyhrazené změny anebo ji nemusí využít vůbec.</w:t>
      </w:r>
      <w:r w:rsidR="007360C6">
        <w:rPr>
          <w:rFonts w:ascii="Arial" w:hAnsi="Arial" w:cs="Arial"/>
          <w:b w:val="0"/>
          <w:color w:val="auto"/>
          <w:sz w:val="22"/>
        </w:rPr>
        <w:t xml:space="preserve"> Případná vyhrazená změna bude řešena dodatkem k této smlouvě.</w:t>
      </w:r>
    </w:p>
    <w:p w14:paraId="662F5570" w14:textId="4B5821D6" w:rsidR="000F5BAD" w:rsidRDefault="000F5BAD" w:rsidP="00DB396A">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513E7D">
        <w:rPr>
          <w:rFonts w:ascii="Arial" w:hAnsi="Arial" w:cs="Arial"/>
          <w:b w:val="0"/>
          <w:color w:val="auto"/>
          <w:sz w:val="22"/>
        </w:rPr>
        <w:t>Míra inflace, resp. deflace bude stanovena na základě meziročního (kladného či záporného) přírůstku indexu spotřebitelských cen, vyhlášeného Českým statistickým úřadem, a to vždy za předcházející kalendářní rok. Stanovené jednotkové ceny bez DPH dle Přílohy č. 1 Smlouvy budou v závislosti na míře inflace, resp. deflace upraveny každoročně s účinností od data 1. dubna, nejdříve však od 1. dubna 2025 a to dodatkem k této smlouvě</w:t>
      </w:r>
      <w:r w:rsidR="00A22905">
        <w:rPr>
          <w:rFonts w:ascii="Arial" w:hAnsi="Arial" w:cs="Arial"/>
          <w:b w:val="0"/>
          <w:color w:val="auto"/>
          <w:sz w:val="22"/>
        </w:rPr>
        <w:t>.</w:t>
      </w:r>
    </w:p>
    <w:p w14:paraId="760BFEFC" w14:textId="532D51C8" w:rsidR="000F5BAD" w:rsidRDefault="00A22905" w:rsidP="00DB396A">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A22905">
        <w:rPr>
          <w:rFonts w:ascii="Arial" w:hAnsi="Arial" w:cs="Arial"/>
          <w:b w:val="0"/>
          <w:color w:val="auto"/>
          <w:sz w:val="22"/>
        </w:rPr>
        <w:t xml:space="preserve">Klikem se rozumí výtisk o formátu A4 při 5% pokrytí dle norem ISO/IEC 19752 pro černobílé stroje a ISO/IEC 19798 pro barevné stroje, které jsou standardem u </w:t>
      </w:r>
      <w:r w:rsidR="00A0098D">
        <w:rPr>
          <w:rFonts w:ascii="Arial" w:hAnsi="Arial" w:cs="Arial"/>
          <w:b w:val="0"/>
          <w:color w:val="auto"/>
          <w:sz w:val="22"/>
        </w:rPr>
        <w:t>Multifunčních</w:t>
      </w:r>
      <w:r w:rsidRPr="00A22905">
        <w:rPr>
          <w:rFonts w:ascii="Arial" w:hAnsi="Arial" w:cs="Arial"/>
          <w:b w:val="0"/>
          <w:color w:val="auto"/>
          <w:sz w:val="22"/>
        </w:rPr>
        <w:t xml:space="preserve"> zařízení všech výrobců, a to včetně pořizování kopií dokumentů. Ostatní formáty jsou automaticky přepočítávány na ekvivalentní velikost. Dodavatel </w:t>
      </w:r>
      <w:r>
        <w:rPr>
          <w:rFonts w:ascii="Arial" w:hAnsi="Arial" w:cs="Arial"/>
          <w:b w:val="0"/>
          <w:color w:val="auto"/>
          <w:sz w:val="22"/>
        </w:rPr>
        <w:t xml:space="preserve">může </w:t>
      </w:r>
      <w:r w:rsidRPr="00A22905">
        <w:rPr>
          <w:rFonts w:ascii="Arial" w:hAnsi="Arial" w:cs="Arial"/>
          <w:b w:val="0"/>
          <w:color w:val="auto"/>
          <w:sz w:val="22"/>
        </w:rPr>
        <w:t>prov</w:t>
      </w:r>
      <w:r>
        <w:rPr>
          <w:rFonts w:ascii="Arial" w:hAnsi="Arial" w:cs="Arial"/>
          <w:b w:val="0"/>
          <w:color w:val="auto"/>
          <w:sz w:val="22"/>
        </w:rPr>
        <w:t>ést</w:t>
      </w:r>
      <w:r w:rsidRPr="00A22905">
        <w:rPr>
          <w:rFonts w:ascii="Arial" w:hAnsi="Arial" w:cs="Arial"/>
          <w:b w:val="0"/>
          <w:color w:val="auto"/>
          <w:sz w:val="22"/>
        </w:rPr>
        <w:t xml:space="preserve"> jednou kvartálně analýzu skutečného pokrytí a v případě </w:t>
      </w:r>
      <w:r>
        <w:rPr>
          <w:rFonts w:ascii="Arial" w:hAnsi="Arial" w:cs="Arial"/>
          <w:b w:val="0"/>
          <w:color w:val="auto"/>
          <w:sz w:val="22"/>
        </w:rPr>
        <w:t xml:space="preserve">překročení o více jak </w:t>
      </w:r>
      <w:r w:rsidR="00F073D9">
        <w:rPr>
          <w:rFonts w:ascii="Arial" w:hAnsi="Arial" w:cs="Arial"/>
          <w:b w:val="0"/>
          <w:color w:val="auto"/>
          <w:sz w:val="22"/>
        </w:rPr>
        <w:t>4</w:t>
      </w:r>
      <w:r>
        <w:rPr>
          <w:rFonts w:ascii="Arial" w:hAnsi="Arial" w:cs="Arial"/>
          <w:b w:val="0"/>
          <w:color w:val="auto"/>
          <w:sz w:val="22"/>
        </w:rPr>
        <w:t xml:space="preserve"> % </w:t>
      </w:r>
      <w:r w:rsidR="00F073D9">
        <w:rPr>
          <w:rFonts w:ascii="Arial" w:hAnsi="Arial" w:cs="Arial"/>
          <w:b w:val="0"/>
          <w:color w:val="auto"/>
          <w:sz w:val="22"/>
        </w:rPr>
        <w:t xml:space="preserve">standardní </w:t>
      </w:r>
      <w:r w:rsidRPr="00A22905">
        <w:rPr>
          <w:rFonts w:ascii="Arial" w:hAnsi="Arial" w:cs="Arial"/>
          <w:b w:val="0"/>
          <w:color w:val="auto"/>
          <w:sz w:val="22"/>
        </w:rPr>
        <w:t xml:space="preserve">výše černobílého pokrytí, anebo jakéhokoliv barevného toneru (C,M,Y,K) u barevných </w:t>
      </w:r>
      <w:r w:rsidR="00A0098D">
        <w:rPr>
          <w:rFonts w:ascii="Arial" w:hAnsi="Arial" w:cs="Arial"/>
          <w:b w:val="0"/>
          <w:color w:val="auto"/>
          <w:sz w:val="22"/>
        </w:rPr>
        <w:t>Multifunkčních</w:t>
      </w:r>
      <w:r w:rsidRPr="00A22905">
        <w:rPr>
          <w:rFonts w:ascii="Arial" w:hAnsi="Arial" w:cs="Arial"/>
          <w:b w:val="0"/>
          <w:color w:val="auto"/>
          <w:sz w:val="22"/>
        </w:rPr>
        <w:t xml:space="preserve"> zařízení, doúčtuje Dodavatel Odběrateli za každé započaté % nadspotřeby </w:t>
      </w:r>
      <w:r w:rsidR="00A0098D">
        <w:rPr>
          <w:rFonts w:ascii="Arial" w:hAnsi="Arial" w:cs="Arial"/>
          <w:b w:val="0"/>
          <w:color w:val="auto"/>
          <w:sz w:val="22"/>
        </w:rPr>
        <w:t>(tj. nad 9 %)</w:t>
      </w:r>
      <w:r w:rsidR="00FB32D8">
        <w:rPr>
          <w:rFonts w:ascii="Arial" w:hAnsi="Arial" w:cs="Arial"/>
          <w:b w:val="0"/>
          <w:color w:val="auto"/>
          <w:sz w:val="22"/>
        </w:rPr>
        <w:t xml:space="preserve"> </w:t>
      </w:r>
      <w:r w:rsidRPr="00A22905">
        <w:rPr>
          <w:rFonts w:ascii="Arial" w:hAnsi="Arial" w:cs="Arial"/>
          <w:b w:val="0"/>
          <w:color w:val="auto"/>
          <w:sz w:val="22"/>
        </w:rPr>
        <w:t>0,03 Kč bez DPH u černobílého pokrytí a 0,07 Kč bez DPH u barevného pokrytí</w:t>
      </w:r>
      <w:r>
        <w:rPr>
          <w:rFonts w:ascii="Arial" w:hAnsi="Arial" w:cs="Arial"/>
          <w:b w:val="0"/>
          <w:color w:val="auto"/>
          <w:sz w:val="22"/>
        </w:rPr>
        <w:t>.</w:t>
      </w:r>
    </w:p>
    <w:p w14:paraId="55C86258" w14:textId="60D8FEDD" w:rsidR="00DB396A" w:rsidRDefault="00A22905" w:rsidP="00DB396A">
      <w:pPr>
        <w:pStyle w:val="Nadpis2"/>
        <w:keepNext w:val="0"/>
        <w:keepLines w:val="0"/>
        <w:numPr>
          <w:ilvl w:val="0"/>
          <w:numId w:val="9"/>
        </w:numPr>
        <w:tabs>
          <w:tab w:val="num" w:pos="624"/>
        </w:tabs>
        <w:suppressAutoHyphens w:val="0"/>
        <w:spacing w:after="220"/>
        <w:ind w:left="567" w:hanging="567"/>
        <w:jc w:val="both"/>
        <w:rPr>
          <w:rFonts w:ascii="Arial" w:hAnsi="Arial" w:cs="Arial"/>
          <w:b w:val="0"/>
          <w:color w:val="auto"/>
          <w:sz w:val="22"/>
        </w:rPr>
      </w:pPr>
      <w:r w:rsidRPr="00A22905">
        <w:rPr>
          <w:rFonts w:ascii="Arial" w:hAnsi="Arial" w:cs="Arial"/>
          <w:b w:val="0"/>
          <w:color w:val="auto"/>
          <w:sz w:val="22"/>
        </w:rPr>
        <w:t xml:space="preserve">V případě, že množství odebraných tonerů pro provoz </w:t>
      </w:r>
      <w:r w:rsidR="00A0098D">
        <w:rPr>
          <w:rFonts w:ascii="Arial" w:hAnsi="Arial" w:cs="Arial"/>
          <w:b w:val="0"/>
          <w:color w:val="auto"/>
          <w:sz w:val="22"/>
        </w:rPr>
        <w:t>Multifunkčních</w:t>
      </w:r>
      <w:r w:rsidRPr="00A22905">
        <w:rPr>
          <w:rFonts w:ascii="Arial" w:hAnsi="Arial" w:cs="Arial"/>
          <w:b w:val="0"/>
          <w:color w:val="auto"/>
          <w:sz w:val="22"/>
        </w:rPr>
        <w:t xml:space="preserve"> zařízení v průběhu zúčtovacího období nebude odpovídat počtu provedených kopií/výtisků, má Poskytovatel právo toner, který byl dodán Objednateli navíc, vyúčtovat podle ceníku platného ke dni dodání toneru</w:t>
      </w:r>
      <w:r>
        <w:rPr>
          <w:rFonts w:ascii="Arial" w:hAnsi="Arial" w:cs="Arial"/>
          <w:b w:val="0"/>
          <w:color w:val="auto"/>
          <w:sz w:val="22"/>
        </w:rPr>
        <w:t>.</w:t>
      </w:r>
    </w:p>
    <w:p w14:paraId="0D2521D2" w14:textId="77777777" w:rsidR="000F5BAD" w:rsidRPr="000F5BAD" w:rsidRDefault="000F5BAD" w:rsidP="000F5BAD"/>
    <w:p w14:paraId="59BB89B4" w14:textId="642E9220"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lastRenderedPageBreak/>
        <w:t>V.</w:t>
      </w:r>
    </w:p>
    <w:p w14:paraId="0A9EA845" w14:textId="5ECA564F" w:rsidR="00F979AA" w:rsidRPr="00217236" w:rsidRDefault="00056FDD" w:rsidP="00056FDD">
      <w:pPr>
        <w:tabs>
          <w:tab w:val="left" w:pos="142"/>
        </w:tabs>
        <w:suppressAutoHyphens w:val="0"/>
        <w:spacing w:before="120" w:after="240"/>
        <w:jc w:val="center"/>
        <w:rPr>
          <w:rFonts w:cs="Arial"/>
          <w:b/>
          <w:caps/>
        </w:rPr>
      </w:pPr>
      <w:r>
        <w:rPr>
          <w:rFonts w:cs="Arial"/>
          <w:b/>
          <w:caps/>
        </w:rPr>
        <w:t>POVINNOSTI P</w:t>
      </w:r>
      <w:r w:rsidR="00513E7D">
        <w:rPr>
          <w:rFonts w:cs="Arial"/>
          <w:b/>
          <w:caps/>
        </w:rPr>
        <w:t>OSKYTOVATELE</w:t>
      </w:r>
      <w:r w:rsidR="00083936">
        <w:rPr>
          <w:rFonts w:cs="Arial"/>
          <w:b/>
          <w:caps/>
        </w:rPr>
        <w:t xml:space="preserve"> A Objednatele</w:t>
      </w:r>
    </w:p>
    <w:p w14:paraId="03AA056F" w14:textId="6FF0268B" w:rsidR="00056FDD" w:rsidRPr="001B7510" w:rsidRDefault="00056FDD" w:rsidP="00E814D1">
      <w:pPr>
        <w:pStyle w:val="Odstavecseseznamem"/>
        <w:numPr>
          <w:ilvl w:val="0"/>
          <w:numId w:val="10"/>
        </w:numPr>
        <w:spacing w:before="0" w:after="220"/>
        <w:ind w:left="567" w:hanging="567"/>
        <w:rPr>
          <w:rFonts w:cs="Arial"/>
        </w:rPr>
      </w:pPr>
      <w:r w:rsidRPr="001B7510">
        <w:rPr>
          <w:rFonts w:cs="Arial"/>
        </w:rPr>
        <w:t>P</w:t>
      </w:r>
      <w:r w:rsidR="00816ACE" w:rsidRPr="001B7510">
        <w:rPr>
          <w:rFonts w:cs="Arial"/>
        </w:rPr>
        <w:t>oskytovatel</w:t>
      </w:r>
      <w:r w:rsidRPr="001B7510">
        <w:rPr>
          <w:rFonts w:cs="Arial"/>
        </w:rPr>
        <w:t xml:space="preserve"> je povinen dodat Z</w:t>
      </w:r>
      <w:r w:rsidR="00083936" w:rsidRPr="001B7510">
        <w:rPr>
          <w:rFonts w:cs="Arial"/>
        </w:rPr>
        <w:t>ařízení</w:t>
      </w:r>
      <w:r w:rsidRPr="001B7510">
        <w:rPr>
          <w:rFonts w:cs="Arial"/>
        </w:rPr>
        <w:t xml:space="preserve"> a Související činnosti za podmínek dle této Smlouvy zahrnující všechny její přílohy a</w:t>
      </w:r>
      <w:r w:rsidR="00816ACE" w:rsidRPr="001B7510">
        <w:rPr>
          <w:rFonts w:cs="Arial"/>
        </w:rPr>
        <w:t xml:space="preserve"> dle</w:t>
      </w:r>
      <w:r w:rsidRPr="001B7510">
        <w:rPr>
          <w:rFonts w:cs="Arial"/>
        </w:rPr>
        <w:t xml:space="preserve"> </w:t>
      </w:r>
      <w:r w:rsidRPr="001B7510">
        <w:t>platn</w:t>
      </w:r>
      <w:r w:rsidR="00816ACE" w:rsidRPr="001B7510">
        <w:t>ých</w:t>
      </w:r>
      <w:r w:rsidRPr="001B7510">
        <w:t xml:space="preserve"> právní</w:t>
      </w:r>
      <w:r w:rsidR="00816ACE" w:rsidRPr="001B7510">
        <w:t>ch</w:t>
      </w:r>
      <w:r w:rsidRPr="001B7510">
        <w:t xml:space="preserve"> (např. bezpečnostní), technick</w:t>
      </w:r>
      <w:r w:rsidR="00816ACE" w:rsidRPr="001B7510">
        <w:t>ých</w:t>
      </w:r>
      <w:r w:rsidRPr="001B7510">
        <w:t xml:space="preserve"> </w:t>
      </w:r>
      <w:r w:rsidR="00083936" w:rsidRPr="001B7510">
        <w:t>nor</w:t>
      </w:r>
      <w:r w:rsidR="00816ACE" w:rsidRPr="001B7510">
        <w:t>em</w:t>
      </w:r>
      <w:r w:rsidR="00083936" w:rsidRPr="001B7510">
        <w:t xml:space="preserve">, </w:t>
      </w:r>
      <w:r w:rsidRPr="001B7510">
        <w:t>kvalitativní</w:t>
      </w:r>
      <w:r w:rsidR="00816ACE" w:rsidRPr="001B7510">
        <w:t>ch</w:t>
      </w:r>
      <w:r w:rsidRPr="001B7510">
        <w:t xml:space="preserve"> nor</w:t>
      </w:r>
      <w:r w:rsidR="00816ACE" w:rsidRPr="001B7510">
        <w:t>em</w:t>
      </w:r>
      <w:r w:rsidR="00083936" w:rsidRPr="001B7510">
        <w:t xml:space="preserve"> a</w:t>
      </w:r>
      <w:r w:rsidRPr="001B7510">
        <w:t xml:space="preserve"> </w:t>
      </w:r>
      <w:r w:rsidR="00816ACE" w:rsidRPr="001B7510">
        <w:t xml:space="preserve">splňující </w:t>
      </w:r>
      <w:r w:rsidR="00083936" w:rsidRPr="001B7510">
        <w:rPr>
          <w:rFonts w:eastAsia="Calibri" w:cs="Arial"/>
          <w:lang w:bidi="cs-CZ"/>
        </w:rPr>
        <w:t>veškerou předepsanou legislativu ČR z hlediska provozu elektrických zařízení</w:t>
      </w:r>
      <w:r w:rsidR="00816ACE" w:rsidRPr="001B7510">
        <w:rPr>
          <w:rFonts w:eastAsia="Calibri" w:cs="Arial"/>
          <w:lang w:bidi="cs-CZ"/>
        </w:rPr>
        <w:t xml:space="preserve">, </w:t>
      </w:r>
      <w:r w:rsidR="00083936" w:rsidRPr="001B7510">
        <w:rPr>
          <w:rFonts w:eastAsia="Calibri" w:cs="Arial"/>
          <w:lang w:bidi="cs-CZ"/>
        </w:rPr>
        <w:t>hygienické, bezpečnostní, protipožární zákony a normy pro provoz v daném prostředí.</w:t>
      </w:r>
      <w:r w:rsidR="00816ACE" w:rsidRPr="001B7510">
        <w:rPr>
          <w:rFonts w:eastAsia="Calibri" w:cs="Arial"/>
          <w:lang w:bidi="cs-CZ"/>
        </w:rPr>
        <w:t xml:space="preserve"> </w:t>
      </w:r>
      <w:r w:rsidRPr="001B7510">
        <w:t>P</w:t>
      </w:r>
      <w:r w:rsidR="00816ACE" w:rsidRPr="001B7510">
        <w:t>oskytovate</w:t>
      </w:r>
      <w:r w:rsidR="001B7510">
        <w:t>l</w:t>
      </w:r>
      <w:r w:rsidRPr="001B7510">
        <w:t xml:space="preserve"> prok</w:t>
      </w:r>
      <w:r w:rsidR="009C0B81" w:rsidRPr="001B7510">
        <w:t>ázal</w:t>
      </w:r>
      <w:r w:rsidRPr="001B7510">
        <w:t xml:space="preserve"> shodu s platnými bezpečnostními normami a normami EMI / EMC min. prohlášením o shodě CE.</w:t>
      </w:r>
    </w:p>
    <w:p w14:paraId="2841B874" w14:textId="26CE9EED" w:rsidR="00083936" w:rsidRPr="001B7510" w:rsidRDefault="00083936" w:rsidP="00E814D1">
      <w:pPr>
        <w:pStyle w:val="Odstavecseseznamem"/>
        <w:numPr>
          <w:ilvl w:val="0"/>
          <w:numId w:val="10"/>
        </w:numPr>
        <w:spacing w:before="0" w:after="220"/>
        <w:ind w:left="567" w:hanging="567"/>
        <w:rPr>
          <w:rFonts w:cs="Arial"/>
        </w:rPr>
      </w:pPr>
      <w:r w:rsidRPr="001B7510">
        <w:rPr>
          <w:rFonts w:cs="Arial"/>
        </w:rPr>
        <w:t>Objednatel se zavazuje poskytnout Poskytovateli potřebnou součinnost, zejména přístup do prostor Objednatele, funkční elektrické a síťové zásuvky a v nezbytném rozsahu též přístup k pracovním stanicím pracovníků Objednatele.</w:t>
      </w:r>
    </w:p>
    <w:p w14:paraId="5FB39F5F" w14:textId="049ABA2C" w:rsidR="00816ACE" w:rsidRDefault="00816ACE" w:rsidP="00E814D1">
      <w:pPr>
        <w:pStyle w:val="Odstavecseseznamem"/>
        <w:numPr>
          <w:ilvl w:val="0"/>
          <w:numId w:val="10"/>
        </w:numPr>
        <w:spacing w:before="0" w:after="220"/>
        <w:ind w:left="567" w:hanging="567"/>
        <w:rPr>
          <w:rFonts w:cs="Arial"/>
        </w:rPr>
      </w:pPr>
      <w:r w:rsidRPr="00F97569">
        <w:rPr>
          <w:rFonts w:cs="Arial"/>
        </w:rPr>
        <w:t>V rámci poskytnutí Zařízení je Poskytovatel povinen provést sestavení a zprovoznění jednotlivých Zařízení, instalaci potřebných ovladačů na pracovní stanice pracovníků Objednatele, integraci do systému MyQ Objednatele a jakékoliv další práce potřebné pro zajištění plné funkčnosti a použitelnosti všech Zařízení</w:t>
      </w:r>
      <w:r w:rsidR="00081BDC">
        <w:rPr>
          <w:rFonts w:cs="Arial"/>
        </w:rPr>
        <w:t>.</w:t>
      </w:r>
    </w:p>
    <w:p w14:paraId="634D372B" w14:textId="22F51233" w:rsidR="007216B5" w:rsidRPr="00B76E6D" w:rsidRDefault="007216B5" w:rsidP="00E814D1">
      <w:pPr>
        <w:pStyle w:val="Odstavecseseznamem"/>
        <w:numPr>
          <w:ilvl w:val="0"/>
          <w:numId w:val="10"/>
        </w:numPr>
        <w:spacing w:before="0" w:after="220"/>
        <w:ind w:left="567" w:hanging="567"/>
        <w:rPr>
          <w:rFonts w:cs="Arial"/>
        </w:rPr>
      </w:pPr>
      <w:r w:rsidRPr="00F97569">
        <w:rPr>
          <w:rFonts w:cs="Arial"/>
        </w:rPr>
        <w:t>Poskytovatel se zavazuje nejpozději spolu s převzetím Stávajících Zařízení zřídit Helpdesk, kam budou oprávnění uživatelé Objednatele hlásit závady Zařízení. Kontaktní údaje Helpdesk</w:t>
      </w:r>
      <w:r>
        <w:rPr>
          <w:rFonts w:cs="Arial"/>
        </w:rPr>
        <w:t>u</w:t>
      </w:r>
      <w:r w:rsidRPr="00F97569">
        <w:rPr>
          <w:rFonts w:cs="Arial"/>
        </w:rPr>
        <w:t xml:space="preserve"> jsou</w:t>
      </w:r>
      <w:r>
        <w:rPr>
          <w:rFonts w:cs="Arial"/>
        </w:rPr>
        <w:t xml:space="preserve">: </w:t>
      </w:r>
      <w:r>
        <w:rPr>
          <w:rFonts w:cs="Arial"/>
        </w:rPr>
        <w:tab/>
      </w:r>
      <w:r w:rsidRPr="00B76E6D">
        <w:rPr>
          <w:rFonts w:cs="Arial"/>
        </w:rPr>
        <w:t xml:space="preserve">Telefon: </w:t>
      </w:r>
      <w:proofErr w:type="spellStart"/>
      <w:r w:rsidR="001871BE" w:rsidRPr="001871BE">
        <w:rPr>
          <w:highlight w:val="black"/>
        </w:rPr>
        <w:t>xxxxxxxxxxxxxxxxxx</w:t>
      </w:r>
      <w:proofErr w:type="spellEnd"/>
      <w:r w:rsidR="001871BE" w:rsidRPr="00B76E6D">
        <w:rPr>
          <w:rFonts w:cs="Arial"/>
        </w:rPr>
        <w:t xml:space="preserve"> </w:t>
      </w:r>
      <w:r w:rsidRPr="00B76E6D">
        <w:rPr>
          <w:rFonts w:cs="Arial"/>
        </w:rPr>
        <w:t xml:space="preserve">a Email: </w:t>
      </w:r>
      <w:proofErr w:type="spellStart"/>
      <w:r w:rsidR="001871BE" w:rsidRPr="001871BE">
        <w:rPr>
          <w:highlight w:val="black"/>
        </w:rPr>
        <w:t>xxxxxxxxxxxxxxxxxx</w:t>
      </w:r>
      <w:proofErr w:type="spellEnd"/>
      <w:r w:rsidR="00B51564" w:rsidRPr="00B76E6D">
        <w:rPr>
          <w:rFonts w:cs="Arial"/>
        </w:rPr>
        <w:t>.</w:t>
      </w:r>
    </w:p>
    <w:p w14:paraId="7E5DCE97" w14:textId="3FBF4571" w:rsidR="007216B5" w:rsidRDefault="007216B5" w:rsidP="00E814D1">
      <w:pPr>
        <w:pStyle w:val="Odstavecseseznamem"/>
        <w:numPr>
          <w:ilvl w:val="0"/>
          <w:numId w:val="10"/>
        </w:numPr>
        <w:spacing w:before="0" w:after="220"/>
        <w:ind w:left="567" w:hanging="567"/>
        <w:rPr>
          <w:rFonts w:cs="Arial"/>
        </w:rPr>
      </w:pPr>
      <w:r>
        <w:rPr>
          <w:rFonts w:cs="Arial"/>
        </w:rPr>
        <w:t xml:space="preserve">Pracovní hodiny Helpdesku jsou od 8:00 do 18:00 každý pracovní den. </w:t>
      </w:r>
    </w:p>
    <w:p w14:paraId="5C12DDEE" w14:textId="11198B8F" w:rsidR="007216B5" w:rsidRDefault="007216B5" w:rsidP="00E814D1">
      <w:pPr>
        <w:pStyle w:val="Odstavecseseznamem"/>
        <w:numPr>
          <w:ilvl w:val="0"/>
          <w:numId w:val="10"/>
        </w:numPr>
        <w:spacing w:before="0" w:after="220"/>
        <w:ind w:left="567" w:hanging="567"/>
        <w:rPr>
          <w:rFonts w:cs="Arial"/>
        </w:rPr>
      </w:pPr>
      <w:r w:rsidRPr="00F97569">
        <w:rPr>
          <w:rFonts w:cs="Arial"/>
        </w:rPr>
        <w:t xml:space="preserve">Služba servisního zajištění zahrnuje veškeré činnosti potřebné či vhodné k zajištění kontinuálního a bezproblémového provozu všech </w:t>
      </w:r>
      <w:r w:rsidR="00775D7F">
        <w:rPr>
          <w:rFonts w:cs="Arial"/>
        </w:rPr>
        <w:t>Multifunkčních zařízení</w:t>
      </w:r>
      <w:r w:rsidRPr="00F97569">
        <w:rPr>
          <w:rFonts w:cs="Arial"/>
        </w:rPr>
        <w:t xml:space="preserve"> a jejich řádné spolupráce s Monitorovacím systémem a pracovními stanicemi uživatelů Objednatele. Provoz </w:t>
      </w:r>
      <w:r w:rsidR="00775D7F">
        <w:rPr>
          <w:rFonts w:cs="Arial"/>
        </w:rPr>
        <w:t>Multifunkčních zařízení</w:t>
      </w:r>
      <w:r w:rsidRPr="00F97569">
        <w:rPr>
          <w:rFonts w:cs="Arial"/>
        </w:rPr>
        <w:t xml:space="preserve"> zahrnuje zejména</w:t>
      </w:r>
      <w:r w:rsidR="00775D7F">
        <w:rPr>
          <w:rFonts w:cs="Arial"/>
        </w:rPr>
        <w:t>:</w:t>
      </w:r>
    </w:p>
    <w:p w14:paraId="2EECDD9B" w14:textId="33329ECD" w:rsidR="00775D7F" w:rsidRPr="00F97569" w:rsidRDefault="00775D7F" w:rsidP="00E814D1">
      <w:pPr>
        <w:pStyle w:val="Odstavecseseznamem"/>
        <w:numPr>
          <w:ilvl w:val="2"/>
          <w:numId w:val="10"/>
        </w:numPr>
        <w:spacing w:before="0" w:after="220"/>
        <w:rPr>
          <w:rFonts w:cs="Arial"/>
        </w:rPr>
      </w:pPr>
      <w:r w:rsidRPr="00F97569">
        <w:rPr>
          <w:rFonts w:cs="Arial"/>
        </w:rPr>
        <w:t xml:space="preserve">pravidelné seřízení a čištění </w:t>
      </w:r>
      <w:r>
        <w:rPr>
          <w:rFonts w:cs="Arial"/>
        </w:rPr>
        <w:t>Multifunkčních zařízení</w:t>
      </w:r>
      <w:r w:rsidRPr="00F97569">
        <w:rPr>
          <w:rFonts w:cs="Arial"/>
        </w:rPr>
        <w:t xml:space="preserve"> (profylaxe) v četnosti dle pokynů výrobce</w:t>
      </w:r>
      <w:r w:rsidR="00081BDC">
        <w:rPr>
          <w:rFonts w:cs="Arial"/>
        </w:rPr>
        <w:t xml:space="preserve"> a zápis takovýchto úkonů do servisní knížky Multifunkčního zařízení</w:t>
      </w:r>
      <w:r w:rsidR="00184DB0">
        <w:rPr>
          <w:rFonts w:cs="Arial"/>
        </w:rPr>
        <w:t>;</w:t>
      </w:r>
    </w:p>
    <w:p w14:paraId="4FFE5594" w14:textId="68202F2E" w:rsidR="00775D7F" w:rsidRPr="00F97569" w:rsidRDefault="00775D7F" w:rsidP="00E814D1">
      <w:pPr>
        <w:pStyle w:val="Odstavecseseznamem"/>
        <w:numPr>
          <w:ilvl w:val="2"/>
          <w:numId w:val="10"/>
        </w:numPr>
        <w:spacing w:before="0" w:after="220"/>
        <w:rPr>
          <w:rFonts w:cs="Arial"/>
        </w:rPr>
      </w:pPr>
      <w:r w:rsidRPr="00F97569">
        <w:rPr>
          <w:rFonts w:cs="Arial"/>
        </w:rPr>
        <w:t xml:space="preserve">opravy </w:t>
      </w:r>
      <w:r>
        <w:rPr>
          <w:rFonts w:cs="Arial"/>
        </w:rPr>
        <w:t>Multifunkčních zařízení</w:t>
      </w:r>
      <w:r w:rsidRPr="00F97569">
        <w:rPr>
          <w:rFonts w:cs="Arial"/>
        </w:rPr>
        <w:t>, včetně výměny náhradních a spotřebních dílů (dále jen „</w:t>
      </w:r>
      <w:r w:rsidRPr="00775D7F">
        <w:rPr>
          <w:rFonts w:cs="Arial"/>
        </w:rPr>
        <w:t>Opravy</w:t>
      </w:r>
      <w:r w:rsidRPr="00F97569">
        <w:rPr>
          <w:rFonts w:cs="Arial"/>
        </w:rPr>
        <w:t>“)</w:t>
      </w:r>
      <w:r w:rsidR="00081BDC">
        <w:rPr>
          <w:rFonts w:cs="Arial"/>
        </w:rPr>
        <w:t xml:space="preserve"> včetně zápisu těchto oprav a výměn náhradních dílů</w:t>
      </w:r>
      <w:r w:rsidR="00184DB0">
        <w:rPr>
          <w:rFonts w:cs="Arial"/>
        </w:rPr>
        <w:t xml:space="preserve"> (vyjma tonerů)</w:t>
      </w:r>
      <w:r w:rsidR="00081BDC">
        <w:rPr>
          <w:rFonts w:cs="Arial"/>
        </w:rPr>
        <w:t xml:space="preserve"> do </w:t>
      </w:r>
      <w:r w:rsidR="00184DB0">
        <w:rPr>
          <w:rFonts w:cs="Arial"/>
        </w:rPr>
        <w:t>servisní knížky</w:t>
      </w:r>
      <w:r w:rsidR="00495FA5">
        <w:rPr>
          <w:rFonts w:cs="Arial"/>
        </w:rPr>
        <w:t xml:space="preserve"> nebo zápisu v protokolu o odstranění vady</w:t>
      </w:r>
      <w:r w:rsidR="00184DB0">
        <w:rPr>
          <w:rFonts w:cs="Arial"/>
        </w:rPr>
        <w:t>;</w:t>
      </w:r>
      <w:r w:rsidR="00C94A00">
        <w:rPr>
          <w:rFonts w:cs="Arial"/>
        </w:rPr>
        <w:t xml:space="preserve"> </w:t>
      </w:r>
    </w:p>
    <w:p w14:paraId="6B25F989" w14:textId="40B6671A" w:rsidR="00775D7F" w:rsidRPr="00F97569" w:rsidRDefault="00775D7F" w:rsidP="00E814D1">
      <w:pPr>
        <w:pStyle w:val="Odstavecseseznamem"/>
        <w:numPr>
          <w:ilvl w:val="2"/>
          <w:numId w:val="10"/>
        </w:numPr>
        <w:spacing w:before="0" w:after="220"/>
        <w:rPr>
          <w:rFonts w:cs="Arial"/>
        </w:rPr>
      </w:pPr>
      <w:r w:rsidRPr="00F97569">
        <w:rPr>
          <w:rFonts w:cs="Arial"/>
        </w:rPr>
        <w:t xml:space="preserve">dodávku veškerého spotřebního materiálu potřebného pro řádný provoz </w:t>
      </w:r>
      <w:r>
        <w:rPr>
          <w:rFonts w:cs="Arial"/>
        </w:rPr>
        <w:t>Multifunkčních zařízení</w:t>
      </w:r>
      <w:r w:rsidRPr="00F97569">
        <w:rPr>
          <w:rFonts w:cs="Arial"/>
        </w:rPr>
        <w:t xml:space="preserve"> (včetně dodávky tonerů), </w:t>
      </w:r>
      <w:r w:rsidRPr="00775D7F">
        <w:rPr>
          <w:rFonts w:cs="Arial"/>
        </w:rPr>
        <w:t>s výjimkou papíru</w:t>
      </w:r>
      <w:r w:rsidRPr="00F97569">
        <w:rPr>
          <w:rFonts w:cs="Arial"/>
        </w:rPr>
        <w:t>;</w:t>
      </w:r>
    </w:p>
    <w:p w14:paraId="5D37560B" w14:textId="35494CCF" w:rsidR="00775D7F" w:rsidRDefault="00775D7F" w:rsidP="00E814D1">
      <w:pPr>
        <w:pStyle w:val="Odstavecseseznamem"/>
        <w:numPr>
          <w:ilvl w:val="2"/>
          <w:numId w:val="10"/>
        </w:numPr>
        <w:spacing w:before="0" w:after="220"/>
        <w:rPr>
          <w:rFonts w:cs="Arial"/>
        </w:rPr>
      </w:pPr>
      <w:r w:rsidRPr="00F97569">
        <w:rPr>
          <w:rFonts w:cs="Arial"/>
        </w:rPr>
        <w:t>převzetí a řádné využití či odstranění zbytkového toneru a opotřebených spotřebních dílů, v souladu s právní úpravou nakládání s</w:t>
      </w:r>
      <w:r>
        <w:rPr>
          <w:rFonts w:cs="Arial"/>
        </w:rPr>
        <w:t> </w:t>
      </w:r>
      <w:r w:rsidRPr="00F97569">
        <w:rPr>
          <w:rFonts w:cs="Arial"/>
        </w:rPr>
        <w:t>odpady</w:t>
      </w:r>
      <w:r>
        <w:rPr>
          <w:rFonts w:cs="Arial"/>
        </w:rPr>
        <w:t>.</w:t>
      </w:r>
    </w:p>
    <w:p w14:paraId="22627B98" w14:textId="1BCB31AA" w:rsidR="00775D7F" w:rsidRDefault="00775D7F" w:rsidP="00E814D1">
      <w:pPr>
        <w:pStyle w:val="Odstavecseseznamem"/>
        <w:numPr>
          <w:ilvl w:val="0"/>
          <w:numId w:val="10"/>
        </w:numPr>
        <w:spacing w:before="0" w:after="220"/>
        <w:ind w:left="567" w:hanging="567"/>
        <w:rPr>
          <w:rFonts w:cs="Arial"/>
        </w:rPr>
      </w:pPr>
      <w:r w:rsidRPr="00F97569">
        <w:rPr>
          <w:rFonts w:cs="Arial"/>
        </w:rPr>
        <w:t xml:space="preserve">Služba servisního zajištění neobsahuje doplňování papíru a tonerů a další činností, které jsou pracovníci Objednatele oprávněni provádět sami v souladu s návodem k obsluze </w:t>
      </w:r>
      <w:r>
        <w:rPr>
          <w:rFonts w:cs="Arial"/>
        </w:rPr>
        <w:t>Multifunkčních zařízení</w:t>
      </w:r>
      <w:r w:rsidRPr="00F97569">
        <w:rPr>
          <w:rFonts w:cs="Arial"/>
        </w:rPr>
        <w:t xml:space="preserve"> a/nebo podle Školení</w:t>
      </w:r>
      <w:r>
        <w:rPr>
          <w:rFonts w:cs="Arial"/>
        </w:rPr>
        <w:t>.</w:t>
      </w:r>
    </w:p>
    <w:p w14:paraId="0775602E" w14:textId="185960F6" w:rsidR="00775D7F" w:rsidRDefault="00775D7F" w:rsidP="00E814D1">
      <w:pPr>
        <w:pStyle w:val="Odstavecseseznamem"/>
        <w:numPr>
          <w:ilvl w:val="0"/>
          <w:numId w:val="10"/>
        </w:numPr>
        <w:spacing w:before="0" w:after="220"/>
        <w:ind w:left="567" w:hanging="567"/>
        <w:rPr>
          <w:rFonts w:cs="Arial"/>
        </w:rPr>
      </w:pPr>
      <w:r w:rsidRPr="00F97569">
        <w:rPr>
          <w:rFonts w:cs="Arial"/>
        </w:rPr>
        <w:t xml:space="preserve">Poskytovatel se zavazuje dodávat </w:t>
      </w:r>
      <w:r>
        <w:rPr>
          <w:rFonts w:cs="Arial"/>
        </w:rPr>
        <w:t xml:space="preserve">autorizovaný </w:t>
      </w:r>
      <w:r w:rsidRPr="00F97569">
        <w:rPr>
          <w:rFonts w:cs="Arial"/>
        </w:rPr>
        <w:t xml:space="preserve">spotřební materiál pro </w:t>
      </w:r>
      <w:r>
        <w:rPr>
          <w:rFonts w:cs="Arial"/>
        </w:rPr>
        <w:t>Multifunkční zařízení</w:t>
      </w:r>
      <w:r w:rsidRPr="00F97569">
        <w:rPr>
          <w:rFonts w:cs="Arial"/>
        </w:rPr>
        <w:t xml:space="preserve"> průběžně kdykoliv vznikne potřeba dodávky materiálu dle automatického hlášení Monitorovacího systému nebo dle informace od Objednatele. Poskytovatel se zavazuje, že nedojde k výpadku použitelnosti žádného </w:t>
      </w:r>
      <w:r>
        <w:rPr>
          <w:rFonts w:cs="Arial"/>
        </w:rPr>
        <w:t>Multifunkčního zařízení</w:t>
      </w:r>
      <w:r w:rsidRPr="00F97569">
        <w:rPr>
          <w:rFonts w:cs="Arial"/>
        </w:rPr>
        <w:t xml:space="preserve"> v důsledku chybějícího spotřebního materiálu</w:t>
      </w:r>
      <w:r>
        <w:rPr>
          <w:rFonts w:cs="Arial"/>
        </w:rPr>
        <w:t>.</w:t>
      </w:r>
    </w:p>
    <w:p w14:paraId="121F1A32" w14:textId="79B8DBA6" w:rsidR="00775D7F" w:rsidRDefault="00775D7F" w:rsidP="00E814D1">
      <w:pPr>
        <w:pStyle w:val="Odstavecseseznamem"/>
        <w:numPr>
          <w:ilvl w:val="0"/>
          <w:numId w:val="10"/>
        </w:numPr>
        <w:spacing w:before="0" w:after="220"/>
        <w:ind w:left="567" w:hanging="567"/>
        <w:rPr>
          <w:rFonts w:cs="Arial"/>
        </w:rPr>
      </w:pPr>
      <w:r w:rsidRPr="00F97569">
        <w:rPr>
          <w:rFonts w:cs="Arial"/>
        </w:rPr>
        <w:lastRenderedPageBreak/>
        <w:t>Poskytovatel se zavazuje poskytovat služby servisního zajištění v následujících lhůtách:</w:t>
      </w:r>
    </w:p>
    <w:p w14:paraId="09C46B15" w14:textId="09282576" w:rsidR="00775D7F" w:rsidRPr="00775D7F" w:rsidRDefault="00775D7F" w:rsidP="00E814D1">
      <w:pPr>
        <w:pStyle w:val="Zkladntext"/>
        <w:numPr>
          <w:ilvl w:val="2"/>
          <w:numId w:val="10"/>
        </w:numPr>
        <w:overflowPunct w:val="0"/>
        <w:autoSpaceDE w:val="0"/>
        <w:autoSpaceDN w:val="0"/>
        <w:adjustRightInd w:val="0"/>
        <w:spacing w:before="0" w:after="120"/>
        <w:textAlignment w:val="baseline"/>
        <w:rPr>
          <w:rFonts w:ascii="Arial" w:hAnsi="Arial" w:cs="Arial"/>
          <w:sz w:val="22"/>
          <w:szCs w:val="22"/>
        </w:rPr>
      </w:pPr>
      <w:bookmarkStart w:id="3" w:name="_Ref506544412"/>
      <w:r w:rsidRPr="00775D7F">
        <w:rPr>
          <w:rFonts w:ascii="Arial" w:hAnsi="Arial" w:cs="Arial"/>
          <w:sz w:val="22"/>
          <w:szCs w:val="22"/>
        </w:rPr>
        <w:t>Vyřešení požadavku ve vztahu k</w:t>
      </w:r>
      <w:r w:rsidR="005F4511">
        <w:rPr>
          <w:rFonts w:ascii="Arial" w:hAnsi="Arial" w:cs="Arial"/>
          <w:sz w:val="22"/>
          <w:szCs w:val="22"/>
        </w:rPr>
        <w:t> Multifunkčnímu z</w:t>
      </w:r>
      <w:r w:rsidRPr="00775D7F">
        <w:rPr>
          <w:rFonts w:ascii="Arial" w:hAnsi="Arial" w:cs="Arial"/>
          <w:sz w:val="22"/>
          <w:szCs w:val="22"/>
        </w:rPr>
        <w:t xml:space="preserve">ařízení: </w:t>
      </w:r>
      <w:bookmarkEnd w:id="3"/>
      <w:r w:rsidRPr="00775D7F">
        <w:rPr>
          <w:rFonts w:ascii="Arial" w:hAnsi="Arial" w:cs="Arial"/>
          <w:sz w:val="22"/>
          <w:szCs w:val="22"/>
        </w:rPr>
        <w:t>Následující pracovní den</w:t>
      </w:r>
      <w:r w:rsidR="009F709E">
        <w:rPr>
          <w:rFonts w:ascii="Arial" w:hAnsi="Arial" w:cs="Arial"/>
          <w:sz w:val="22"/>
          <w:szCs w:val="22"/>
        </w:rPr>
        <w:t xml:space="preserve"> (</w:t>
      </w:r>
      <w:r w:rsidR="009F709E" w:rsidRPr="009F709E">
        <w:rPr>
          <w:rFonts w:ascii="Arial" w:hAnsi="Arial" w:cs="Arial"/>
          <w:sz w:val="22"/>
          <w:szCs w:val="22"/>
        </w:rPr>
        <w:t>pozn. za vyřešení požadavku se považuje rovněž dodání srovnatelného náhradního řešení</w:t>
      </w:r>
      <w:r w:rsidR="009F709E">
        <w:rPr>
          <w:rFonts w:ascii="Arial" w:hAnsi="Arial" w:cs="Arial"/>
          <w:sz w:val="22"/>
          <w:szCs w:val="22"/>
        </w:rPr>
        <w:t>)</w:t>
      </w:r>
      <w:r w:rsidRPr="00775D7F">
        <w:rPr>
          <w:rFonts w:ascii="Arial" w:hAnsi="Arial" w:cs="Arial"/>
          <w:sz w:val="22"/>
          <w:szCs w:val="22"/>
        </w:rPr>
        <w:t>;</w:t>
      </w:r>
    </w:p>
    <w:p w14:paraId="4F4CAC57" w14:textId="2A89A791" w:rsidR="00775D7F" w:rsidRPr="00775D7F" w:rsidRDefault="00775D7F" w:rsidP="00E814D1">
      <w:pPr>
        <w:pStyle w:val="Zkladntext"/>
        <w:numPr>
          <w:ilvl w:val="2"/>
          <w:numId w:val="10"/>
        </w:numPr>
        <w:overflowPunct w:val="0"/>
        <w:autoSpaceDE w:val="0"/>
        <w:autoSpaceDN w:val="0"/>
        <w:adjustRightInd w:val="0"/>
        <w:spacing w:before="0" w:after="120"/>
        <w:textAlignment w:val="baseline"/>
        <w:rPr>
          <w:rFonts w:ascii="Arial" w:hAnsi="Arial" w:cs="Arial"/>
          <w:sz w:val="22"/>
          <w:szCs w:val="22"/>
        </w:rPr>
      </w:pPr>
      <w:bookmarkStart w:id="4" w:name="_Ref506544796"/>
      <w:r w:rsidRPr="00775D7F">
        <w:rPr>
          <w:rFonts w:ascii="Arial" w:hAnsi="Arial" w:cs="Arial"/>
          <w:sz w:val="22"/>
          <w:szCs w:val="22"/>
        </w:rPr>
        <w:t>provést workaround (náhradní řešení) u softwaru následující pracovní den od nahlášení požadavku na HelpDesk</w:t>
      </w:r>
      <w:bookmarkEnd w:id="4"/>
      <w:r w:rsidRPr="00775D7F">
        <w:rPr>
          <w:rFonts w:ascii="Arial" w:hAnsi="Arial" w:cs="Arial"/>
          <w:sz w:val="22"/>
          <w:szCs w:val="22"/>
        </w:rPr>
        <w:t xml:space="preserve"> Poskytovatele;</w:t>
      </w:r>
    </w:p>
    <w:p w14:paraId="43CF7B92" w14:textId="7DEE2270" w:rsidR="00775D7F" w:rsidRDefault="00775D7F" w:rsidP="00E814D1">
      <w:pPr>
        <w:pStyle w:val="Odstavecseseznamem"/>
        <w:numPr>
          <w:ilvl w:val="2"/>
          <w:numId w:val="10"/>
        </w:numPr>
        <w:spacing w:before="0" w:after="220"/>
        <w:rPr>
          <w:rFonts w:cs="Arial"/>
        </w:rPr>
      </w:pPr>
      <w:r w:rsidRPr="00775D7F">
        <w:rPr>
          <w:rFonts w:cs="Arial"/>
        </w:rPr>
        <w:t>vyřešit nahlášený požadavek (FixTime) u softwaru nejpozději do 5 pracovních dní od nahlášení požadavku na HelpDesk Poskytovatele</w:t>
      </w:r>
      <w:r>
        <w:rPr>
          <w:rFonts w:cs="Arial"/>
        </w:rPr>
        <w:t>.</w:t>
      </w:r>
    </w:p>
    <w:p w14:paraId="2224872C" w14:textId="56C7F1B2" w:rsidR="00E05220" w:rsidRDefault="00E05220" w:rsidP="00E814D1">
      <w:pPr>
        <w:pStyle w:val="Odstavecseseznamem"/>
        <w:numPr>
          <w:ilvl w:val="0"/>
          <w:numId w:val="10"/>
        </w:numPr>
        <w:spacing w:before="0" w:after="220"/>
        <w:ind w:left="567" w:hanging="567"/>
        <w:rPr>
          <w:rFonts w:cs="Arial"/>
        </w:rPr>
      </w:pPr>
      <w:r w:rsidRPr="00F97569">
        <w:rPr>
          <w:rFonts w:cs="Arial"/>
        </w:rPr>
        <w:t xml:space="preserve">Poskytovatel je oprávněn provést Opravu </w:t>
      </w:r>
      <w:r>
        <w:rPr>
          <w:rFonts w:cs="Arial"/>
        </w:rPr>
        <w:t>Multifunčních zařízení</w:t>
      </w:r>
      <w:r w:rsidRPr="00F97569">
        <w:rPr>
          <w:rFonts w:cs="Arial"/>
        </w:rPr>
        <w:t xml:space="preserve"> také formou jeho dočasné či trvalé výměny za jiné </w:t>
      </w:r>
      <w:r>
        <w:rPr>
          <w:rFonts w:cs="Arial"/>
        </w:rPr>
        <w:t>zařízení</w:t>
      </w:r>
      <w:r w:rsidRPr="00F97569">
        <w:rPr>
          <w:rFonts w:cs="Arial"/>
        </w:rPr>
        <w:t xml:space="preserve"> stejného či novějšího typu, které však bude vždy splňovat požadavky na danou třídu zařízení uvedené</w:t>
      </w:r>
      <w:r>
        <w:rPr>
          <w:rFonts w:cs="Arial"/>
        </w:rPr>
        <w:t xml:space="preserve"> v Příloze č. 2 Smlouvy.</w:t>
      </w:r>
    </w:p>
    <w:p w14:paraId="100194FF" w14:textId="051970A9" w:rsidR="003C297B" w:rsidRDefault="003C297B" w:rsidP="00E814D1">
      <w:pPr>
        <w:pStyle w:val="Odstavecseseznamem"/>
        <w:numPr>
          <w:ilvl w:val="0"/>
          <w:numId w:val="10"/>
        </w:numPr>
        <w:spacing w:before="0" w:after="220"/>
        <w:ind w:left="567" w:hanging="567"/>
        <w:rPr>
          <w:rFonts w:cs="Arial"/>
        </w:rPr>
      </w:pPr>
      <w:r w:rsidRPr="00FD2AB9">
        <w:rPr>
          <w:rFonts w:cs="Arial"/>
        </w:rPr>
        <w:t>Poskytovatel je oprávněn k poskytnutí Služeb užít pouze poddodavatele uvedené v </w:t>
      </w:r>
      <w:r w:rsidRPr="00FD2AB9">
        <w:rPr>
          <w:rFonts w:cs="Arial"/>
          <w:b/>
          <w:u w:val="single"/>
        </w:rPr>
        <w:t>Příloze č. 4</w:t>
      </w:r>
      <w:r w:rsidRPr="00FD2AB9">
        <w:rPr>
          <w:rFonts w:cs="Arial"/>
        </w:rPr>
        <w:t xml:space="preserve"> této Smlouvy</w:t>
      </w:r>
      <w:r w:rsidR="00FD2AB9" w:rsidRPr="00FD2AB9">
        <w:rPr>
          <w:rFonts w:cs="Arial"/>
        </w:rPr>
        <w:t>.</w:t>
      </w:r>
    </w:p>
    <w:p w14:paraId="3C03BCDD" w14:textId="651157BC" w:rsidR="00FD2AB9" w:rsidRPr="00841448" w:rsidRDefault="00FD2AB9" w:rsidP="00E814D1">
      <w:pPr>
        <w:pStyle w:val="Odstavecseseznamem"/>
        <w:numPr>
          <w:ilvl w:val="0"/>
          <w:numId w:val="10"/>
        </w:numPr>
        <w:spacing w:before="0" w:after="220"/>
        <w:ind w:left="567" w:hanging="567"/>
        <w:rPr>
          <w:rFonts w:cs="Arial"/>
        </w:rPr>
      </w:pPr>
      <w:r w:rsidRPr="00841448">
        <w:rPr>
          <w:rFonts w:cs="Arial"/>
        </w:rPr>
        <w:t>Pokud Poskytovatel bude chtít provádět službu pomocí poddodavatelů, které neuvedl v nabídce,</w:t>
      </w:r>
      <w:r w:rsidR="00D265B3" w:rsidRPr="00841448">
        <w:rPr>
          <w:rFonts w:cs="Arial"/>
        </w:rPr>
        <w:t xml:space="preserve"> a prostřednictvím kterých prokazoval kvalifikaci,</w:t>
      </w:r>
      <w:r w:rsidRPr="00841448">
        <w:rPr>
          <w:rFonts w:cs="Arial"/>
        </w:rPr>
        <w:t xml:space="preserve"> musí požádat Objednatele o schválení těchto poddodavatelů. V případě, že změna nebude předem odsouhlasena Objednatelem a Poskytovatel bude p</w:t>
      </w:r>
      <w:r w:rsidR="00D265B3" w:rsidRPr="00841448">
        <w:rPr>
          <w:rFonts w:cs="Arial"/>
        </w:rPr>
        <w:t>oskytovat</w:t>
      </w:r>
      <w:r w:rsidRPr="00841448">
        <w:rPr>
          <w:rFonts w:cs="Arial"/>
        </w:rPr>
        <w:t xml:space="preserve"> </w:t>
      </w:r>
      <w:r w:rsidR="00D265B3" w:rsidRPr="00841448">
        <w:rPr>
          <w:rFonts w:cs="Arial"/>
        </w:rPr>
        <w:t xml:space="preserve">služby </w:t>
      </w:r>
      <w:r w:rsidRPr="00841448">
        <w:rPr>
          <w:rFonts w:cs="Arial"/>
        </w:rPr>
        <w:t xml:space="preserve">pomocí poddodavatelů, které neuvedl v nabídce, bude </w:t>
      </w:r>
      <w:r w:rsidR="00D265B3" w:rsidRPr="00841448">
        <w:rPr>
          <w:rFonts w:cs="Arial"/>
        </w:rPr>
        <w:t>Objednatel</w:t>
      </w:r>
      <w:r w:rsidRPr="00841448">
        <w:rPr>
          <w:rFonts w:cs="Arial"/>
        </w:rPr>
        <w:t xml:space="preserve"> požadovat po </w:t>
      </w:r>
      <w:r w:rsidR="00D265B3" w:rsidRPr="00841448">
        <w:rPr>
          <w:rFonts w:cs="Arial"/>
        </w:rPr>
        <w:t>Poskytovateli</w:t>
      </w:r>
      <w:r w:rsidRPr="00841448">
        <w:rPr>
          <w:rFonts w:cs="Arial"/>
        </w:rPr>
        <w:t xml:space="preserve"> smluvní pokutu ve výši </w:t>
      </w:r>
      <w:r w:rsidR="00D265B3" w:rsidRPr="00841448">
        <w:rPr>
          <w:rFonts w:cs="Arial"/>
        </w:rPr>
        <w:t>5</w:t>
      </w:r>
      <w:r w:rsidRPr="00841448">
        <w:rPr>
          <w:rFonts w:cs="Arial"/>
        </w:rPr>
        <w:t xml:space="preserve">0.000 Kč za každé jednotlivé porušení této povinnosti. Předložený seznam poddodavatelů je konečný a poddodavatel nesmí bez souhlasu objednatele část zakázky provádět pomocí dalšího poddodavatele. Existuje pouze smluvní vztah </w:t>
      </w:r>
      <w:r w:rsidR="00D265B3" w:rsidRPr="00841448">
        <w:rPr>
          <w:rFonts w:cs="Arial"/>
        </w:rPr>
        <w:t>Poskytovatele</w:t>
      </w:r>
      <w:r w:rsidRPr="00841448">
        <w:rPr>
          <w:rFonts w:cs="Arial"/>
        </w:rPr>
        <w:t xml:space="preserve"> a poddodavatele.</w:t>
      </w:r>
    </w:p>
    <w:p w14:paraId="4736CB5B" w14:textId="5634A880" w:rsidR="00FD2AB9" w:rsidRPr="00841448" w:rsidRDefault="00FD2AB9" w:rsidP="00E814D1">
      <w:pPr>
        <w:pStyle w:val="Odstavecseseznamem"/>
        <w:numPr>
          <w:ilvl w:val="0"/>
          <w:numId w:val="10"/>
        </w:numPr>
        <w:spacing w:before="0" w:after="220"/>
        <w:ind w:left="567" w:hanging="567"/>
        <w:rPr>
          <w:rFonts w:cs="Arial"/>
        </w:rPr>
      </w:pPr>
      <w:r w:rsidRPr="00841448">
        <w:rPr>
          <w:rFonts w:cs="Arial"/>
        </w:rPr>
        <w:t xml:space="preserve">Změna poddodavatele, jejímž, resp. jehož prostřednictvím prokazoval </w:t>
      </w:r>
      <w:r w:rsidR="005569F2" w:rsidRPr="00841448">
        <w:rPr>
          <w:rFonts w:cs="Arial"/>
        </w:rPr>
        <w:t>Poskytovatel</w:t>
      </w:r>
      <w:r w:rsidRPr="00841448">
        <w:rPr>
          <w:rFonts w:cs="Arial"/>
        </w:rPr>
        <w:t xml:space="preserve"> kvalifikaci v zadávacím řízení, je v průběhu </w:t>
      </w:r>
      <w:r w:rsidR="005569F2" w:rsidRPr="00841448">
        <w:rPr>
          <w:rFonts w:cs="Arial"/>
        </w:rPr>
        <w:t>poskytování služeb</w:t>
      </w:r>
      <w:r w:rsidRPr="00841448">
        <w:rPr>
          <w:rFonts w:cs="Arial"/>
        </w:rPr>
        <w:t xml:space="preserve"> možná pouze výjimečně a pouze za předpokladu, že náhradní</w:t>
      </w:r>
      <w:r w:rsidR="005569F2" w:rsidRPr="00841448">
        <w:rPr>
          <w:rFonts w:cs="Arial"/>
        </w:rPr>
        <w:t xml:space="preserve"> </w:t>
      </w:r>
      <w:r w:rsidRPr="00841448">
        <w:rPr>
          <w:rFonts w:cs="Arial"/>
        </w:rPr>
        <w:t>poddodavatel prokáže splnění kvalifikace ve shodném rozsahu jako původní poddodavatel a Objednatel s takovou změnou poddodavatele souhlasí.</w:t>
      </w:r>
    </w:p>
    <w:p w14:paraId="2C9F26CD" w14:textId="08506A10" w:rsidR="00C13E2C" w:rsidRDefault="00C13E2C" w:rsidP="00E814D1">
      <w:pPr>
        <w:pStyle w:val="Odstavecseseznamem"/>
        <w:numPr>
          <w:ilvl w:val="0"/>
          <w:numId w:val="10"/>
        </w:numPr>
        <w:spacing w:before="0" w:after="220"/>
        <w:ind w:left="567" w:hanging="567"/>
        <w:rPr>
          <w:rFonts w:cs="Arial"/>
        </w:rPr>
      </w:pPr>
      <w:r w:rsidRPr="00C13E2C">
        <w:rPr>
          <w:rFonts w:cs="Arial"/>
        </w:rPr>
        <w:t xml:space="preserve">Během plnění této smlouvy </w:t>
      </w:r>
      <w:r>
        <w:rPr>
          <w:rFonts w:cs="Arial"/>
        </w:rPr>
        <w:t>P</w:t>
      </w:r>
      <w:r w:rsidR="00E05220">
        <w:rPr>
          <w:rFonts w:cs="Arial"/>
        </w:rPr>
        <w:t>oskytovatel</w:t>
      </w:r>
      <w:r w:rsidRPr="00C13E2C">
        <w:rPr>
          <w:rFonts w:cs="Arial"/>
        </w:rPr>
        <w:t xml:space="preserve"> </w:t>
      </w:r>
      <w:r>
        <w:rPr>
          <w:rFonts w:cs="Arial"/>
        </w:rPr>
        <w:t>koná</w:t>
      </w:r>
      <w:r w:rsidRPr="00C13E2C">
        <w:rPr>
          <w:rFonts w:cs="Arial"/>
        </w:rPr>
        <w:t xml:space="preserve"> samostatně. Pokud </w:t>
      </w:r>
      <w:r w:rsidR="00E05220">
        <w:rPr>
          <w:rFonts w:cs="Arial"/>
        </w:rPr>
        <w:t>Poskytovatel</w:t>
      </w:r>
      <w:r w:rsidRPr="00C13E2C">
        <w:rPr>
          <w:rFonts w:cs="Arial"/>
        </w:rPr>
        <w:t xml:space="preserve"> obdrží pokyny od </w:t>
      </w:r>
      <w:r w:rsidR="00E05220">
        <w:rPr>
          <w:rFonts w:cs="Arial"/>
        </w:rPr>
        <w:t>Objednatele</w:t>
      </w:r>
      <w:r w:rsidRPr="00C13E2C">
        <w:rPr>
          <w:rFonts w:cs="Arial"/>
        </w:rPr>
        <w:t xml:space="preserve">, </w:t>
      </w:r>
      <w:r w:rsidR="00E05220">
        <w:rPr>
          <w:rFonts w:cs="Arial"/>
        </w:rPr>
        <w:t>Poskytovatel</w:t>
      </w:r>
      <w:r>
        <w:rPr>
          <w:rFonts w:cs="Arial"/>
        </w:rPr>
        <w:t xml:space="preserve"> dodrží</w:t>
      </w:r>
      <w:r w:rsidRPr="00C13E2C">
        <w:rPr>
          <w:rFonts w:cs="Arial"/>
        </w:rPr>
        <w:t xml:space="preserve"> tyto pokyny, pokud </w:t>
      </w:r>
      <w:r>
        <w:rPr>
          <w:rFonts w:cs="Arial"/>
        </w:rPr>
        <w:t xml:space="preserve">nejsou </w:t>
      </w:r>
      <w:r w:rsidRPr="00C13E2C">
        <w:rPr>
          <w:rFonts w:cs="Arial"/>
        </w:rPr>
        <w:t xml:space="preserve">v rozporu se zákonem nebo v rozporu s touto Smlouvou. Pokud </w:t>
      </w:r>
      <w:r w:rsidR="00E05220">
        <w:rPr>
          <w:rFonts w:cs="Arial"/>
        </w:rPr>
        <w:t>Poskytovatel</w:t>
      </w:r>
      <w:r w:rsidRPr="00C13E2C">
        <w:rPr>
          <w:rFonts w:cs="Arial"/>
        </w:rPr>
        <w:t xml:space="preserve"> zjistí nebo </w:t>
      </w:r>
      <w:r>
        <w:rPr>
          <w:rFonts w:cs="Arial"/>
        </w:rPr>
        <w:t xml:space="preserve">by měl z pohledu profesionálního jednání </w:t>
      </w:r>
      <w:r w:rsidRPr="00C13E2C">
        <w:rPr>
          <w:rFonts w:cs="Arial"/>
        </w:rPr>
        <w:t>zjistit, že pokyny js</w:t>
      </w:r>
      <w:r>
        <w:rPr>
          <w:rFonts w:cs="Arial"/>
        </w:rPr>
        <w:t xml:space="preserve">ou z jakéhokoli důvodu nevhodné, </w:t>
      </w:r>
      <w:r w:rsidRPr="00C13E2C">
        <w:rPr>
          <w:rFonts w:cs="Arial"/>
        </w:rPr>
        <w:t xml:space="preserve">protizákonné nebo v rozporu s touto smlouvou, pak je </w:t>
      </w:r>
      <w:r w:rsidR="00E05220">
        <w:rPr>
          <w:rFonts w:cs="Arial"/>
        </w:rPr>
        <w:t>Poskytovatel</w:t>
      </w:r>
      <w:r w:rsidRPr="00C13E2C">
        <w:rPr>
          <w:rFonts w:cs="Arial"/>
        </w:rPr>
        <w:t xml:space="preserve"> povinen </w:t>
      </w:r>
      <w:r>
        <w:rPr>
          <w:rFonts w:cs="Arial"/>
        </w:rPr>
        <w:t xml:space="preserve">na takové skutečnosti </w:t>
      </w:r>
      <w:r w:rsidR="00E05220">
        <w:rPr>
          <w:rFonts w:cs="Arial"/>
        </w:rPr>
        <w:t>Objednatele</w:t>
      </w:r>
      <w:r>
        <w:rPr>
          <w:rFonts w:cs="Arial"/>
        </w:rPr>
        <w:t xml:space="preserve"> upozornit</w:t>
      </w:r>
      <w:r w:rsidRPr="00C13E2C">
        <w:rPr>
          <w:rFonts w:cs="Arial"/>
        </w:rPr>
        <w:t>.</w:t>
      </w:r>
    </w:p>
    <w:p w14:paraId="52625CD4" w14:textId="570337D4" w:rsidR="00F979AA" w:rsidRDefault="00C13E2C" w:rsidP="00E814D1">
      <w:pPr>
        <w:pStyle w:val="Odstavecseseznamem"/>
        <w:numPr>
          <w:ilvl w:val="0"/>
          <w:numId w:val="10"/>
        </w:numPr>
        <w:spacing w:before="0" w:after="220"/>
        <w:ind w:left="567" w:hanging="567"/>
        <w:rPr>
          <w:rFonts w:cs="Arial"/>
        </w:rPr>
      </w:pPr>
      <w:r w:rsidRPr="00C13E2C">
        <w:rPr>
          <w:rFonts w:cs="Arial"/>
        </w:rPr>
        <w:t>P</w:t>
      </w:r>
      <w:r w:rsidR="00E05220">
        <w:rPr>
          <w:rFonts w:cs="Arial"/>
        </w:rPr>
        <w:t>oskytovatel</w:t>
      </w:r>
      <w:r w:rsidRPr="00C13E2C">
        <w:rPr>
          <w:rFonts w:cs="Arial"/>
        </w:rPr>
        <w:t xml:space="preserve"> si </w:t>
      </w:r>
      <w:r>
        <w:rPr>
          <w:rFonts w:cs="Arial"/>
        </w:rPr>
        <w:t xml:space="preserve">je </w:t>
      </w:r>
      <w:r w:rsidRPr="00C13E2C">
        <w:rPr>
          <w:rFonts w:cs="Arial"/>
        </w:rPr>
        <w:t xml:space="preserve">vědom, že </w:t>
      </w:r>
      <w:r w:rsidR="00E05220">
        <w:rPr>
          <w:rFonts w:cs="Arial"/>
        </w:rPr>
        <w:t>Objednatel</w:t>
      </w:r>
      <w:r w:rsidRPr="00C13E2C">
        <w:rPr>
          <w:rFonts w:cs="Arial"/>
        </w:rPr>
        <w:t xml:space="preserve"> nemá k dispozici prostory pro skladování obalů, a proto </w:t>
      </w:r>
      <w:r>
        <w:rPr>
          <w:rFonts w:cs="Arial"/>
        </w:rPr>
        <w:t>neuchovává</w:t>
      </w:r>
      <w:r w:rsidRPr="00C13E2C">
        <w:rPr>
          <w:rFonts w:cs="Arial"/>
        </w:rPr>
        <w:t xml:space="preserve"> obal </w:t>
      </w:r>
      <w:r>
        <w:rPr>
          <w:rFonts w:cs="Arial"/>
        </w:rPr>
        <w:t>od Z</w:t>
      </w:r>
      <w:r w:rsidR="00E05220">
        <w:rPr>
          <w:rFonts w:cs="Arial"/>
        </w:rPr>
        <w:t>ařízení</w:t>
      </w:r>
      <w:r w:rsidRPr="00C13E2C">
        <w:rPr>
          <w:rFonts w:cs="Arial"/>
        </w:rPr>
        <w:t xml:space="preserve">. Neexistence původního </w:t>
      </w:r>
      <w:r>
        <w:rPr>
          <w:rFonts w:cs="Arial"/>
        </w:rPr>
        <w:t>obalu</w:t>
      </w:r>
      <w:r w:rsidRPr="00C13E2C">
        <w:rPr>
          <w:rFonts w:cs="Arial"/>
        </w:rPr>
        <w:t xml:space="preserve"> </w:t>
      </w:r>
      <w:r>
        <w:rPr>
          <w:rFonts w:cs="Arial"/>
        </w:rPr>
        <w:t>nesmí</w:t>
      </w:r>
      <w:r w:rsidRPr="00C13E2C">
        <w:rPr>
          <w:rFonts w:cs="Arial"/>
        </w:rPr>
        <w:t xml:space="preserve"> být důvodem pro odmítnutí odstranění vad </w:t>
      </w:r>
      <w:r>
        <w:rPr>
          <w:rFonts w:cs="Arial"/>
        </w:rPr>
        <w:t>Z</w:t>
      </w:r>
      <w:r w:rsidR="00E05220">
        <w:rPr>
          <w:rFonts w:cs="Arial"/>
        </w:rPr>
        <w:t>ařízení</w:t>
      </w:r>
      <w:r w:rsidRPr="00C13E2C">
        <w:rPr>
          <w:rFonts w:cs="Arial"/>
        </w:rPr>
        <w:t>.</w:t>
      </w:r>
    </w:p>
    <w:p w14:paraId="38BE984E" w14:textId="492338F6" w:rsidR="004753D3" w:rsidRPr="00D256B9" w:rsidRDefault="00A116C6" w:rsidP="00E814D1">
      <w:pPr>
        <w:widowControl w:val="0"/>
        <w:numPr>
          <w:ilvl w:val="0"/>
          <w:numId w:val="10"/>
        </w:numPr>
        <w:spacing w:after="120"/>
        <w:ind w:left="567" w:hanging="567"/>
        <w:jc w:val="both"/>
        <w:rPr>
          <w:rFonts w:cs="Arial"/>
          <w:szCs w:val="22"/>
          <w:lang w:eastAsia="en-US"/>
        </w:rPr>
      </w:pPr>
      <w:r w:rsidRPr="005C4BC7">
        <w:rPr>
          <w:rFonts w:cs="Arial"/>
          <w:szCs w:val="22"/>
          <w:lang w:eastAsia="en-US"/>
        </w:rPr>
        <w:t xml:space="preserve">Prodávající bude dle ustanovení § 2 písm. e) zák. č. 320/2001 Sb., o finanční kontrole ve veřejné správě, v platném znění, osobou povinnou spolupůsobit při výkonu finanční kontroly. </w:t>
      </w:r>
    </w:p>
    <w:p w14:paraId="4874082D" w14:textId="266A929F" w:rsidR="00083936" w:rsidRPr="005C1F61" w:rsidRDefault="00F979AA" w:rsidP="00083936">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VI</w:t>
      </w:r>
      <w:r w:rsidRPr="005C1F61">
        <w:rPr>
          <w:rFonts w:ascii="Arial" w:hAnsi="Arial" w:cs="Arial"/>
          <w:b/>
          <w:lang w:val="cs-CZ"/>
        </w:rPr>
        <w:t>.</w:t>
      </w:r>
    </w:p>
    <w:p w14:paraId="18EE9BCF" w14:textId="421CF1CE" w:rsidR="00F979AA" w:rsidRPr="00217236" w:rsidRDefault="00C13E2C" w:rsidP="00C13E2C">
      <w:pPr>
        <w:tabs>
          <w:tab w:val="left" w:pos="142"/>
        </w:tabs>
        <w:suppressAutoHyphens w:val="0"/>
        <w:spacing w:before="120" w:after="240"/>
        <w:jc w:val="center"/>
        <w:rPr>
          <w:rFonts w:cs="Arial"/>
          <w:b/>
          <w:caps/>
        </w:rPr>
      </w:pPr>
      <w:r>
        <w:rPr>
          <w:rFonts w:cs="Arial"/>
          <w:b/>
          <w:caps/>
        </w:rPr>
        <w:t>ZÁRUKA</w:t>
      </w:r>
      <w:r w:rsidR="001B7510">
        <w:rPr>
          <w:rFonts w:cs="Arial"/>
          <w:b/>
          <w:caps/>
        </w:rPr>
        <w:t xml:space="preserve"> ZAŘÍZENÍ</w:t>
      </w:r>
      <w:r w:rsidR="00495FA5">
        <w:rPr>
          <w:rFonts w:cs="Arial"/>
          <w:b/>
          <w:caps/>
        </w:rPr>
        <w:t xml:space="preserve"> </w:t>
      </w:r>
    </w:p>
    <w:p w14:paraId="056DED73" w14:textId="4EE0E418" w:rsidR="001B40CE" w:rsidRPr="00495FA5" w:rsidRDefault="001B40CE" w:rsidP="00E814D1">
      <w:pPr>
        <w:pStyle w:val="Nadpis2"/>
        <w:keepNext w:val="0"/>
        <w:keepLines w:val="0"/>
        <w:numPr>
          <w:ilvl w:val="0"/>
          <w:numId w:val="23"/>
        </w:numPr>
        <w:suppressAutoHyphens w:val="0"/>
        <w:spacing w:before="0" w:after="220"/>
        <w:ind w:left="567" w:hanging="567"/>
        <w:jc w:val="both"/>
        <w:rPr>
          <w:rFonts w:ascii="Arial" w:hAnsi="Arial" w:cs="Arial"/>
          <w:b w:val="0"/>
          <w:color w:val="auto"/>
          <w:sz w:val="22"/>
        </w:rPr>
      </w:pPr>
      <w:r w:rsidRPr="00495FA5">
        <w:rPr>
          <w:rFonts w:ascii="Arial" w:hAnsi="Arial" w:cs="Arial"/>
          <w:b w:val="0"/>
          <w:color w:val="auto"/>
          <w:sz w:val="22"/>
        </w:rPr>
        <w:t>P</w:t>
      </w:r>
      <w:r w:rsidR="00345607" w:rsidRPr="00495FA5">
        <w:rPr>
          <w:rFonts w:ascii="Arial" w:hAnsi="Arial" w:cs="Arial"/>
          <w:b w:val="0"/>
          <w:color w:val="auto"/>
          <w:sz w:val="22"/>
        </w:rPr>
        <w:t>oskytovatel</w:t>
      </w:r>
      <w:r w:rsidRPr="00495FA5">
        <w:rPr>
          <w:rFonts w:ascii="Arial" w:hAnsi="Arial" w:cs="Arial"/>
          <w:b w:val="0"/>
          <w:color w:val="auto"/>
          <w:sz w:val="22"/>
        </w:rPr>
        <w:t xml:space="preserve"> poskytuje na </w:t>
      </w:r>
      <w:r w:rsidR="00345607" w:rsidRPr="00495FA5">
        <w:rPr>
          <w:rFonts w:ascii="Arial" w:hAnsi="Arial" w:cs="Arial"/>
          <w:b w:val="0"/>
          <w:color w:val="auto"/>
          <w:sz w:val="22"/>
        </w:rPr>
        <w:t>Zařízení</w:t>
      </w:r>
      <w:r w:rsidRPr="00495FA5">
        <w:rPr>
          <w:rFonts w:ascii="Arial" w:hAnsi="Arial" w:cs="Arial"/>
          <w:b w:val="0"/>
          <w:color w:val="auto"/>
          <w:sz w:val="22"/>
        </w:rPr>
        <w:t xml:space="preserve"> záruku za jakost v</w:t>
      </w:r>
      <w:r w:rsidR="00A2088F" w:rsidRPr="00495FA5">
        <w:rPr>
          <w:rFonts w:ascii="Arial" w:hAnsi="Arial" w:cs="Arial"/>
          <w:b w:val="0"/>
          <w:color w:val="auto"/>
          <w:sz w:val="22"/>
        </w:rPr>
        <w:t> </w:t>
      </w:r>
      <w:r w:rsidRPr="00495FA5">
        <w:rPr>
          <w:rFonts w:ascii="Arial" w:hAnsi="Arial" w:cs="Arial"/>
          <w:b w:val="0"/>
          <w:color w:val="auto"/>
          <w:sz w:val="22"/>
        </w:rPr>
        <w:t>délce</w:t>
      </w:r>
      <w:r w:rsidR="00A2088F" w:rsidRPr="00495FA5">
        <w:rPr>
          <w:rFonts w:ascii="Arial" w:hAnsi="Arial" w:cs="Arial"/>
          <w:b w:val="0"/>
          <w:color w:val="auto"/>
          <w:sz w:val="22"/>
        </w:rPr>
        <w:t xml:space="preserve"> </w:t>
      </w:r>
      <w:r w:rsidR="001B7510" w:rsidRPr="00495FA5">
        <w:rPr>
          <w:rFonts w:ascii="Arial" w:hAnsi="Arial" w:cs="Arial"/>
          <w:b w:val="0"/>
          <w:color w:val="auto"/>
          <w:sz w:val="22"/>
        </w:rPr>
        <w:t>24 měsíců</w:t>
      </w:r>
      <w:r w:rsidRPr="00495FA5">
        <w:rPr>
          <w:rFonts w:ascii="Arial" w:hAnsi="Arial" w:cs="Arial"/>
          <w:b w:val="0"/>
          <w:color w:val="auto"/>
          <w:sz w:val="22"/>
        </w:rPr>
        <w:t>.</w:t>
      </w:r>
      <w:r w:rsidRPr="00495FA5" w:rsidDel="00F6776A">
        <w:rPr>
          <w:rFonts w:ascii="Arial" w:hAnsi="Arial" w:cs="Arial"/>
          <w:b w:val="0"/>
          <w:color w:val="auto"/>
          <w:sz w:val="22"/>
        </w:rPr>
        <w:t xml:space="preserve"> </w:t>
      </w:r>
      <w:r w:rsidR="00C02EA9" w:rsidRPr="00495FA5">
        <w:rPr>
          <w:rFonts w:ascii="Arial" w:hAnsi="Arial" w:cs="Arial"/>
          <w:b w:val="0"/>
          <w:color w:val="auto"/>
          <w:sz w:val="22"/>
        </w:rPr>
        <w:t>Stanoví-li výrobce dodaného Z</w:t>
      </w:r>
      <w:r w:rsidR="00345607" w:rsidRPr="00495FA5">
        <w:rPr>
          <w:rFonts w:ascii="Arial" w:hAnsi="Arial" w:cs="Arial"/>
          <w:b w:val="0"/>
          <w:color w:val="auto"/>
          <w:sz w:val="22"/>
        </w:rPr>
        <w:t>ařízení</w:t>
      </w:r>
      <w:r w:rsidR="00C02EA9" w:rsidRPr="00495FA5">
        <w:rPr>
          <w:rFonts w:ascii="Arial" w:hAnsi="Arial" w:cs="Arial"/>
          <w:b w:val="0"/>
          <w:color w:val="auto"/>
          <w:sz w:val="22"/>
        </w:rPr>
        <w:t xml:space="preserve"> záruční dobu delší, platí tato delší záruční doba.</w:t>
      </w:r>
    </w:p>
    <w:p w14:paraId="5BE13807" w14:textId="1AC97A94" w:rsidR="003544C5" w:rsidRPr="00495FA5" w:rsidRDefault="003544C5" w:rsidP="00E814D1">
      <w:pPr>
        <w:numPr>
          <w:ilvl w:val="0"/>
          <w:numId w:val="23"/>
        </w:numPr>
        <w:suppressAutoHyphens w:val="0"/>
        <w:spacing w:after="220"/>
        <w:ind w:left="567" w:hanging="567"/>
        <w:jc w:val="both"/>
        <w:outlineLvl w:val="1"/>
        <w:rPr>
          <w:rFonts w:cs="Arial"/>
          <w:bCs/>
          <w:szCs w:val="26"/>
        </w:rPr>
      </w:pPr>
      <w:r w:rsidRPr="00495FA5">
        <w:rPr>
          <w:rFonts w:cs="Arial"/>
          <w:bCs/>
          <w:szCs w:val="26"/>
        </w:rPr>
        <w:lastRenderedPageBreak/>
        <w:t>Záruční doba</w:t>
      </w:r>
      <w:r w:rsidR="00345607" w:rsidRPr="00495FA5">
        <w:rPr>
          <w:rFonts w:cs="Arial"/>
          <w:bCs/>
          <w:szCs w:val="26"/>
        </w:rPr>
        <w:t xml:space="preserve"> na Zařízení</w:t>
      </w:r>
      <w:r w:rsidRPr="00495FA5">
        <w:rPr>
          <w:rFonts w:cs="Arial"/>
          <w:bCs/>
          <w:szCs w:val="26"/>
        </w:rPr>
        <w:t xml:space="preserve"> počíná běžet dnem </w:t>
      </w:r>
      <w:r w:rsidR="005905F1" w:rsidRPr="00495FA5">
        <w:rPr>
          <w:rFonts w:cs="Arial"/>
          <w:bCs/>
          <w:szCs w:val="26"/>
        </w:rPr>
        <w:t>podpisu předávacího protokolu</w:t>
      </w:r>
      <w:r w:rsidRPr="00495FA5">
        <w:rPr>
          <w:rFonts w:cs="Arial"/>
          <w:bCs/>
          <w:szCs w:val="26"/>
        </w:rPr>
        <w:t>.</w:t>
      </w:r>
    </w:p>
    <w:p w14:paraId="1CBD248E" w14:textId="3F082E45" w:rsidR="003544C5" w:rsidRPr="00495FA5" w:rsidRDefault="003544C5" w:rsidP="00E814D1">
      <w:pPr>
        <w:pStyle w:val="Nadpis2"/>
        <w:keepNext w:val="0"/>
        <w:keepLines w:val="0"/>
        <w:numPr>
          <w:ilvl w:val="0"/>
          <w:numId w:val="23"/>
        </w:numPr>
        <w:suppressAutoHyphens w:val="0"/>
        <w:spacing w:before="0" w:after="220"/>
        <w:ind w:left="567" w:hanging="567"/>
        <w:jc w:val="both"/>
        <w:rPr>
          <w:rFonts w:ascii="Arial" w:hAnsi="Arial" w:cs="Arial"/>
          <w:b w:val="0"/>
          <w:color w:val="auto"/>
          <w:sz w:val="22"/>
        </w:rPr>
      </w:pPr>
      <w:r w:rsidRPr="00495FA5">
        <w:rPr>
          <w:rFonts w:ascii="Arial" w:hAnsi="Arial" w:cs="Arial"/>
          <w:b w:val="0"/>
          <w:color w:val="auto"/>
          <w:sz w:val="22"/>
        </w:rPr>
        <w:t>Záruční opravy provede bezplatně, popřípadě uspokojí jiný nárok zadavatele z vadného plnění, a to dle podmínek daných touto Smlouvou</w:t>
      </w:r>
      <w:r w:rsidR="00495FA5" w:rsidRPr="00495FA5">
        <w:rPr>
          <w:rFonts w:ascii="Arial" w:hAnsi="Arial" w:cs="Arial"/>
          <w:b w:val="0"/>
          <w:color w:val="auto"/>
          <w:sz w:val="22"/>
        </w:rPr>
        <w:t xml:space="preserve"> zejména čl. 5</w:t>
      </w:r>
      <w:r w:rsidRPr="00495FA5">
        <w:rPr>
          <w:rFonts w:ascii="Arial" w:hAnsi="Arial" w:cs="Arial"/>
          <w:b w:val="0"/>
          <w:color w:val="auto"/>
          <w:sz w:val="22"/>
        </w:rPr>
        <w:t>.</w:t>
      </w:r>
    </w:p>
    <w:p w14:paraId="31AAC77D" w14:textId="1D58E0D0" w:rsidR="00C02EA9" w:rsidRPr="00495FA5" w:rsidRDefault="00495FA5" w:rsidP="00E814D1">
      <w:pPr>
        <w:numPr>
          <w:ilvl w:val="0"/>
          <w:numId w:val="23"/>
        </w:numPr>
        <w:suppressAutoHyphens w:val="0"/>
        <w:spacing w:after="220"/>
        <w:ind w:left="567" w:hanging="567"/>
        <w:jc w:val="both"/>
        <w:outlineLvl w:val="1"/>
        <w:rPr>
          <w:rFonts w:cs="Arial"/>
          <w:bCs/>
          <w:szCs w:val="26"/>
        </w:rPr>
      </w:pPr>
      <w:r w:rsidRPr="00495FA5">
        <w:rPr>
          <w:rFonts w:cs="Arial"/>
          <w:bCs/>
          <w:szCs w:val="26"/>
        </w:rPr>
        <w:t>Z</w:t>
      </w:r>
      <w:r w:rsidR="003544C5" w:rsidRPr="00495FA5">
        <w:rPr>
          <w:rFonts w:cs="Arial"/>
          <w:bCs/>
          <w:szCs w:val="26"/>
        </w:rPr>
        <w:t>áruka se nevztahuje na vady způsobené neodbornou manipulací nebo nedodržením pokynů Prodávajícího pro provoz a údržbu Z</w:t>
      </w:r>
      <w:r w:rsidR="00841448">
        <w:rPr>
          <w:rFonts w:cs="Arial"/>
          <w:bCs/>
          <w:szCs w:val="26"/>
        </w:rPr>
        <w:t>ařízení</w:t>
      </w:r>
      <w:r w:rsidR="003544C5" w:rsidRPr="00495FA5">
        <w:rPr>
          <w:rFonts w:cs="Arial"/>
          <w:bCs/>
          <w:szCs w:val="26"/>
        </w:rPr>
        <w:t>.</w:t>
      </w:r>
    </w:p>
    <w:p w14:paraId="028AE6F3" w14:textId="1D177CE3" w:rsidR="007D5219" w:rsidRPr="00C42414" w:rsidRDefault="003544C5" w:rsidP="00E814D1">
      <w:pPr>
        <w:numPr>
          <w:ilvl w:val="0"/>
          <w:numId w:val="23"/>
        </w:numPr>
        <w:suppressAutoHyphens w:val="0"/>
        <w:spacing w:after="220"/>
        <w:ind w:left="567" w:hanging="567"/>
        <w:jc w:val="both"/>
        <w:outlineLvl w:val="1"/>
        <w:rPr>
          <w:rFonts w:cs="Arial"/>
          <w:bCs/>
          <w:szCs w:val="26"/>
        </w:rPr>
      </w:pPr>
      <w:r w:rsidRPr="00C42414">
        <w:rPr>
          <w:rFonts w:cs="Arial"/>
        </w:rPr>
        <w:t>Strany vylučují použití § 1925 NOZ.</w:t>
      </w:r>
    </w:p>
    <w:p w14:paraId="45976CCB" w14:textId="6FE014CD" w:rsidR="00F979AA" w:rsidRPr="005C1F61" w:rsidRDefault="00F979AA" w:rsidP="006D53B3">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VII</w:t>
      </w:r>
      <w:r w:rsidRPr="005C1F61">
        <w:rPr>
          <w:rFonts w:ascii="Arial" w:hAnsi="Arial" w:cs="Arial"/>
          <w:b/>
          <w:lang w:val="cs-CZ"/>
        </w:rPr>
        <w:t>.</w:t>
      </w:r>
    </w:p>
    <w:p w14:paraId="5D357D50" w14:textId="03C0016F" w:rsidR="00F979AA" w:rsidRPr="00217236" w:rsidRDefault="0054516F" w:rsidP="0054516F">
      <w:pPr>
        <w:tabs>
          <w:tab w:val="left" w:pos="142"/>
        </w:tabs>
        <w:suppressAutoHyphens w:val="0"/>
        <w:spacing w:before="120" w:after="240"/>
        <w:jc w:val="center"/>
        <w:rPr>
          <w:rFonts w:cs="Arial"/>
          <w:b/>
          <w:caps/>
        </w:rPr>
      </w:pPr>
      <w:r>
        <w:rPr>
          <w:rFonts w:cs="Arial"/>
          <w:b/>
          <w:caps/>
        </w:rPr>
        <w:t>PROHLÁŠENÍ P</w:t>
      </w:r>
      <w:r w:rsidR="00921D10">
        <w:rPr>
          <w:rFonts w:cs="Arial"/>
          <w:b/>
          <w:caps/>
        </w:rPr>
        <w:t>OSKYTOVATELE</w:t>
      </w:r>
    </w:p>
    <w:p w14:paraId="68155089" w14:textId="5E87C7B1" w:rsidR="0054516F" w:rsidRDefault="0054516F" w:rsidP="00E814D1">
      <w:pPr>
        <w:pStyle w:val="Nadpis2"/>
        <w:keepNext w:val="0"/>
        <w:keepLines w:val="0"/>
        <w:numPr>
          <w:ilvl w:val="0"/>
          <w:numId w:val="12"/>
        </w:numPr>
        <w:suppressAutoHyphens w:val="0"/>
        <w:spacing w:before="0"/>
        <w:ind w:left="567" w:hanging="567"/>
        <w:jc w:val="both"/>
        <w:rPr>
          <w:rFonts w:ascii="Arial" w:hAnsi="Arial" w:cs="Arial"/>
          <w:b w:val="0"/>
          <w:color w:val="auto"/>
          <w:sz w:val="22"/>
        </w:rPr>
      </w:pPr>
      <w:r>
        <w:rPr>
          <w:rFonts w:ascii="Arial" w:hAnsi="Arial" w:cs="Arial"/>
          <w:b w:val="0"/>
          <w:color w:val="auto"/>
          <w:sz w:val="22"/>
        </w:rPr>
        <w:t>P</w:t>
      </w:r>
      <w:r w:rsidR="00921D10">
        <w:rPr>
          <w:rFonts w:ascii="Arial" w:hAnsi="Arial" w:cs="Arial"/>
          <w:b w:val="0"/>
          <w:color w:val="auto"/>
          <w:sz w:val="22"/>
        </w:rPr>
        <w:t>oskytovatel</w:t>
      </w:r>
      <w:r>
        <w:rPr>
          <w:rFonts w:ascii="Arial" w:hAnsi="Arial" w:cs="Arial"/>
          <w:b w:val="0"/>
          <w:color w:val="auto"/>
          <w:sz w:val="22"/>
        </w:rPr>
        <w:t xml:space="preserve"> prohlašuje </w:t>
      </w:r>
      <w:r w:rsidR="00921D10">
        <w:rPr>
          <w:rFonts w:ascii="Arial" w:hAnsi="Arial" w:cs="Arial"/>
          <w:b w:val="0"/>
          <w:color w:val="auto"/>
          <w:sz w:val="22"/>
        </w:rPr>
        <w:t>Objenateli</w:t>
      </w:r>
      <w:r w:rsidR="00C7232C">
        <w:rPr>
          <w:rFonts w:ascii="Arial" w:hAnsi="Arial" w:cs="Arial"/>
          <w:b w:val="0"/>
          <w:color w:val="auto"/>
          <w:sz w:val="22"/>
        </w:rPr>
        <w:t>,</w:t>
      </w:r>
      <w:r>
        <w:rPr>
          <w:rFonts w:ascii="Arial" w:hAnsi="Arial" w:cs="Arial"/>
          <w:b w:val="0"/>
          <w:color w:val="auto"/>
          <w:sz w:val="22"/>
        </w:rPr>
        <w:t xml:space="preserve"> že</w:t>
      </w:r>
      <w:r w:rsidR="00C7232C">
        <w:rPr>
          <w:rFonts w:ascii="Arial" w:hAnsi="Arial" w:cs="Arial"/>
          <w:b w:val="0"/>
          <w:color w:val="auto"/>
          <w:sz w:val="22"/>
        </w:rPr>
        <w:t>:</w:t>
      </w:r>
    </w:p>
    <w:p w14:paraId="14BF75E2" w14:textId="77777777" w:rsidR="0054516F" w:rsidRDefault="0054516F" w:rsidP="00E814D1">
      <w:pPr>
        <w:pStyle w:val="Nadpis2"/>
        <w:keepNext w:val="0"/>
        <w:keepLines w:val="0"/>
        <w:numPr>
          <w:ilvl w:val="0"/>
          <w:numId w:val="21"/>
        </w:numPr>
        <w:suppressAutoHyphens w:val="0"/>
        <w:spacing w:before="0"/>
        <w:jc w:val="both"/>
        <w:rPr>
          <w:rFonts w:ascii="Arial" w:hAnsi="Arial" w:cs="Arial"/>
          <w:b w:val="0"/>
          <w:color w:val="auto"/>
          <w:sz w:val="22"/>
        </w:rPr>
      </w:pPr>
      <w:r w:rsidRPr="0054516F">
        <w:rPr>
          <w:rFonts w:ascii="Arial" w:hAnsi="Arial" w:cs="Arial"/>
          <w:b w:val="0"/>
          <w:color w:val="auto"/>
          <w:sz w:val="22"/>
        </w:rPr>
        <w:t>má všechny odborné předpoklady nezbytné pro řádné plnění této smlouvy,</w:t>
      </w:r>
    </w:p>
    <w:p w14:paraId="101A17FA" w14:textId="77777777" w:rsidR="0054516F" w:rsidRDefault="0054516F" w:rsidP="00E814D1">
      <w:pPr>
        <w:pStyle w:val="Nadpis2"/>
        <w:keepNext w:val="0"/>
        <w:keepLines w:val="0"/>
        <w:numPr>
          <w:ilvl w:val="0"/>
          <w:numId w:val="21"/>
        </w:numPr>
        <w:suppressAutoHyphens w:val="0"/>
        <w:spacing w:before="0"/>
        <w:jc w:val="both"/>
        <w:rPr>
          <w:rFonts w:ascii="Arial" w:hAnsi="Arial" w:cs="Arial"/>
          <w:b w:val="0"/>
          <w:color w:val="auto"/>
          <w:sz w:val="22"/>
        </w:rPr>
      </w:pPr>
      <w:r w:rsidRPr="0054516F">
        <w:rPr>
          <w:rFonts w:ascii="Arial" w:hAnsi="Arial" w:cs="Arial"/>
          <w:b w:val="0"/>
          <w:color w:val="auto"/>
          <w:sz w:val="22"/>
        </w:rPr>
        <w:t>je plně oprávněn k plnění této Smlouvy a</w:t>
      </w:r>
    </w:p>
    <w:p w14:paraId="27494690" w14:textId="52511E0E" w:rsidR="00D256B9" w:rsidRPr="00C42414" w:rsidRDefault="0054516F" w:rsidP="00D256B9">
      <w:pPr>
        <w:pStyle w:val="Nadpis2"/>
        <w:keepNext w:val="0"/>
        <w:keepLines w:val="0"/>
        <w:numPr>
          <w:ilvl w:val="0"/>
          <w:numId w:val="21"/>
        </w:numPr>
        <w:suppressAutoHyphens w:val="0"/>
        <w:spacing w:before="0"/>
        <w:jc w:val="both"/>
        <w:rPr>
          <w:rFonts w:ascii="Arial" w:hAnsi="Arial" w:cs="Arial"/>
          <w:b w:val="0"/>
          <w:color w:val="auto"/>
          <w:sz w:val="22"/>
        </w:rPr>
      </w:pPr>
      <w:r w:rsidRPr="0054516F">
        <w:rPr>
          <w:rFonts w:ascii="Arial" w:hAnsi="Arial" w:cs="Arial"/>
          <w:b w:val="0"/>
          <w:color w:val="auto"/>
          <w:sz w:val="22"/>
        </w:rPr>
        <w:t>na straně P</w:t>
      </w:r>
      <w:r w:rsidR="00921D10">
        <w:rPr>
          <w:rFonts w:ascii="Arial" w:hAnsi="Arial" w:cs="Arial"/>
          <w:b w:val="0"/>
          <w:color w:val="auto"/>
          <w:sz w:val="22"/>
        </w:rPr>
        <w:t>oskytovatele</w:t>
      </w:r>
      <w:r w:rsidRPr="0054516F">
        <w:rPr>
          <w:rFonts w:ascii="Arial" w:hAnsi="Arial" w:cs="Arial"/>
          <w:b w:val="0"/>
          <w:color w:val="auto"/>
          <w:sz w:val="22"/>
        </w:rPr>
        <w:t xml:space="preserve"> neexistují žádné překážky bránící řádnému plnění této </w:t>
      </w:r>
      <w:r w:rsidR="000F5B86">
        <w:rPr>
          <w:rFonts w:ascii="Arial" w:hAnsi="Arial" w:cs="Arial"/>
          <w:b w:val="0"/>
          <w:color w:val="auto"/>
          <w:sz w:val="22"/>
        </w:rPr>
        <w:t>S</w:t>
      </w:r>
      <w:r w:rsidRPr="0054516F">
        <w:rPr>
          <w:rFonts w:ascii="Arial" w:hAnsi="Arial" w:cs="Arial"/>
          <w:b w:val="0"/>
          <w:color w:val="auto"/>
          <w:sz w:val="22"/>
        </w:rPr>
        <w:t>mlouvy.</w:t>
      </w:r>
    </w:p>
    <w:p w14:paraId="122E3BE3" w14:textId="53BE8A07" w:rsidR="00184DB0" w:rsidRDefault="00184DB0" w:rsidP="00D256B9"/>
    <w:p w14:paraId="7A168395" w14:textId="77777777" w:rsidR="00841448" w:rsidRPr="00D256B9" w:rsidRDefault="00841448" w:rsidP="00D256B9"/>
    <w:p w14:paraId="32A5C717" w14:textId="25CAB01A"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5C1F61">
        <w:rPr>
          <w:rFonts w:ascii="Arial" w:hAnsi="Arial" w:cs="Arial"/>
          <w:b/>
          <w:lang w:val="cs-CZ"/>
        </w:rPr>
        <w:t>VIII.</w:t>
      </w:r>
    </w:p>
    <w:p w14:paraId="1CD39819" w14:textId="0F620B41" w:rsidR="00F979AA" w:rsidRPr="00217236" w:rsidRDefault="009613A5" w:rsidP="0054516F">
      <w:pPr>
        <w:tabs>
          <w:tab w:val="left" w:pos="142"/>
        </w:tabs>
        <w:suppressAutoHyphens w:val="0"/>
        <w:spacing w:before="120" w:after="240"/>
        <w:jc w:val="center"/>
        <w:rPr>
          <w:rFonts w:cs="Arial"/>
          <w:b/>
          <w:caps/>
        </w:rPr>
      </w:pPr>
      <w:r>
        <w:rPr>
          <w:rFonts w:cs="Arial"/>
          <w:b/>
          <w:caps/>
        </w:rPr>
        <w:t>SANKCE</w:t>
      </w:r>
    </w:p>
    <w:p w14:paraId="725187A1" w14:textId="6565A455" w:rsidR="005F4511" w:rsidRPr="005F4511" w:rsidRDefault="0054516F"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Pokud je P</w:t>
      </w:r>
      <w:r w:rsidR="00921D10">
        <w:rPr>
          <w:rFonts w:ascii="Arial" w:hAnsi="Arial" w:cs="Arial"/>
          <w:b w:val="0"/>
          <w:color w:val="auto"/>
          <w:sz w:val="22"/>
        </w:rPr>
        <w:t>oskytovatel</w:t>
      </w:r>
      <w:r w:rsidRPr="0054516F">
        <w:rPr>
          <w:rFonts w:ascii="Arial" w:hAnsi="Arial" w:cs="Arial"/>
          <w:b w:val="0"/>
          <w:color w:val="auto"/>
          <w:sz w:val="22"/>
        </w:rPr>
        <w:t xml:space="preserve"> v prodlení s dodáním </w:t>
      </w:r>
      <w:r w:rsidR="00921D10">
        <w:rPr>
          <w:rFonts w:ascii="Arial" w:hAnsi="Arial" w:cs="Arial"/>
          <w:b w:val="0"/>
          <w:color w:val="auto"/>
          <w:sz w:val="22"/>
        </w:rPr>
        <w:t>Zařízení</w:t>
      </w:r>
      <w:r w:rsidRPr="0054516F">
        <w:rPr>
          <w:rFonts w:ascii="Arial" w:hAnsi="Arial" w:cs="Arial"/>
          <w:b w:val="0"/>
          <w:color w:val="auto"/>
          <w:sz w:val="22"/>
        </w:rPr>
        <w:t>, tj. P</w:t>
      </w:r>
      <w:r w:rsidR="00921D10">
        <w:rPr>
          <w:rFonts w:ascii="Arial" w:hAnsi="Arial" w:cs="Arial"/>
          <w:b w:val="0"/>
          <w:color w:val="auto"/>
          <w:sz w:val="22"/>
        </w:rPr>
        <w:t>oskytovatel</w:t>
      </w:r>
      <w:r w:rsidRPr="0054516F">
        <w:rPr>
          <w:rFonts w:ascii="Arial" w:hAnsi="Arial" w:cs="Arial"/>
          <w:b w:val="0"/>
          <w:color w:val="auto"/>
          <w:sz w:val="22"/>
        </w:rPr>
        <w:t xml:space="preserve"> poruší svou povinnost provést </w:t>
      </w:r>
      <w:r w:rsidR="00921D10">
        <w:rPr>
          <w:rFonts w:ascii="Arial" w:hAnsi="Arial" w:cs="Arial"/>
          <w:b w:val="0"/>
          <w:color w:val="auto"/>
          <w:sz w:val="22"/>
        </w:rPr>
        <w:t>plnění dle čl. 1.1.1</w:t>
      </w:r>
      <w:r w:rsidRPr="0054516F">
        <w:rPr>
          <w:rFonts w:ascii="Arial" w:hAnsi="Arial" w:cs="Arial"/>
          <w:b w:val="0"/>
          <w:color w:val="auto"/>
          <w:sz w:val="22"/>
        </w:rPr>
        <w:t xml:space="preserve"> včas a náležitým způsobem, P</w:t>
      </w:r>
      <w:r w:rsidR="00921D10">
        <w:rPr>
          <w:rFonts w:ascii="Arial" w:hAnsi="Arial" w:cs="Arial"/>
          <w:b w:val="0"/>
          <w:color w:val="auto"/>
          <w:sz w:val="22"/>
        </w:rPr>
        <w:t>oskytovatel</w:t>
      </w:r>
      <w:r w:rsidRPr="0054516F">
        <w:rPr>
          <w:rFonts w:ascii="Arial" w:hAnsi="Arial" w:cs="Arial"/>
          <w:b w:val="0"/>
          <w:color w:val="auto"/>
          <w:sz w:val="22"/>
        </w:rPr>
        <w:t xml:space="preserve"> zaplatí </w:t>
      </w:r>
      <w:r w:rsidR="00921D10">
        <w:rPr>
          <w:rFonts w:ascii="Arial" w:hAnsi="Arial" w:cs="Arial"/>
          <w:b w:val="0"/>
          <w:color w:val="auto"/>
          <w:sz w:val="22"/>
        </w:rPr>
        <w:t>objednateli</w:t>
      </w:r>
      <w:r w:rsidRPr="0054516F">
        <w:rPr>
          <w:rFonts w:ascii="Arial" w:hAnsi="Arial" w:cs="Arial"/>
          <w:b w:val="0"/>
          <w:color w:val="auto"/>
          <w:sz w:val="22"/>
        </w:rPr>
        <w:t xml:space="preserve"> smluvní pokutu ve výši 0,</w:t>
      </w:r>
      <w:r w:rsidR="00921D10">
        <w:rPr>
          <w:rFonts w:ascii="Arial" w:hAnsi="Arial" w:cs="Arial"/>
          <w:b w:val="0"/>
          <w:color w:val="auto"/>
          <w:sz w:val="22"/>
        </w:rPr>
        <w:t>2</w:t>
      </w:r>
      <w:r>
        <w:rPr>
          <w:rFonts w:ascii="Arial" w:hAnsi="Arial" w:cs="Arial"/>
          <w:b w:val="0"/>
          <w:color w:val="auto"/>
          <w:sz w:val="22"/>
        </w:rPr>
        <w:t xml:space="preserve"> % </w:t>
      </w:r>
      <w:r w:rsidR="00921D10">
        <w:rPr>
          <w:rFonts w:ascii="Arial" w:hAnsi="Arial" w:cs="Arial"/>
          <w:b w:val="0"/>
          <w:color w:val="auto"/>
          <w:sz w:val="22"/>
        </w:rPr>
        <w:t>smluvní</w:t>
      </w:r>
      <w:r>
        <w:rPr>
          <w:rFonts w:ascii="Arial" w:hAnsi="Arial" w:cs="Arial"/>
          <w:b w:val="0"/>
          <w:color w:val="auto"/>
          <w:sz w:val="22"/>
        </w:rPr>
        <w:t xml:space="preserve"> ceny</w:t>
      </w:r>
      <w:r w:rsidR="000A7299">
        <w:rPr>
          <w:rFonts w:ascii="Arial" w:hAnsi="Arial" w:cs="Arial"/>
          <w:b w:val="0"/>
          <w:color w:val="auto"/>
          <w:sz w:val="22"/>
        </w:rPr>
        <w:t xml:space="preserve"> </w:t>
      </w:r>
      <w:r w:rsidR="00A03F1B">
        <w:rPr>
          <w:rFonts w:ascii="Arial" w:hAnsi="Arial" w:cs="Arial"/>
          <w:b w:val="0"/>
          <w:color w:val="auto"/>
          <w:sz w:val="22"/>
        </w:rPr>
        <w:t>bez</w:t>
      </w:r>
      <w:r w:rsidR="000A7299">
        <w:rPr>
          <w:rFonts w:ascii="Arial" w:hAnsi="Arial" w:cs="Arial"/>
          <w:b w:val="0"/>
          <w:color w:val="auto"/>
          <w:sz w:val="22"/>
        </w:rPr>
        <w:t xml:space="preserve"> DPH</w:t>
      </w:r>
      <w:r w:rsidRPr="0054516F">
        <w:rPr>
          <w:rFonts w:ascii="Arial" w:hAnsi="Arial" w:cs="Arial"/>
          <w:b w:val="0"/>
          <w:color w:val="auto"/>
          <w:sz w:val="22"/>
        </w:rPr>
        <w:t xml:space="preserve"> </w:t>
      </w:r>
      <w:r w:rsidR="0057761D">
        <w:rPr>
          <w:rFonts w:ascii="Arial" w:hAnsi="Arial" w:cs="Arial"/>
          <w:b w:val="0"/>
          <w:color w:val="auto"/>
          <w:sz w:val="22"/>
        </w:rPr>
        <w:t xml:space="preserve">z nedodaného zboží </w:t>
      </w:r>
      <w:r w:rsidRPr="0054516F">
        <w:rPr>
          <w:rFonts w:ascii="Arial" w:hAnsi="Arial" w:cs="Arial"/>
          <w:b w:val="0"/>
          <w:color w:val="auto"/>
          <w:sz w:val="22"/>
        </w:rPr>
        <w:t>za každý (dokonce započatý) den prodlení.</w:t>
      </w:r>
    </w:p>
    <w:p w14:paraId="474290D8" w14:textId="0B662C6C" w:rsidR="005F4511" w:rsidRDefault="005F4511"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0D6EB0">
        <w:rPr>
          <w:rFonts w:ascii="Arial" w:hAnsi="Arial" w:cs="Arial"/>
          <w:b w:val="0"/>
          <w:color w:val="auto"/>
          <w:sz w:val="22"/>
        </w:rPr>
        <w:t xml:space="preserve">V případě prodlení Poskytovatele s vyřešením požadavku dle </w:t>
      </w:r>
      <w:r w:rsidR="000D6EB0" w:rsidRPr="000D6EB0">
        <w:rPr>
          <w:rFonts w:ascii="Arial" w:hAnsi="Arial" w:cs="Arial"/>
          <w:b w:val="0"/>
          <w:color w:val="auto"/>
          <w:sz w:val="22"/>
        </w:rPr>
        <w:t>čl.</w:t>
      </w:r>
      <w:r w:rsidRPr="000D6EB0">
        <w:rPr>
          <w:rFonts w:ascii="Arial" w:hAnsi="Arial" w:cs="Arial"/>
          <w:b w:val="0"/>
          <w:color w:val="auto"/>
          <w:sz w:val="22"/>
        </w:rPr>
        <w:t xml:space="preserve"> </w:t>
      </w:r>
      <w:r w:rsidR="000D6EB0" w:rsidRPr="000D6EB0">
        <w:rPr>
          <w:rFonts w:ascii="Arial" w:hAnsi="Arial" w:cs="Arial"/>
          <w:b w:val="0"/>
          <w:color w:val="auto"/>
          <w:sz w:val="22"/>
        </w:rPr>
        <w:t xml:space="preserve">5.9. </w:t>
      </w:r>
      <w:r w:rsidRPr="000D6EB0">
        <w:rPr>
          <w:rFonts w:ascii="Arial" w:hAnsi="Arial" w:cs="Arial"/>
          <w:b w:val="0"/>
          <w:color w:val="auto"/>
          <w:sz w:val="22"/>
        </w:rPr>
        <w:t>této Smlouvy, vznikne Objednateli nárok na zaplacení smluvní pokuty ve výši 1.000 Kč za každý i započatý Pracovní den prodlení s vyřešením takového požadavku</w:t>
      </w:r>
      <w:r w:rsidR="000D6EB0">
        <w:rPr>
          <w:rFonts w:ascii="Arial" w:hAnsi="Arial" w:cs="Arial"/>
          <w:b w:val="0"/>
          <w:color w:val="auto"/>
          <w:sz w:val="22"/>
        </w:rPr>
        <w:t>.</w:t>
      </w:r>
    </w:p>
    <w:p w14:paraId="223123D2" w14:textId="0DAC5CA6" w:rsidR="0054516F" w:rsidRPr="0054516F" w:rsidRDefault="0054516F"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Pokud P</w:t>
      </w:r>
      <w:r w:rsidR="00DB35A3">
        <w:rPr>
          <w:rFonts w:ascii="Arial" w:hAnsi="Arial" w:cs="Arial"/>
          <w:b w:val="0"/>
          <w:color w:val="auto"/>
          <w:sz w:val="22"/>
        </w:rPr>
        <w:t>oskytovatel</w:t>
      </w:r>
      <w:r w:rsidRPr="0054516F">
        <w:rPr>
          <w:rFonts w:ascii="Arial" w:hAnsi="Arial" w:cs="Arial"/>
          <w:b w:val="0"/>
          <w:color w:val="auto"/>
          <w:sz w:val="22"/>
        </w:rPr>
        <w:t xml:space="preserve"> </w:t>
      </w:r>
      <w:r>
        <w:rPr>
          <w:rFonts w:ascii="Arial" w:hAnsi="Arial" w:cs="Arial"/>
          <w:b w:val="0"/>
          <w:color w:val="auto"/>
          <w:sz w:val="22"/>
        </w:rPr>
        <w:t>neodstraní</w:t>
      </w:r>
      <w:r w:rsidRPr="0054516F">
        <w:rPr>
          <w:rFonts w:ascii="Arial" w:hAnsi="Arial" w:cs="Arial"/>
          <w:b w:val="0"/>
          <w:color w:val="auto"/>
          <w:sz w:val="22"/>
        </w:rPr>
        <w:t xml:space="preserve"> vadu v rámci záruční opravy </w:t>
      </w:r>
      <w:r w:rsidR="006528D0">
        <w:rPr>
          <w:rFonts w:ascii="Arial" w:hAnsi="Arial" w:cs="Arial"/>
          <w:b w:val="0"/>
          <w:color w:val="auto"/>
          <w:sz w:val="22"/>
        </w:rPr>
        <w:t>včas</w:t>
      </w:r>
      <w:r w:rsidRPr="0054516F">
        <w:rPr>
          <w:rFonts w:ascii="Arial" w:hAnsi="Arial" w:cs="Arial"/>
          <w:b w:val="0"/>
          <w:color w:val="auto"/>
          <w:sz w:val="22"/>
        </w:rPr>
        <w:t xml:space="preserve">, zaplatí </w:t>
      </w:r>
      <w:r w:rsidR="00DB35A3">
        <w:rPr>
          <w:rFonts w:ascii="Arial" w:hAnsi="Arial" w:cs="Arial"/>
          <w:b w:val="0"/>
          <w:color w:val="auto"/>
          <w:sz w:val="22"/>
        </w:rPr>
        <w:t>Objednateli</w:t>
      </w:r>
      <w:r w:rsidRPr="0054516F">
        <w:rPr>
          <w:rFonts w:ascii="Arial" w:hAnsi="Arial" w:cs="Arial"/>
          <w:b w:val="0"/>
          <w:color w:val="auto"/>
          <w:sz w:val="22"/>
        </w:rPr>
        <w:t xml:space="preserve"> smluvní pokutu ve výši 0,</w:t>
      </w:r>
      <w:r w:rsidR="00DB35A3">
        <w:rPr>
          <w:rFonts w:ascii="Arial" w:hAnsi="Arial" w:cs="Arial"/>
          <w:b w:val="0"/>
          <w:color w:val="auto"/>
          <w:sz w:val="22"/>
        </w:rPr>
        <w:t>1</w:t>
      </w:r>
      <w:r>
        <w:rPr>
          <w:rFonts w:ascii="Arial" w:hAnsi="Arial" w:cs="Arial"/>
          <w:b w:val="0"/>
          <w:color w:val="auto"/>
          <w:sz w:val="22"/>
        </w:rPr>
        <w:t xml:space="preserve"> </w:t>
      </w:r>
      <w:r w:rsidRPr="0054516F">
        <w:rPr>
          <w:rFonts w:ascii="Arial" w:hAnsi="Arial" w:cs="Arial"/>
          <w:b w:val="0"/>
          <w:color w:val="auto"/>
          <w:sz w:val="22"/>
        </w:rPr>
        <w:t xml:space="preserve">% </w:t>
      </w:r>
      <w:r w:rsidR="00DB35A3">
        <w:rPr>
          <w:rFonts w:ascii="Arial" w:hAnsi="Arial" w:cs="Arial"/>
          <w:b w:val="0"/>
          <w:color w:val="auto"/>
          <w:sz w:val="22"/>
        </w:rPr>
        <w:t xml:space="preserve">Smluvní </w:t>
      </w:r>
      <w:r w:rsidRPr="0054516F">
        <w:rPr>
          <w:rFonts w:ascii="Arial" w:hAnsi="Arial" w:cs="Arial"/>
          <w:b w:val="0"/>
          <w:color w:val="auto"/>
          <w:sz w:val="22"/>
        </w:rPr>
        <w:t>ceny</w:t>
      </w:r>
      <w:r w:rsidR="000A7299">
        <w:rPr>
          <w:rFonts w:ascii="Arial" w:hAnsi="Arial" w:cs="Arial"/>
          <w:b w:val="0"/>
          <w:color w:val="auto"/>
          <w:sz w:val="22"/>
        </w:rPr>
        <w:t xml:space="preserve"> </w:t>
      </w:r>
      <w:r w:rsidR="00A03F1B">
        <w:rPr>
          <w:rFonts w:ascii="Arial" w:hAnsi="Arial" w:cs="Arial"/>
          <w:b w:val="0"/>
          <w:color w:val="auto"/>
          <w:sz w:val="22"/>
        </w:rPr>
        <w:t>bez</w:t>
      </w:r>
      <w:r w:rsidR="000A7299">
        <w:rPr>
          <w:rFonts w:ascii="Arial" w:hAnsi="Arial" w:cs="Arial"/>
          <w:b w:val="0"/>
          <w:color w:val="auto"/>
          <w:sz w:val="22"/>
        </w:rPr>
        <w:t xml:space="preserve"> DPH </w:t>
      </w:r>
      <w:r w:rsidRPr="0054516F">
        <w:rPr>
          <w:rFonts w:ascii="Arial" w:hAnsi="Arial" w:cs="Arial"/>
          <w:b w:val="0"/>
          <w:color w:val="auto"/>
          <w:sz w:val="22"/>
        </w:rPr>
        <w:t>za</w:t>
      </w:r>
      <w:r w:rsidR="00DB35A3">
        <w:rPr>
          <w:rFonts w:ascii="Arial" w:hAnsi="Arial" w:cs="Arial"/>
          <w:b w:val="0"/>
          <w:color w:val="auto"/>
          <w:sz w:val="22"/>
        </w:rPr>
        <w:t xml:space="preserve"> dané Zařízení za</w:t>
      </w:r>
      <w:r w:rsidRPr="0054516F">
        <w:rPr>
          <w:rFonts w:ascii="Arial" w:hAnsi="Arial" w:cs="Arial"/>
          <w:b w:val="0"/>
          <w:color w:val="auto"/>
          <w:sz w:val="22"/>
        </w:rPr>
        <w:t xml:space="preserve"> každý (</w:t>
      </w:r>
      <w:r>
        <w:rPr>
          <w:rFonts w:ascii="Arial" w:hAnsi="Arial" w:cs="Arial"/>
          <w:b w:val="0"/>
          <w:color w:val="auto"/>
          <w:sz w:val="22"/>
        </w:rPr>
        <w:t xml:space="preserve">dokonce započatý) den </w:t>
      </w:r>
      <w:r w:rsidR="006528D0">
        <w:rPr>
          <w:rFonts w:ascii="Arial" w:hAnsi="Arial" w:cs="Arial"/>
          <w:b w:val="0"/>
          <w:color w:val="auto"/>
          <w:sz w:val="22"/>
        </w:rPr>
        <w:t>zpoždění</w:t>
      </w:r>
      <w:r w:rsidRPr="0054516F">
        <w:rPr>
          <w:rFonts w:ascii="Arial" w:hAnsi="Arial" w:cs="Arial"/>
          <w:b w:val="0"/>
          <w:color w:val="auto"/>
          <w:sz w:val="22"/>
        </w:rPr>
        <w:t>.</w:t>
      </w:r>
    </w:p>
    <w:p w14:paraId="728D06C4" w14:textId="10560962" w:rsidR="00BC74ED" w:rsidRPr="00BC74ED" w:rsidRDefault="00DB35A3"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DB35A3">
        <w:rPr>
          <w:rFonts w:ascii="Arial" w:hAnsi="Arial" w:cs="Arial"/>
          <w:b w:val="0"/>
          <w:color w:val="auto"/>
          <w:sz w:val="22"/>
        </w:rPr>
        <w:t xml:space="preserve">V případě porušení povinností Poskytovatele ve vztahu k důvěrným informacím dle </w:t>
      </w:r>
      <w:r>
        <w:rPr>
          <w:rFonts w:ascii="Arial" w:hAnsi="Arial" w:cs="Arial"/>
          <w:b w:val="0"/>
          <w:color w:val="auto"/>
          <w:sz w:val="22"/>
        </w:rPr>
        <w:t>čl. 10</w:t>
      </w:r>
      <w:r w:rsidRPr="00DB35A3">
        <w:rPr>
          <w:rFonts w:ascii="Arial" w:hAnsi="Arial" w:cs="Arial"/>
          <w:b w:val="0"/>
          <w:color w:val="auto"/>
          <w:sz w:val="22"/>
        </w:rPr>
        <w:t xml:space="preserve"> této Smlouvy, vznikne Objednateli nárok na zaplacení smluvní pokuty ve výši </w:t>
      </w:r>
      <w:r w:rsidR="00F73AF5">
        <w:rPr>
          <w:rFonts w:ascii="Arial" w:hAnsi="Arial" w:cs="Arial"/>
          <w:b w:val="0"/>
          <w:color w:val="auto"/>
          <w:sz w:val="22"/>
        </w:rPr>
        <w:br/>
      </w:r>
      <w:r w:rsidRPr="00DB35A3">
        <w:rPr>
          <w:rFonts w:ascii="Arial" w:hAnsi="Arial" w:cs="Arial"/>
          <w:b w:val="0"/>
          <w:color w:val="auto"/>
          <w:sz w:val="22"/>
        </w:rPr>
        <w:t>100.000 Kč za každý případ takového porušení povinnosti</w:t>
      </w:r>
      <w:r w:rsidR="0054516F" w:rsidRPr="0054516F">
        <w:rPr>
          <w:rFonts w:ascii="Arial" w:hAnsi="Arial" w:cs="Arial"/>
          <w:b w:val="0"/>
          <w:color w:val="auto"/>
          <w:sz w:val="22"/>
        </w:rPr>
        <w:t>.</w:t>
      </w:r>
    </w:p>
    <w:p w14:paraId="0802A559" w14:textId="03098E27" w:rsidR="00081BDC" w:rsidRPr="00081BDC" w:rsidRDefault="00081BDC"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DB35A3">
        <w:rPr>
          <w:rFonts w:ascii="Arial" w:hAnsi="Arial" w:cs="Arial"/>
          <w:b w:val="0"/>
          <w:color w:val="auto"/>
          <w:sz w:val="22"/>
        </w:rPr>
        <w:t xml:space="preserve">V případě porušení </w:t>
      </w:r>
      <w:r w:rsidR="00184DB0">
        <w:rPr>
          <w:rFonts w:ascii="Arial" w:hAnsi="Arial" w:cs="Arial"/>
          <w:b w:val="0"/>
          <w:color w:val="auto"/>
          <w:sz w:val="22"/>
        </w:rPr>
        <w:t xml:space="preserve">jakýchkoliv </w:t>
      </w:r>
      <w:r w:rsidRPr="00DB35A3">
        <w:rPr>
          <w:rFonts w:ascii="Arial" w:hAnsi="Arial" w:cs="Arial"/>
          <w:b w:val="0"/>
          <w:color w:val="auto"/>
          <w:sz w:val="22"/>
        </w:rPr>
        <w:t xml:space="preserve">povinností Poskytovatele </w:t>
      </w:r>
      <w:r>
        <w:rPr>
          <w:rFonts w:ascii="Arial" w:hAnsi="Arial" w:cs="Arial"/>
          <w:b w:val="0"/>
          <w:color w:val="auto"/>
          <w:sz w:val="22"/>
        </w:rPr>
        <w:t>uvedených v čl. 5.6.</w:t>
      </w:r>
      <w:r w:rsidR="00184DB0">
        <w:rPr>
          <w:rFonts w:ascii="Arial" w:hAnsi="Arial" w:cs="Arial"/>
          <w:b w:val="0"/>
          <w:color w:val="auto"/>
          <w:sz w:val="22"/>
        </w:rPr>
        <w:t xml:space="preserve"> a 5.8.</w:t>
      </w:r>
      <w:r>
        <w:rPr>
          <w:rFonts w:ascii="Arial" w:hAnsi="Arial" w:cs="Arial"/>
          <w:b w:val="0"/>
          <w:color w:val="auto"/>
          <w:sz w:val="22"/>
        </w:rPr>
        <w:t xml:space="preserve"> </w:t>
      </w:r>
      <w:r w:rsidRPr="00DB35A3">
        <w:rPr>
          <w:rFonts w:ascii="Arial" w:hAnsi="Arial" w:cs="Arial"/>
          <w:b w:val="0"/>
          <w:color w:val="auto"/>
          <w:sz w:val="22"/>
        </w:rPr>
        <w:t>této Smlouvy, vznikne Objednateli nárok na zaplacení smluvní pokuty ve výši 1.000 Kč za každý</w:t>
      </w:r>
      <w:r>
        <w:rPr>
          <w:rFonts w:ascii="Arial" w:hAnsi="Arial" w:cs="Arial"/>
          <w:b w:val="0"/>
          <w:color w:val="auto"/>
          <w:sz w:val="22"/>
        </w:rPr>
        <w:t xml:space="preserve"> prokázaný</w:t>
      </w:r>
      <w:r w:rsidRPr="00DB35A3">
        <w:rPr>
          <w:rFonts w:ascii="Arial" w:hAnsi="Arial" w:cs="Arial"/>
          <w:b w:val="0"/>
          <w:color w:val="auto"/>
          <w:sz w:val="22"/>
        </w:rPr>
        <w:t xml:space="preserve"> případ takového porušení</w:t>
      </w:r>
      <w:r w:rsidR="00184DB0">
        <w:rPr>
          <w:rFonts w:ascii="Arial" w:hAnsi="Arial" w:cs="Arial"/>
          <w:b w:val="0"/>
          <w:color w:val="auto"/>
          <w:sz w:val="22"/>
        </w:rPr>
        <w:t>.</w:t>
      </w:r>
    </w:p>
    <w:p w14:paraId="35811E51" w14:textId="683A3273" w:rsidR="00081BDC" w:rsidRDefault="00081BDC"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DB35A3">
        <w:rPr>
          <w:rFonts w:ascii="Arial" w:hAnsi="Arial" w:cs="Arial"/>
          <w:b w:val="0"/>
          <w:color w:val="auto"/>
          <w:sz w:val="22"/>
        </w:rPr>
        <w:t xml:space="preserve">V případě porušení povinností Poskytovatele </w:t>
      </w:r>
      <w:r>
        <w:rPr>
          <w:rFonts w:ascii="Arial" w:hAnsi="Arial" w:cs="Arial"/>
          <w:b w:val="0"/>
          <w:color w:val="auto"/>
          <w:sz w:val="22"/>
        </w:rPr>
        <w:t>uveden</w:t>
      </w:r>
      <w:r w:rsidR="00184DB0">
        <w:rPr>
          <w:rFonts w:ascii="Arial" w:hAnsi="Arial" w:cs="Arial"/>
          <w:b w:val="0"/>
          <w:color w:val="auto"/>
          <w:sz w:val="22"/>
        </w:rPr>
        <w:t>é</w:t>
      </w:r>
      <w:r>
        <w:rPr>
          <w:rFonts w:ascii="Arial" w:hAnsi="Arial" w:cs="Arial"/>
          <w:b w:val="0"/>
          <w:color w:val="auto"/>
          <w:sz w:val="22"/>
        </w:rPr>
        <w:t xml:space="preserve"> v čl. 5.4.</w:t>
      </w:r>
      <w:r w:rsidRPr="00DB35A3">
        <w:rPr>
          <w:rFonts w:ascii="Arial" w:hAnsi="Arial" w:cs="Arial"/>
          <w:b w:val="0"/>
          <w:color w:val="auto"/>
          <w:sz w:val="22"/>
        </w:rPr>
        <w:t xml:space="preserve"> této Smlouvy, vznikne Objednateli nárok na zaplacení smluvní pokuty ve výši 1.000 Kč </w:t>
      </w:r>
      <w:r w:rsidR="00184DB0" w:rsidRPr="000D6EB0">
        <w:rPr>
          <w:rFonts w:ascii="Arial" w:hAnsi="Arial" w:cs="Arial"/>
          <w:b w:val="0"/>
          <w:color w:val="auto"/>
          <w:sz w:val="22"/>
        </w:rPr>
        <w:t>za každý i započatý Pracovní den prodlení</w:t>
      </w:r>
      <w:r w:rsidR="00184DB0">
        <w:rPr>
          <w:rFonts w:ascii="Arial" w:hAnsi="Arial" w:cs="Arial"/>
          <w:b w:val="0"/>
          <w:color w:val="auto"/>
          <w:sz w:val="22"/>
        </w:rPr>
        <w:t>.</w:t>
      </w:r>
    </w:p>
    <w:p w14:paraId="49B4D4D1" w14:textId="7AA20AB1" w:rsidR="00F979AA" w:rsidRPr="00217236" w:rsidRDefault="00DB35A3"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P</w:t>
      </w:r>
      <w:r>
        <w:rPr>
          <w:rFonts w:ascii="Arial" w:hAnsi="Arial" w:cs="Arial"/>
          <w:b w:val="0"/>
          <w:color w:val="auto"/>
          <w:sz w:val="22"/>
        </w:rPr>
        <w:t>oskytovatel</w:t>
      </w:r>
      <w:r w:rsidRPr="0054516F">
        <w:rPr>
          <w:rFonts w:ascii="Arial" w:hAnsi="Arial" w:cs="Arial"/>
          <w:b w:val="0"/>
          <w:color w:val="auto"/>
          <w:sz w:val="22"/>
        </w:rPr>
        <w:t xml:space="preserve"> zaplatí smluvní pokuty do patnácti (15) dnů ode dn</w:t>
      </w:r>
      <w:r>
        <w:rPr>
          <w:rFonts w:ascii="Arial" w:hAnsi="Arial" w:cs="Arial"/>
          <w:b w:val="0"/>
          <w:color w:val="auto"/>
          <w:sz w:val="22"/>
        </w:rPr>
        <w:t>e, kdy Objednatel</w:t>
      </w:r>
      <w:r w:rsidRPr="0054516F">
        <w:rPr>
          <w:rFonts w:ascii="Arial" w:hAnsi="Arial" w:cs="Arial"/>
          <w:b w:val="0"/>
          <w:color w:val="auto"/>
          <w:sz w:val="22"/>
        </w:rPr>
        <w:t xml:space="preserve"> </w:t>
      </w:r>
      <w:r>
        <w:rPr>
          <w:rFonts w:ascii="Arial" w:hAnsi="Arial" w:cs="Arial"/>
          <w:b w:val="0"/>
          <w:color w:val="auto"/>
          <w:sz w:val="22"/>
        </w:rPr>
        <w:t xml:space="preserve">písemně uplatnil </w:t>
      </w:r>
      <w:r w:rsidRPr="0054516F">
        <w:rPr>
          <w:rFonts w:ascii="Arial" w:hAnsi="Arial" w:cs="Arial"/>
          <w:b w:val="0"/>
          <w:color w:val="auto"/>
          <w:sz w:val="22"/>
        </w:rPr>
        <w:t>své nároky</w:t>
      </w:r>
      <w:r>
        <w:rPr>
          <w:rFonts w:ascii="Arial" w:hAnsi="Arial" w:cs="Arial"/>
          <w:b w:val="0"/>
          <w:color w:val="auto"/>
          <w:sz w:val="22"/>
        </w:rPr>
        <w:t>, není-li ve výzvě uvedena lhůta delší.</w:t>
      </w:r>
      <w:r w:rsidRPr="0054516F">
        <w:rPr>
          <w:rFonts w:ascii="Arial" w:hAnsi="Arial" w:cs="Arial"/>
          <w:b w:val="0"/>
          <w:color w:val="auto"/>
          <w:sz w:val="22"/>
        </w:rPr>
        <w:t xml:space="preserve"> Zaplacením smluvních pokut </w:t>
      </w:r>
      <w:r>
        <w:rPr>
          <w:rFonts w:ascii="Arial" w:hAnsi="Arial" w:cs="Arial"/>
          <w:b w:val="0"/>
          <w:color w:val="auto"/>
          <w:sz w:val="22"/>
        </w:rPr>
        <w:t xml:space="preserve">nejsou dotčeny </w:t>
      </w:r>
      <w:r w:rsidRPr="0054516F">
        <w:rPr>
          <w:rFonts w:ascii="Arial" w:hAnsi="Arial" w:cs="Arial"/>
          <w:b w:val="0"/>
          <w:color w:val="auto"/>
          <w:sz w:val="22"/>
        </w:rPr>
        <w:t xml:space="preserve">práva </w:t>
      </w:r>
      <w:r>
        <w:rPr>
          <w:rFonts w:ascii="Arial" w:hAnsi="Arial" w:cs="Arial"/>
          <w:b w:val="0"/>
          <w:color w:val="auto"/>
          <w:sz w:val="22"/>
        </w:rPr>
        <w:t>Objednatele</w:t>
      </w:r>
      <w:r w:rsidRPr="0054516F">
        <w:rPr>
          <w:rFonts w:ascii="Arial" w:hAnsi="Arial" w:cs="Arial"/>
          <w:b w:val="0"/>
          <w:color w:val="auto"/>
          <w:sz w:val="22"/>
        </w:rPr>
        <w:t xml:space="preserve"> na náhradu škody, a to ani v rozsahu, v jakém tato škoda překročí smluvní pokutu</w:t>
      </w:r>
      <w:r w:rsidR="005C1F61" w:rsidRPr="005C1F61">
        <w:rPr>
          <w:rFonts w:ascii="Arial" w:hAnsi="Arial" w:cs="Arial"/>
          <w:b w:val="0"/>
          <w:color w:val="auto"/>
          <w:sz w:val="22"/>
        </w:rPr>
        <w:t>.</w:t>
      </w:r>
    </w:p>
    <w:p w14:paraId="61DD1F2E" w14:textId="078C0D45" w:rsidR="008135C4" w:rsidRPr="008135C4" w:rsidRDefault="00DB35A3"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lastRenderedPageBreak/>
        <w:t>Objednatel</w:t>
      </w:r>
      <w:r w:rsidR="005C1F61" w:rsidRPr="005C1F61">
        <w:rPr>
          <w:rFonts w:ascii="Arial" w:hAnsi="Arial" w:cs="Arial"/>
          <w:b w:val="0"/>
          <w:color w:val="auto"/>
          <w:sz w:val="22"/>
        </w:rPr>
        <w:t xml:space="preserve"> je oprávněn jednostranně započítávat nároky</w:t>
      </w:r>
      <w:r>
        <w:rPr>
          <w:rFonts w:ascii="Arial" w:hAnsi="Arial" w:cs="Arial"/>
          <w:b w:val="0"/>
          <w:color w:val="auto"/>
          <w:sz w:val="22"/>
        </w:rPr>
        <w:t xml:space="preserve"> (i dosud nesplatné)</w:t>
      </w:r>
      <w:r w:rsidR="005C1F61" w:rsidRPr="005C1F61">
        <w:rPr>
          <w:rFonts w:ascii="Arial" w:hAnsi="Arial" w:cs="Arial"/>
          <w:b w:val="0"/>
          <w:color w:val="auto"/>
          <w:sz w:val="22"/>
        </w:rPr>
        <w:t xml:space="preserve"> vyplývající ze smluvních pokut proti nároku P</w:t>
      </w:r>
      <w:r>
        <w:rPr>
          <w:rFonts w:ascii="Arial" w:hAnsi="Arial" w:cs="Arial"/>
          <w:b w:val="0"/>
          <w:color w:val="auto"/>
          <w:sz w:val="22"/>
        </w:rPr>
        <w:t>oskytovatele</w:t>
      </w:r>
      <w:r w:rsidR="005C1F61" w:rsidRPr="005C1F61">
        <w:rPr>
          <w:rFonts w:ascii="Arial" w:hAnsi="Arial" w:cs="Arial"/>
          <w:b w:val="0"/>
          <w:color w:val="auto"/>
          <w:sz w:val="22"/>
        </w:rPr>
        <w:t xml:space="preserve"> na zaplacení </w:t>
      </w:r>
      <w:r>
        <w:rPr>
          <w:rFonts w:ascii="Arial" w:hAnsi="Arial" w:cs="Arial"/>
          <w:b w:val="0"/>
          <w:color w:val="auto"/>
          <w:sz w:val="22"/>
        </w:rPr>
        <w:t>jakékoliv Smluvní ceny</w:t>
      </w:r>
      <w:r w:rsidR="005C1F61" w:rsidRPr="005C1F61">
        <w:rPr>
          <w:rFonts w:ascii="Arial" w:hAnsi="Arial" w:cs="Arial"/>
          <w:b w:val="0"/>
          <w:color w:val="auto"/>
          <w:sz w:val="22"/>
        </w:rPr>
        <w:t>.</w:t>
      </w:r>
    </w:p>
    <w:p w14:paraId="50395C0C" w14:textId="6CE64EE9" w:rsidR="008135C4" w:rsidRPr="008135C4" w:rsidRDefault="008135C4"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6F2294">
        <w:rPr>
          <w:rFonts w:ascii="Arial" w:hAnsi="Arial" w:cs="Arial"/>
          <w:b w:val="0"/>
          <w:color w:val="auto"/>
          <w:sz w:val="22"/>
        </w:rPr>
        <w:t xml:space="preserve">V případě, že </w:t>
      </w:r>
      <w:r w:rsidR="00DB35A3">
        <w:rPr>
          <w:rFonts w:ascii="Arial" w:hAnsi="Arial" w:cs="Arial"/>
          <w:b w:val="0"/>
          <w:color w:val="auto"/>
          <w:sz w:val="22"/>
        </w:rPr>
        <w:t>Objednatel</w:t>
      </w:r>
      <w:r w:rsidRPr="006F2294">
        <w:rPr>
          <w:rFonts w:ascii="Arial" w:hAnsi="Arial" w:cs="Arial"/>
          <w:b w:val="0"/>
          <w:color w:val="auto"/>
          <w:sz w:val="22"/>
        </w:rPr>
        <w:t xml:space="preserve"> bude v prodlení se zaplacením faktury P</w:t>
      </w:r>
      <w:r w:rsidR="00DB35A3">
        <w:rPr>
          <w:rFonts w:ascii="Arial" w:hAnsi="Arial" w:cs="Arial"/>
          <w:b w:val="0"/>
          <w:color w:val="auto"/>
          <w:sz w:val="22"/>
        </w:rPr>
        <w:t>oskytovatele</w:t>
      </w:r>
      <w:r w:rsidRPr="006F2294">
        <w:rPr>
          <w:rFonts w:ascii="Arial" w:hAnsi="Arial" w:cs="Arial"/>
          <w:b w:val="0"/>
          <w:color w:val="auto"/>
          <w:sz w:val="22"/>
        </w:rPr>
        <w:t xml:space="preserve">, zaplatí </w:t>
      </w:r>
      <w:r w:rsidR="00DB35A3">
        <w:rPr>
          <w:rFonts w:ascii="Arial" w:hAnsi="Arial" w:cs="Arial"/>
          <w:b w:val="0"/>
          <w:color w:val="auto"/>
          <w:sz w:val="22"/>
        </w:rPr>
        <w:t>Poskytovateli</w:t>
      </w:r>
      <w:r w:rsidRPr="006F2294">
        <w:rPr>
          <w:rFonts w:ascii="Arial" w:hAnsi="Arial" w:cs="Arial"/>
          <w:b w:val="0"/>
          <w:color w:val="auto"/>
          <w:sz w:val="22"/>
        </w:rPr>
        <w:t xml:space="preserve"> spolu s dlužnou částkou též zákonný úrok z prodlení.</w:t>
      </w:r>
    </w:p>
    <w:p w14:paraId="48210294" w14:textId="3F663CDA" w:rsidR="007D5219" w:rsidRPr="0029722E" w:rsidRDefault="005C1F61" w:rsidP="00E814D1">
      <w:pPr>
        <w:pStyle w:val="Nadpis2"/>
        <w:keepNext w:val="0"/>
        <w:keepLines w:val="0"/>
        <w:numPr>
          <w:ilvl w:val="0"/>
          <w:numId w:val="13"/>
        </w:numPr>
        <w:suppressAutoHyphens w:val="0"/>
        <w:spacing w:before="0" w:after="220"/>
        <w:ind w:left="567" w:hanging="567"/>
        <w:jc w:val="both"/>
        <w:rPr>
          <w:rFonts w:ascii="Arial" w:hAnsi="Arial" w:cs="Arial"/>
          <w:b w:val="0"/>
          <w:color w:val="auto"/>
          <w:sz w:val="22"/>
        </w:rPr>
      </w:pPr>
      <w:r w:rsidRPr="0054516F">
        <w:rPr>
          <w:rFonts w:ascii="Arial" w:hAnsi="Arial" w:cs="Arial"/>
          <w:b w:val="0"/>
          <w:color w:val="auto"/>
          <w:sz w:val="22"/>
        </w:rPr>
        <w:t xml:space="preserve">Strany vylučují použití § </w:t>
      </w:r>
      <w:r>
        <w:rPr>
          <w:rFonts w:ascii="Arial" w:hAnsi="Arial" w:cs="Arial"/>
          <w:b w:val="0"/>
          <w:color w:val="auto"/>
          <w:sz w:val="22"/>
        </w:rPr>
        <w:t>2050</w:t>
      </w:r>
      <w:r w:rsidRPr="0054516F">
        <w:rPr>
          <w:rFonts w:ascii="Arial" w:hAnsi="Arial" w:cs="Arial"/>
          <w:b w:val="0"/>
          <w:color w:val="auto"/>
          <w:sz w:val="22"/>
        </w:rPr>
        <w:t xml:space="preserve"> </w:t>
      </w:r>
      <w:r>
        <w:rPr>
          <w:rFonts w:ascii="Arial" w:hAnsi="Arial" w:cs="Arial"/>
          <w:b w:val="0"/>
          <w:color w:val="auto"/>
          <w:sz w:val="22"/>
        </w:rPr>
        <w:t>NOZ</w:t>
      </w:r>
      <w:r w:rsidRPr="0054516F">
        <w:rPr>
          <w:rFonts w:ascii="Arial" w:hAnsi="Arial" w:cs="Arial"/>
          <w:b w:val="0"/>
          <w:color w:val="auto"/>
          <w:sz w:val="22"/>
        </w:rPr>
        <w:t>.</w:t>
      </w:r>
    </w:p>
    <w:p w14:paraId="2950F4F5" w14:textId="08B5F913" w:rsidR="00F979AA" w:rsidRPr="005C1F61" w:rsidRDefault="00F979AA" w:rsidP="002B2070">
      <w:pPr>
        <w:pStyle w:val="Normln-sted"/>
        <w:numPr>
          <w:ilvl w:val="0"/>
          <w:numId w:val="0"/>
        </w:numPr>
        <w:tabs>
          <w:tab w:val="left" w:pos="142"/>
        </w:tabs>
        <w:spacing w:before="220" w:after="0" w:line="240" w:lineRule="auto"/>
        <w:ind w:left="34"/>
        <w:jc w:val="center"/>
        <w:rPr>
          <w:rFonts w:ascii="Arial" w:hAnsi="Arial" w:cs="Arial"/>
          <w:b/>
          <w:lang w:val="cs-CZ"/>
        </w:rPr>
      </w:pPr>
      <w:r w:rsidRPr="005C1F61">
        <w:rPr>
          <w:rFonts w:ascii="Arial" w:hAnsi="Arial" w:cs="Arial"/>
          <w:b/>
          <w:lang w:val="cs-CZ"/>
        </w:rPr>
        <w:t>IX.</w:t>
      </w:r>
    </w:p>
    <w:p w14:paraId="21D2135A" w14:textId="77777777" w:rsidR="00F979AA" w:rsidRPr="00217236" w:rsidRDefault="005C1F61" w:rsidP="005C1F61">
      <w:pPr>
        <w:tabs>
          <w:tab w:val="left" w:pos="142"/>
        </w:tabs>
        <w:suppressAutoHyphens w:val="0"/>
        <w:spacing w:before="120" w:after="240"/>
        <w:jc w:val="center"/>
        <w:rPr>
          <w:rFonts w:cs="Arial"/>
          <w:b/>
          <w:caps/>
        </w:rPr>
      </w:pPr>
      <w:r>
        <w:rPr>
          <w:rFonts w:cs="Arial"/>
          <w:b/>
          <w:caps/>
        </w:rPr>
        <w:t>PRÁVO NA odstoupení od SMLOUVY</w:t>
      </w:r>
    </w:p>
    <w:p w14:paraId="5F03F470" w14:textId="4F689EDD" w:rsidR="008F7080" w:rsidRDefault="00DC4BC3" w:rsidP="00E814D1">
      <w:pPr>
        <w:pStyle w:val="Nadpis2"/>
        <w:keepNext w:val="0"/>
        <w:keepLines w:val="0"/>
        <w:numPr>
          <w:ilvl w:val="0"/>
          <w:numId w:val="14"/>
        </w:numPr>
        <w:tabs>
          <w:tab w:val="left" w:pos="567"/>
        </w:tabs>
        <w:suppressAutoHyphens w:val="0"/>
        <w:spacing w:before="0"/>
        <w:ind w:left="567" w:hanging="567"/>
        <w:jc w:val="both"/>
        <w:rPr>
          <w:rFonts w:ascii="Arial" w:hAnsi="Arial" w:cs="Arial"/>
          <w:b w:val="0"/>
          <w:color w:val="auto"/>
          <w:sz w:val="22"/>
        </w:rPr>
      </w:pPr>
      <w:r w:rsidRPr="00F84B61">
        <w:rPr>
          <w:rFonts w:ascii="Arial" w:hAnsi="Arial" w:cs="Arial"/>
          <w:b w:val="0"/>
          <w:color w:val="auto"/>
          <w:sz w:val="22"/>
        </w:rPr>
        <w:t>Objednatel je oprávněn od Smlouvy odstoupit zejména v případě podstatného porušení smluvní nebo zákonné povinnosti Poskytovatelem. Za podstatné porušení povinnosti se považují zejména následující</w:t>
      </w:r>
      <w:r>
        <w:rPr>
          <w:rFonts w:ascii="Arial" w:hAnsi="Arial" w:cs="Arial"/>
          <w:b w:val="0"/>
          <w:color w:val="auto"/>
          <w:sz w:val="22"/>
        </w:rPr>
        <w:t xml:space="preserve"> skutečnosti</w:t>
      </w:r>
      <w:r w:rsidR="008F7080" w:rsidRPr="005C1F61">
        <w:rPr>
          <w:rFonts w:ascii="Arial" w:hAnsi="Arial" w:cs="Arial"/>
          <w:b w:val="0"/>
          <w:color w:val="auto"/>
          <w:sz w:val="22"/>
        </w:rPr>
        <w:t>:</w:t>
      </w:r>
    </w:p>
    <w:p w14:paraId="35C54BB3" w14:textId="77777777" w:rsidR="008F7080" w:rsidRDefault="008F7080" w:rsidP="00E814D1">
      <w:pPr>
        <w:pStyle w:val="Nadpis2"/>
        <w:keepNext w:val="0"/>
        <w:keepLines w:val="0"/>
        <w:numPr>
          <w:ilvl w:val="0"/>
          <w:numId w:val="22"/>
        </w:numPr>
        <w:suppressAutoHyphens w:val="0"/>
        <w:spacing w:before="0"/>
        <w:jc w:val="both"/>
        <w:rPr>
          <w:rFonts w:ascii="Arial" w:hAnsi="Arial" w:cs="Arial"/>
          <w:b w:val="0"/>
          <w:color w:val="auto"/>
          <w:sz w:val="22"/>
        </w:rPr>
      </w:pPr>
      <w:r>
        <w:rPr>
          <w:rFonts w:ascii="Arial" w:hAnsi="Arial" w:cs="Arial"/>
          <w:b w:val="0"/>
          <w:color w:val="auto"/>
          <w:sz w:val="22"/>
        </w:rPr>
        <w:t>Poskytovatel</w:t>
      </w:r>
      <w:r w:rsidRPr="005C1F61">
        <w:rPr>
          <w:rFonts w:ascii="Arial" w:hAnsi="Arial" w:cs="Arial"/>
          <w:b w:val="0"/>
          <w:color w:val="auto"/>
          <w:sz w:val="22"/>
        </w:rPr>
        <w:t xml:space="preserve"> je v prodlení s</w:t>
      </w:r>
      <w:r>
        <w:rPr>
          <w:rFonts w:ascii="Arial" w:hAnsi="Arial" w:cs="Arial"/>
          <w:b w:val="0"/>
          <w:color w:val="auto"/>
          <w:sz w:val="22"/>
        </w:rPr>
        <w:t> povinnostmi uvedenými v čl. 1.1.1 až 1.1.3</w:t>
      </w:r>
      <w:r w:rsidRPr="005C1F61">
        <w:rPr>
          <w:rFonts w:ascii="Arial" w:hAnsi="Arial" w:cs="Arial"/>
          <w:b w:val="0"/>
          <w:color w:val="auto"/>
          <w:sz w:val="22"/>
        </w:rPr>
        <w:t xml:space="preserve"> a toto prodlení trvá déle než dva (2) měsíce;</w:t>
      </w:r>
    </w:p>
    <w:p w14:paraId="6CF5D1CA" w14:textId="77777777" w:rsidR="008F7080" w:rsidRDefault="008F7080" w:rsidP="00E814D1">
      <w:pPr>
        <w:pStyle w:val="Nadpis2"/>
        <w:keepNext w:val="0"/>
        <w:keepLines w:val="0"/>
        <w:numPr>
          <w:ilvl w:val="0"/>
          <w:numId w:val="22"/>
        </w:numPr>
        <w:suppressAutoHyphens w:val="0"/>
        <w:spacing w:before="0"/>
        <w:jc w:val="both"/>
        <w:rPr>
          <w:rFonts w:ascii="Arial" w:hAnsi="Arial" w:cs="Arial"/>
          <w:b w:val="0"/>
          <w:color w:val="auto"/>
          <w:sz w:val="22"/>
        </w:rPr>
      </w:pPr>
      <w:r w:rsidRPr="00DF45EE">
        <w:rPr>
          <w:rFonts w:ascii="Arial" w:hAnsi="Arial" w:cs="Arial"/>
          <w:b w:val="0"/>
          <w:color w:val="auto"/>
          <w:sz w:val="22"/>
        </w:rPr>
        <w:t>Z</w:t>
      </w:r>
      <w:r>
        <w:rPr>
          <w:rFonts w:ascii="Arial" w:hAnsi="Arial" w:cs="Arial"/>
          <w:b w:val="0"/>
          <w:color w:val="auto"/>
          <w:sz w:val="22"/>
        </w:rPr>
        <w:t>ařízení</w:t>
      </w:r>
      <w:r w:rsidRPr="00DF45EE">
        <w:rPr>
          <w:rFonts w:ascii="Arial" w:hAnsi="Arial" w:cs="Arial"/>
          <w:b w:val="0"/>
          <w:color w:val="auto"/>
          <w:sz w:val="22"/>
        </w:rPr>
        <w:t xml:space="preserve"> nesplňuje požadavky stanovené v této smlouvě, zejména v Přílohách č. 2 této Smlouvy</w:t>
      </w:r>
      <w:r w:rsidRPr="005C1F61">
        <w:rPr>
          <w:rFonts w:ascii="Arial" w:hAnsi="Arial" w:cs="Arial"/>
          <w:b w:val="0"/>
          <w:color w:val="auto"/>
          <w:sz w:val="22"/>
        </w:rPr>
        <w:t>;</w:t>
      </w:r>
    </w:p>
    <w:p w14:paraId="23544A13" w14:textId="77777777" w:rsidR="00DC4BC3" w:rsidRPr="00F84B61" w:rsidRDefault="00DC4BC3" w:rsidP="00E814D1">
      <w:pPr>
        <w:pStyle w:val="Odstavecseseznamem"/>
        <w:numPr>
          <w:ilvl w:val="0"/>
          <w:numId w:val="22"/>
        </w:numPr>
        <w:spacing w:before="0" w:after="0"/>
        <w:rPr>
          <w:rFonts w:cs="Arial"/>
        </w:rPr>
      </w:pPr>
      <w:r w:rsidRPr="00F84B61">
        <w:rPr>
          <w:rFonts w:cs="Arial"/>
        </w:rPr>
        <w:t>Prodlení Poskytovatele s vyřešením požadavku ve vztahu k Monitorovacímu systému oproti termín</w:t>
      </w:r>
      <w:r>
        <w:rPr>
          <w:rFonts w:cs="Arial"/>
        </w:rPr>
        <w:t>ům</w:t>
      </w:r>
      <w:r w:rsidRPr="00F84B61">
        <w:rPr>
          <w:rFonts w:cs="Arial"/>
        </w:rPr>
        <w:t xml:space="preserve"> dle odst. </w:t>
      </w:r>
      <w:r>
        <w:rPr>
          <w:rFonts w:cs="Arial"/>
        </w:rPr>
        <w:t xml:space="preserve">5.9. </w:t>
      </w:r>
      <w:r w:rsidRPr="00F84B61">
        <w:rPr>
          <w:rFonts w:cs="Arial"/>
        </w:rPr>
        <w:t>této Smlouvy přesáhne 5 Pracovních dnů</w:t>
      </w:r>
    </w:p>
    <w:p w14:paraId="11769836" w14:textId="4D6FA625" w:rsidR="008F7080" w:rsidRPr="00C42414" w:rsidRDefault="00DC4BC3" w:rsidP="008F7080">
      <w:pPr>
        <w:pStyle w:val="Odstavecseseznamem"/>
        <w:numPr>
          <w:ilvl w:val="0"/>
          <w:numId w:val="22"/>
        </w:numPr>
        <w:spacing w:before="0" w:after="0"/>
        <w:rPr>
          <w:rFonts w:cs="Arial"/>
        </w:rPr>
      </w:pPr>
      <w:r w:rsidRPr="00F84B61">
        <w:rPr>
          <w:rFonts w:cs="Arial"/>
        </w:rPr>
        <w:t>V důsledku porušení povinností Poskytovatele vznikne Objednateli nárok na zaplacení smluvních pokut přesahující 100.000 Kč za 90 po sobě jdoucích kalendářních dnů</w:t>
      </w:r>
    </w:p>
    <w:p w14:paraId="204333AC" w14:textId="37C9C269" w:rsidR="00DC4BC3" w:rsidRDefault="00DC4BC3" w:rsidP="00E814D1">
      <w:pPr>
        <w:pStyle w:val="Nadpis2"/>
        <w:keepNext w:val="0"/>
        <w:keepLines w:val="0"/>
        <w:numPr>
          <w:ilvl w:val="0"/>
          <w:numId w:val="14"/>
        </w:numPr>
        <w:tabs>
          <w:tab w:val="left" w:pos="567"/>
        </w:tabs>
        <w:suppressAutoHyphens w:val="0"/>
        <w:ind w:left="567" w:hanging="567"/>
        <w:jc w:val="both"/>
        <w:rPr>
          <w:rFonts w:ascii="Arial" w:hAnsi="Arial" w:cs="Arial"/>
          <w:b w:val="0"/>
          <w:color w:val="auto"/>
          <w:sz w:val="22"/>
        </w:rPr>
      </w:pPr>
      <w:r w:rsidRPr="00F84B61">
        <w:rPr>
          <w:rFonts w:ascii="Arial" w:hAnsi="Arial" w:cs="Arial"/>
          <w:b w:val="0"/>
          <w:color w:val="auto"/>
          <w:sz w:val="22"/>
        </w:rPr>
        <w:t xml:space="preserve">Objednatel </w:t>
      </w:r>
      <w:r w:rsidRPr="005C1F61">
        <w:rPr>
          <w:rFonts w:ascii="Arial" w:hAnsi="Arial" w:cs="Arial"/>
          <w:b w:val="0"/>
          <w:color w:val="auto"/>
          <w:sz w:val="22"/>
        </w:rPr>
        <w:t>je oprávněn odstoupit od této smlouvy bez jakýchkoli sankcí, jestliže nastane některá z následujících okolností</w:t>
      </w:r>
      <w:r>
        <w:rPr>
          <w:rFonts w:ascii="Arial" w:hAnsi="Arial" w:cs="Arial"/>
          <w:b w:val="0"/>
          <w:color w:val="auto"/>
          <w:sz w:val="22"/>
        </w:rPr>
        <w:t>:</w:t>
      </w:r>
    </w:p>
    <w:p w14:paraId="6C524C37" w14:textId="77777777" w:rsidR="00DC4BC3" w:rsidRDefault="00DC4BC3" w:rsidP="00E814D1">
      <w:pPr>
        <w:pStyle w:val="Nadpis2"/>
        <w:keepNext w:val="0"/>
        <w:keepLines w:val="0"/>
        <w:numPr>
          <w:ilvl w:val="0"/>
          <w:numId w:val="27"/>
        </w:numPr>
        <w:suppressAutoHyphens w:val="0"/>
        <w:spacing w:before="0"/>
        <w:ind w:hanging="153"/>
        <w:jc w:val="both"/>
        <w:rPr>
          <w:rFonts w:ascii="Arial" w:hAnsi="Arial" w:cs="Arial"/>
          <w:b w:val="0"/>
          <w:color w:val="auto"/>
          <w:sz w:val="22"/>
        </w:rPr>
      </w:pPr>
      <w:r>
        <w:rPr>
          <w:rFonts w:ascii="Arial" w:hAnsi="Arial" w:cs="Arial"/>
          <w:b w:val="0"/>
          <w:color w:val="auto"/>
          <w:sz w:val="22"/>
        </w:rPr>
        <w:t>Proti Poskytovateli je zahájeno konkurzní řízení, nebo</w:t>
      </w:r>
    </w:p>
    <w:p w14:paraId="4788F65A" w14:textId="11F05881" w:rsidR="00DC4BC3" w:rsidRPr="00DC4BC3" w:rsidRDefault="00DC4BC3" w:rsidP="00E814D1">
      <w:pPr>
        <w:pStyle w:val="Odstavecseseznamem"/>
        <w:numPr>
          <w:ilvl w:val="0"/>
          <w:numId w:val="27"/>
        </w:numPr>
        <w:spacing w:before="0"/>
        <w:ind w:hanging="153"/>
      </w:pPr>
      <w:r w:rsidRPr="00DC4BC3">
        <w:rPr>
          <w:rFonts w:cs="Arial"/>
        </w:rPr>
        <w:t>Objednatel zjistí, že Poskytovatel ve své nabídce podané v rámci předmětné veřejné zakázky uvedl informace nebo dokumenty, které neodpovídají skutečnosti a které měly nebo mohly mít vliv na výsledek výběrového řízení, které předcházelo uzavření této Smlouvy</w:t>
      </w:r>
      <w:r>
        <w:rPr>
          <w:rFonts w:cs="Arial"/>
        </w:rPr>
        <w:t>.</w:t>
      </w:r>
    </w:p>
    <w:p w14:paraId="1C9C3548" w14:textId="0EA9BF2B" w:rsidR="008F7080" w:rsidRPr="00DC4BC3" w:rsidRDefault="008F7080" w:rsidP="00E814D1">
      <w:pPr>
        <w:pStyle w:val="Nadpis2"/>
        <w:keepNext w:val="0"/>
        <w:keepLines w:val="0"/>
        <w:numPr>
          <w:ilvl w:val="0"/>
          <w:numId w:val="14"/>
        </w:numPr>
        <w:tabs>
          <w:tab w:val="left" w:pos="567"/>
        </w:tabs>
        <w:suppressAutoHyphens w:val="0"/>
        <w:ind w:left="567" w:hanging="567"/>
        <w:jc w:val="both"/>
        <w:rPr>
          <w:rFonts w:ascii="Arial" w:hAnsi="Arial" w:cs="Arial"/>
          <w:b w:val="0"/>
          <w:color w:val="auto"/>
          <w:sz w:val="22"/>
        </w:rPr>
      </w:pPr>
      <w:r w:rsidRPr="008F7080">
        <w:rPr>
          <w:rFonts w:ascii="Arial" w:hAnsi="Arial" w:cs="Arial"/>
          <w:b w:val="0"/>
          <w:color w:val="auto"/>
          <w:sz w:val="22"/>
        </w:rPr>
        <w:t>Každá smluvní strana je oprávněna odstoupit od Smlouvy též v případě prodlení druhé strany s plněním závazků podle této Smlouvy po dobu delší než třicet (30) dnů, pokud druhá smluvní strana nezjedná nápravu ani v dodatečné přiměřené lhůtě, která jí byla smluvní stranou poskytnuta na základě písemné výzvy ke splnění povinnosti, přičemž tato lhůta nesmí být kratší než patnáct (15) dnů od doručení takovéto výzvy</w:t>
      </w:r>
      <w:r w:rsidR="00DC4BC3">
        <w:rPr>
          <w:rFonts w:ascii="Arial" w:hAnsi="Arial" w:cs="Arial"/>
          <w:b w:val="0"/>
          <w:color w:val="auto"/>
          <w:sz w:val="22"/>
        </w:rPr>
        <w:t>.</w:t>
      </w:r>
    </w:p>
    <w:p w14:paraId="394D4201" w14:textId="287974B2" w:rsidR="00DC4BC3" w:rsidRPr="00D72BB3" w:rsidRDefault="008F7080" w:rsidP="00E814D1">
      <w:pPr>
        <w:pStyle w:val="Nadpis2"/>
        <w:keepNext w:val="0"/>
        <w:keepLines w:val="0"/>
        <w:numPr>
          <w:ilvl w:val="0"/>
          <w:numId w:val="14"/>
        </w:numPr>
        <w:tabs>
          <w:tab w:val="left" w:pos="567"/>
        </w:tabs>
        <w:suppressAutoHyphens w:val="0"/>
        <w:ind w:left="567" w:hanging="567"/>
        <w:jc w:val="both"/>
        <w:rPr>
          <w:rFonts w:ascii="Arial" w:hAnsi="Arial" w:cs="Arial"/>
          <w:b w:val="0"/>
          <w:color w:val="auto"/>
          <w:sz w:val="22"/>
        </w:rPr>
      </w:pPr>
      <w:r w:rsidRPr="00DC4BC3">
        <w:rPr>
          <w:rFonts w:ascii="Arial" w:hAnsi="Arial" w:cs="Arial"/>
          <w:b w:val="0"/>
          <w:color w:val="auto"/>
          <w:sz w:val="22"/>
        </w:rPr>
        <w:t>V případě odstoupení Objednatele od smlouvy z důvodu závažného porušení smluvních povinností Poskytovatele</w:t>
      </w:r>
      <w:r w:rsidR="00DC4BC3">
        <w:rPr>
          <w:rFonts w:ascii="Arial" w:hAnsi="Arial" w:cs="Arial"/>
          <w:b w:val="0"/>
          <w:color w:val="auto"/>
          <w:sz w:val="22"/>
        </w:rPr>
        <w:t xml:space="preserve"> dle čl. 9.1.</w:t>
      </w:r>
      <w:r w:rsidRPr="00DC4BC3">
        <w:rPr>
          <w:rFonts w:ascii="Arial" w:hAnsi="Arial" w:cs="Arial"/>
          <w:b w:val="0"/>
          <w:color w:val="auto"/>
          <w:sz w:val="22"/>
        </w:rPr>
        <w:t xml:space="preserve">, vzniká Objednateli nárok na paušalizovanou náhradu nákladů s tím spojených ve výši 50.000,- Kč (slovy: padesát tisíc korun českých). Tato částka je splatná do deseti (10) dnů ode dne doručení výzvy k jejímu uhrazení. V případě prodlení s jejím zaplacením je Objednatel oprávněn požadovat smluvní úrok z prodlení ve výši 0,05 % z nezaplacené částky za každý započatý den prodlení. Poskytovatel prohlašuje, že tuto částku pokládá za přiměřenou vzhledem ke skutečnosti, že je Objednatel povinen vždy nést náklady na provedení výběrového řízení na nového </w:t>
      </w:r>
      <w:r w:rsidR="00DC4BC3">
        <w:rPr>
          <w:rFonts w:ascii="Arial" w:hAnsi="Arial" w:cs="Arial"/>
          <w:b w:val="0"/>
          <w:color w:val="auto"/>
          <w:sz w:val="22"/>
        </w:rPr>
        <w:t>Poskytovatele</w:t>
      </w:r>
      <w:r w:rsidRPr="00DC4BC3">
        <w:rPr>
          <w:rFonts w:ascii="Arial" w:hAnsi="Arial" w:cs="Arial"/>
          <w:b w:val="0"/>
          <w:color w:val="auto"/>
          <w:sz w:val="22"/>
        </w:rPr>
        <w:t xml:space="preserve">. </w:t>
      </w:r>
    </w:p>
    <w:p w14:paraId="2CA4F37B" w14:textId="6DE4C57E" w:rsidR="00DC4BC3" w:rsidRPr="00DC4BC3" w:rsidRDefault="00DC4BC3" w:rsidP="00E814D1">
      <w:pPr>
        <w:pStyle w:val="Nadpis2"/>
        <w:keepNext w:val="0"/>
        <w:keepLines w:val="0"/>
        <w:numPr>
          <w:ilvl w:val="0"/>
          <w:numId w:val="14"/>
        </w:numPr>
        <w:tabs>
          <w:tab w:val="left" w:pos="567"/>
        </w:tabs>
        <w:suppressAutoHyphens w:val="0"/>
        <w:ind w:left="567" w:hanging="567"/>
        <w:jc w:val="both"/>
        <w:rPr>
          <w:rFonts w:ascii="Arial" w:hAnsi="Arial" w:cs="Arial"/>
          <w:b w:val="0"/>
          <w:color w:val="auto"/>
          <w:sz w:val="22"/>
        </w:rPr>
      </w:pPr>
      <w:r w:rsidRPr="00DC4BC3">
        <w:rPr>
          <w:rFonts w:ascii="Arial" w:hAnsi="Arial" w:cs="Arial"/>
          <w:b w:val="0"/>
          <w:color w:val="auto"/>
          <w:sz w:val="22"/>
        </w:rPr>
        <w:t>Kterákoliv Smluvní strana může navrhnout ukončení Smlouvy dohodou Smluvních stran. Dohoda o ukončení Smlouvy musí obsahovat konkrétní datum, ke kterému Smlouva pozbyde platnosti a účinnosti</w:t>
      </w:r>
    </w:p>
    <w:p w14:paraId="37608FAB" w14:textId="52D3BD26" w:rsidR="00DC4BC3" w:rsidRDefault="00D72BB3" w:rsidP="00E814D1">
      <w:pPr>
        <w:pStyle w:val="Nadpis2"/>
        <w:keepNext w:val="0"/>
        <w:keepLines w:val="0"/>
        <w:numPr>
          <w:ilvl w:val="0"/>
          <w:numId w:val="14"/>
        </w:numPr>
        <w:tabs>
          <w:tab w:val="left" w:pos="567"/>
        </w:tabs>
        <w:suppressAutoHyphens w:val="0"/>
        <w:ind w:left="567" w:hanging="567"/>
        <w:jc w:val="both"/>
        <w:rPr>
          <w:rFonts w:ascii="Arial" w:hAnsi="Arial" w:cs="Arial"/>
          <w:b w:val="0"/>
          <w:color w:val="auto"/>
          <w:sz w:val="22"/>
        </w:rPr>
      </w:pPr>
      <w:r w:rsidRPr="00D72BB3">
        <w:rPr>
          <w:rFonts w:ascii="Arial" w:hAnsi="Arial" w:cs="Arial"/>
          <w:b w:val="0"/>
          <w:color w:val="auto"/>
          <w:sz w:val="22"/>
        </w:rPr>
        <w:t>Ukončením smlouvy výpovědí</w:t>
      </w:r>
      <w:r>
        <w:rPr>
          <w:rFonts w:ascii="Arial" w:hAnsi="Arial" w:cs="Arial"/>
          <w:b w:val="0"/>
          <w:color w:val="auto"/>
          <w:sz w:val="22"/>
        </w:rPr>
        <w:t xml:space="preserve"> (odstoupením)</w:t>
      </w:r>
      <w:r w:rsidRPr="00D72BB3">
        <w:rPr>
          <w:rFonts w:ascii="Arial" w:hAnsi="Arial" w:cs="Arial"/>
          <w:b w:val="0"/>
          <w:color w:val="auto"/>
          <w:sz w:val="22"/>
        </w:rPr>
        <w:t xml:space="preserve"> nebo dohodou Smluvních stran nejsou dotčeny závazky Smluvních stran, které svým charakterem účinnost této Smlouvy </w:t>
      </w:r>
      <w:r w:rsidRPr="00D72BB3">
        <w:rPr>
          <w:rFonts w:ascii="Arial" w:hAnsi="Arial" w:cs="Arial"/>
          <w:b w:val="0"/>
          <w:color w:val="auto"/>
          <w:sz w:val="22"/>
        </w:rPr>
        <w:lastRenderedPageBreak/>
        <w:t>přesahují (např. závazky Smluvních stran vyplývající z dospělých smluvních sankcí, z nároků na náhradu škody, závazky vyplývající ze záruční doby,</w:t>
      </w:r>
      <w:r>
        <w:rPr>
          <w:rFonts w:ascii="Arial" w:hAnsi="Arial" w:cs="Arial"/>
          <w:b w:val="0"/>
          <w:color w:val="auto"/>
          <w:sz w:val="22"/>
        </w:rPr>
        <w:t xml:space="preserve"> ustanovení o ochraně informací a nároky, z jejichž povahy vyplývá, že mají trvat i po zániku účinnosti této smlouvy</w:t>
      </w:r>
      <w:r w:rsidRPr="00D72BB3">
        <w:rPr>
          <w:rFonts w:ascii="Arial" w:hAnsi="Arial" w:cs="Arial"/>
          <w:b w:val="0"/>
          <w:color w:val="auto"/>
          <w:sz w:val="22"/>
        </w:rPr>
        <w:t xml:space="preserve"> apod.)</w:t>
      </w:r>
    </w:p>
    <w:p w14:paraId="1DBE27FF" w14:textId="4F1D700D" w:rsidR="008F7080" w:rsidRDefault="008F7080" w:rsidP="00E814D1">
      <w:pPr>
        <w:pStyle w:val="Nadpis2"/>
        <w:keepNext w:val="0"/>
        <w:keepLines w:val="0"/>
        <w:numPr>
          <w:ilvl w:val="0"/>
          <w:numId w:val="14"/>
        </w:numPr>
        <w:tabs>
          <w:tab w:val="left" w:pos="567"/>
        </w:tabs>
        <w:suppressAutoHyphens w:val="0"/>
        <w:ind w:left="567" w:hanging="567"/>
        <w:jc w:val="both"/>
        <w:rPr>
          <w:rFonts w:ascii="Arial" w:hAnsi="Arial" w:cs="Arial"/>
          <w:b w:val="0"/>
          <w:color w:val="auto"/>
          <w:sz w:val="22"/>
        </w:rPr>
      </w:pPr>
      <w:r w:rsidRPr="008F7080">
        <w:rPr>
          <w:rFonts w:ascii="Arial" w:hAnsi="Arial" w:cs="Arial"/>
          <w:b w:val="0"/>
          <w:color w:val="auto"/>
          <w:sz w:val="22"/>
        </w:rPr>
        <w:t>Účinky odstoupení od Smlouvy nastávají dnem doručení písemného oznámení o odstoupení druhé smluvní straně.</w:t>
      </w:r>
    </w:p>
    <w:p w14:paraId="116CFCF7" w14:textId="62A16666" w:rsidR="00A03F1B" w:rsidRDefault="00A03F1B" w:rsidP="00A03F1B"/>
    <w:p w14:paraId="64E23490" w14:textId="77777777" w:rsidR="00C42414" w:rsidRPr="00A03F1B" w:rsidRDefault="00C42414" w:rsidP="00A03F1B"/>
    <w:p w14:paraId="6F462C4B" w14:textId="2048BC6C"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caps/>
          <w:lang w:val="cs-CZ"/>
        </w:rPr>
      </w:pPr>
      <w:r w:rsidRPr="00217236">
        <w:rPr>
          <w:rFonts w:ascii="Arial" w:hAnsi="Arial" w:cs="Arial"/>
          <w:b/>
          <w:caps/>
          <w:lang w:val="cs-CZ"/>
        </w:rPr>
        <w:t>X.</w:t>
      </w:r>
    </w:p>
    <w:p w14:paraId="721E3A7F" w14:textId="5E79897A" w:rsidR="00F979AA" w:rsidRPr="00217236" w:rsidRDefault="005C1F61" w:rsidP="005C1F61">
      <w:pPr>
        <w:tabs>
          <w:tab w:val="left" w:pos="142"/>
        </w:tabs>
        <w:suppressAutoHyphens w:val="0"/>
        <w:spacing w:before="120" w:after="240"/>
        <w:jc w:val="center"/>
        <w:rPr>
          <w:rFonts w:cs="Arial"/>
          <w:b/>
          <w:caps/>
        </w:rPr>
      </w:pPr>
      <w:r>
        <w:rPr>
          <w:rFonts w:cs="Arial"/>
          <w:b/>
          <w:caps/>
        </w:rPr>
        <w:t>DŮVĚRNOST</w:t>
      </w:r>
      <w:r w:rsidR="00BC74ED">
        <w:rPr>
          <w:rFonts w:cs="Arial"/>
          <w:b/>
          <w:caps/>
        </w:rPr>
        <w:t xml:space="preserve"> a Ochrana Informací</w:t>
      </w:r>
    </w:p>
    <w:p w14:paraId="226685B8" w14:textId="358F4FBA" w:rsidR="00BC74ED" w:rsidRDefault="00BC74ED" w:rsidP="00E814D1">
      <w:pPr>
        <w:pStyle w:val="Nadpis2"/>
        <w:keepNext w:val="0"/>
        <w:keepLines w:val="0"/>
        <w:numPr>
          <w:ilvl w:val="0"/>
          <w:numId w:val="15"/>
        </w:numPr>
        <w:tabs>
          <w:tab w:val="left" w:pos="567"/>
        </w:tabs>
        <w:suppressAutoHyphens w:val="0"/>
        <w:spacing w:before="0" w:after="220"/>
        <w:ind w:left="567" w:hanging="567"/>
        <w:jc w:val="both"/>
        <w:rPr>
          <w:rFonts w:ascii="Arial" w:hAnsi="Arial" w:cs="Arial"/>
          <w:b w:val="0"/>
          <w:color w:val="auto"/>
          <w:sz w:val="22"/>
        </w:rPr>
      </w:pPr>
      <w:r w:rsidRPr="005C1F61">
        <w:rPr>
          <w:rFonts w:ascii="Arial" w:hAnsi="Arial" w:cs="Arial"/>
          <w:b w:val="0"/>
          <w:color w:val="auto"/>
          <w:sz w:val="22"/>
        </w:rPr>
        <w:t xml:space="preserve">Strany nezveřejní informace, které jim budou zpřístupněny v souvislosti s touto </w:t>
      </w:r>
      <w:r>
        <w:rPr>
          <w:rFonts w:ascii="Arial" w:hAnsi="Arial" w:cs="Arial"/>
          <w:b w:val="0"/>
          <w:color w:val="auto"/>
          <w:sz w:val="22"/>
        </w:rPr>
        <w:t>Smlouvou a jejím</w:t>
      </w:r>
      <w:r w:rsidRPr="005C1F61">
        <w:rPr>
          <w:rFonts w:ascii="Arial" w:hAnsi="Arial" w:cs="Arial"/>
          <w:b w:val="0"/>
          <w:color w:val="auto"/>
          <w:sz w:val="22"/>
        </w:rPr>
        <w:t xml:space="preserve"> plnění</w:t>
      </w:r>
      <w:r>
        <w:rPr>
          <w:rFonts w:ascii="Arial" w:hAnsi="Arial" w:cs="Arial"/>
          <w:b w:val="0"/>
          <w:color w:val="auto"/>
          <w:sz w:val="22"/>
        </w:rPr>
        <w:t>m,</w:t>
      </w:r>
      <w:r w:rsidRPr="005C1F61">
        <w:rPr>
          <w:rFonts w:ascii="Arial" w:hAnsi="Arial" w:cs="Arial"/>
          <w:b w:val="0"/>
          <w:color w:val="auto"/>
          <w:sz w:val="22"/>
        </w:rPr>
        <w:t xml:space="preserve"> jejichž zveřejnění by mohlo poškodit druhou </w:t>
      </w:r>
      <w:r>
        <w:rPr>
          <w:rFonts w:ascii="Arial" w:hAnsi="Arial" w:cs="Arial"/>
          <w:b w:val="0"/>
          <w:color w:val="auto"/>
          <w:sz w:val="22"/>
        </w:rPr>
        <w:t xml:space="preserve">Smluvní </w:t>
      </w:r>
      <w:r w:rsidRPr="005C1F61">
        <w:rPr>
          <w:rFonts w:ascii="Arial" w:hAnsi="Arial" w:cs="Arial"/>
          <w:b w:val="0"/>
          <w:color w:val="auto"/>
          <w:sz w:val="22"/>
        </w:rPr>
        <w:t xml:space="preserve">stranu. Povinnosti </w:t>
      </w:r>
      <w:r>
        <w:rPr>
          <w:rFonts w:ascii="Arial" w:hAnsi="Arial" w:cs="Arial"/>
          <w:b w:val="0"/>
          <w:color w:val="auto"/>
          <w:sz w:val="22"/>
        </w:rPr>
        <w:t>Objednatele</w:t>
      </w:r>
      <w:r w:rsidRPr="005C1F61">
        <w:rPr>
          <w:rFonts w:ascii="Arial" w:hAnsi="Arial" w:cs="Arial"/>
          <w:b w:val="0"/>
          <w:color w:val="auto"/>
          <w:sz w:val="22"/>
        </w:rPr>
        <w:t xml:space="preserve"> vyplývající z platných právních předpisů zůstávají nedotčeny</w:t>
      </w:r>
      <w:r>
        <w:rPr>
          <w:rFonts w:ascii="Arial" w:hAnsi="Arial" w:cs="Arial"/>
          <w:b w:val="0"/>
          <w:color w:val="auto"/>
          <w:sz w:val="22"/>
        </w:rPr>
        <w:t>.</w:t>
      </w:r>
    </w:p>
    <w:p w14:paraId="638B56E7" w14:textId="2DFCCB13" w:rsidR="00BC74ED" w:rsidRDefault="00BC74ED" w:rsidP="00E814D1">
      <w:pPr>
        <w:pStyle w:val="Nadpis2"/>
        <w:keepNext w:val="0"/>
        <w:keepLines w:val="0"/>
        <w:numPr>
          <w:ilvl w:val="0"/>
          <w:numId w:val="15"/>
        </w:numPr>
        <w:tabs>
          <w:tab w:val="left" w:pos="567"/>
        </w:tabs>
        <w:suppressAutoHyphens w:val="0"/>
        <w:spacing w:before="0" w:after="220"/>
        <w:ind w:left="567" w:hanging="567"/>
        <w:jc w:val="both"/>
        <w:rPr>
          <w:rFonts w:ascii="Arial" w:hAnsi="Arial" w:cs="Arial"/>
          <w:b w:val="0"/>
          <w:color w:val="auto"/>
          <w:sz w:val="22"/>
        </w:rPr>
      </w:pPr>
      <w:r w:rsidRPr="00BC74ED">
        <w:rPr>
          <w:rFonts w:ascii="Arial" w:hAnsi="Arial" w:cs="Arial"/>
          <w:b w:val="0"/>
          <w:color w:val="auto"/>
          <w:sz w:val="22"/>
        </w:rPr>
        <w:t>Poskytovatel si je vědom toho, že informace, které Objednatel tiskne či kopíruje prostřednictvím Zařízení, mohou obsahovat osobní či jiné neveřejné údaje</w:t>
      </w:r>
      <w:r>
        <w:rPr>
          <w:rFonts w:ascii="Arial" w:hAnsi="Arial" w:cs="Arial"/>
          <w:b w:val="0"/>
          <w:color w:val="auto"/>
          <w:sz w:val="22"/>
        </w:rPr>
        <w:t>.</w:t>
      </w:r>
    </w:p>
    <w:p w14:paraId="3C6EB1AD" w14:textId="6F83CA82" w:rsidR="00BC74ED" w:rsidRDefault="00BC74ED" w:rsidP="00E814D1">
      <w:pPr>
        <w:pStyle w:val="Nadpis2"/>
        <w:keepNext w:val="0"/>
        <w:keepLines w:val="0"/>
        <w:numPr>
          <w:ilvl w:val="0"/>
          <w:numId w:val="15"/>
        </w:numPr>
        <w:tabs>
          <w:tab w:val="left" w:pos="567"/>
        </w:tabs>
        <w:suppressAutoHyphens w:val="0"/>
        <w:spacing w:before="0" w:after="220"/>
        <w:ind w:left="567" w:hanging="567"/>
        <w:jc w:val="both"/>
        <w:rPr>
          <w:rFonts w:ascii="Arial" w:hAnsi="Arial" w:cs="Arial"/>
          <w:b w:val="0"/>
          <w:color w:val="auto"/>
          <w:sz w:val="22"/>
        </w:rPr>
      </w:pPr>
      <w:r w:rsidRPr="00BC74ED">
        <w:rPr>
          <w:rFonts w:ascii="Arial" w:hAnsi="Arial" w:cs="Arial"/>
          <w:b w:val="0"/>
          <w:color w:val="auto"/>
          <w:sz w:val="22"/>
        </w:rPr>
        <w:t>Poskytovatel se zavazuje neuchovávat obsah tištěných či kopírovaných dokumentů nad rámec technicky nezbytný k provedení tiskových či kopírovacích prací a v žádném případě tento obsah nezpřístupnit žádné třetí osobě</w:t>
      </w:r>
      <w:r>
        <w:rPr>
          <w:rFonts w:ascii="Arial" w:hAnsi="Arial" w:cs="Arial"/>
          <w:b w:val="0"/>
          <w:color w:val="auto"/>
          <w:sz w:val="22"/>
        </w:rPr>
        <w:t>.</w:t>
      </w:r>
    </w:p>
    <w:p w14:paraId="2EDE5632" w14:textId="5913AB59" w:rsidR="00D256B9" w:rsidRPr="00C42414" w:rsidRDefault="00BC74ED" w:rsidP="00273F57">
      <w:pPr>
        <w:pStyle w:val="Nadpis2"/>
        <w:keepNext w:val="0"/>
        <w:keepLines w:val="0"/>
        <w:numPr>
          <w:ilvl w:val="0"/>
          <w:numId w:val="15"/>
        </w:numPr>
        <w:tabs>
          <w:tab w:val="left" w:pos="567"/>
        </w:tabs>
        <w:suppressAutoHyphens w:val="0"/>
        <w:spacing w:before="0" w:after="220"/>
        <w:ind w:left="567" w:hanging="567"/>
        <w:jc w:val="both"/>
        <w:rPr>
          <w:rFonts w:ascii="Arial" w:hAnsi="Arial" w:cs="Arial"/>
          <w:b w:val="0"/>
          <w:color w:val="auto"/>
          <w:sz w:val="22"/>
        </w:rPr>
      </w:pPr>
      <w:r w:rsidRPr="00BC74ED">
        <w:rPr>
          <w:rFonts w:ascii="Arial" w:hAnsi="Arial" w:cs="Arial"/>
          <w:b w:val="0"/>
          <w:color w:val="auto"/>
          <w:sz w:val="22"/>
        </w:rPr>
        <w:t>Ukončení účinnosti této Smlouvy z jakéhokoliv důvodu se nedotkne ustanovení tohoto článku a jejich účinnost přetrvá i po ukončení účinnosti této Smlouvy</w:t>
      </w:r>
      <w:r>
        <w:rPr>
          <w:rFonts w:ascii="Arial" w:hAnsi="Arial" w:cs="Arial"/>
          <w:b w:val="0"/>
          <w:color w:val="auto"/>
          <w:sz w:val="22"/>
        </w:rPr>
        <w:t>.</w:t>
      </w:r>
    </w:p>
    <w:p w14:paraId="07E4DF73" w14:textId="6B9E0DBD" w:rsidR="00F979AA" w:rsidRPr="00217236" w:rsidRDefault="00F979AA" w:rsidP="002B2070">
      <w:pPr>
        <w:pStyle w:val="Normln-sted"/>
        <w:numPr>
          <w:ilvl w:val="0"/>
          <w:numId w:val="0"/>
        </w:numPr>
        <w:tabs>
          <w:tab w:val="left" w:pos="142"/>
        </w:tabs>
        <w:spacing w:before="220" w:after="0" w:line="240" w:lineRule="auto"/>
        <w:ind w:left="34"/>
        <w:jc w:val="center"/>
        <w:rPr>
          <w:rFonts w:ascii="Arial" w:hAnsi="Arial" w:cs="Arial"/>
          <w:b/>
          <w:caps/>
          <w:lang w:val="cs-CZ"/>
        </w:rPr>
      </w:pPr>
      <w:r w:rsidRPr="00217236">
        <w:rPr>
          <w:rFonts w:ascii="Arial" w:hAnsi="Arial" w:cs="Arial"/>
          <w:b/>
          <w:lang w:val="cs-CZ"/>
        </w:rPr>
        <w:t>XI</w:t>
      </w:r>
      <w:r w:rsidRPr="00217236">
        <w:rPr>
          <w:rFonts w:ascii="Arial" w:hAnsi="Arial" w:cs="Arial"/>
          <w:b/>
          <w:caps/>
          <w:lang w:val="cs-CZ"/>
        </w:rPr>
        <w:t>.</w:t>
      </w:r>
    </w:p>
    <w:p w14:paraId="725CFBD7" w14:textId="4AE420C7" w:rsidR="00F979AA" w:rsidRPr="00217236" w:rsidRDefault="00A303D1" w:rsidP="005C1F61">
      <w:pPr>
        <w:tabs>
          <w:tab w:val="left" w:pos="142"/>
        </w:tabs>
        <w:suppressAutoHyphens w:val="0"/>
        <w:spacing w:before="120" w:after="240"/>
        <w:jc w:val="center"/>
        <w:rPr>
          <w:rFonts w:cs="Arial"/>
          <w:b/>
          <w:caps/>
        </w:rPr>
      </w:pPr>
      <w:r>
        <w:rPr>
          <w:rFonts w:cs="Arial"/>
          <w:b/>
          <w:caps/>
        </w:rPr>
        <w:t>Oprávněné osoby</w:t>
      </w:r>
    </w:p>
    <w:p w14:paraId="640A2983" w14:textId="4AE1EEBC" w:rsidR="00E814D1" w:rsidRDefault="00A303D1" w:rsidP="00A303D1">
      <w:pPr>
        <w:pStyle w:val="Nadpis2"/>
        <w:keepNext w:val="0"/>
        <w:keepLines w:val="0"/>
        <w:numPr>
          <w:ilvl w:val="0"/>
          <w:numId w:val="16"/>
        </w:numPr>
        <w:tabs>
          <w:tab w:val="left" w:pos="567"/>
        </w:tabs>
        <w:suppressAutoHyphens w:val="0"/>
        <w:spacing w:before="0" w:after="110"/>
        <w:ind w:left="567" w:hanging="567"/>
        <w:jc w:val="both"/>
        <w:rPr>
          <w:rFonts w:ascii="Arial" w:hAnsi="Arial" w:cs="Arial"/>
          <w:b w:val="0"/>
          <w:color w:val="auto"/>
          <w:sz w:val="22"/>
        </w:rPr>
      </w:pPr>
      <w:r w:rsidRPr="00A303D1">
        <w:rPr>
          <w:rFonts w:ascii="Arial" w:hAnsi="Arial" w:cs="Arial"/>
          <w:b w:val="0"/>
          <w:color w:val="auto"/>
          <w:sz w:val="22"/>
        </w:rPr>
        <w:t xml:space="preserve">Komunikace mezi Smluvními stranami bude probíhat zejména prostřednictvím </w:t>
      </w:r>
      <w:r>
        <w:rPr>
          <w:rFonts w:ascii="Arial" w:hAnsi="Arial" w:cs="Arial"/>
          <w:b w:val="0"/>
          <w:color w:val="auto"/>
          <w:sz w:val="22"/>
        </w:rPr>
        <w:t xml:space="preserve">  </w:t>
      </w:r>
      <w:r w:rsidRPr="00A303D1">
        <w:rPr>
          <w:rFonts w:ascii="Arial" w:hAnsi="Arial" w:cs="Arial"/>
          <w:b w:val="0"/>
          <w:color w:val="auto"/>
          <w:sz w:val="22"/>
        </w:rPr>
        <w:t>následujících oprávněných osob, pověřených pracovníků nebo statutárních zástupců Smluvních stran</w:t>
      </w:r>
      <w:r>
        <w:rPr>
          <w:rFonts w:ascii="Arial" w:hAnsi="Arial" w:cs="Arial"/>
          <w:b w:val="0"/>
          <w:color w:val="auto"/>
          <w:sz w:val="22"/>
        </w:rPr>
        <w:t>:</w:t>
      </w:r>
    </w:p>
    <w:p w14:paraId="133ECA72" w14:textId="27FE003E" w:rsidR="00A303D1" w:rsidRPr="00A61403" w:rsidRDefault="00B76E6D" w:rsidP="00B76E6D">
      <w:pPr>
        <w:pStyle w:val="Zkladntext"/>
        <w:overflowPunct w:val="0"/>
        <w:autoSpaceDE w:val="0"/>
        <w:autoSpaceDN w:val="0"/>
        <w:adjustRightInd w:val="0"/>
        <w:spacing w:before="0" w:after="120"/>
        <w:ind w:left="1413" w:hanging="846"/>
        <w:textAlignment w:val="baseline"/>
        <w:rPr>
          <w:rFonts w:ascii="Arial" w:hAnsi="Arial" w:cs="Arial"/>
          <w:sz w:val="22"/>
          <w:szCs w:val="22"/>
        </w:rPr>
      </w:pPr>
      <w:r>
        <w:rPr>
          <w:rFonts w:ascii="Arial" w:hAnsi="Arial" w:cs="Arial"/>
          <w:sz w:val="22"/>
          <w:szCs w:val="22"/>
        </w:rPr>
        <w:t xml:space="preserve">11.1.1   </w:t>
      </w:r>
      <w:r w:rsidR="00A303D1" w:rsidRPr="00A61403">
        <w:rPr>
          <w:rFonts w:ascii="Arial" w:hAnsi="Arial" w:cs="Arial"/>
          <w:sz w:val="22"/>
          <w:szCs w:val="22"/>
        </w:rPr>
        <w:t xml:space="preserve">Oprávněnými osobami Objednatele s oprávněním jednat ve věcech technických, přebírat Zařízení a vznášet požadavky na </w:t>
      </w:r>
      <w:proofErr w:type="spellStart"/>
      <w:r w:rsidR="00A303D1" w:rsidRPr="00A61403">
        <w:rPr>
          <w:rFonts w:ascii="Arial" w:hAnsi="Arial" w:cs="Arial"/>
          <w:sz w:val="22"/>
          <w:szCs w:val="22"/>
        </w:rPr>
        <w:t>HelpDesk</w:t>
      </w:r>
      <w:proofErr w:type="spellEnd"/>
      <w:r w:rsidR="00A303D1" w:rsidRPr="00A61403">
        <w:rPr>
          <w:rFonts w:ascii="Arial" w:hAnsi="Arial" w:cs="Arial"/>
          <w:sz w:val="22"/>
          <w:szCs w:val="22"/>
        </w:rPr>
        <w:t xml:space="preserve"> jsou:</w:t>
      </w:r>
    </w:p>
    <w:p w14:paraId="6AE93082" w14:textId="48580DF4" w:rsidR="00A303D1" w:rsidRPr="000E19A6" w:rsidRDefault="001871BE" w:rsidP="00A303D1">
      <w:pPr>
        <w:pStyle w:val="Nadpis21"/>
        <w:widowControl/>
        <w:spacing w:line="240" w:lineRule="auto"/>
        <w:ind w:left="1413" w:firstLine="3"/>
        <w:rPr>
          <w:rFonts w:ascii="Arial" w:hAnsi="Arial" w:cs="Arial"/>
          <w:sz w:val="22"/>
          <w:szCs w:val="22"/>
        </w:rPr>
      </w:pPr>
      <w:proofErr w:type="spellStart"/>
      <w:r w:rsidRPr="001871BE">
        <w:rPr>
          <w:highlight w:val="black"/>
        </w:rPr>
        <w:t>xxxxxxxxxxxxxxxxxx</w:t>
      </w:r>
      <w:proofErr w:type="spellEnd"/>
    </w:p>
    <w:p w14:paraId="0EF6D4CE" w14:textId="53A3D631" w:rsidR="00A303D1" w:rsidRPr="000E19A6" w:rsidRDefault="001871BE" w:rsidP="00A303D1">
      <w:pPr>
        <w:pStyle w:val="Nadpis21"/>
        <w:widowControl/>
        <w:spacing w:line="240" w:lineRule="auto"/>
        <w:ind w:left="1410" w:firstLine="3"/>
        <w:rPr>
          <w:rFonts w:ascii="Arial" w:hAnsi="Arial" w:cs="Arial"/>
          <w:bCs/>
          <w:sz w:val="22"/>
          <w:szCs w:val="22"/>
        </w:rPr>
      </w:pPr>
      <w:proofErr w:type="spellStart"/>
      <w:r w:rsidRPr="001871BE">
        <w:rPr>
          <w:highlight w:val="black"/>
        </w:rPr>
        <w:t>xxxxxxxxxxxxxxxxxx</w:t>
      </w:r>
      <w:proofErr w:type="spellEnd"/>
    </w:p>
    <w:p w14:paraId="4924C256" w14:textId="094D2348" w:rsidR="00A303D1" w:rsidRPr="000E19A6" w:rsidRDefault="00A303D1" w:rsidP="00A303D1">
      <w:pPr>
        <w:pStyle w:val="Nadpis21"/>
        <w:widowControl/>
        <w:spacing w:line="240" w:lineRule="auto"/>
        <w:ind w:hanging="2"/>
        <w:rPr>
          <w:rFonts w:ascii="Arial" w:hAnsi="Arial" w:cs="Arial"/>
          <w:sz w:val="22"/>
          <w:szCs w:val="22"/>
        </w:rPr>
      </w:pPr>
      <w:r w:rsidRPr="000E19A6">
        <w:rPr>
          <w:rFonts w:ascii="Arial" w:hAnsi="Arial" w:cs="Arial"/>
          <w:sz w:val="22"/>
          <w:szCs w:val="22"/>
        </w:rPr>
        <w:t xml:space="preserve">Oprávněnou osobou </w:t>
      </w:r>
      <w:r w:rsidR="00866848" w:rsidRPr="000E19A6">
        <w:rPr>
          <w:rFonts w:ascii="Arial" w:hAnsi="Arial" w:cs="Arial"/>
          <w:sz w:val="22"/>
          <w:szCs w:val="22"/>
        </w:rPr>
        <w:t>Objednatele</w:t>
      </w:r>
      <w:r w:rsidRPr="000E19A6">
        <w:rPr>
          <w:rFonts w:ascii="Arial" w:hAnsi="Arial" w:cs="Arial"/>
          <w:sz w:val="22"/>
          <w:szCs w:val="22"/>
        </w:rPr>
        <w:t xml:space="preserve"> s oprávněním jednat ve věcech smluvních je:</w:t>
      </w:r>
    </w:p>
    <w:p w14:paraId="1CFE22A6" w14:textId="3B84B6B3" w:rsidR="00A303D1" w:rsidRPr="00A303D1" w:rsidRDefault="001871BE" w:rsidP="00A303D1">
      <w:pPr>
        <w:pStyle w:val="Nadpis21"/>
        <w:widowControl/>
        <w:spacing w:line="240" w:lineRule="auto"/>
        <w:ind w:left="1413" w:firstLine="3"/>
        <w:rPr>
          <w:rFonts w:ascii="Arial" w:hAnsi="Arial" w:cs="Arial"/>
          <w:sz w:val="22"/>
          <w:szCs w:val="22"/>
        </w:rPr>
      </w:pPr>
      <w:proofErr w:type="spellStart"/>
      <w:r w:rsidRPr="001871BE">
        <w:rPr>
          <w:highlight w:val="black"/>
        </w:rPr>
        <w:t>xxxxxxxxxxxxxxxxxx</w:t>
      </w:r>
      <w:proofErr w:type="spellEnd"/>
    </w:p>
    <w:p w14:paraId="2E4E93C4" w14:textId="6D2070EB" w:rsidR="00A303D1" w:rsidRPr="00B76E6D" w:rsidRDefault="00B76E6D" w:rsidP="00B76E6D">
      <w:pPr>
        <w:pStyle w:val="Zkladntext"/>
        <w:overflowPunct w:val="0"/>
        <w:autoSpaceDE w:val="0"/>
        <w:autoSpaceDN w:val="0"/>
        <w:adjustRightInd w:val="0"/>
        <w:spacing w:before="0" w:after="120"/>
        <w:ind w:left="1413" w:hanging="846"/>
        <w:textAlignment w:val="baseline"/>
        <w:rPr>
          <w:rFonts w:ascii="Arial" w:hAnsi="Arial" w:cs="Arial"/>
          <w:color w:val="auto"/>
          <w:sz w:val="22"/>
          <w:szCs w:val="22"/>
        </w:rPr>
      </w:pPr>
      <w:r>
        <w:rPr>
          <w:rFonts w:ascii="Arial" w:hAnsi="Arial" w:cs="Arial"/>
          <w:sz w:val="22"/>
          <w:szCs w:val="22"/>
        </w:rPr>
        <w:t xml:space="preserve">11.1.2 </w:t>
      </w:r>
      <w:r w:rsidR="00A303D1" w:rsidRPr="00866848">
        <w:rPr>
          <w:rFonts w:ascii="Arial" w:hAnsi="Arial" w:cs="Arial"/>
          <w:sz w:val="22"/>
          <w:szCs w:val="22"/>
        </w:rPr>
        <w:t xml:space="preserve">Oprávněnými osobami Poskytovatele s oprávněním jednat ve věcech </w:t>
      </w:r>
      <w:r w:rsidR="00A303D1" w:rsidRPr="00B76E6D">
        <w:rPr>
          <w:rFonts w:ascii="Arial" w:hAnsi="Arial" w:cs="Arial"/>
          <w:color w:val="auto"/>
          <w:sz w:val="22"/>
          <w:szCs w:val="22"/>
        </w:rPr>
        <w:t xml:space="preserve">technických, předávat Zařízení a řešit požadavky vznesené na </w:t>
      </w:r>
      <w:proofErr w:type="spellStart"/>
      <w:r w:rsidR="00A303D1" w:rsidRPr="00B76E6D">
        <w:rPr>
          <w:rFonts w:ascii="Arial" w:hAnsi="Arial" w:cs="Arial"/>
          <w:color w:val="auto"/>
          <w:sz w:val="22"/>
          <w:szCs w:val="22"/>
        </w:rPr>
        <w:t>HelpDesk</w:t>
      </w:r>
      <w:proofErr w:type="spellEnd"/>
      <w:r w:rsidR="00A303D1" w:rsidRPr="00B76E6D">
        <w:rPr>
          <w:rFonts w:ascii="Arial" w:hAnsi="Arial" w:cs="Arial"/>
          <w:color w:val="auto"/>
          <w:sz w:val="22"/>
          <w:szCs w:val="22"/>
        </w:rPr>
        <w:t xml:space="preserve"> jsou:</w:t>
      </w:r>
    </w:p>
    <w:p w14:paraId="31F05AFF" w14:textId="77777777" w:rsidR="001871BE" w:rsidRDefault="001871BE" w:rsidP="00A303D1">
      <w:pPr>
        <w:pStyle w:val="Nadpis21"/>
        <w:widowControl/>
        <w:spacing w:line="240" w:lineRule="auto"/>
        <w:ind w:hanging="2"/>
        <w:rPr>
          <w:rFonts w:ascii="Arial" w:hAnsi="Arial" w:cs="Arial"/>
          <w:sz w:val="22"/>
          <w:szCs w:val="22"/>
          <w:highlight w:val="yellow"/>
        </w:rPr>
      </w:pPr>
      <w:proofErr w:type="spellStart"/>
      <w:r w:rsidRPr="001871BE">
        <w:rPr>
          <w:highlight w:val="black"/>
        </w:rPr>
        <w:t>xxxxxxxxxxxxxxxxxx</w:t>
      </w:r>
      <w:proofErr w:type="spellEnd"/>
      <w:r w:rsidR="00A303D1" w:rsidRPr="001871BE">
        <w:rPr>
          <w:rFonts w:ascii="Arial" w:hAnsi="Arial" w:cs="Arial"/>
          <w:sz w:val="22"/>
          <w:szCs w:val="22"/>
        </w:rPr>
        <w:tab/>
      </w:r>
    </w:p>
    <w:p w14:paraId="0C5F823C" w14:textId="23F2A3F9" w:rsidR="00D72BB3" w:rsidRPr="001871BE" w:rsidRDefault="001871BE" w:rsidP="00A303D1">
      <w:pPr>
        <w:pStyle w:val="Nadpis2"/>
        <w:keepNext w:val="0"/>
        <w:keepLines w:val="0"/>
        <w:tabs>
          <w:tab w:val="left" w:pos="567"/>
        </w:tabs>
        <w:suppressAutoHyphens w:val="0"/>
        <w:spacing w:before="0" w:after="110"/>
        <w:jc w:val="both"/>
        <w:rPr>
          <w:rFonts w:ascii="Arial" w:hAnsi="Arial" w:cs="Arial"/>
          <w:b w:val="0"/>
          <w:color w:val="auto"/>
          <w:sz w:val="22"/>
        </w:rPr>
      </w:pPr>
      <w:r>
        <w:rPr>
          <w:rFonts w:ascii="Arial" w:hAnsi="Arial" w:cs="Arial"/>
          <w:b w:val="0"/>
          <w:color w:val="auto"/>
          <w:sz w:val="22"/>
        </w:rPr>
        <w:tab/>
      </w:r>
      <w:r>
        <w:rPr>
          <w:rFonts w:ascii="Arial" w:hAnsi="Arial" w:cs="Arial"/>
          <w:b w:val="0"/>
          <w:color w:val="auto"/>
          <w:sz w:val="22"/>
        </w:rPr>
        <w:tab/>
      </w:r>
      <w:r>
        <w:rPr>
          <w:rFonts w:ascii="Arial" w:hAnsi="Arial" w:cs="Arial"/>
          <w:b w:val="0"/>
          <w:color w:val="auto"/>
          <w:sz w:val="22"/>
        </w:rPr>
        <w:tab/>
      </w:r>
      <w:proofErr w:type="spellStart"/>
      <w:r w:rsidRPr="001871BE">
        <w:rPr>
          <w:color w:val="auto"/>
          <w:highlight w:val="black"/>
        </w:rPr>
        <w:t>xxxxxxxxxxxxxxxx</w:t>
      </w:r>
      <w:proofErr w:type="spellEnd"/>
    </w:p>
    <w:p w14:paraId="63973E31" w14:textId="2A58ACF0" w:rsidR="00D72BB3" w:rsidRDefault="00D72BB3" w:rsidP="00E814D1">
      <w:pPr>
        <w:pStyle w:val="Nadpis2"/>
        <w:keepNext w:val="0"/>
        <w:keepLines w:val="0"/>
        <w:numPr>
          <w:ilvl w:val="0"/>
          <w:numId w:val="16"/>
        </w:numPr>
        <w:tabs>
          <w:tab w:val="left" w:pos="567"/>
        </w:tabs>
        <w:suppressAutoHyphens w:val="0"/>
        <w:spacing w:before="0" w:after="110"/>
        <w:ind w:left="567" w:hanging="567"/>
        <w:jc w:val="both"/>
        <w:rPr>
          <w:rFonts w:ascii="Arial" w:hAnsi="Arial" w:cs="Arial"/>
          <w:b w:val="0"/>
          <w:color w:val="auto"/>
          <w:sz w:val="22"/>
        </w:rPr>
      </w:pPr>
      <w:r w:rsidRPr="00D72BB3">
        <w:rPr>
          <w:rFonts w:ascii="Arial" w:hAnsi="Arial" w:cs="Arial"/>
          <w:b w:val="0"/>
          <w:color w:val="auto"/>
          <w:sz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r>
        <w:rPr>
          <w:rFonts w:ascii="Arial" w:hAnsi="Arial" w:cs="Arial"/>
          <w:b w:val="0"/>
          <w:color w:val="auto"/>
          <w:sz w:val="22"/>
        </w:rPr>
        <w:t>.</w:t>
      </w:r>
    </w:p>
    <w:p w14:paraId="11BC0CE9" w14:textId="493E855C" w:rsidR="00D72BB3" w:rsidRDefault="00D72BB3" w:rsidP="00E814D1">
      <w:pPr>
        <w:pStyle w:val="Nadpis2"/>
        <w:keepNext w:val="0"/>
        <w:keepLines w:val="0"/>
        <w:numPr>
          <w:ilvl w:val="0"/>
          <w:numId w:val="16"/>
        </w:numPr>
        <w:tabs>
          <w:tab w:val="left" w:pos="567"/>
        </w:tabs>
        <w:suppressAutoHyphens w:val="0"/>
        <w:spacing w:before="0" w:after="110"/>
        <w:ind w:left="567" w:hanging="567"/>
        <w:jc w:val="both"/>
        <w:rPr>
          <w:rFonts w:ascii="Arial" w:hAnsi="Arial" w:cs="Arial"/>
          <w:b w:val="0"/>
          <w:color w:val="auto"/>
          <w:sz w:val="22"/>
        </w:rPr>
      </w:pPr>
      <w:r w:rsidRPr="00D72BB3">
        <w:rPr>
          <w:rFonts w:ascii="Arial" w:hAnsi="Arial" w:cs="Arial"/>
          <w:b w:val="0"/>
          <w:color w:val="auto"/>
          <w:sz w:val="22"/>
        </w:rPr>
        <w:lastRenderedPageBreak/>
        <w:t>Veškeré uplatňování nároků, sdělování, žádosti, předávání informací apod. mezi Smluvními stranami dle této Smlouvy musí být příslušnou Smluvní stranou provedeno v písemné formě a doručeno druhé Smluvní straně osobně, doporučenou poštou, nebo e-mailem, není-li v této Smlouvě sjednáno jinak</w:t>
      </w:r>
      <w:r>
        <w:rPr>
          <w:rFonts w:ascii="Arial" w:hAnsi="Arial" w:cs="Arial"/>
          <w:b w:val="0"/>
          <w:color w:val="auto"/>
          <w:sz w:val="22"/>
        </w:rPr>
        <w:t>.</w:t>
      </w:r>
    </w:p>
    <w:p w14:paraId="13D14764" w14:textId="467462B4" w:rsidR="00F979AA" w:rsidRPr="00217236" w:rsidRDefault="00F979AA" w:rsidP="00546D2F">
      <w:pPr>
        <w:pStyle w:val="Normln-sted"/>
        <w:numPr>
          <w:ilvl w:val="0"/>
          <w:numId w:val="0"/>
        </w:numPr>
        <w:tabs>
          <w:tab w:val="left" w:pos="142"/>
        </w:tabs>
        <w:spacing w:before="220" w:after="0" w:line="240" w:lineRule="auto"/>
        <w:ind w:left="34"/>
        <w:jc w:val="center"/>
        <w:rPr>
          <w:rFonts w:ascii="Arial" w:hAnsi="Arial" w:cs="Arial"/>
          <w:b/>
          <w:lang w:val="cs-CZ"/>
        </w:rPr>
      </w:pPr>
      <w:r w:rsidRPr="00217236">
        <w:rPr>
          <w:rFonts w:ascii="Arial" w:hAnsi="Arial" w:cs="Arial"/>
          <w:b/>
          <w:lang w:val="cs-CZ"/>
        </w:rPr>
        <w:t>XII.</w:t>
      </w:r>
    </w:p>
    <w:p w14:paraId="5EAC7256" w14:textId="77777777" w:rsidR="00F979AA" w:rsidRPr="00492CD6" w:rsidRDefault="00492CD6" w:rsidP="00492CD6">
      <w:pPr>
        <w:tabs>
          <w:tab w:val="left" w:pos="142"/>
        </w:tabs>
        <w:suppressAutoHyphens w:val="0"/>
        <w:spacing w:before="120" w:after="240"/>
        <w:jc w:val="center"/>
        <w:rPr>
          <w:rFonts w:cs="Arial"/>
          <w:b/>
          <w:caps/>
        </w:rPr>
      </w:pPr>
      <w:r w:rsidRPr="00492CD6">
        <w:rPr>
          <w:rFonts w:cs="Arial"/>
          <w:b/>
          <w:caps/>
        </w:rPr>
        <w:t>ZÁVĚREČNÁ USTANOVENÍ</w:t>
      </w:r>
    </w:p>
    <w:p w14:paraId="1320DA41" w14:textId="1E4A7793" w:rsidR="003C297B" w:rsidRDefault="00492CD6" w:rsidP="003C297B">
      <w:pPr>
        <w:pStyle w:val="Nadpis2"/>
        <w:keepNext w:val="0"/>
        <w:keepLines w:val="0"/>
        <w:numPr>
          <w:ilvl w:val="0"/>
          <w:numId w:val="17"/>
        </w:numPr>
        <w:suppressAutoHyphens w:val="0"/>
        <w:spacing w:before="0" w:after="110"/>
        <w:ind w:left="567" w:hanging="567"/>
        <w:jc w:val="both"/>
        <w:rPr>
          <w:rFonts w:ascii="Arial" w:hAnsi="Arial"/>
          <w:b w:val="0"/>
          <w:color w:val="auto"/>
          <w:sz w:val="22"/>
          <w:szCs w:val="24"/>
        </w:rPr>
      </w:pPr>
      <w:r w:rsidRPr="003C297B">
        <w:rPr>
          <w:rFonts w:ascii="Arial" w:hAnsi="Arial"/>
          <w:b w:val="0"/>
          <w:color w:val="auto"/>
          <w:sz w:val="22"/>
          <w:szCs w:val="24"/>
        </w:rPr>
        <w:t xml:space="preserve">Tato </w:t>
      </w:r>
      <w:r w:rsidR="000F5B86" w:rsidRPr="003C297B">
        <w:rPr>
          <w:rFonts w:ascii="Arial" w:hAnsi="Arial"/>
          <w:b w:val="0"/>
          <w:color w:val="auto"/>
          <w:sz w:val="22"/>
          <w:szCs w:val="24"/>
        </w:rPr>
        <w:t>S</w:t>
      </w:r>
      <w:r w:rsidRPr="003C297B">
        <w:rPr>
          <w:rFonts w:ascii="Arial" w:hAnsi="Arial"/>
          <w:b w:val="0"/>
          <w:color w:val="auto"/>
          <w:sz w:val="22"/>
          <w:szCs w:val="24"/>
        </w:rPr>
        <w:t>mlouva se řídí právem České republiky, zejména NOZ</w:t>
      </w:r>
      <w:r w:rsidR="00BD07DD">
        <w:rPr>
          <w:rFonts w:ascii="Arial" w:hAnsi="Arial"/>
          <w:b w:val="0"/>
          <w:color w:val="auto"/>
          <w:sz w:val="22"/>
          <w:szCs w:val="24"/>
        </w:rPr>
        <w:t>.</w:t>
      </w:r>
    </w:p>
    <w:p w14:paraId="7A8850F8" w14:textId="59179317" w:rsidR="00492CD6" w:rsidRDefault="00A03F1B" w:rsidP="00E814D1">
      <w:pPr>
        <w:pStyle w:val="Nadpis2"/>
        <w:keepNext w:val="0"/>
        <w:keepLines w:val="0"/>
        <w:numPr>
          <w:ilvl w:val="0"/>
          <w:numId w:val="17"/>
        </w:numPr>
        <w:suppressAutoHyphens w:val="0"/>
        <w:spacing w:before="0" w:after="110"/>
        <w:ind w:left="567" w:hanging="567"/>
        <w:jc w:val="both"/>
        <w:rPr>
          <w:rFonts w:ascii="Arial" w:hAnsi="Arial" w:cs="Arial"/>
          <w:b w:val="0"/>
          <w:color w:val="auto"/>
          <w:sz w:val="22"/>
        </w:rPr>
      </w:pPr>
      <w:r w:rsidRPr="004C2698">
        <w:rPr>
          <w:rFonts w:ascii="Arial" w:hAnsi="Arial"/>
          <w:b w:val="0"/>
          <w:color w:val="auto"/>
          <w:sz w:val="22"/>
          <w:szCs w:val="24"/>
        </w:rPr>
        <w:t>Strany výslovně souhlasí se zveřejněním této smlouvy na profilu zadavatele (</w:t>
      </w:r>
      <w:r w:rsidR="003C297B">
        <w:rPr>
          <w:rFonts w:ascii="Arial" w:hAnsi="Arial"/>
          <w:b w:val="0"/>
          <w:color w:val="auto"/>
          <w:sz w:val="22"/>
          <w:szCs w:val="24"/>
        </w:rPr>
        <w:t>Objenatele</w:t>
      </w:r>
      <w:r w:rsidRPr="004C2698">
        <w:rPr>
          <w:rFonts w:ascii="Arial" w:hAnsi="Arial"/>
          <w:b w:val="0"/>
          <w:color w:val="auto"/>
          <w:sz w:val="22"/>
          <w:szCs w:val="24"/>
        </w:rPr>
        <w:t>) dle zákona č. 134/2016 Sb., o zadávání veřejných zakázek, ve znění pozdějších předpisů a v registru smluv podle zákona č. 340/2015 Sb., o registru smluv, které zajistí ČVUT v Praze; pro účely jejího uveřejnění nepovažují Smluvní strany nic z obsahu této Smlouvy ani z metadat k ní se vážících za vyloučené z uveřejnění.</w:t>
      </w:r>
    </w:p>
    <w:p w14:paraId="7CAA1704" w14:textId="6FE85FAD" w:rsidR="00154625" w:rsidRPr="00154625"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Veškeré spory</w:t>
      </w:r>
      <w:r>
        <w:rPr>
          <w:rFonts w:ascii="Arial" w:hAnsi="Arial" w:cs="Arial"/>
          <w:b w:val="0"/>
          <w:color w:val="auto"/>
          <w:sz w:val="22"/>
        </w:rPr>
        <w:t>, které vyvstaly</w:t>
      </w:r>
      <w:r w:rsidRPr="008A4737">
        <w:rPr>
          <w:rFonts w:ascii="Arial" w:hAnsi="Arial" w:cs="Arial"/>
          <w:b w:val="0"/>
          <w:color w:val="auto"/>
          <w:sz w:val="22"/>
        </w:rPr>
        <w:t xml:space="preserve"> z této Smlouvy nebo z právních vztahů souvisejících s touto Smlouvou</w:t>
      </w:r>
      <w:r>
        <w:rPr>
          <w:rFonts w:ascii="Arial" w:hAnsi="Arial" w:cs="Arial"/>
          <w:b w:val="0"/>
          <w:color w:val="auto"/>
          <w:sz w:val="22"/>
        </w:rPr>
        <w:t>,</w:t>
      </w:r>
      <w:r w:rsidRPr="008A4737">
        <w:rPr>
          <w:rFonts w:ascii="Arial" w:hAnsi="Arial" w:cs="Arial"/>
          <w:b w:val="0"/>
          <w:color w:val="auto"/>
          <w:sz w:val="22"/>
        </w:rPr>
        <w:t xml:space="preserve"> budou </w:t>
      </w:r>
      <w:r>
        <w:rPr>
          <w:rFonts w:ascii="Arial" w:hAnsi="Arial" w:cs="Arial"/>
          <w:b w:val="0"/>
          <w:color w:val="auto"/>
          <w:sz w:val="22"/>
        </w:rPr>
        <w:t>řešeny přednostně vzájemnou dohodou</w:t>
      </w:r>
      <w:r w:rsidRPr="008A4737">
        <w:rPr>
          <w:rFonts w:ascii="Arial" w:hAnsi="Arial" w:cs="Arial"/>
          <w:b w:val="0"/>
          <w:color w:val="auto"/>
          <w:sz w:val="22"/>
        </w:rPr>
        <w:t>. V případě, že spor nebude vyřešen do šedesáti (60) dnů, rozhodne o takovém sporu soud České republiky v řízení zahájeném jednou ze stran.</w:t>
      </w:r>
      <w:r w:rsidR="00154625">
        <w:rPr>
          <w:rFonts w:ascii="Arial" w:hAnsi="Arial" w:cs="Arial"/>
          <w:b w:val="0"/>
          <w:color w:val="auto"/>
          <w:sz w:val="22"/>
        </w:rPr>
        <w:t xml:space="preserve"> </w:t>
      </w:r>
      <w:r w:rsidR="00154625" w:rsidRPr="00154625">
        <w:rPr>
          <w:rFonts w:ascii="Arial" w:hAnsi="Arial" w:cs="Arial"/>
          <w:b w:val="0"/>
          <w:color w:val="auto"/>
          <w:sz w:val="22"/>
          <w:szCs w:val="22"/>
        </w:rPr>
        <w:t xml:space="preserve">Podle § 89a zákona č. 99/1963 Sb., občanského soudního řádu, ve znění pozdějších předpisů, se Smluvní strany dohodly, že místně příslušným soudem prvního stupně bude soud dle sídla </w:t>
      </w:r>
      <w:r w:rsidR="004506E9">
        <w:rPr>
          <w:rFonts w:ascii="Arial" w:hAnsi="Arial" w:cs="Arial"/>
          <w:b w:val="0"/>
          <w:color w:val="auto"/>
          <w:sz w:val="22"/>
          <w:szCs w:val="22"/>
        </w:rPr>
        <w:t>Objednatele</w:t>
      </w:r>
      <w:r w:rsidR="00154625" w:rsidRPr="00154625">
        <w:rPr>
          <w:rFonts w:ascii="Arial" w:hAnsi="Arial" w:cs="Arial"/>
          <w:b w:val="0"/>
          <w:color w:val="auto"/>
          <w:sz w:val="22"/>
          <w:szCs w:val="22"/>
        </w:rPr>
        <w:t xml:space="preserve"> ve sporech z této Smlouvy a to v případech, kdy není stanovena výlučná příslušnost soudu</w:t>
      </w:r>
      <w:r w:rsidR="00154625">
        <w:rPr>
          <w:rFonts w:ascii="Arial" w:hAnsi="Arial" w:cs="Arial"/>
          <w:b w:val="0"/>
          <w:color w:val="auto"/>
          <w:sz w:val="22"/>
          <w:szCs w:val="22"/>
        </w:rPr>
        <w:t>.</w:t>
      </w:r>
      <w:permStart w:id="1127886845" w:edGrp="everyone"/>
      <w:permEnd w:id="1127886845"/>
    </w:p>
    <w:p w14:paraId="744E6241" w14:textId="0E614514" w:rsidR="00F979AA" w:rsidRPr="00217236"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P</w:t>
      </w:r>
      <w:r w:rsidR="004506E9">
        <w:rPr>
          <w:rFonts w:ascii="Arial" w:hAnsi="Arial" w:cs="Arial"/>
          <w:b w:val="0"/>
          <w:color w:val="auto"/>
          <w:sz w:val="22"/>
        </w:rPr>
        <w:t>oskytovatel</w:t>
      </w:r>
      <w:r w:rsidRPr="008A4737">
        <w:rPr>
          <w:rFonts w:ascii="Arial" w:hAnsi="Arial" w:cs="Arial"/>
          <w:b w:val="0"/>
          <w:color w:val="auto"/>
          <w:sz w:val="22"/>
        </w:rPr>
        <w:t xml:space="preserve"> nese riziko změny podmínek ve smyslu § 1765 </w:t>
      </w:r>
      <w:r>
        <w:rPr>
          <w:rFonts w:ascii="Arial" w:hAnsi="Arial" w:cs="Arial"/>
          <w:b w:val="0"/>
          <w:color w:val="auto"/>
          <w:sz w:val="22"/>
        </w:rPr>
        <w:t>NOZ</w:t>
      </w:r>
      <w:r w:rsidRPr="008A4737">
        <w:rPr>
          <w:rFonts w:ascii="Arial" w:hAnsi="Arial" w:cs="Arial"/>
          <w:b w:val="0"/>
          <w:color w:val="auto"/>
          <w:sz w:val="22"/>
        </w:rPr>
        <w:t>.</w:t>
      </w:r>
    </w:p>
    <w:p w14:paraId="7E1C4528" w14:textId="7808529C" w:rsidR="00F979AA" w:rsidRPr="00217236"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P</w:t>
      </w:r>
      <w:r w:rsidR="004506E9">
        <w:rPr>
          <w:rFonts w:ascii="Arial" w:hAnsi="Arial" w:cs="Arial"/>
          <w:b w:val="0"/>
          <w:color w:val="auto"/>
          <w:sz w:val="22"/>
        </w:rPr>
        <w:t>oskytovatel</w:t>
      </w:r>
      <w:r w:rsidRPr="008A4737">
        <w:rPr>
          <w:rFonts w:ascii="Arial" w:hAnsi="Arial" w:cs="Arial"/>
          <w:b w:val="0"/>
          <w:color w:val="auto"/>
          <w:sz w:val="22"/>
        </w:rPr>
        <w:t xml:space="preserve"> bere </w:t>
      </w:r>
      <w:r>
        <w:rPr>
          <w:rFonts w:ascii="Arial" w:hAnsi="Arial" w:cs="Arial"/>
          <w:b w:val="0"/>
          <w:color w:val="auto"/>
          <w:sz w:val="22"/>
        </w:rPr>
        <w:t>na vědomí</w:t>
      </w:r>
      <w:r w:rsidRPr="008A4737">
        <w:rPr>
          <w:rFonts w:ascii="Arial" w:hAnsi="Arial" w:cs="Arial"/>
          <w:b w:val="0"/>
          <w:color w:val="auto"/>
          <w:sz w:val="22"/>
        </w:rPr>
        <w:t xml:space="preserve">, že </w:t>
      </w:r>
      <w:r w:rsidR="004506E9">
        <w:rPr>
          <w:rFonts w:ascii="Arial" w:hAnsi="Arial" w:cs="Arial"/>
          <w:b w:val="0"/>
          <w:color w:val="auto"/>
          <w:sz w:val="22"/>
        </w:rPr>
        <w:t>Objednatel</w:t>
      </w:r>
      <w:r w:rsidRPr="008A4737">
        <w:rPr>
          <w:rFonts w:ascii="Arial" w:hAnsi="Arial" w:cs="Arial"/>
          <w:b w:val="0"/>
          <w:color w:val="auto"/>
          <w:sz w:val="22"/>
        </w:rPr>
        <w:t xml:space="preserve"> není ve vztahu k této </w:t>
      </w:r>
      <w:r>
        <w:rPr>
          <w:rFonts w:ascii="Arial" w:hAnsi="Arial" w:cs="Arial"/>
          <w:b w:val="0"/>
          <w:color w:val="auto"/>
          <w:sz w:val="22"/>
        </w:rPr>
        <w:t>S</w:t>
      </w:r>
      <w:r w:rsidRPr="008A4737">
        <w:rPr>
          <w:rFonts w:ascii="Arial" w:hAnsi="Arial" w:cs="Arial"/>
          <w:b w:val="0"/>
          <w:color w:val="auto"/>
          <w:sz w:val="22"/>
        </w:rPr>
        <w:t>mlouvě podnikatel</w:t>
      </w:r>
      <w:r>
        <w:rPr>
          <w:rFonts w:ascii="Arial" w:hAnsi="Arial" w:cs="Arial"/>
          <w:b w:val="0"/>
          <w:color w:val="auto"/>
          <w:sz w:val="22"/>
        </w:rPr>
        <w:t>em</w:t>
      </w:r>
      <w:r w:rsidRPr="008A4737">
        <w:rPr>
          <w:rFonts w:ascii="Arial" w:hAnsi="Arial" w:cs="Arial"/>
          <w:b w:val="0"/>
          <w:color w:val="auto"/>
          <w:sz w:val="22"/>
        </w:rPr>
        <w:t xml:space="preserve">, ani předmět této </w:t>
      </w:r>
      <w:r>
        <w:rPr>
          <w:rFonts w:ascii="Arial" w:hAnsi="Arial" w:cs="Arial"/>
          <w:b w:val="0"/>
          <w:color w:val="auto"/>
          <w:sz w:val="22"/>
        </w:rPr>
        <w:t>S</w:t>
      </w:r>
      <w:r w:rsidRPr="008A4737">
        <w:rPr>
          <w:rFonts w:ascii="Arial" w:hAnsi="Arial" w:cs="Arial"/>
          <w:b w:val="0"/>
          <w:color w:val="auto"/>
          <w:sz w:val="22"/>
        </w:rPr>
        <w:t xml:space="preserve">mlouvy nesouvisí s podnikatelskou činností </w:t>
      </w:r>
      <w:r w:rsidR="004506E9">
        <w:rPr>
          <w:rFonts w:ascii="Arial" w:hAnsi="Arial" w:cs="Arial"/>
          <w:b w:val="0"/>
          <w:color w:val="auto"/>
          <w:sz w:val="22"/>
        </w:rPr>
        <w:t>Objednatele</w:t>
      </w:r>
      <w:r w:rsidRPr="008A4737">
        <w:rPr>
          <w:rFonts w:ascii="Arial" w:hAnsi="Arial" w:cs="Arial"/>
          <w:b w:val="0"/>
          <w:color w:val="auto"/>
          <w:sz w:val="22"/>
        </w:rPr>
        <w:t>.</w:t>
      </w:r>
    </w:p>
    <w:p w14:paraId="1D95FEF4" w14:textId="69A3AE31" w:rsidR="00F979AA" w:rsidRPr="00217236"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P</w:t>
      </w:r>
      <w:r w:rsidR="004506E9">
        <w:rPr>
          <w:rFonts w:ascii="Arial" w:hAnsi="Arial" w:cs="Arial"/>
          <w:b w:val="0"/>
          <w:color w:val="auto"/>
          <w:sz w:val="22"/>
        </w:rPr>
        <w:t>oskytovatel</w:t>
      </w:r>
      <w:r w:rsidRPr="008A4737">
        <w:rPr>
          <w:rFonts w:ascii="Arial" w:hAnsi="Arial" w:cs="Arial"/>
          <w:b w:val="0"/>
          <w:color w:val="auto"/>
          <w:sz w:val="22"/>
        </w:rPr>
        <w:t xml:space="preserve"> není oprávněn započítávat žádnou ze svých pohledávek nebo nároků svého dlužníka vůči pohledávkám </w:t>
      </w:r>
      <w:r w:rsidR="004506E9">
        <w:rPr>
          <w:rFonts w:ascii="Arial" w:hAnsi="Arial" w:cs="Arial"/>
          <w:b w:val="0"/>
          <w:color w:val="auto"/>
          <w:sz w:val="22"/>
        </w:rPr>
        <w:t>Objednatele</w:t>
      </w:r>
      <w:r w:rsidRPr="008A4737">
        <w:rPr>
          <w:rFonts w:ascii="Arial" w:hAnsi="Arial" w:cs="Arial"/>
          <w:b w:val="0"/>
          <w:color w:val="auto"/>
          <w:sz w:val="22"/>
        </w:rPr>
        <w:t>. P</w:t>
      </w:r>
      <w:r w:rsidR="004506E9">
        <w:rPr>
          <w:rFonts w:ascii="Arial" w:hAnsi="Arial" w:cs="Arial"/>
          <w:b w:val="0"/>
          <w:color w:val="auto"/>
          <w:sz w:val="22"/>
        </w:rPr>
        <w:t>oskytovatel</w:t>
      </w:r>
      <w:r w:rsidRPr="008A4737">
        <w:rPr>
          <w:rFonts w:ascii="Arial" w:hAnsi="Arial" w:cs="Arial"/>
          <w:b w:val="0"/>
          <w:color w:val="auto"/>
          <w:sz w:val="22"/>
        </w:rPr>
        <w:t xml:space="preserve"> není oprávněn převést své nároky</w:t>
      </w:r>
      <w:r>
        <w:rPr>
          <w:rFonts w:ascii="Arial" w:hAnsi="Arial" w:cs="Arial"/>
          <w:b w:val="0"/>
          <w:color w:val="auto"/>
          <w:sz w:val="22"/>
        </w:rPr>
        <w:t>,</w:t>
      </w:r>
      <w:r w:rsidRPr="008A4737">
        <w:rPr>
          <w:rFonts w:ascii="Arial" w:hAnsi="Arial" w:cs="Arial"/>
          <w:b w:val="0"/>
          <w:color w:val="auto"/>
          <w:sz w:val="22"/>
        </w:rPr>
        <w:t xml:space="preserve"> které vznikly na základě nebo v souvislosti s touto Smlouvou vůči třetím osobám</w:t>
      </w:r>
      <w:r>
        <w:rPr>
          <w:rFonts w:ascii="Arial" w:hAnsi="Arial" w:cs="Arial"/>
          <w:b w:val="0"/>
          <w:color w:val="auto"/>
          <w:sz w:val="22"/>
        </w:rPr>
        <w:t>,</w:t>
      </w:r>
      <w:r w:rsidRPr="008A4737">
        <w:rPr>
          <w:rFonts w:ascii="Arial" w:hAnsi="Arial" w:cs="Arial"/>
          <w:b w:val="0"/>
          <w:color w:val="auto"/>
          <w:sz w:val="22"/>
        </w:rPr>
        <w:t xml:space="preserve"> vůči </w:t>
      </w:r>
      <w:r w:rsidR="004506E9">
        <w:rPr>
          <w:rFonts w:ascii="Arial" w:hAnsi="Arial" w:cs="Arial"/>
          <w:b w:val="0"/>
          <w:color w:val="auto"/>
          <w:sz w:val="22"/>
        </w:rPr>
        <w:t>Objednateli</w:t>
      </w:r>
      <w:r w:rsidRPr="008A4737">
        <w:rPr>
          <w:rFonts w:ascii="Arial" w:hAnsi="Arial" w:cs="Arial"/>
          <w:b w:val="0"/>
          <w:color w:val="auto"/>
          <w:sz w:val="22"/>
        </w:rPr>
        <w:t>. P</w:t>
      </w:r>
      <w:r w:rsidR="004506E9">
        <w:rPr>
          <w:rFonts w:ascii="Arial" w:hAnsi="Arial" w:cs="Arial"/>
          <w:b w:val="0"/>
          <w:color w:val="auto"/>
          <w:sz w:val="22"/>
        </w:rPr>
        <w:t>oskytovatel</w:t>
      </w:r>
      <w:r w:rsidRPr="008A4737">
        <w:rPr>
          <w:rFonts w:ascii="Arial" w:hAnsi="Arial" w:cs="Arial"/>
          <w:b w:val="0"/>
          <w:color w:val="auto"/>
          <w:sz w:val="22"/>
        </w:rPr>
        <w:t xml:space="preserve"> není oprávněn převádět práva a povinnosti z této </w:t>
      </w:r>
      <w:r w:rsidR="000F5B86">
        <w:rPr>
          <w:rFonts w:ascii="Arial" w:hAnsi="Arial" w:cs="Arial"/>
          <w:b w:val="0"/>
          <w:color w:val="auto"/>
          <w:sz w:val="22"/>
        </w:rPr>
        <w:t>S</w:t>
      </w:r>
      <w:r w:rsidRPr="008A4737">
        <w:rPr>
          <w:rFonts w:ascii="Arial" w:hAnsi="Arial" w:cs="Arial"/>
          <w:b w:val="0"/>
          <w:color w:val="auto"/>
          <w:sz w:val="22"/>
        </w:rPr>
        <w:t>mlouvy nebo její části na třetí strany.</w:t>
      </w:r>
    </w:p>
    <w:p w14:paraId="1E628E04" w14:textId="406965FB" w:rsidR="00F979AA" w:rsidRPr="00217236"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Všechny změny a dodatky k této </w:t>
      </w:r>
      <w:r w:rsidR="000F5B86">
        <w:rPr>
          <w:rFonts w:ascii="Arial" w:hAnsi="Arial" w:cs="Arial"/>
          <w:b w:val="0"/>
          <w:color w:val="auto"/>
          <w:sz w:val="22"/>
        </w:rPr>
        <w:t>S</w:t>
      </w:r>
      <w:r w:rsidRPr="008A4737">
        <w:rPr>
          <w:rFonts w:ascii="Arial" w:hAnsi="Arial" w:cs="Arial"/>
          <w:b w:val="0"/>
          <w:color w:val="auto"/>
          <w:sz w:val="22"/>
        </w:rPr>
        <w:t>mlouvě musí být písemné.</w:t>
      </w:r>
    </w:p>
    <w:p w14:paraId="45EEEBD8" w14:textId="50DF4427" w:rsidR="008A4737"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Pokud jsou některá ustanovení této </w:t>
      </w:r>
      <w:r>
        <w:rPr>
          <w:rFonts w:ascii="Arial" w:hAnsi="Arial" w:cs="Arial"/>
          <w:b w:val="0"/>
          <w:color w:val="auto"/>
          <w:sz w:val="22"/>
        </w:rPr>
        <w:t>S</w:t>
      </w:r>
      <w:r w:rsidRPr="008A4737">
        <w:rPr>
          <w:rFonts w:ascii="Arial" w:hAnsi="Arial" w:cs="Arial"/>
          <w:b w:val="0"/>
          <w:color w:val="auto"/>
          <w:sz w:val="22"/>
        </w:rPr>
        <w:t>mlouvy neplatná nebo neúčinná, jsou</w:t>
      </w:r>
      <w:r w:rsidR="000F5B86">
        <w:rPr>
          <w:rFonts w:ascii="Arial" w:hAnsi="Arial" w:cs="Arial"/>
          <w:b w:val="0"/>
          <w:color w:val="auto"/>
          <w:sz w:val="22"/>
        </w:rPr>
        <w:t xml:space="preserve"> Smluvní</w:t>
      </w:r>
      <w:r w:rsidRPr="008A4737">
        <w:rPr>
          <w:rFonts w:ascii="Arial" w:hAnsi="Arial" w:cs="Arial"/>
          <w:b w:val="0"/>
          <w:color w:val="auto"/>
          <w:sz w:val="22"/>
        </w:rPr>
        <w:t xml:space="preserve"> strany povinny tuto Smlouvu změnit tak, aby neplatné nebo neúčinné ustanovení bylo nahrazeno novým ustanovením, které je platné a účinné a co nejvíce odpovídá původní</w:t>
      </w:r>
      <w:r>
        <w:rPr>
          <w:rFonts w:ascii="Arial" w:hAnsi="Arial" w:cs="Arial"/>
          <w:b w:val="0"/>
          <w:color w:val="auto"/>
          <w:sz w:val="22"/>
        </w:rPr>
        <w:t>mu</w:t>
      </w:r>
      <w:r w:rsidRPr="008A4737">
        <w:rPr>
          <w:rFonts w:ascii="Arial" w:hAnsi="Arial" w:cs="Arial"/>
          <w:b w:val="0"/>
          <w:color w:val="auto"/>
          <w:sz w:val="22"/>
        </w:rPr>
        <w:t xml:space="preserve"> neplatné</w:t>
      </w:r>
      <w:r>
        <w:rPr>
          <w:rFonts w:ascii="Arial" w:hAnsi="Arial" w:cs="Arial"/>
          <w:b w:val="0"/>
          <w:color w:val="auto"/>
          <w:sz w:val="22"/>
        </w:rPr>
        <w:t>mu</w:t>
      </w:r>
      <w:r w:rsidRPr="008A4737">
        <w:rPr>
          <w:rFonts w:ascii="Arial" w:hAnsi="Arial" w:cs="Arial"/>
          <w:b w:val="0"/>
          <w:color w:val="auto"/>
          <w:sz w:val="22"/>
        </w:rPr>
        <w:t xml:space="preserve"> nebo neúčinné</w:t>
      </w:r>
      <w:r>
        <w:rPr>
          <w:rFonts w:ascii="Arial" w:hAnsi="Arial" w:cs="Arial"/>
          <w:b w:val="0"/>
          <w:color w:val="auto"/>
          <w:sz w:val="22"/>
        </w:rPr>
        <w:t>mu</w:t>
      </w:r>
      <w:r w:rsidRPr="008A4737">
        <w:rPr>
          <w:rFonts w:ascii="Arial" w:hAnsi="Arial" w:cs="Arial"/>
          <w:b w:val="0"/>
          <w:color w:val="auto"/>
          <w:sz w:val="22"/>
        </w:rPr>
        <w:t xml:space="preserve"> ustanovení.</w:t>
      </w:r>
    </w:p>
    <w:p w14:paraId="79DAA6BD" w14:textId="77777777" w:rsidR="00F979AA" w:rsidRPr="00217236"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t xml:space="preserve">Pokud některá </w:t>
      </w:r>
      <w:r>
        <w:rPr>
          <w:rFonts w:ascii="Arial" w:hAnsi="Arial" w:cs="Arial"/>
          <w:b w:val="0"/>
          <w:color w:val="auto"/>
          <w:sz w:val="22"/>
        </w:rPr>
        <w:t>S</w:t>
      </w:r>
      <w:r w:rsidRPr="008A4737">
        <w:rPr>
          <w:rFonts w:ascii="Arial" w:hAnsi="Arial" w:cs="Arial"/>
          <w:b w:val="0"/>
          <w:color w:val="auto"/>
          <w:sz w:val="22"/>
        </w:rPr>
        <w:t xml:space="preserve">mluvní strana poruší jakoukoli povinnost podle této </w:t>
      </w:r>
      <w:r>
        <w:rPr>
          <w:rFonts w:ascii="Arial" w:hAnsi="Arial" w:cs="Arial"/>
          <w:b w:val="0"/>
          <w:color w:val="auto"/>
          <w:sz w:val="22"/>
        </w:rPr>
        <w:t>S</w:t>
      </w:r>
      <w:r w:rsidRPr="008A4737">
        <w:rPr>
          <w:rFonts w:ascii="Arial" w:hAnsi="Arial" w:cs="Arial"/>
          <w:b w:val="0"/>
          <w:color w:val="auto"/>
          <w:sz w:val="22"/>
        </w:rPr>
        <w:t xml:space="preserve">mlouvy a </w:t>
      </w:r>
      <w:r>
        <w:rPr>
          <w:rFonts w:ascii="Arial" w:hAnsi="Arial" w:cs="Arial"/>
          <w:b w:val="0"/>
          <w:color w:val="auto"/>
          <w:sz w:val="22"/>
        </w:rPr>
        <w:t xml:space="preserve">je si, nebo by měla být, vědoma </w:t>
      </w:r>
      <w:r w:rsidRPr="008A4737">
        <w:rPr>
          <w:rFonts w:ascii="Arial" w:hAnsi="Arial" w:cs="Arial"/>
          <w:b w:val="0"/>
          <w:color w:val="auto"/>
          <w:sz w:val="22"/>
        </w:rPr>
        <w:t>takové</w:t>
      </w:r>
      <w:r>
        <w:rPr>
          <w:rFonts w:ascii="Arial" w:hAnsi="Arial" w:cs="Arial"/>
          <w:b w:val="0"/>
          <w:color w:val="auto"/>
          <w:sz w:val="22"/>
        </w:rPr>
        <w:t>ho</w:t>
      </w:r>
      <w:r w:rsidRPr="008A4737">
        <w:rPr>
          <w:rFonts w:ascii="Arial" w:hAnsi="Arial" w:cs="Arial"/>
          <w:b w:val="0"/>
          <w:color w:val="auto"/>
          <w:sz w:val="22"/>
        </w:rPr>
        <w:t xml:space="preserve"> porušení, uvědomí druhou </w:t>
      </w:r>
      <w:r>
        <w:rPr>
          <w:rFonts w:ascii="Arial" w:hAnsi="Arial" w:cs="Arial"/>
          <w:b w:val="0"/>
          <w:color w:val="auto"/>
          <w:sz w:val="22"/>
        </w:rPr>
        <w:t>S</w:t>
      </w:r>
      <w:r w:rsidRPr="008A4737">
        <w:rPr>
          <w:rFonts w:ascii="Arial" w:hAnsi="Arial" w:cs="Arial"/>
          <w:b w:val="0"/>
          <w:color w:val="auto"/>
          <w:sz w:val="22"/>
        </w:rPr>
        <w:t>mluvní stranu a upozorní ji na možné důsledky porušení.</w:t>
      </w:r>
    </w:p>
    <w:p w14:paraId="08A892B5" w14:textId="21316F2C" w:rsidR="009613A5" w:rsidRDefault="00DA7FA1"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F6776A">
        <w:rPr>
          <w:rFonts w:ascii="Arial" w:hAnsi="Arial" w:cs="Arial"/>
          <w:b w:val="0"/>
          <w:color w:val="auto"/>
          <w:sz w:val="22"/>
        </w:rPr>
        <w:t xml:space="preserve">Tato Smlouva je sepsána </w:t>
      </w:r>
      <w:r w:rsidR="008A4737" w:rsidRPr="008A4737">
        <w:rPr>
          <w:rFonts w:ascii="Arial" w:hAnsi="Arial" w:cs="Arial"/>
          <w:b w:val="0"/>
          <w:color w:val="auto"/>
          <w:sz w:val="22"/>
        </w:rPr>
        <w:t>v</w:t>
      </w:r>
      <w:r w:rsidR="004506E9">
        <w:rPr>
          <w:rFonts w:ascii="Arial" w:hAnsi="Arial" w:cs="Arial"/>
          <w:b w:val="0"/>
          <w:color w:val="auto"/>
          <w:sz w:val="22"/>
        </w:rPr>
        <w:t xml:space="preserve"> jednom (1) vyhotovení v elektronické podobě a ve </w:t>
      </w:r>
      <w:r w:rsidR="009115E1">
        <w:rPr>
          <w:rFonts w:ascii="Arial" w:hAnsi="Arial" w:cs="Arial"/>
          <w:b w:val="0"/>
          <w:color w:val="auto"/>
          <w:sz w:val="22"/>
        </w:rPr>
        <w:t>dvou</w:t>
      </w:r>
      <w:r w:rsidR="004506E9">
        <w:rPr>
          <w:rFonts w:ascii="Arial" w:hAnsi="Arial" w:cs="Arial"/>
          <w:b w:val="0"/>
          <w:color w:val="auto"/>
          <w:sz w:val="22"/>
        </w:rPr>
        <w:t xml:space="preserve"> (2)</w:t>
      </w:r>
      <w:r w:rsidR="008A4737" w:rsidRPr="008A4737">
        <w:rPr>
          <w:rFonts w:ascii="Arial" w:hAnsi="Arial" w:cs="Arial"/>
          <w:b w:val="0"/>
          <w:color w:val="auto"/>
          <w:sz w:val="22"/>
        </w:rPr>
        <w:t xml:space="preserve"> stejnopisech</w:t>
      </w:r>
      <w:r>
        <w:rPr>
          <w:rFonts w:ascii="Arial" w:hAnsi="Arial" w:cs="Arial"/>
          <w:b w:val="0"/>
          <w:color w:val="auto"/>
          <w:sz w:val="22"/>
        </w:rPr>
        <w:t xml:space="preserve"> v listinné podobě</w:t>
      </w:r>
      <w:r w:rsidR="008A4737" w:rsidRPr="008A4737">
        <w:rPr>
          <w:rFonts w:ascii="Arial" w:hAnsi="Arial" w:cs="Arial"/>
          <w:b w:val="0"/>
          <w:color w:val="auto"/>
          <w:sz w:val="22"/>
        </w:rPr>
        <w:t xml:space="preserve">, z nichž každý má platnost originálu. Každá ze </w:t>
      </w:r>
      <w:r w:rsidR="000F5B86">
        <w:rPr>
          <w:rFonts w:ascii="Arial" w:hAnsi="Arial" w:cs="Arial"/>
          <w:b w:val="0"/>
          <w:color w:val="auto"/>
          <w:sz w:val="22"/>
        </w:rPr>
        <w:t>S</w:t>
      </w:r>
      <w:r w:rsidR="008A4737" w:rsidRPr="008A4737">
        <w:rPr>
          <w:rFonts w:ascii="Arial" w:hAnsi="Arial" w:cs="Arial"/>
          <w:b w:val="0"/>
          <w:color w:val="auto"/>
          <w:sz w:val="22"/>
        </w:rPr>
        <w:t xml:space="preserve">mluvních stran obdrží po </w:t>
      </w:r>
      <w:r w:rsidR="009115E1">
        <w:rPr>
          <w:rFonts w:ascii="Arial" w:hAnsi="Arial" w:cs="Arial"/>
          <w:b w:val="0"/>
          <w:color w:val="auto"/>
          <w:sz w:val="22"/>
        </w:rPr>
        <w:t>jednom</w:t>
      </w:r>
      <w:r w:rsidR="004506E9">
        <w:rPr>
          <w:rFonts w:ascii="Arial" w:hAnsi="Arial" w:cs="Arial"/>
          <w:b w:val="0"/>
          <w:color w:val="auto"/>
          <w:sz w:val="22"/>
        </w:rPr>
        <w:t xml:space="preserve"> (1)</w:t>
      </w:r>
      <w:r w:rsidR="008A4737" w:rsidRPr="008A4737">
        <w:rPr>
          <w:rFonts w:ascii="Arial" w:hAnsi="Arial" w:cs="Arial"/>
          <w:b w:val="0"/>
          <w:color w:val="auto"/>
          <w:sz w:val="22"/>
        </w:rPr>
        <w:t xml:space="preserve"> stejnopise.</w:t>
      </w:r>
    </w:p>
    <w:p w14:paraId="0FC4E262" w14:textId="77777777" w:rsidR="000B690E" w:rsidRDefault="008A4737" w:rsidP="00E814D1">
      <w:pPr>
        <w:pStyle w:val="Nadpis2"/>
        <w:numPr>
          <w:ilvl w:val="0"/>
          <w:numId w:val="17"/>
        </w:numPr>
        <w:tabs>
          <w:tab w:val="left" w:pos="567"/>
        </w:tabs>
        <w:suppressAutoHyphens w:val="0"/>
        <w:spacing w:after="110"/>
        <w:ind w:left="567" w:hanging="567"/>
        <w:jc w:val="both"/>
        <w:rPr>
          <w:rFonts w:ascii="Arial" w:hAnsi="Arial" w:cs="Arial"/>
          <w:b w:val="0"/>
          <w:color w:val="auto"/>
          <w:sz w:val="22"/>
        </w:rPr>
      </w:pPr>
      <w:r w:rsidRPr="008A4737">
        <w:rPr>
          <w:rFonts w:ascii="Arial" w:hAnsi="Arial" w:cs="Arial"/>
          <w:b w:val="0"/>
          <w:color w:val="auto"/>
          <w:sz w:val="22"/>
        </w:rPr>
        <w:t xml:space="preserve">Nedílnou součástí této Smlouvy </w:t>
      </w:r>
      <w:r w:rsidR="000B690E">
        <w:rPr>
          <w:rFonts w:ascii="Arial" w:hAnsi="Arial" w:cs="Arial"/>
          <w:b w:val="0"/>
          <w:color w:val="auto"/>
          <w:sz w:val="22"/>
        </w:rPr>
        <w:t>jsou následující přílohy:</w:t>
      </w:r>
    </w:p>
    <w:p w14:paraId="2F2FCF51" w14:textId="1A4AEFB2" w:rsidR="00273F57" w:rsidRDefault="009613A5" w:rsidP="00BA6167">
      <w:pPr>
        <w:tabs>
          <w:tab w:val="left" w:pos="426"/>
        </w:tabs>
        <w:spacing w:line="276" w:lineRule="auto"/>
        <w:ind w:left="1080"/>
        <w:jc w:val="both"/>
        <w:rPr>
          <w:rFonts w:cs="Arial"/>
        </w:rPr>
      </w:pPr>
      <w:r w:rsidRPr="00303F01">
        <w:rPr>
          <w:rFonts w:cs="Arial"/>
        </w:rPr>
        <w:t xml:space="preserve">Příloha č. 1: </w:t>
      </w:r>
      <w:r>
        <w:rPr>
          <w:rFonts w:cs="Arial"/>
        </w:rPr>
        <w:t xml:space="preserve">Cenová nabídka </w:t>
      </w:r>
      <w:r w:rsidR="003E0116">
        <w:rPr>
          <w:rFonts w:cs="Arial"/>
        </w:rPr>
        <w:t>předmětu plnění</w:t>
      </w:r>
    </w:p>
    <w:p w14:paraId="47DA498B" w14:textId="79E3A012" w:rsidR="003E0116" w:rsidRDefault="003E0116" w:rsidP="00BA6167">
      <w:pPr>
        <w:tabs>
          <w:tab w:val="left" w:pos="426"/>
        </w:tabs>
        <w:spacing w:line="276" w:lineRule="auto"/>
        <w:ind w:left="1080"/>
        <w:jc w:val="both"/>
        <w:rPr>
          <w:rFonts w:cs="Arial"/>
        </w:rPr>
      </w:pPr>
      <w:r>
        <w:rPr>
          <w:rFonts w:cs="Arial"/>
        </w:rPr>
        <w:t>Příloha č. 2: Technická specifikace</w:t>
      </w:r>
    </w:p>
    <w:p w14:paraId="436A3BA4" w14:textId="52725D41" w:rsidR="004506E9" w:rsidRDefault="004506E9" w:rsidP="004506E9">
      <w:pPr>
        <w:tabs>
          <w:tab w:val="left" w:pos="426"/>
        </w:tabs>
        <w:spacing w:line="276" w:lineRule="auto"/>
        <w:ind w:left="1080"/>
        <w:jc w:val="both"/>
        <w:rPr>
          <w:rFonts w:cs="Arial"/>
        </w:rPr>
      </w:pPr>
      <w:r>
        <w:rPr>
          <w:rFonts w:cs="Arial"/>
        </w:rPr>
        <w:t>Příloha č. 3: Seznam stávajících zařízení</w:t>
      </w:r>
    </w:p>
    <w:p w14:paraId="5D7EE2EF" w14:textId="0BCF5470" w:rsidR="004506E9" w:rsidRDefault="004506E9" w:rsidP="004506E9">
      <w:pPr>
        <w:tabs>
          <w:tab w:val="left" w:pos="426"/>
        </w:tabs>
        <w:spacing w:line="276" w:lineRule="auto"/>
        <w:ind w:left="1080"/>
        <w:jc w:val="both"/>
        <w:rPr>
          <w:rFonts w:cs="Arial"/>
        </w:rPr>
      </w:pPr>
      <w:r>
        <w:rPr>
          <w:rFonts w:cs="Arial"/>
        </w:rPr>
        <w:t>Příloha č. 4: Seznam poddodavatelů</w:t>
      </w:r>
    </w:p>
    <w:p w14:paraId="7E5AB281" w14:textId="77777777" w:rsidR="00BA6167" w:rsidRDefault="00BA6167" w:rsidP="004506E9">
      <w:pPr>
        <w:tabs>
          <w:tab w:val="left" w:pos="426"/>
        </w:tabs>
        <w:spacing w:line="276" w:lineRule="auto"/>
        <w:jc w:val="both"/>
        <w:rPr>
          <w:rFonts w:cs="Arial"/>
        </w:rPr>
      </w:pPr>
    </w:p>
    <w:p w14:paraId="536A7C57" w14:textId="77777777" w:rsidR="009613A5" w:rsidRDefault="008A4737"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8A4737">
        <w:rPr>
          <w:rFonts w:ascii="Arial" w:hAnsi="Arial" w:cs="Arial"/>
          <w:b w:val="0"/>
          <w:color w:val="auto"/>
          <w:sz w:val="22"/>
        </w:rPr>
        <w:lastRenderedPageBreak/>
        <w:t>Tato smlouva je platná ke dni podpisu ob</w:t>
      </w:r>
      <w:r>
        <w:rPr>
          <w:rFonts w:ascii="Arial" w:hAnsi="Arial" w:cs="Arial"/>
          <w:b w:val="0"/>
          <w:color w:val="auto"/>
          <w:sz w:val="22"/>
        </w:rPr>
        <w:t>ěma</w:t>
      </w:r>
      <w:r w:rsidRPr="008A4737">
        <w:rPr>
          <w:rFonts w:ascii="Arial" w:hAnsi="Arial" w:cs="Arial"/>
          <w:b w:val="0"/>
          <w:color w:val="auto"/>
          <w:sz w:val="22"/>
        </w:rPr>
        <w:t xml:space="preserve"> </w:t>
      </w:r>
      <w:r>
        <w:rPr>
          <w:rFonts w:ascii="Arial" w:hAnsi="Arial" w:cs="Arial"/>
          <w:b w:val="0"/>
          <w:color w:val="auto"/>
          <w:sz w:val="22"/>
        </w:rPr>
        <w:t>Smluvními</w:t>
      </w:r>
      <w:r w:rsidRPr="008A4737">
        <w:rPr>
          <w:rFonts w:ascii="Arial" w:hAnsi="Arial" w:cs="Arial"/>
          <w:b w:val="0"/>
          <w:color w:val="auto"/>
          <w:sz w:val="22"/>
        </w:rPr>
        <w:t xml:space="preserve"> stran</w:t>
      </w:r>
      <w:r>
        <w:rPr>
          <w:rFonts w:ascii="Arial" w:hAnsi="Arial" w:cs="Arial"/>
          <w:b w:val="0"/>
          <w:color w:val="auto"/>
          <w:sz w:val="22"/>
        </w:rPr>
        <w:t>ami</w:t>
      </w:r>
      <w:r w:rsidR="0068524A">
        <w:rPr>
          <w:rFonts w:ascii="Arial" w:hAnsi="Arial" w:cs="Arial"/>
          <w:b w:val="0"/>
          <w:color w:val="auto"/>
          <w:sz w:val="22"/>
        </w:rPr>
        <w:t xml:space="preserve"> a účinná ke dni </w:t>
      </w:r>
      <w:r w:rsidR="0068524A" w:rsidRPr="00EA4FA4">
        <w:rPr>
          <w:rFonts w:ascii="Arial" w:hAnsi="Arial" w:cs="Arial"/>
          <w:b w:val="0"/>
          <w:color w:val="auto"/>
          <w:sz w:val="22"/>
        </w:rPr>
        <w:t>uveřejnění v informačním systému veřejné správy – Registru smluv, ve znění pozdějších předpisů</w:t>
      </w:r>
      <w:r w:rsidR="00CC4C4B">
        <w:rPr>
          <w:rFonts w:ascii="Arial" w:hAnsi="Arial" w:cs="Arial"/>
          <w:b w:val="0"/>
          <w:color w:val="auto"/>
          <w:sz w:val="22"/>
        </w:rPr>
        <w:t>.</w:t>
      </w:r>
    </w:p>
    <w:p w14:paraId="3FD64629" w14:textId="626EE595" w:rsidR="009613A5" w:rsidRPr="009613A5" w:rsidRDefault="009613A5" w:rsidP="00E814D1">
      <w:pPr>
        <w:pStyle w:val="Nadpis2"/>
        <w:keepNext w:val="0"/>
        <w:keepLines w:val="0"/>
        <w:numPr>
          <w:ilvl w:val="0"/>
          <w:numId w:val="17"/>
        </w:numPr>
        <w:tabs>
          <w:tab w:val="left" w:pos="567"/>
        </w:tabs>
        <w:suppressAutoHyphens w:val="0"/>
        <w:spacing w:before="0" w:after="110"/>
        <w:ind w:left="567" w:hanging="567"/>
        <w:jc w:val="both"/>
        <w:rPr>
          <w:rFonts w:ascii="Arial" w:hAnsi="Arial" w:cs="Arial"/>
          <w:b w:val="0"/>
          <w:color w:val="auto"/>
          <w:sz w:val="22"/>
        </w:rPr>
      </w:pPr>
      <w:r w:rsidRPr="009613A5">
        <w:rPr>
          <w:rFonts w:ascii="Arial" w:hAnsi="Arial" w:cs="Arial"/>
          <w:b w:val="0"/>
          <w:color w:val="auto"/>
          <w:sz w:val="22"/>
        </w:rPr>
        <w:t>Smluvní strany prohlašují, že je jim znám celý obsah Smlouvy a jejích příloh. Smlouvě i veškerým přílohám beze zbytku porozuměly, a že tuto Smlouvu uzavřely na základě svobodné a vážné vůle. Na důkaz této skutečnosti k ní připojují své podpisy.</w:t>
      </w:r>
    </w:p>
    <w:p w14:paraId="5071FBD0" w14:textId="77777777" w:rsidR="009613A5" w:rsidRPr="009613A5" w:rsidRDefault="009613A5" w:rsidP="009613A5"/>
    <w:p w14:paraId="06891285" w14:textId="77777777" w:rsidR="0029722E" w:rsidRDefault="0029722E" w:rsidP="0029722E">
      <w:pPr>
        <w:keepNext/>
        <w:tabs>
          <w:tab w:val="left" w:pos="4536"/>
        </w:tabs>
        <w:suppressAutoHyphens w:val="0"/>
        <w:spacing w:after="160"/>
        <w:rPr>
          <w:rFonts w:cs="Arial"/>
        </w:rPr>
      </w:pPr>
    </w:p>
    <w:p w14:paraId="1884066D" w14:textId="27D7FDB3" w:rsidR="00F979AA" w:rsidRPr="00E5711B" w:rsidRDefault="008A4737" w:rsidP="0029722E">
      <w:pPr>
        <w:keepNext/>
        <w:tabs>
          <w:tab w:val="left" w:pos="4536"/>
        </w:tabs>
        <w:suppressAutoHyphens w:val="0"/>
        <w:spacing w:after="160"/>
        <w:rPr>
          <w:rFonts w:cs="Arial"/>
        </w:rPr>
      </w:pPr>
      <w:r>
        <w:rPr>
          <w:rFonts w:cs="Arial"/>
        </w:rPr>
        <w:t>V Praze</w:t>
      </w:r>
      <w:r w:rsidR="00F979AA" w:rsidRPr="00217236">
        <w:rPr>
          <w:rFonts w:cs="Arial"/>
        </w:rPr>
        <w:t xml:space="preserve">, </w:t>
      </w:r>
      <w:r>
        <w:rPr>
          <w:rFonts w:cs="Arial"/>
        </w:rPr>
        <w:t>dne</w:t>
      </w:r>
      <w:r w:rsidR="00D440A3">
        <w:rPr>
          <w:rFonts w:cs="Arial"/>
        </w:rPr>
        <w:t xml:space="preserve"> </w:t>
      </w:r>
      <w:r w:rsidR="001871BE">
        <w:rPr>
          <w:rFonts w:cs="Arial"/>
        </w:rPr>
        <w:t>22.11.2023</w:t>
      </w:r>
      <w:r w:rsidR="00F979AA" w:rsidRPr="00217236">
        <w:rPr>
          <w:rFonts w:cs="Arial"/>
        </w:rPr>
        <w:tab/>
      </w:r>
      <w:r w:rsidR="005455EC">
        <w:rPr>
          <w:rFonts w:cs="Arial"/>
        </w:rPr>
        <w:tab/>
      </w:r>
      <w:r w:rsidRPr="00E5711B">
        <w:rPr>
          <w:rFonts w:cs="Arial"/>
        </w:rPr>
        <w:t>V</w:t>
      </w:r>
      <w:r w:rsidR="00F979AA" w:rsidRPr="00E5711B">
        <w:rPr>
          <w:rFonts w:cs="Arial"/>
        </w:rPr>
        <w:t> </w:t>
      </w:r>
      <w:r w:rsidR="00B51564" w:rsidRPr="00B51564">
        <w:rPr>
          <w:rFonts w:eastAsiaTheme="minorEastAsia" w:cs="Arial"/>
          <w:szCs w:val="20"/>
          <w:lang w:eastAsia="cs-CZ"/>
        </w:rPr>
        <w:t>Příbrami</w:t>
      </w:r>
      <w:r w:rsidR="00F979AA" w:rsidRPr="00E5711B">
        <w:rPr>
          <w:rFonts w:cs="Arial"/>
          <w:szCs w:val="20"/>
          <w:lang w:eastAsia="cs-CZ"/>
        </w:rPr>
        <w:t>,</w:t>
      </w:r>
      <w:r w:rsidR="00F979AA" w:rsidRPr="00E5711B">
        <w:rPr>
          <w:rFonts w:cs="Arial"/>
        </w:rPr>
        <w:t xml:space="preserve"> </w:t>
      </w:r>
      <w:r w:rsidR="00B51564">
        <w:rPr>
          <w:rFonts w:cs="Arial"/>
        </w:rPr>
        <w:t xml:space="preserve">dne </w:t>
      </w:r>
      <w:r w:rsidR="001871BE">
        <w:rPr>
          <w:rFonts w:cs="Arial"/>
        </w:rPr>
        <w:t>10.11.2023</w:t>
      </w:r>
    </w:p>
    <w:p w14:paraId="29A33CD3" w14:textId="77777777" w:rsidR="002E5B71" w:rsidRPr="00E5711B" w:rsidRDefault="002E5B71" w:rsidP="00825C53">
      <w:pPr>
        <w:keepNext/>
        <w:tabs>
          <w:tab w:val="center" w:pos="1701"/>
          <w:tab w:val="center" w:pos="7371"/>
        </w:tabs>
        <w:suppressAutoHyphens w:val="0"/>
        <w:spacing w:after="160"/>
        <w:rPr>
          <w:rFonts w:cs="Arial"/>
          <w:sz w:val="20"/>
          <w:highlight w:val="yellow"/>
        </w:rPr>
      </w:pPr>
    </w:p>
    <w:p w14:paraId="0F59D541" w14:textId="074A1AD3" w:rsidR="00F979AA" w:rsidRPr="00E5711B" w:rsidRDefault="00F979AA" w:rsidP="005455EC">
      <w:pPr>
        <w:keepNext/>
        <w:tabs>
          <w:tab w:val="center" w:pos="1701"/>
          <w:tab w:val="center" w:pos="6521"/>
        </w:tabs>
        <w:suppressAutoHyphens w:val="0"/>
        <w:spacing w:after="160"/>
        <w:rPr>
          <w:rFonts w:cs="Arial"/>
          <w:sz w:val="20"/>
        </w:rPr>
      </w:pPr>
      <w:r w:rsidRPr="00E5711B">
        <w:rPr>
          <w:rFonts w:cs="Arial"/>
          <w:sz w:val="20"/>
        </w:rPr>
        <w:tab/>
        <w:t>………………………………………..</w:t>
      </w:r>
      <w:r w:rsidR="005455EC">
        <w:rPr>
          <w:rFonts w:cs="Arial"/>
          <w:sz w:val="20"/>
        </w:rPr>
        <w:tab/>
      </w:r>
      <w:r w:rsidRPr="00E5711B">
        <w:rPr>
          <w:rFonts w:cs="Arial"/>
          <w:sz w:val="20"/>
        </w:rPr>
        <w:t>……………………………………..</w:t>
      </w:r>
    </w:p>
    <w:p w14:paraId="0456D218" w14:textId="13BB4804" w:rsidR="00F979AA" w:rsidRPr="00E5711B" w:rsidRDefault="00166F17" w:rsidP="005455EC">
      <w:pPr>
        <w:keepNext/>
        <w:tabs>
          <w:tab w:val="center" w:pos="1701"/>
          <w:tab w:val="center" w:pos="1843"/>
          <w:tab w:val="center" w:pos="6663"/>
          <w:tab w:val="center" w:pos="7371"/>
        </w:tabs>
        <w:suppressAutoHyphens w:val="0"/>
        <w:rPr>
          <w:rFonts w:cs="Arial"/>
        </w:rPr>
      </w:pPr>
      <w:r>
        <w:rPr>
          <w:rFonts w:cs="Arial"/>
        </w:rPr>
        <w:t xml:space="preserve">          </w:t>
      </w:r>
      <w:r w:rsidR="00B7594B">
        <w:rPr>
          <w:rFonts w:cs="Arial"/>
        </w:rPr>
        <w:t xml:space="preserve">    </w:t>
      </w:r>
      <w:r w:rsidR="008A4737" w:rsidRPr="00E5711B">
        <w:rPr>
          <w:rFonts w:cs="Arial"/>
        </w:rPr>
        <w:t xml:space="preserve">za </w:t>
      </w:r>
      <w:r w:rsidR="004506E9">
        <w:rPr>
          <w:rFonts w:cs="Arial"/>
        </w:rPr>
        <w:t>Objednatele</w:t>
      </w:r>
      <w:r w:rsidR="00F979AA" w:rsidRPr="00E5711B">
        <w:rPr>
          <w:rFonts w:cs="Arial"/>
        </w:rPr>
        <w:tab/>
      </w:r>
      <w:r w:rsidR="008A4737" w:rsidRPr="00E5711B">
        <w:rPr>
          <w:rFonts w:cs="Arial"/>
        </w:rPr>
        <w:t xml:space="preserve">za </w:t>
      </w:r>
      <w:r w:rsidR="004506E9">
        <w:rPr>
          <w:rFonts w:cs="Arial"/>
        </w:rPr>
        <w:t>Poskytovatele</w:t>
      </w:r>
    </w:p>
    <w:p w14:paraId="13CCF7A5" w14:textId="03FF1DD7" w:rsidR="00F7665D" w:rsidRDefault="00485216" w:rsidP="00F7665D">
      <w:pPr>
        <w:keepNext/>
        <w:tabs>
          <w:tab w:val="center" w:pos="1701"/>
          <w:tab w:val="center" w:pos="6663"/>
          <w:tab w:val="center" w:pos="7371"/>
        </w:tabs>
        <w:suppressAutoHyphens w:val="0"/>
        <w:rPr>
          <w:rFonts w:cs="Arial"/>
        </w:rPr>
      </w:pPr>
      <w:r>
        <w:rPr>
          <w:rFonts w:cs="Arial"/>
        </w:rPr>
        <w:t xml:space="preserve">     prof. </w:t>
      </w:r>
      <w:r w:rsidR="005905F1">
        <w:rPr>
          <w:rFonts w:cs="Arial"/>
        </w:rPr>
        <w:t>Mgr. Petr Páta, Ph.D.</w:t>
      </w:r>
      <w:r w:rsidR="005455EC">
        <w:rPr>
          <w:rFonts w:cs="Arial"/>
        </w:rPr>
        <w:tab/>
      </w:r>
      <w:r w:rsidR="00B51564">
        <w:rPr>
          <w:rFonts w:cs="Arial"/>
        </w:rPr>
        <w:t xml:space="preserve">Ivo </w:t>
      </w:r>
      <w:proofErr w:type="spellStart"/>
      <w:r w:rsidR="00B51564">
        <w:rPr>
          <w:rFonts w:cs="Arial"/>
        </w:rPr>
        <w:t>Nedošínský</w:t>
      </w:r>
      <w:proofErr w:type="spellEnd"/>
    </w:p>
    <w:p w14:paraId="61BAC202" w14:textId="683939F5" w:rsidR="00DA28C1" w:rsidRDefault="00F7665D" w:rsidP="00F7665D">
      <w:pPr>
        <w:keepNext/>
        <w:tabs>
          <w:tab w:val="center" w:pos="1418"/>
          <w:tab w:val="center" w:pos="6663"/>
          <w:tab w:val="center" w:pos="7371"/>
        </w:tabs>
        <w:suppressAutoHyphens w:val="0"/>
        <w:rPr>
          <w:rFonts w:cs="Arial"/>
        </w:rPr>
      </w:pPr>
      <w:r>
        <w:rPr>
          <w:rFonts w:cs="Arial"/>
        </w:rPr>
        <w:tab/>
      </w:r>
      <w:r w:rsidR="000E19A6">
        <w:rPr>
          <w:rFonts w:cs="Arial"/>
        </w:rPr>
        <w:t xml:space="preserve">    </w:t>
      </w:r>
      <w:r w:rsidR="008A4737" w:rsidRPr="00E5711B">
        <w:rPr>
          <w:rFonts w:cs="Arial"/>
        </w:rPr>
        <w:t>děk</w:t>
      </w:r>
      <w:r>
        <w:rPr>
          <w:rFonts w:cs="Arial"/>
        </w:rPr>
        <w:t>an</w:t>
      </w:r>
      <w:r>
        <w:rPr>
          <w:rFonts w:cs="Arial"/>
        </w:rPr>
        <w:tab/>
      </w:r>
      <w:r w:rsidR="00B51564">
        <w:rPr>
          <w:rFonts w:cs="Arial"/>
        </w:rPr>
        <w:t>jednatel</w:t>
      </w:r>
    </w:p>
    <w:p w14:paraId="29AC3FCA" w14:textId="147789F4" w:rsidR="00C452CD" w:rsidRPr="00475F27" w:rsidRDefault="00C452CD" w:rsidP="00475F27">
      <w:pPr>
        <w:suppressAutoHyphens w:val="0"/>
        <w:rPr>
          <w:rFonts w:cs="Arial"/>
        </w:rPr>
      </w:pPr>
    </w:p>
    <w:sectPr w:rsidR="00C452CD" w:rsidRPr="00475F27" w:rsidSect="00770B1C">
      <w:headerReference w:type="default" r:id="rId8"/>
      <w:footerReference w:type="default" r:id="rId9"/>
      <w:headerReference w:type="first" r:id="rId10"/>
      <w:footerReference w:type="first" r:id="rId11"/>
      <w:pgSz w:w="11906" w:h="16838" w:code="9"/>
      <w:pgMar w:top="1418" w:right="1418" w:bottom="1134" w:left="1418"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FFBC" w14:textId="77777777" w:rsidR="00D57B5A" w:rsidRDefault="00D57B5A" w:rsidP="00EC5C5F">
      <w:r>
        <w:separator/>
      </w:r>
    </w:p>
  </w:endnote>
  <w:endnote w:type="continuationSeparator" w:id="0">
    <w:p w14:paraId="294CC862" w14:textId="77777777" w:rsidR="00D57B5A" w:rsidRDefault="00D57B5A"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59731"/>
      <w:docPartObj>
        <w:docPartGallery w:val="Page Numbers (Bottom of Page)"/>
        <w:docPartUnique/>
      </w:docPartObj>
    </w:sdtPr>
    <w:sdtEndPr/>
    <w:sdtContent>
      <w:p w14:paraId="482D1DF0" w14:textId="164EFAE6" w:rsidR="00345607" w:rsidRDefault="00345607">
        <w:pPr>
          <w:pStyle w:val="Zpat"/>
          <w:jc w:val="center"/>
        </w:pPr>
        <w:r>
          <w:fldChar w:fldCharType="begin"/>
        </w:r>
        <w:r>
          <w:instrText>PAGE   \* MERGEFORMAT</w:instrText>
        </w:r>
        <w:r>
          <w:fldChar w:fldCharType="separate"/>
        </w:r>
        <w:r>
          <w:rPr>
            <w:noProof/>
          </w:rPr>
          <w:t>8</w:t>
        </w:r>
        <w:r>
          <w:fldChar w:fldCharType="end"/>
        </w:r>
      </w:p>
    </w:sdtContent>
  </w:sdt>
  <w:p w14:paraId="253F256F" w14:textId="520AFD24" w:rsidR="00345607" w:rsidRDefault="00D11FD6">
    <w:pPr>
      <w:pStyle w:val="Zpat"/>
    </w:pPr>
    <w:r>
      <w:rPr>
        <w:noProof/>
        <w:lang w:eastAsia="cs-CZ"/>
      </w:rPr>
      <w:drawing>
        <wp:inline distT="0" distB="0" distL="0" distR="0" wp14:anchorId="0A9E2765" wp14:editId="705A14F2">
          <wp:extent cx="4876800" cy="816610"/>
          <wp:effectExtent l="0" t="0" r="0" b="254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FACB" w14:textId="39977414" w:rsidR="00345607" w:rsidRDefault="00D11FD6" w:rsidP="000B7A3A">
    <w:pPr>
      <w:pStyle w:val="Zpat"/>
      <w:jc w:val="center"/>
    </w:pPr>
    <w:r>
      <w:rPr>
        <w:noProof/>
        <w:lang w:eastAsia="cs-CZ"/>
      </w:rPr>
      <w:drawing>
        <wp:inline distT="0" distB="0" distL="0" distR="0" wp14:anchorId="024CE3B5" wp14:editId="5AC85252">
          <wp:extent cx="4876800" cy="816610"/>
          <wp:effectExtent l="0" t="0" r="0" b="2540"/>
          <wp:docPr id="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AFBF" w14:textId="77777777" w:rsidR="00D57B5A" w:rsidRDefault="00D57B5A" w:rsidP="00EC5C5F">
      <w:r>
        <w:separator/>
      </w:r>
    </w:p>
  </w:footnote>
  <w:footnote w:type="continuationSeparator" w:id="0">
    <w:p w14:paraId="3D940D4D" w14:textId="77777777" w:rsidR="00D57B5A" w:rsidRDefault="00D57B5A" w:rsidP="00EC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A4DC" w14:textId="14429FD5" w:rsidR="00345607" w:rsidRDefault="00345607" w:rsidP="000B7A3A">
    <w:pPr>
      <w:pStyle w:val="Zhlav"/>
      <w:tabs>
        <w:tab w:val="clear" w:pos="4536"/>
        <w:tab w:val="clear" w:pos="9072"/>
        <w:tab w:val="center" w:pos="102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3BF8" w14:textId="77777777" w:rsidR="00345607" w:rsidRDefault="00345607" w:rsidP="00300DE3">
    <w:pPr>
      <w:pStyle w:val="Zhlav"/>
      <w:rPr>
        <w:rFonts w:cs="Arial"/>
        <w:b/>
        <w:bCs/>
        <w:noProof/>
        <w:color w:val="333333"/>
        <w:sz w:val="36"/>
        <w:szCs w:val="36"/>
        <w:lang w:eastAsia="cs-CZ"/>
      </w:rPr>
    </w:pPr>
  </w:p>
  <w:p w14:paraId="48F2F414" w14:textId="468E916F" w:rsidR="00345607" w:rsidRDefault="00345607" w:rsidP="00300DE3">
    <w:pPr>
      <w:pStyle w:val="Zhlav"/>
    </w:pPr>
    <w:r w:rsidRPr="00C20D09">
      <w:rPr>
        <w:rFonts w:cs="Arial"/>
        <w:b/>
        <w:bCs/>
        <w:noProof/>
        <w:color w:val="333333"/>
        <w:sz w:val="36"/>
        <w:szCs w:val="36"/>
        <w:lang w:eastAsia="cs-CZ"/>
      </w:rPr>
      <w:drawing>
        <wp:inline distT="0" distB="0" distL="0" distR="0" wp14:anchorId="07E5DFED" wp14:editId="040770E5">
          <wp:extent cx="2552700" cy="723900"/>
          <wp:effectExtent l="0" t="0" r="0" b="0"/>
          <wp:docPr id="10" name="obrázek 4" descr="Výsledek obrázku pro logo čvut 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logo čvut fel"/>
                  <pic:cNvPicPr>
                    <a:picLocks noChangeAspect="1" noChangeArrowheads="1"/>
                  </pic:cNvPicPr>
                </pic:nvPicPr>
                <pic:blipFill>
                  <a:blip r:embed="rId1" cstate="print"/>
                  <a:srcRect/>
                  <a:stretch>
                    <a:fillRect/>
                  </a:stretch>
                </pic:blipFill>
                <pic:spPr bwMode="auto">
                  <a:xfrm>
                    <a:off x="0" y="0"/>
                    <a:ext cx="2553017" cy="723990"/>
                  </a:xfrm>
                  <a:prstGeom prst="rect">
                    <a:avLst/>
                  </a:prstGeom>
                  <a:noFill/>
                  <a:ln w="9525">
                    <a:noFill/>
                    <a:miter lim="800000"/>
                    <a:headEnd/>
                    <a:tailEnd/>
                  </a:ln>
                </pic:spPr>
              </pic:pic>
            </a:graphicData>
          </a:graphic>
        </wp:inline>
      </w:drawing>
    </w:r>
  </w:p>
  <w:p w14:paraId="3635BC89" w14:textId="77777777" w:rsidR="00345607" w:rsidRDefault="00345607" w:rsidP="00300D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0032F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13"/>
    <w:lvl w:ilvl="0">
      <w:start w:val="1"/>
      <w:numFmt w:val="upperLetter"/>
      <w:lvlText w:val="%1."/>
      <w:lvlJc w:val="left"/>
      <w:pPr>
        <w:tabs>
          <w:tab w:val="num" w:pos="0"/>
        </w:tabs>
        <w:ind w:left="720" w:hanging="360"/>
      </w:pPr>
      <w:rPr>
        <w:rFonts w:hint="default"/>
        <w:b/>
      </w:rPr>
    </w:lvl>
    <w:lvl w:ilvl="1">
      <w:start w:val="1"/>
      <w:numFmt w:val="upperLetter"/>
      <w:lvlText w:val="%2."/>
      <w:lvlJc w:val="left"/>
      <w:pPr>
        <w:tabs>
          <w:tab w:val="num" w:pos="0"/>
        </w:tabs>
        <w:ind w:left="1440" w:hanging="360"/>
      </w:pPr>
      <w:rPr>
        <w:rFonts w:ascii="Tahoma" w:eastAsia="Times New Roman" w:hAnsi="Tahoma" w:cs="Tahoma"/>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D45A9F"/>
    <w:multiLevelType w:val="multilevel"/>
    <w:tmpl w:val="65721E3A"/>
    <w:lvl w:ilvl="0">
      <w:start w:val="1"/>
      <w:numFmt w:val="decimal"/>
      <w:lvlText w:val="%1"/>
      <w:lvlJc w:val="left"/>
      <w:pPr>
        <w:tabs>
          <w:tab w:val="num" w:pos="705"/>
        </w:tabs>
        <w:ind w:left="705" w:hanging="705"/>
      </w:pPr>
      <w:rPr>
        <w:rFonts w:hint="default"/>
        <w:b/>
        <w:sz w:val="24"/>
        <w:szCs w:val="24"/>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630FCB"/>
    <w:multiLevelType w:val="hybridMultilevel"/>
    <w:tmpl w:val="2A0A326A"/>
    <w:lvl w:ilvl="0" w:tplc="CCAC5818">
      <w:start w:val="1"/>
      <w:numFmt w:val="decimal"/>
      <w:lvlText w:val="2.%1."/>
      <w:lvlJc w:val="left"/>
      <w:pPr>
        <w:ind w:left="510" w:hanging="51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756C67"/>
    <w:multiLevelType w:val="hybridMultilevel"/>
    <w:tmpl w:val="18862640"/>
    <w:lvl w:ilvl="0" w:tplc="D7EE76CA">
      <w:start w:val="1"/>
      <w:numFmt w:val="decimal"/>
      <w:lvlText w:val="3.%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A522331"/>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0F7B23BA"/>
    <w:multiLevelType w:val="hybridMultilevel"/>
    <w:tmpl w:val="EC16A0EC"/>
    <w:lvl w:ilvl="0" w:tplc="0BD2FD68">
      <w:start w:val="1"/>
      <w:numFmt w:val="upperRoman"/>
      <w:pStyle w:val="Smlouva-Nadpis1"/>
      <w:lvlText w:val="%1."/>
      <w:lvlJc w:val="right"/>
      <w:pPr>
        <w:ind w:left="4046" w:hanging="360"/>
      </w:pPr>
      <w:rPr>
        <w:rFonts w:cs="Times New Roman"/>
        <w:b w:val="0"/>
        <w:sz w:val="26"/>
        <w:szCs w:val="26"/>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0720635"/>
    <w:multiLevelType w:val="hybridMultilevel"/>
    <w:tmpl w:val="CFC4300E"/>
    <w:lvl w:ilvl="0" w:tplc="F16A1EC4">
      <w:start w:val="1"/>
      <w:numFmt w:val="decimal"/>
      <w:lvlText w:val="11.%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54236B6"/>
    <w:multiLevelType w:val="hybridMultilevel"/>
    <w:tmpl w:val="DAF0B96C"/>
    <w:lvl w:ilvl="0" w:tplc="AF30335C">
      <w:start w:val="1"/>
      <w:numFmt w:val="decimal"/>
      <w:lvlText w:val="12.%1"/>
      <w:lvlJc w:val="left"/>
      <w:pPr>
        <w:ind w:left="360" w:hanging="360"/>
      </w:pPr>
      <w:rPr>
        <w:rFonts w:cs="Times New Roman" w:hint="default"/>
        <w:b w:val="0"/>
        <w:color w:val="auto"/>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9243FCA"/>
    <w:multiLevelType w:val="hybridMultilevel"/>
    <w:tmpl w:val="0D12BA60"/>
    <w:lvl w:ilvl="0" w:tplc="5A26E132">
      <w:start w:val="1"/>
      <w:numFmt w:val="decimal"/>
      <w:pStyle w:val="Odstavecseseznamem"/>
      <w:lvlText w:val="%1."/>
      <w:lvlJc w:val="left"/>
      <w:pPr>
        <w:ind w:left="360" w:hanging="360"/>
      </w:pPr>
      <w:rPr>
        <w:rFonts w:cs="Times New Roman" w:hint="default"/>
        <w:b w:val="0"/>
        <w:color w:val="auto"/>
      </w:rPr>
    </w:lvl>
    <w:lvl w:ilvl="1" w:tplc="04050019" w:tentative="1">
      <w:start w:val="1"/>
      <w:numFmt w:val="lowerLetter"/>
      <w:lvlText w:val="%2."/>
      <w:lvlJc w:val="left"/>
      <w:pPr>
        <w:ind w:left="1780" w:hanging="360"/>
      </w:pPr>
      <w:rPr>
        <w:rFonts w:cs="Times New Roman"/>
      </w:rPr>
    </w:lvl>
    <w:lvl w:ilvl="2" w:tplc="0405001B">
      <w:start w:val="1"/>
      <w:numFmt w:val="lowerRoman"/>
      <w:lvlText w:val="%3."/>
      <w:lvlJc w:val="right"/>
      <w:pPr>
        <w:ind w:left="2500" w:hanging="180"/>
      </w:pPr>
      <w:rPr>
        <w:rFonts w:cs="Times New Roman"/>
      </w:rPr>
    </w:lvl>
    <w:lvl w:ilvl="3" w:tplc="0405000F" w:tentative="1">
      <w:start w:val="1"/>
      <w:numFmt w:val="decimal"/>
      <w:lvlText w:val="%4."/>
      <w:lvlJc w:val="left"/>
      <w:pPr>
        <w:ind w:left="3220" w:hanging="360"/>
      </w:pPr>
      <w:rPr>
        <w:rFonts w:cs="Times New Roman"/>
      </w:rPr>
    </w:lvl>
    <w:lvl w:ilvl="4" w:tplc="04050019" w:tentative="1">
      <w:start w:val="1"/>
      <w:numFmt w:val="lowerLetter"/>
      <w:lvlText w:val="%5."/>
      <w:lvlJc w:val="left"/>
      <w:pPr>
        <w:ind w:left="3940" w:hanging="360"/>
      </w:pPr>
      <w:rPr>
        <w:rFonts w:cs="Times New Roman"/>
      </w:rPr>
    </w:lvl>
    <w:lvl w:ilvl="5" w:tplc="0405001B" w:tentative="1">
      <w:start w:val="1"/>
      <w:numFmt w:val="lowerRoman"/>
      <w:lvlText w:val="%6."/>
      <w:lvlJc w:val="right"/>
      <w:pPr>
        <w:ind w:left="4660" w:hanging="180"/>
      </w:pPr>
      <w:rPr>
        <w:rFonts w:cs="Times New Roman"/>
      </w:rPr>
    </w:lvl>
    <w:lvl w:ilvl="6" w:tplc="0405000F" w:tentative="1">
      <w:start w:val="1"/>
      <w:numFmt w:val="decimal"/>
      <w:lvlText w:val="%7."/>
      <w:lvlJc w:val="left"/>
      <w:pPr>
        <w:ind w:left="5380" w:hanging="360"/>
      </w:pPr>
      <w:rPr>
        <w:rFonts w:cs="Times New Roman"/>
      </w:rPr>
    </w:lvl>
    <w:lvl w:ilvl="7" w:tplc="04050019" w:tentative="1">
      <w:start w:val="1"/>
      <w:numFmt w:val="lowerLetter"/>
      <w:lvlText w:val="%8."/>
      <w:lvlJc w:val="left"/>
      <w:pPr>
        <w:ind w:left="6100" w:hanging="360"/>
      </w:pPr>
      <w:rPr>
        <w:rFonts w:cs="Times New Roman"/>
      </w:rPr>
    </w:lvl>
    <w:lvl w:ilvl="8" w:tplc="0405001B" w:tentative="1">
      <w:start w:val="1"/>
      <w:numFmt w:val="lowerRoman"/>
      <w:lvlText w:val="%9."/>
      <w:lvlJc w:val="right"/>
      <w:pPr>
        <w:ind w:left="6820" w:hanging="180"/>
      </w:pPr>
      <w:rPr>
        <w:rFonts w:cs="Times New Roman"/>
      </w:rPr>
    </w:lvl>
  </w:abstractNum>
  <w:abstractNum w:abstractNumId="10" w15:restartNumberingAfterBreak="0">
    <w:nsid w:val="21696B04"/>
    <w:multiLevelType w:val="hybridMultilevel"/>
    <w:tmpl w:val="358EFAC2"/>
    <w:lvl w:ilvl="0" w:tplc="9DD8F27C">
      <w:start w:val="1"/>
      <w:numFmt w:val="decimal"/>
      <w:lvlText w:val="4.%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85206EC"/>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CD47E17"/>
    <w:multiLevelType w:val="hybridMultilevel"/>
    <w:tmpl w:val="3418EFE6"/>
    <w:lvl w:ilvl="0" w:tplc="920EC13C">
      <w:start w:val="1"/>
      <w:numFmt w:val="decimal"/>
      <w:lvlText w:val="10.%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D067609"/>
    <w:multiLevelType w:val="multilevel"/>
    <w:tmpl w:val="DF7EA58E"/>
    <w:lvl w:ilvl="0">
      <w:start w:val="1"/>
      <w:numFmt w:val="decimal"/>
      <w:lvlText w:val="%1."/>
      <w:lvlJc w:val="left"/>
      <w:pPr>
        <w:tabs>
          <w:tab w:val="num" w:pos="624"/>
        </w:tabs>
        <w:ind w:left="624" w:hanging="624"/>
      </w:pPr>
      <w:rPr>
        <w:rFonts w:cs="Times New Roman" w:hint="default"/>
        <w:b w:val="0"/>
        <w:i w:val="0"/>
        <w:sz w:val="20"/>
      </w:rPr>
    </w:lvl>
    <w:lvl w:ilvl="1">
      <w:start w:val="1"/>
      <w:numFmt w:val="decimal"/>
      <w:lvlText w:val="%1.%2"/>
      <w:lvlJc w:val="left"/>
      <w:pPr>
        <w:tabs>
          <w:tab w:val="num" w:pos="624"/>
        </w:tabs>
        <w:ind w:left="624" w:hanging="624"/>
      </w:pPr>
      <w:rPr>
        <w:rFonts w:cs="Times New Roman" w:hint="default"/>
        <w:b w:val="0"/>
        <w:i w:val="0"/>
        <w:sz w:val="22"/>
        <w:szCs w:val="22"/>
      </w:rPr>
    </w:lvl>
    <w:lvl w:ilvl="2">
      <w:start w:val="1"/>
      <w:numFmt w:val="decimal"/>
      <w:lvlText w:val="%1.%2.%3"/>
      <w:lvlJc w:val="left"/>
      <w:pPr>
        <w:tabs>
          <w:tab w:val="num" w:pos="1417"/>
        </w:tabs>
        <w:ind w:left="1417" w:hanging="793"/>
      </w:pPr>
      <w:rPr>
        <w:rFonts w:ascii="Arial" w:hAnsi="Arial" w:cs="Arial" w:hint="default"/>
        <w:b w:val="0"/>
        <w:i w:val="0"/>
        <w:sz w:val="22"/>
        <w:szCs w:val="22"/>
      </w:rPr>
    </w:lvl>
    <w:lvl w:ilvl="3">
      <w:start w:val="1"/>
      <w:numFmt w:val="lowerLetter"/>
      <w:lvlText w:val="(%4)"/>
      <w:lvlJc w:val="left"/>
      <w:pPr>
        <w:tabs>
          <w:tab w:val="num" w:pos="1929"/>
        </w:tabs>
        <w:ind w:left="1929" w:hanging="511"/>
      </w:pPr>
      <w:rPr>
        <w:rFonts w:cs="Times New Roman" w:hint="default"/>
        <w:b w:val="0"/>
        <w:i w:val="0"/>
        <w:sz w:val="20"/>
        <w:szCs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14" w15:restartNumberingAfterBreak="0">
    <w:nsid w:val="31C33273"/>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9604F82"/>
    <w:multiLevelType w:val="hybridMultilevel"/>
    <w:tmpl w:val="96B2ABC8"/>
    <w:lvl w:ilvl="0" w:tplc="ACB2A9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1812856"/>
    <w:multiLevelType w:val="hybridMultilevel"/>
    <w:tmpl w:val="561024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D24B80"/>
    <w:multiLevelType w:val="hybridMultilevel"/>
    <w:tmpl w:val="516630C4"/>
    <w:lvl w:ilvl="0" w:tplc="7ED095B2">
      <w:start w:val="1"/>
      <w:numFmt w:val="decimal"/>
      <w:lvlText w:val="9.%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51CC410E"/>
    <w:multiLevelType w:val="hybridMultilevel"/>
    <w:tmpl w:val="43E65848"/>
    <w:lvl w:ilvl="0" w:tplc="299491B4">
      <w:start w:val="1"/>
      <w:numFmt w:val="decimal"/>
      <w:lvlText w:val="7.%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54AE5F5B"/>
    <w:multiLevelType w:val="hybridMultilevel"/>
    <w:tmpl w:val="E9A63EE4"/>
    <w:lvl w:ilvl="0" w:tplc="70B08290">
      <w:start w:val="1"/>
      <w:numFmt w:val="decimal"/>
      <w:lvlText w:val="8.%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55CE1011"/>
    <w:multiLevelType w:val="hybridMultilevel"/>
    <w:tmpl w:val="38DE2476"/>
    <w:lvl w:ilvl="0" w:tplc="E7B6CC5E">
      <w:start w:val="1"/>
      <w:numFmt w:val="lowerLetter"/>
      <w:pStyle w:val="Nadpis4"/>
      <w:lvlText w:val="%1)"/>
      <w:lvlJc w:val="left"/>
      <w:pPr>
        <w:ind w:left="1353" w:hanging="360"/>
      </w:pPr>
      <w:rPr>
        <w:rFonts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2" w15:restartNumberingAfterBreak="0">
    <w:nsid w:val="55FC61E4"/>
    <w:multiLevelType w:val="hybridMultilevel"/>
    <w:tmpl w:val="7DA21812"/>
    <w:lvl w:ilvl="0" w:tplc="575A9542">
      <w:start w:val="1"/>
      <w:numFmt w:val="decimal"/>
      <w:lvlText w:val="6.%1"/>
      <w:lvlJc w:val="left"/>
      <w:pPr>
        <w:ind w:left="360" w:hanging="360"/>
      </w:pPr>
      <w:rPr>
        <w:rFonts w:ascii="Arial" w:hAnsi="Arial" w:cs="Times New Roman"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F52345"/>
    <w:multiLevelType w:val="hybridMultilevel"/>
    <w:tmpl w:val="87404AC8"/>
    <w:name w:val="WW8Num19322222222"/>
    <w:lvl w:ilvl="0" w:tplc="7DF21AC8">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C3471FD"/>
    <w:multiLevelType w:val="hybridMultilevel"/>
    <w:tmpl w:val="839C9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Times New Roman" w:hAnsi="Wingdings"/>
      </w:rPr>
    </w:lvl>
  </w:abstractNum>
  <w:abstractNum w:abstractNumId="26" w15:restartNumberingAfterBreak="0">
    <w:nsid w:val="63881CB3"/>
    <w:multiLevelType w:val="hybridMultilevel"/>
    <w:tmpl w:val="CC6AAD36"/>
    <w:lvl w:ilvl="0" w:tplc="67582506">
      <w:start w:val="1"/>
      <w:numFmt w:val="upperLetter"/>
      <w:pStyle w:val="Normln-sted"/>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C1076D9"/>
    <w:multiLevelType w:val="hybridMultilevel"/>
    <w:tmpl w:val="A02C68DA"/>
    <w:lvl w:ilvl="0" w:tplc="04050017">
      <w:start w:val="1"/>
      <w:numFmt w:val="lowerLetter"/>
      <w:lvlText w:val="%1)"/>
      <w:lvlJc w:val="left"/>
      <w:pPr>
        <w:ind w:left="927" w:hanging="360"/>
      </w:p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8" w15:restartNumberingAfterBreak="0">
    <w:nsid w:val="6D1E73A1"/>
    <w:multiLevelType w:val="hybridMultilevel"/>
    <w:tmpl w:val="75DAB284"/>
    <w:lvl w:ilvl="0" w:tplc="B7A0F646">
      <w:start w:val="1"/>
      <w:numFmt w:val="decimal"/>
      <w:lvlText w:val="5.%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6D286FBB"/>
    <w:multiLevelType w:val="multilevel"/>
    <w:tmpl w:val="A1CED336"/>
    <w:lvl w:ilvl="0">
      <w:start w:val="1"/>
      <w:numFmt w:val="decimal"/>
      <w:pStyle w:val="Smlouva1"/>
      <w:lvlText w:val="%1."/>
      <w:lvlJc w:val="left"/>
      <w:pPr>
        <w:ind w:left="360" w:hanging="360"/>
      </w:pPr>
      <w:rPr>
        <w:rFonts w:hint="default"/>
      </w:rPr>
    </w:lvl>
    <w:lvl w:ilvl="1">
      <w:start w:val="1"/>
      <w:numFmt w:val="decimal"/>
      <w:pStyle w:val="smlouvaodstave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16"/>
  </w:num>
  <w:num w:numId="4">
    <w:abstractNumId w:val="3"/>
  </w:num>
  <w:num w:numId="5">
    <w:abstractNumId w:val="26"/>
  </w:num>
  <w:num w:numId="6">
    <w:abstractNumId w:val="26"/>
    <w:lvlOverride w:ilvl="0">
      <w:startOverride w:val="1"/>
    </w:lvlOverride>
  </w:num>
  <w:num w:numId="7">
    <w:abstractNumId w:val="13"/>
  </w:num>
  <w:num w:numId="8">
    <w:abstractNumId w:val="4"/>
  </w:num>
  <w:num w:numId="9">
    <w:abstractNumId w:val="10"/>
  </w:num>
  <w:num w:numId="10">
    <w:abstractNumId w:val="28"/>
  </w:num>
  <w:num w:numId="11">
    <w:abstractNumId w:val="21"/>
  </w:num>
  <w:num w:numId="12">
    <w:abstractNumId w:val="19"/>
  </w:num>
  <w:num w:numId="13">
    <w:abstractNumId w:val="20"/>
  </w:num>
  <w:num w:numId="14">
    <w:abstractNumId w:val="18"/>
  </w:num>
  <w:num w:numId="15">
    <w:abstractNumId w:val="12"/>
  </w:num>
  <w:num w:numId="16">
    <w:abstractNumId w:val="7"/>
  </w:num>
  <w:num w:numId="17">
    <w:abstractNumId w:val="8"/>
  </w:num>
  <w:num w:numId="18">
    <w:abstractNumId w:val="27"/>
  </w:num>
  <w:num w:numId="19">
    <w:abstractNumId w:val="14"/>
  </w:num>
  <w:num w:numId="20">
    <w:abstractNumId w:val="5"/>
  </w:num>
  <w:num w:numId="21">
    <w:abstractNumId w:val="11"/>
  </w:num>
  <w:num w:numId="22">
    <w:abstractNumId w:val="15"/>
  </w:num>
  <w:num w:numId="23">
    <w:abstractNumId w:val="22"/>
  </w:num>
  <w:num w:numId="24">
    <w:abstractNumId w:val="17"/>
  </w:num>
  <w:num w:numId="25">
    <w:abstractNumId w:val="29"/>
  </w:num>
  <w:num w:numId="26">
    <w:abstractNumId w:val="0"/>
  </w:num>
  <w:num w:numId="27">
    <w:abstractNumId w:val="24"/>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0MDA0MjM3Mrc0MjdV0lEKTi0uzszPAykwqgUAlA3S9iwAAAA="/>
  </w:docVars>
  <w:rsids>
    <w:rsidRoot w:val="00EC5E53"/>
    <w:rsid w:val="00007882"/>
    <w:rsid w:val="00007DDE"/>
    <w:rsid w:val="00011319"/>
    <w:rsid w:val="00014E2A"/>
    <w:rsid w:val="000175D3"/>
    <w:rsid w:val="00020634"/>
    <w:rsid w:val="0002364E"/>
    <w:rsid w:val="0002372B"/>
    <w:rsid w:val="0002433E"/>
    <w:rsid w:val="00031A81"/>
    <w:rsid w:val="00032030"/>
    <w:rsid w:val="0003337F"/>
    <w:rsid w:val="00033D89"/>
    <w:rsid w:val="00035339"/>
    <w:rsid w:val="0003636D"/>
    <w:rsid w:val="0004104C"/>
    <w:rsid w:val="000539E2"/>
    <w:rsid w:val="00056F77"/>
    <w:rsid w:val="00056FDD"/>
    <w:rsid w:val="00057A24"/>
    <w:rsid w:val="000612B8"/>
    <w:rsid w:val="00061AEA"/>
    <w:rsid w:val="00076700"/>
    <w:rsid w:val="00077E79"/>
    <w:rsid w:val="00080D32"/>
    <w:rsid w:val="00081BDC"/>
    <w:rsid w:val="00082AC9"/>
    <w:rsid w:val="00083936"/>
    <w:rsid w:val="00085881"/>
    <w:rsid w:val="00086184"/>
    <w:rsid w:val="0008707D"/>
    <w:rsid w:val="000912E6"/>
    <w:rsid w:val="00092291"/>
    <w:rsid w:val="0009291D"/>
    <w:rsid w:val="00094FBB"/>
    <w:rsid w:val="00095CCF"/>
    <w:rsid w:val="0009747C"/>
    <w:rsid w:val="000A0DAA"/>
    <w:rsid w:val="000A1CA7"/>
    <w:rsid w:val="000A6913"/>
    <w:rsid w:val="000A7299"/>
    <w:rsid w:val="000B00A0"/>
    <w:rsid w:val="000B25A4"/>
    <w:rsid w:val="000B3BA8"/>
    <w:rsid w:val="000B3FEA"/>
    <w:rsid w:val="000B5647"/>
    <w:rsid w:val="000B690E"/>
    <w:rsid w:val="000B79E2"/>
    <w:rsid w:val="000B7A3A"/>
    <w:rsid w:val="000C7BB1"/>
    <w:rsid w:val="000D1594"/>
    <w:rsid w:val="000D318E"/>
    <w:rsid w:val="000D4E3F"/>
    <w:rsid w:val="000D5406"/>
    <w:rsid w:val="000D69F5"/>
    <w:rsid w:val="000D6EB0"/>
    <w:rsid w:val="000E19A6"/>
    <w:rsid w:val="000E1AF7"/>
    <w:rsid w:val="000E779F"/>
    <w:rsid w:val="000E7F7E"/>
    <w:rsid w:val="000F10ED"/>
    <w:rsid w:val="000F3714"/>
    <w:rsid w:val="000F5063"/>
    <w:rsid w:val="000F5456"/>
    <w:rsid w:val="000F5B86"/>
    <w:rsid w:val="000F5BAD"/>
    <w:rsid w:val="000F6CA5"/>
    <w:rsid w:val="00100AA4"/>
    <w:rsid w:val="00103782"/>
    <w:rsid w:val="001113C5"/>
    <w:rsid w:val="00112976"/>
    <w:rsid w:val="001167C5"/>
    <w:rsid w:val="00122297"/>
    <w:rsid w:val="00122C30"/>
    <w:rsid w:val="00130AAB"/>
    <w:rsid w:val="001314BD"/>
    <w:rsid w:val="00134B3A"/>
    <w:rsid w:val="00136645"/>
    <w:rsid w:val="00136841"/>
    <w:rsid w:val="0015137A"/>
    <w:rsid w:val="00152114"/>
    <w:rsid w:val="001533CE"/>
    <w:rsid w:val="00154625"/>
    <w:rsid w:val="00155620"/>
    <w:rsid w:val="00155BE6"/>
    <w:rsid w:val="00156B6A"/>
    <w:rsid w:val="00166F17"/>
    <w:rsid w:val="0017255F"/>
    <w:rsid w:val="00172627"/>
    <w:rsid w:val="00174F32"/>
    <w:rsid w:val="0017576C"/>
    <w:rsid w:val="001762A9"/>
    <w:rsid w:val="00184BB0"/>
    <w:rsid w:val="00184DB0"/>
    <w:rsid w:val="00184DE6"/>
    <w:rsid w:val="001871BE"/>
    <w:rsid w:val="00192683"/>
    <w:rsid w:val="0019423F"/>
    <w:rsid w:val="001A595D"/>
    <w:rsid w:val="001B0E95"/>
    <w:rsid w:val="001B1108"/>
    <w:rsid w:val="001B34B2"/>
    <w:rsid w:val="001B40CE"/>
    <w:rsid w:val="001B5898"/>
    <w:rsid w:val="001B6C7A"/>
    <w:rsid w:val="001B7510"/>
    <w:rsid w:val="001C3F5E"/>
    <w:rsid w:val="001E2799"/>
    <w:rsid w:val="001E2C5C"/>
    <w:rsid w:val="001E36D1"/>
    <w:rsid w:val="001E3A51"/>
    <w:rsid w:val="001F1CDE"/>
    <w:rsid w:val="001F2FE8"/>
    <w:rsid w:val="001F580D"/>
    <w:rsid w:val="001F721B"/>
    <w:rsid w:val="00206594"/>
    <w:rsid w:val="00206776"/>
    <w:rsid w:val="00206C37"/>
    <w:rsid w:val="002104F0"/>
    <w:rsid w:val="00212DE3"/>
    <w:rsid w:val="00213766"/>
    <w:rsid w:val="00215165"/>
    <w:rsid w:val="0021517A"/>
    <w:rsid w:val="002155B0"/>
    <w:rsid w:val="00217236"/>
    <w:rsid w:val="002175F2"/>
    <w:rsid w:val="002251FA"/>
    <w:rsid w:val="0022617D"/>
    <w:rsid w:val="0022772E"/>
    <w:rsid w:val="002328B9"/>
    <w:rsid w:val="0023592A"/>
    <w:rsid w:val="00236F80"/>
    <w:rsid w:val="002370E0"/>
    <w:rsid w:val="00240F27"/>
    <w:rsid w:val="00241491"/>
    <w:rsid w:val="002436C7"/>
    <w:rsid w:val="0024751C"/>
    <w:rsid w:val="002506B1"/>
    <w:rsid w:val="00254362"/>
    <w:rsid w:val="002562A0"/>
    <w:rsid w:val="0025693F"/>
    <w:rsid w:val="002572B9"/>
    <w:rsid w:val="002600C0"/>
    <w:rsid w:val="0026036D"/>
    <w:rsid w:val="0026069B"/>
    <w:rsid w:val="00262878"/>
    <w:rsid w:val="00262CFA"/>
    <w:rsid w:val="0026449A"/>
    <w:rsid w:val="00265133"/>
    <w:rsid w:val="00265DAA"/>
    <w:rsid w:val="00266129"/>
    <w:rsid w:val="002673A2"/>
    <w:rsid w:val="00270145"/>
    <w:rsid w:val="00272690"/>
    <w:rsid w:val="00273F57"/>
    <w:rsid w:val="002823DF"/>
    <w:rsid w:val="00284DA5"/>
    <w:rsid w:val="00290555"/>
    <w:rsid w:val="00290C14"/>
    <w:rsid w:val="002915D3"/>
    <w:rsid w:val="0029722E"/>
    <w:rsid w:val="002B08A3"/>
    <w:rsid w:val="002B1D5F"/>
    <w:rsid w:val="002B2070"/>
    <w:rsid w:val="002B37D2"/>
    <w:rsid w:val="002B52F7"/>
    <w:rsid w:val="002C3738"/>
    <w:rsid w:val="002C4482"/>
    <w:rsid w:val="002C5647"/>
    <w:rsid w:val="002C650B"/>
    <w:rsid w:val="002C7814"/>
    <w:rsid w:val="002D2DDF"/>
    <w:rsid w:val="002D370C"/>
    <w:rsid w:val="002D58FD"/>
    <w:rsid w:val="002D6455"/>
    <w:rsid w:val="002E15B6"/>
    <w:rsid w:val="002E183D"/>
    <w:rsid w:val="002E5B71"/>
    <w:rsid w:val="002F47EA"/>
    <w:rsid w:val="002F4B62"/>
    <w:rsid w:val="002F5B67"/>
    <w:rsid w:val="00300DE3"/>
    <w:rsid w:val="00302137"/>
    <w:rsid w:val="0030298F"/>
    <w:rsid w:val="00302E42"/>
    <w:rsid w:val="00304E96"/>
    <w:rsid w:val="003065C0"/>
    <w:rsid w:val="00307126"/>
    <w:rsid w:val="00307ACF"/>
    <w:rsid w:val="00313732"/>
    <w:rsid w:val="00321BA2"/>
    <w:rsid w:val="00322215"/>
    <w:rsid w:val="00323612"/>
    <w:rsid w:val="003240A9"/>
    <w:rsid w:val="0033126A"/>
    <w:rsid w:val="00335AA2"/>
    <w:rsid w:val="003367D0"/>
    <w:rsid w:val="003377A9"/>
    <w:rsid w:val="00340D14"/>
    <w:rsid w:val="00341013"/>
    <w:rsid w:val="0034196F"/>
    <w:rsid w:val="00345607"/>
    <w:rsid w:val="003544C5"/>
    <w:rsid w:val="00356F57"/>
    <w:rsid w:val="00361F67"/>
    <w:rsid w:val="0036299E"/>
    <w:rsid w:val="00363B16"/>
    <w:rsid w:val="0037015A"/>
    <w:rsid w:val="003710ED"/>
    <w:rsid w:val="00371A63"/>
    <w:rsid w:val="003745D2"/>
    <w:rsid w:val="00380E3D"/>
    <w:rsid w:val="00384BDE"/>
    <w:rsid w:val="00386FFF"/>
    <w:rsid w:val="00392CA5"/>
    <w:rsid w:val="00395513"/>
    <w:rsid w:val="003A146B"/>
    <w:rsid w:val="003A7F4F"/>
    <w:rsid w:val="003B0685"/>
    <w:rsid w:val="003B51C6"/>
    <w:rsid w:val="003B7F61"/>
    <w:rsid w:val="003C06F6"/>
    <w:rsid w:val="003C297B"/>
    <w:rsid w:val="003C30F6"/>
    <w:rsid w:val="003C3CA7"/>
    <w:rsid w:val="003C66CE"/>
    <w:rsid w:val="003D22C7"/>
    <w:rsid w:val="003E0116"/>
    <w:rsid w:val="003E0A2D"/>
    <w:rsid w:val="003E548B"/>
    <w:rsid w:val="003E6561"/>
    <w:rsid w:val="003F1C1C"/>
    <w:rsid w:val="00400B1A"/>
    <w:rsid w:val="00401749"/>
    <w:rsid w:val="0040190E"/>
    <w:rsid w:val="00401B7F"/>
    <w:rsid w:val="004054BA"/>
    <w:rsid w:val="00407CFC"/>
    <w:rsid w:val="00414232"/>
    <w:rsid w:val="00414845"/>
    <w:rsid w:val="00416EFB"/>
    <w:rsid w:val="00425A32"/>
    <w:rsid w:val="00425AE3"/>
    <w:rsid w:val="004269A2"/>
    <w:rsid w:val="00430DA4"/>
    <w:rsid w:val="0044338A"/>
    <w:rsid w:val="004446DA"/>
    <w:rsid w:val="004505DB"/>
    <w:rsid w:val="004506E9"/>
    <w:rsid w:val="004508F6"/>
    <w:rsid w:val="00451E12"/>
    <w:rsid w:val="00456B80"/>
    <w:rsid w:val="00461DA6"/>
    <w:rsid w:val="004704E3"/>
    <w:rsid w:val="0047128F"/>
    <w:rsid w:val="00471F20"/>
    <w:rsid w:val="004753D3"/>
    <w:rsid w:val="00475F27"/>
    <w:rsid w:val="00476423"/>
    <w:rsid w:val="004767C8"/>
    <w:rsid w:val="0048461A"/>
    <w:rsid w:val="00485216"/>
    <w:rsid w:val="00486DA3"/>
    <w:rsid w:val="0049180B"/>
    <w:rsid w:val="0049199B"/>
    <w:rsid w:val="00492CD6"/>
    <w:rsid w:val="00493976"/>
    <w:rsid w:val="00493A97"/>
    <w:rsid w:val="00493F03"/>
    <w:rsid w:val="00495FA5"/>
    <w:rsid w:val="004A1143"/>
    <w:rsid w:val="004A2046"/>
    <w:rsid w:val="004A64DE"/>
    <w:rsid w:val="004A6CD7"/>
    <w:rsid w:val="004B0530"/>
    <w:rsid w:val="004C532C"/>
    <w:rsid w:val="004C7118"/>
    <w:rsid w:val="004D3818"/>
    <w:rsid w:val="004D5D00"/>
    <w:rsid w:val="004D6AE9"/>
    <w:rsid w:val="004E2345"/>
    <w:rsid w:val="004E3492"/>
    <w:rsid w:val="004E3B2B"/>
    <w:rsid w:val="004E403F"/>
    <w:rsid w:val="004E72EF"/>
    <w:rsid w:val="004E7841"/>
    <w:rsid w:val="004F2E33"/>
    <w:rsid w:val="004F7B66"/>
    <w:rsid w:val="00500512"/>
    <w:rsid w:val="005013B7"/>
    <w:rsid w:val="005042CD"/>
    <w:rsid w:val="00504BA2"/>
    <w:rsid w:val="00506FA7"/>
    <w:rsid w:val="00513E7D"/>
    <w:rsid w:val="00516609"/>
    <w:rsid w:val="00522605"/>
    <w:rsid w:val="0052765D"/>
    <w:rsid w:val="0053093C"/>
    <w:rsid w:val="00531FA3"/>
    <w:rsid w:val="00532B77"/>
    <w:rsid w:val="00534C3C"/>
    <w:rsid w:val="00541A22"/>
    <w:rsid w:val="0054516F"/>
    <w:rsid w:val="005455EC"/>
    <w:rsid w:val="00546D2F"/>
    <w:rsid w:val="00555196"/>
    <w:rsid w:val="005561A9"/>
    <w:rsid w:val="005569F2"/>
    <w:rsid w:val="005749F2"/>
    <w:rsid w:val="0057761D"/>
    <w:rsid w:val="00587133"/>
    <w:rsid w:val="00587EF4"/>
    <w:rsid w:val="005905F1"/>
    <w:rsid w:val="005A0203"/>
    <w:rsid w:val="005A0BCD"/>
    <w:rsid w:val="005A3886"/>
    <w:rsid w:val="005A7B30"/>
    <w:rsid w:val="005B0788"/>
    <w:rsid w:val="005B1CE9"/>
    <w:rsid w:val="005B1D1E"/>
    <w:rsid w:val="005B2A2F"/>
    <w:rsid w:val="005B2B4D"/>
    <w:rsid w:val="005B589E"/>
    <w:rsid w:val="005B697F"/>
    <w:rsid w:val="005C0127"/>
    <w:rsid w:val="005C019D"/>
    <w:rsid w:val="005C1F61"/>
    <w:rsid w:val="005C3271"/>
    <w:rsid w:val="005C38F7"/>
    <w:rsid w:val="005C4BC7"/>
    <w:rsid w:val="005C5B45"/>
    <w:rsid w:val="005D4798"/>
    <w:rsid w:val="005E3F58"/>
    <w:rsid w:val="005F1576"/>
    <w:rsid w:val="005F15AB"/>
    <w:rsid w:val="005F33F9"/>
    <w:rsid w:val="005F4511"/>
    <w:rsid w:val="005F654D"/>
    <w:rsid w:val="006118A3"/>
    <w:rsid w:val="00612E93"/>
    <w:rsid w:val="00613494"/>
    <w:rsid w:val="006154A2"/>
    <w:rsid w:val="00615C8F"/>
    <w:rsid w:val="00617B1E"/>
    <w:rsid w:val="00621519"/>
    <w:rsid w:val="00624F3B"/>
    <w:rsid w:val="00627A77"/>
    <w:rsid w:val="006461D0"/>
    <w:rsid w:val="0065091D"/>
    <w:rsid w:val="006528D0"/>
    <w:rsid w:val="006534B8"/>
    <w:rsid w:val="00657452"/>
    <w:rsid w:val="006625D4"/>
    <w:rsid w:val="006733F9"/>
    <w:rsid w:val="0067449A"/>
    <w:rsid w:val="00681C49"/>
    <w:rsid w:val="006821DA"/>
    <w:rsid w:val="0068524A"/>
    <w:rsid w:val="006876A7"/>
    <w:rsid w:val="00690B4B"/>
    <w:rsid w:val="00690CF4"/>
    <w:rsid w:val="00693E16"/>
    <w:rsid w:val="00694541"/>
    <w:rsid w:val="00697748"/>
    <w:rsid w:val="006A1185"/>
    <w:rsid w:val="006A487B"/>
    <w:rsid w:val="006A7A50"/>
    <w:rsid w:val="006B0BCC"/>
    <w:rsid w:val="006B19E9"/>
    <w:rsid w:val="006C0FB6"/>
    <w:rsid w:val="006C571E"/>
    <w:rsid w:val="006C715A"/>
    <w:rsid w:val="006D06EF"/>
    <w:rsid w:val="006D1593"/>
    <w:rsid w:val="006D2C7D"/>
    <w:rsid w:val="006D3397"/>
    <w:rsid w:val="006D53B3"/>
    <w:rsid w:val="006D7713"/>
    <w:rsid w:val="006D7D82"/>
    <w:rsid w:val="006E068F"/>
    <w:rsid w:val="006F1092"/>
    <w:rsid w:val="006F612E"/>
    <w:rsid w:val="006F621C"/>
    <w:rsid w:val="007014CC"/>
    <w:rsid w:val="007018F0"/>
    <w:rsid w:val="0070729C"/>
    <w:rsid w:val="007216B5"/>
    <w:rsid w:val="00726AB6"/>
    <w:rsid w:val="00732853"/>
    <w:rsid w:val="00733C06"/>
    <w:rsid w:val="00734DC0"/>
    <w:rsid w:val="00735FB0"/>
    <w:rsid w:val="007360C6"/>
    <w:rsid w:val="00741B5F"/>
    <w:rsid w:val="00746379"/>
    <w:rsid w:val="00747323"/>
    <w:rsid w:val="0075290F"/>
    <w:rsid w:val="00752ABF"/>
    <w:rsid w:val="00752E0E"/>
    <w:rsid w:val="00753F4B"/>
    <w:rsid w:val="007558C3"/>
    <w:rsid w:val="0076074E"/>
    <w:rsid w:val="0076126B"/>
    <w:rsid w:val="00764306"/>
    <w:rsid w:val="00766828"/>
    <w:rsid w:val="007670C3"/>
    <w:rsid w:val="00770B1C"/>
    <w:rsid w:val="00771C38"/>
    <w:rsid w:val="00773B05"/>
    <w:rsid w:val="00775D7F"/>
    <w:rsid w:val="00776F57"/>
    <w:rsid w:val="00776F95"/>
    <w:rsid w:val="007824D5"/>
    <w:rsid w:val="00787D20"/>
    <w:rsid w:val="007915DC"/>
    <w:rsid w:val="00792D51"/>
    <w:rsid w:val="00793164"/>
    <w:rsid w:val="00795FAF"/>
    <w:rsid w:val="007960CE"/>
    <w:rsid w:val="0079610A"/>
    <w:rsid w:val="007A0B91"/>
    <w:rsid w:val="007A2D2F"/>
    <w:rsid w:val="007A32A1"/>
    <w:rsid w:val="007A589D"/>
    <w:rsid w:val="007B5494"/>
    <w:rsid w:val="007B6FBD"/>
    <w:rsid w:val="007B75EE"/>
    <w:rsid w:val="007C1C3F"/>
    <w:rsid w:val="007C2DF1"/>
    <w:rsid w:val="007C39D9"/>
    <w:rsid w:val="007D1E66"/>
    <w:rsid w:val="007D33E0"/>
    <w:rsid w:val="007D4B6A"/>
    <w:rsid w:val="007D5219"/>
    <w:rsid w:val="007D7718"/>
    <w:rsid w:val="007E04DD"/>
    <w:rsid w:val="007E12BE"/>
    <w:rsid w:val="007E27B3"/>
    <w:rsid w:val="007E6F13"/>
    <w:rsid w:val="007F11FF"/>
    <w:rsid w:val="007F26CC"/>
    <w:rsid w:val="007F72DC"/>
    <w:rsid w:val="007F73B1"/>
    <w:rsid w:val="00807F4D"/>
    <w:rsid w:val="008135C4"/>
    <w:rsid w:val="0081442F"/>
    <w:rsid w:val="008166C3"/>
    <w:rsid w:val="00816ACE"/>
    <w:rsid w:val="00825A70"/>
    <w:rsid w:val="00825C53"/>
    <w:rsid w:val="00830505"/>
    <w:rsid w:val="00835260"/>
    <w:rsid w:val="00841448"/>
    <w:rsid w:val="00845927"/>
    <w:rsid w:val="00851D88"/>
    <w:rsid w:val="00852121"/>
    <w:rsid w:val="00857F16"/>
    <w:rsid w:val="008646A2"/>
    <w:rsid w:val="00866848"/>
    <w:rsid w:val="00872F06"/>
    <w:rsid w:val="00877DCC"/>
    <w:rsid w:val="00881978"/>
    <w:rsid w:val="008823D2"/>
    <w:rsid w:val="00882C53"/>
    <w:rsid w:val="00884340"/>
    <w:rsid w:val="008850CD"/>
    <w:rsid w:val="00887EEF"/>
    <w:rsid w:val="0089333D"/>
    <w:rsid w:val="00894DB7"/>
    <w:rsid w:val="00897D21"/>
    <w:rsid w:val="008A4737"/>
    <w:rsid w:val="008B0039"/>
    <w:rsid w:val="008B3E26"/>
    <w:rsid w:val="008C0EC4"/>
    <w:rsid w:val="008C2BF2"/>
    <w:rsid w:val="008C708D"/>
    <w:rsid w:val="008D18C9"/>
    <w:rsid w:val="008D3741"/>
    <w:rsid w:val="008D51EE"/>
    <w:rsid w:val="008D71EF"/>
    <w:rsid w:val="008E025A"/>
    <w:rsid w:val="008E3DB9"/>
    <w:rsid w:val="008E51D7"/>
    <w:rsid w:val="008E6C48"/>
    <w:rsid w:val="008F3346"/>
    <w:rsid w:val="008F3C35"/>
    <w:rsid w:val="008F7080"/>
    <w:rsid w:val="009010B8"/>
    <w:rsid w:val="00901760"/>
    <w:rsid w:val="009025E4"/>
    <w:rsid w:val="00904906"/>
    <w:rsid w:val="00905361"/>
    <w:rsid w:val="0090733D"/>
    <w:rsid w:val="009074C0"/>
    <w:rsid w:val="009115E1"/>
    <w:rsid w:val="00914281"/>
    <w:rsid w:val="00921D10"/>
    <w:rsid w:val="00922E31"/>
    <w:rsid w:val="0092477C"/>
    <w:rsid w:val="00927C5E"/>
    <w:rsid w:val="0094179C"/>
    <w:rsid w:val="0094191F"/>
    <w:rsid w:val="00944C7E"/>
    <w:rsid w:val="009613A5"/>
    <w:rsid w:val="00961A81"/>
    <w:rsid w:val="009629D5"/>
    <w:rsid w:val="0096303D"/>
    <w:rsid w:val="0096550C"/>
    <w:rsid w:val="00966B51"/>
    <w:rsid w:val="0097710F"/>
    <w:rsid w:val="009772D9"/>
    <w:rsid w:val="00997F18"/>
    <w:rsid w:val="009A272F"/>
    <w:rsid w:val="009A4274"/>
    <w:rsid w:val="009A4A8F"/>
    <w:rsid w:val="009B0477"/>
    <w:rsid w:val="009B0EE5"/>
    <w:rsid w:val="009B152E"/>
    <w:rsid w:val="009B23CA"/>
    <w:rsid w:val="009B2CAB"/>
    <w:rsid w:val="009B40CF"/>
    <w:rsid w:val="009B424F"/>
    <w:rsid w:val="009B473D"/>
    <w:rsid w:val="009B651D"/>
    <w:rsid w:val="009B6D63"/>
    <w:rsid w:val="009C0B81"/>
    <w:rsid w:val="009C14DE"/>
    <w:rsid w:val="009C30E6"/>
    <w:rsid w:val="009C613C"/>
    <w:rsid w:val="009D0D6E"/>
    <w:rsid w:val="009D1AD2"/>
    <w:rsid w:val="009D43BE"/>
    <w:rsid w:val="009D4D41"/>
    <w:rsid w:val="009D71EE"/>
    <w:rsid w:val="009D7A2D"/>
    <w:rsid w:val="009E2479"/>
    <w:rsid w:val="009F6517"/>
    <w:rsid w:val="009F709E"/>
    <w:rsid w:val="00A00819"/>
    <w:rsid w:val="00A0098D"/>
    <w:rsid w:val="00A01C3A"/>
    <w:rsid w:val="00A03F1B"/>
    <w:rsid w:val="00A06AB5"/>
    <w:rsid w:val="00A10552"/>
    <w:rsid w:val="00A109D6"/>
    <w:rsid w:val="00A10B89"/>
    <w:rsid w:val="00A116C6"/>
    <w:rsid w:val="00A16EB1"/>
    <w:rsid w:val="00A2088F"/>
    <w:rsid w:val="00A20B59"/>
    <w:rsid w:val="00A21721"/>
    <w:rsid w:val="00A22905"/>
    <w:rsid w:val="00A25F5B"/>
    <w:rsid w:val="00A303D1"/>
    <w:rsid w:val="00A30E92"/>
    <w:rsid w:val="00A36303"/>
    <w:rsid w:val="00A40103"/>
    <w:rsid w:val="00A429E0"/>
    <w:rsid w:val="00A46D75"/>
    <w:rsid w:val="00A529DB"/>
    <w:rsid w:val="00A56348"/>
    <w:rsid w:val="00A56451"/>
    <w:rsid w:val="00A567F2"/>
    <w:rsid w:val="00A60108"/>
    <w:rsid w:val="00A61403"/>
    <w:rsid w:val="00A63EBA"/>
    <w:rsid w:val="00A653C3"/>
    <w:rsid w:val="00A65C54"/>
    <w:rsid w:val="00A66CA2"/>
    <w:rsid w:val="00A67DDF"/>
    <w:rsid w:val="00A72244"/>
    <w:rsid w:val="00A728C7"/>
    <w:rsid w:val="00A80350"/>
    <w:rsid w:val="00A8375D"/>
    <w:rsid w:val="00A854B6"/>
    <w:rsid w:val="00A93E87"/>
    <w:rsid w:val="00A94858"/>
    <w:rsid w:val="00A961A3"/>
    <w:rsid w:val="00A967F4"/>
    <w:rsid w:val="00AA401D"/>
    <w:rsid w:val="00AA7853"/>
    <w:rsid w:val="00AB0B6A"/>
    <w:rsid w:val="00AB322A"/>
    <w:rsid w:val="00AB7040"/>
    <w:rsid w:val="00AC2C2A"/>
    <w:rsid w:val="00AC2F2A"/>
    <w:rsid w:val="00AC64FC"/>
    <w:rsid w:val="00AC6BD4"/>
    <w:rsid w:val="00AD3370"/>
    <w:rsid w:val="00AE3D28"/>
    <w:rsid w:val="00AE5D47"/>
    <w:rsid w:val="00AE7745"/>
    <w:rsid w:val="00AF156F"/>
    <w:rsid w:val="00AF1608"/>
    <w:rsid w:val="00AF4B59"/>
    <w:rsid w:val="00AF684B"/>
    <w:rsid w:val="00B00629"/>
    <w:rsid w:val="00B009E5"/>
    <w:rsid w:val="00B0259A"/>
    <w:rsid w:val="00B0589F"/>
    <w:rsid w:val="00B10914"/>
    <w:rsid w:val="00B10D9A"/>
    <w:rsid w:val="00B131A9"/>
    <w:rsid w:val="00B219A8"/>
    <w:rsid w:val="00B22E15"/>
    <w:rsid w:val="00B30256"/>
    <w:rsid w:val="00B315D2"/>
    <w:rsid w:val="00B31B8B"/>
    <w:rsid w:val="00B34762"/>
    <w:rsid w:val="00B362B5"/>
    <w:rsid w:val="00B40F7C"/>
    <w:rsid w:val="00B428B4"/>
    <w:rsid w:val="00B45E4F"/>
    <w:rsid w:val="00B47C37"/>
    <w:rsid w:val="00B51564"/>
    <w:rsid w:val="00B572AC"/>
    <w:rsid w:val="00B6188D"/>
    <w:rsid w:val="00B62B7A"/>
    <w:rsid w:val="00B6425D"/>
    <w:rsid w:val="00B653D0"/>
    <w:rsid w:val="00B70333"/>
    <w:rsid w:val="00B71252"/>
    <w:rsid w:val="00B757B1"/>
    <w:rsid w:val="00B7594B"/>
    <w:rsid w:val="00B76469"/>
    <w:rsid w:val="00B76E6D"/>
    <w:rsid w:val="00B77253"/>
    <w:rsid w:val="00B80591"/>
    <w:rsid w:val="00B80DA6"/>
    <w:rsid w:val="00B84068"/>
    <w:rsid w:val="00B8657E"/>
    <w:rsid w:val="00B97413"/>
    <w:rsid w:val="00BA214C"/>
    <w:rsid w:val="00BA6167"/>
    <w:rsid w:val="00BA64F8"/>
    <w:rsid w:val="00BB206C"/>
    <w:rsid w:val="00BC13A9"/>
    <w:rsid w:val="00BC4C16"/>
    <w:rsid w:val="00BC6CF5"/>
    <w:rsid w:val="00BC74ED"/>
    <w:rsid w:val="00BD07DD"/>
    <w:rsid w:val="00BD3C8A"/>
    <w:rsid w:val="00BD4E13"/>
    <w:rsid w:val="00BD629F"/>
    <w:rsid w:val="00BD6938"/>
    <w:rsid w:val="00BE0ECC"/>
    <w:rsid w:val="00BE1029"/>
    <w:rsid w:val="00BE3F37"/>
    <w:rsid w:val="00BE41C3"/>
    <w:rsid w:val="00BE5FF6"/>
    <w:rsid w:val="00BE64EA"/>
    <w:rsid w:val="00BF1442"/>
    <w:rsid w:val="00BF46CC"/>
    <w:rsid w:val="00BF612F"/>
    <w:rsid w:val="00C00092"/>
    <w:rsid w:val="00C01C2F"/>
    <w:rsid w:val="00C02EA9"/>
    <w:rsid w:val="00C05CC3"/>
    <w:rsid w:val="00C0631F"/>
    <w:rsid w:val="00C06639"/>
    <w:rsid w:val="00C13E2C"/>
    <w:rsid w:val="00C16407"/>
    <w:rsid w:val="00C206C0"/>
    <w:rsid w:val="00C24025"/>
    <w:rsid w:val="00C32E0F"/>
    <w:rsid w:val="00C32FFC"/>
    <w:rsid w:val="00C42414"/>
    <w:rsid w:val="00C452CD"/>
    <w:rsid w:val="00C46DDA"/>
    <w:rsid w:val="00C50363"/>
    <w:rsid w:val="00C604E5"/>
    <w:rsid w:val="00C66E48"/>
    <w:rsid w:val="00C67E82"/>
    <w:rsid w:val="00C7232C"/>
    <w:rsid w:val="00C72936"/>
    <w:rsid w:val="00C77DB9"/>
    <w:rsid w:val="00C80F69"/>
    <w:rsid w:val="00C87D1C"/>
    <w:rsid w:val="00C93295"/>
    <w:rsid w:val="00C94A00"/>
    <w:rsid w:val="00C978C3"/>
    <w:rsid w:val="00CA2D65"/>
    <w:rsid w:val="00CA35DA"/>
    <w:rsid w:val="00CA3886"/>
    <w:rsid w:val="00CA4458"/>
    <w:rsid w:val="00CB30A1"/>
    <w:rsid w:val="00CB54FB"/>
    <w:rsid w:val="00CC1C3A"/>
    <w:rsid w:val="00CC2A4B"/>
    <w:rsid w:val="00CC2DF6"/>
    <w:rsid w:val="00CC4C4B"/>
    <w:rsid w:val="00CD2600"/>
    <w:rsid w:val="00CE5BF9"/>
    <w:rsid w:val="00CF028D"/>
    <w:rsid w:val="00CF20FD"/>
    <w:rsid w:val="00CF37E3"/>
    <w:rsid w:val="00CF5E73"/>
    <w:rsid w:val="00D00A4C"/>
    <w:rsid w:val="00D0519A"/>
    <w:rsid w:val="00D07C3A"/>
    <w:rsid w:val="00D1056F"/>
    <w:rsid w:val="00D105DD"/>
    <w:rsid w:val="00D11FD6"/>
    <w:rsid w:val="00D12044"/>
    <w:rsid w:val="00D12F8B"/>
    <w:rsid w:val="00D14FF0"/>
    <w:rsid w:val="00D16639"/>
    <w:rsid w:val="00D16C8D"/>
    <w:rsid w:val="00D256B9"/>
    <w:rsid w:val="00D265B3"/>
    <w:rsid w:val="00D312C4"/>
    <w:rsid w:val="00D36CC8"/>
    <w:rsid w:val="00D4398D"/>
    <w:rsid w:val="00D440A3"/>
    <w:rsid w:val="00D4567E"/>
    <w:rsid w:val="00D46BF5"/>
    <w:rsid w:val="00D46EAA"/>
    <w:rsid w:val="00D54CE1"/>
    <w:rsid w:val="00D57B5A"/>
    <w:rsid w:val="00D62248"/>
    <w:rsid w:val="00D6352B"/>
    <w:rsid w:val="00D65A96"/>
    <w:rsid w:val="00D6651A"/>
    <w:rsid w:val="00D72542"/>
    <w:rsid w:val="00D72BB3"/>
    <w:rsid w:val="00D74D7F"/>
    <w:rsid w:val="00D76A87"/>
    <w:rsid w:val="00D824E7"/>
    <w:rsid w:val="00D84193"/>
    <w:rsid w:val="00D90797"/>
    <w:rsid w:val="00D91CC3"/>
    <w:rsid w:val="00D97182"/>
    <w:rsid w:val="00DA01E5"/>
    <w:rsid w:val="00DA28C1"/>
    <w:rsid w:val="00DA7491"/>
    <w:rsid w:val="00DA7FA1"/>
    <w:rsid w:val="00DB25E2"/>
    <w:rsid w:val="00DB26B8"/>
    <w:rsid w:val="00DB2CCB"/>
    <w:rsid w:val="00DB3039"/>
    <w:rsid w:val="00DB35A3"/>
    <w:rsid w:val="00DB396A"/>
    <w:rsid w:val="00DC12DF"/>
    <w:rsid w:val="00DC4BC3"/>
    <w:rsid w:val="00DC5319"/>
    <w:rsid w:val="00DD0361"/>
    <w:rsid w:val="00DD3A7E"/>
    <w:rsid w:val="00DD3F61"/>
    <w:rsid w:val="00DD461E"/>
    <w:rsid w:val="00DD689D"/>
    <w:rsid w:val="00DD736D"/>
    <w:rsid w:val="00DE2BF2"/>
    <w:rsid w:val="00DE3048"/>
    <w:rsid w:val="00DE4C7E"/>
    <w:rsid w:val="00DE50F6"/>
    <w:rsid w:val="00DE5476"/>
    <w:rsid w:val="00DE788D"/>
    <w:rsid w:val="00DF33A6"/>
    <w:rsid w:val="00DF45EE"/>
    <w:rsid w:val="00DF7BE3"/>
    <w:rsid w:val="00E00060"/>
    <w:rsid w:val="00E016B0"/>
    <w:rsid w:val="00E05220"/>
    <w:rsid w:val="00E11DAB"/>
    <w:rsid w:val="00E123FE"/>
    <w:rsid w:val="00E140D0"/>
    <w:rsid w:val="00E146BA"/>
    <w:rsid w:val="00E15907"/>
    <w:rsid w:val="00E15A8F"/>
    <w:rsid w:val="00E16BB9"/>
    <w:rsid w:val="00E23610"/>
    <w:rsid w:val="00E27412"/>
    <w:rsid w:val="00E34256"/>
    <w:rsid w:val="00E34B83"/>
    <w:rsid w:val="00E452BC"/>
    <w:rsid w:val="00E46068"/>
    <w:rsid w:val="00E54A4F"/>
    <w:rsid w:val="00E56F23"/>
    <w:rsid w:val="00E5711B"/>
    <w:rsid w:val="00E57E98"/>
    <w:rsid w:val="00E63C9B"/>
    <w:rsid w:val="00E63E84"/>
    <w:rsid w:val="00E64B85"/>
    <w:rsid w:val="00E703C6"/>
    <w:rsid w:val="00E72A81"/>
    <w:rsid w:val="00E74B33"/>
    <w:rsid w:val="00E814D1"/>
    <w:rsid w:val="00E816CE"/>
    <w:rsid w:val="00E84866"/>
    <w:rsid w:val="00E87B7E"/>
    <w:rsid w:val="00E91CF5"/>
    <w:rsid w:val="00EA36D5"/>
    <w:rsid w:val="00EA4FA4"/>
    <w:rsid w:val="00EA66A8"/>
    <w:rsid w:val="00EB759B"/>
    <w:rsid w:val="00EB7AFE"/>
    <w:rsid w:val="00EC213F"/>
    <w:rsid w:val="00EC5971"/>
    <w:rsid w:val="00EC5C5F"/>
    <w:rsid w:val="00EC5E53"/>
    <w:rsid w:val="00EC7CF9"/>
    <w:rsid w:val="00ED0619"/>
    <w:rsid w:val="00ED0F34"/>
    <w:rsid w:val="00ED211C"/>
    <w:rsid w:val="00ED5E64"/>
    <w:rsid w:val="00ED6E11"/>
    <w:rsid w:val="00ED718B"/>
    <w:rsid w:val="00EE36F9"/>
    <w:rsid w:val="00EE58C4"/>
    <w:rsid w:val="00EE6904"/>
    <w:rsid w:val="00EE762C"/>
    <w:rsid w:val="00EF00C7"/>
    <w:rsid w:val="00EF0484"/>
    <w:rsid w:val="00EF181D"/>
    <w:rsid w:val="00EF4152"/>
    <w:rsid w:val="00F023D0"/>
    <w:rsid w:val="00F02E8B"/>
    <w:rsid w:val="00F040F3"/>
    <w:rsid w:val="00F05FA3"/>
    <w:rsid w:val="00F06757"/>
    <w:rsid w:val="00F06A9A"/>
    <w:rsid w:val="00F073D9"/>
    <w:rsid w:val="00F074C1"/>
    <w:rsid w:val="00F07DCC"/>
    <w:rsid w:val="00F13A17"/>
    <w:rsid w:val="00F13D43"/>
    <w:rsid w:val="00F1484F"/>
    <w:rsid w:val="00F15512"/>
    <w:rsid w:val="00F24AA1"/>
    <w:rsid w:val="00F32E6A"/>
    <w:rsid w:val="00F4051D"/>
    <w:rsid w:val="00F41B2C"/>
    <w:rsid w:val="00F42494"/>
    <w:rsid w:val="00F43ADF"/>
    <w:rsid w:val="00F43E7D"/>
    <w:rsid w:val="00F54F97"/>
    <w:rsid w:val="00F6023C"/>
    <w:rsid w:val="00F62F4E"/>
    <w:rsid w:val="00F66F2F"/>
    <w:rsid w:val="00F67FCB"/>
    <w:rsid w:val="00F73AF5"/>
    <w:rsid w:val="00F7665D"/>
    <w:rsid w:val="00F769B5"/>
    <w:rsid w:val="00F81D91"/>
    <w:rsid w:val="00F82898"/>
    <w:rsid w:val="00F84B61"/>
    <w:rsid w:val="00F85FC8"/>
    <w:rsid w:val="00F9098A"/>
    <w:rsid w:val="00F93158"/>
    <w:rsid w:val="00F95D22"/>
    <w:rsid w:val="00F979AA"/>
    <w:rsid w:val="00FA24C0"/>
    <w:rsid w:val="00FA44B2"/>
    <w:rsid w:val="00FA49E6"/>
    <w:rsid w:val="00FA6D81"/>
    <w:rsid w:val="00FB2B46"/>
    <w:rsid w:val="00FB32D8"/>
    <w:rsid w:val="00FB5088"/>
    <w:rsid w:val="00FB5595"/>
    <w:rsid w:val="00FB763A"/>
    <w:rsid w:val="00FB7649"/>
    <w:rsid w:val="00FC6B6A"/>
    <w:rsid w:val="00FC72C6"/>
    <w:rsid w:val="00FC7DBC"/>
    <w:rsid w:val="00FD0566"/>
    <w:rsid w:val="00FD2AB9"/>
    <w:rsid w:val="00FD5BE5"/>
    <w:rsid w:val="00FD5D14"/>
    <w:rsid w:val="00FE146C"/>
    <w:rsid w:val="00FE404F"/>
    <w:rsid w:val="00FE7A46"/>
    <w:rsid w:val="00FE7AFB"/>
    <w:rsid w:val="00FF1F6A"/>
    <w:rsid w:val="00FF3349"/>
    <w:rsid w:val="00FF47AA"/>
    <w:rsid w:val="00FF7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B6720"/>
  <w15:docId w15:val="{B3D89163-CA27-41A6-85DD-214B6A7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5E53"/>
    <w:pPr>
      <w:suppressAutoHyphens/>
    </w:pPr>
    <w:rPr>
      <w:rFonts w:ascii="Arial" w:hAnsi="Arial" w:cs="Times New Roman"/>
      <w:szCs w:val="24"/>
      <w:lang w:val="cs-CZ" w:eastAsia="ar-SA"/>
    </w:rPr>
  </w:style>
  <w:style w:type="paragraph" w:styleId="Nadpis1">
    <w:name w:val="heading 1"/>
    <w:aliases w:val="1_Nadpis 1,Section,Section Heading,SECTION,Chapter,Hoofdstukkop"/>
    <w:basedOn w:val="Normln"/>
    <w:next w:val="Normln"/>
    <w:link w:val="Nadpis1Char"/>
    <w:uiPriority w:val="9"/>
    <w:qFormat/>
    <w:rsid w:val="006C715A"/>
    <w:pPr>
      <w:keepNext/>
      <w:keepLines/>
      <w:spacing w:before="480"/>
      <w:outlineLvl w:val="0"/>
    </w:pPr>
    <w:rPr>
      <w:rFonts w:ascii="Cambria" w:hAnsi="Cambria"/>
      <w:b/>
      <w:bCs/>
      <w:color w:val="365F91"/>
      <w:sz w:val="28"/>
      <w:szCs w:val="28"/>
    </w:rPr>
  </w:style>
  <w:style w:type="paragraph" w:styleId="Nadpis2">
    <w:name w:val="heading 2"/>
    <w:aliases w:val="2_Nadpis 2,Major,Reset numbering,Centerhead"/>
    <w:basedOn w:val="Normln"/>
    <w:next w:val="Normln"/>
    <w:link w:val="Nadpis2Char"/>
    <w:uiPriority w:val="9"/>
    <w:qFormat/>
    <w:rsid w:val="006C715A"/>
    <w:pPr>
      <w:keepNext/>
      <w:keepLines/>
      <w:spacing w:before="200"/>
      <w:outlineLvl w:val="1"/>
    </w:pPr>
    <w:rPr>
      <w:rFonts w:ascii="Cambria" w:hAnsi="Cambria"/>
      <w:b/>
      <w:bCs/>
      <w:color w:val="4F81BD"/>
      <w:sz w:val="26"/>
      <w:szCs w:val="26"/>
    </w:rPr>
  </w:style>
  <w:style w:type="paragraph" w:styleId="Nadpis3">
    <w:name w:val="heading 3"/>
    <w:aliases w:val="3_Nadpis 3"/>
    <w:basedOn w:val="Normln"/>
    <w:next w:val="Zkladntext2"/>
    <w:link w:val="Nadpis3Char"/>
    <w:uiPriority w:val="9"/>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iPriority w:val="9"/>
    <w:qFormat/>
    <w:rsid w:val="006C715A"/>
    <w:pPr>
      <w:keepNext/>
      <w:keepLines/>
      <w:numPr>
        <w:numId w:val="11"/>
      </w:numPr>
      <w:spacing w:before="40"/>
      <w:outlineLvl w:val="3"/>
    </w:pPr>
    <w:rPr>
      <w:rFonts w:ascii="Cambria" w:hAnsi="Cambria"/>
      <w:i/>
      <w:iCs/>
      <w:color w:val="365F91"/>
    </w:rPr>
  </w:style>
  <w:style w:type="paragraph" w:styleId="Nadpis5">
    <w:name w:val="heading 5"/>
    <w:aliases w:val="5_Nadpis 5"/>
    <w:basedOn w:val="Normln"/>
    <w:next w:val="Normln"/>
    <w:link w:val="Nadpis5Char"/>
    <w:uiPriority w:val="9"/>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uiPriority w:val="9"/>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uiPriority w:val="9"/>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uiPriority w:val="9"/>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uiPriority w:val="9"/>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uiPriority w:val="9"/>
    <w:locked/>
    <w:rsid w:val="00EC5E53"/>
    <w:rPr>
      <w:rFonts w:ascii="Cambria" w:hAnsi="Cambria" w:cs="Times New Roman"/>
      <w:b/>
      <w:bCs/>
      <w:color w:val="365F91"/>
      <w:sz w:val="28"/>
      <w:szCs w:val="28"/>
      <w:lang w:val="cs-CZ" w:eastAsia="ar-SA"/>
    </w:rPr>
  </w:style>
  <w:style w:type="character" w:customStyle="1" w:styleId="Nadpis2Char">
    <w:name w:val="Nadpis 2 Char"/>
    <w:aliases w:val="2_Nadpis 2 Char,Major Char,Reset numbering Char,Centerhead Char"/>
    <w:basedOn w:val="Standardnpsmoodstavce"/>
    <w:link w:val="Nadpis2"/>
    <w:uiPriority w:val="9"/>
    <w:locked/>
    <w:rsid w:val="00BF46CC"/>
    <w:rPr>
      <w:rFonts w:ascii="Cambria" w:hAnsi="Cambria" w:cs="Times New Roman"/>
      <w:b/>
      <w:bCs/>
      <w:color w:val="4F81BD"/>
      <w:sz w:val="26"/>
      <w:szCs w:val="26"/>
      <w:lang w:val="cs-CZ" w:eastAsia="ar-SA"/>
    </w:rPr>
  </w:style>
  <w:style w:type="character" w:customStyle="1" w:styleId="Nadpis3Char">
    <w:name w:val="Nadpis 3 Char"/>
    <w:aliases w:val="3_Nadpis 3 Char"/>
    <w:basedOn w:val="Standardnpsmoodstavce"/>
    <w:link w:val="Nadpis3"/>
    <w:uiPriority w:val="9"/>
    <w:locked/>
    <w:rsid w:val="006733F9"/>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uiPriority w:val="9"/>
    <w:locked/>
    <w:rsid w:val="006733F9"/>
    <w:rPr>
      <w:rFonts w:ascii="Cambria" w:hAnsi="Cambria" w:cs="Times New Roman"/>
      <w:i/>
      <w:iCs/>
      <w:color w:val="365F91"/>
      <w:szCs w:val="24"/>
      <w:lang w:val="cs-CZ" w:eastAsia="ar-SA"/>
    </w:rPr>
  </w:style>
  <w:style w:type="character" w:customStyle="1" w:styleId="Nadpis5Char">
    <w:name w:val="Nadpis 5 Char"/>
    <w:aliases w:val="5_Nadpis 5 Char"/>
    <w:basedOn w:val="Standardnpsmoodstavce"/>
    <w:link w:val="Nadpis5"/>
    <w:uiPriority w:val="9"/>
    <w:locked/>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uiPriority w:val="9"/>
    <w:locked/>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uiPriority w:val="9"/>
    <w:locked/>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uiPriority w:val="9"/>
    <w:locked/>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uiPriority w:val="9"/>
    <w:locked/>
    <w:rsid w:val="006733F9"/>
    <w:rPr>
      <w:rFonts w:ascii="Times New Roman" w:eastAsia="Batang" w:hAnsi="Times New Roman" w:cs="Times New Roman"/>
      <w:b/>
      <w:smallCaps/>
      <w:sz w:val="21"/>
      <w:lang w:val="en-GB" w:eastAsia="en-GB"/>
    </w:rPr>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basedOn w:val="Standardnpsmoodstavce"/>
    <w:uiPriority w:val="99"/>
    <w:rsid w:val="00EC5E53"/>
    <w:rPr>
      <w:rFonts w:cs="Times New Roman"/>
      <w:color w:val="0000FF"/>
      <w:u w:val="single"/>
    </w:rPr>
  </w:style>
  <w:style w:type="character" w:customStyle="1" w:styleId="Zstupntext1">
    <w:name w:val="Zástupný text1"/>
    <w:uiPriority w:val="99"/>
    <w:semiHidden/>
    <w:rsid w:val="00EC5E53"/>
    <w:rPr>
      <w:color w:val="808080"/>
    </w:rPr>
  </w:style>
  <w:style w:type="paragraph" w:styleId="Odstavecseseznamem">
    <w:name w:val="List Paragraph"/>
    <w:aliases w:val="Smlouva-Odst."/>
    <w:basedOn w:val="Normln"/>
    <w:uiPriority w:val="34"/>
    <w:qFormat/>
    <w:rsid w:val="00EC5E53"/>
    <w:pPr>
      <w:numPr>
        <w:numId w:val="2"/>
      </w:numPr>
      <w:suppressAutoHyphens w:val="0"/>
      <w:spacing w:before="120" w:after="240"/>
      <w:jc w:val="both"/>
    </w:pPr>
    <w:rPr>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6C715A"/>
    <w:pPr>
      <w:keepLines w:val="0"/>
      <w:numPr>
        <w:numId w:val="1"/>
      </w:numPr>
      <w:spacing w:before="360" w:after="120"/>
      <w:jc w:val="center"/>
    </w:pPr>
    <w:rPr>
      <w:rFonts w:ascii="Arial" w:hAnsi="Arial" w:cs="Calibri"/>
      <w:b w:val="0"/>
      <w:bCs w:val="0"/>
      <w:color w:val="auto"/>
      <w:sz w:val="24"/>
      <w:szCs w:val="20"/>
      <w:lang w:val="en-US"/>
    </w:rPr>
  </w:style>
  <w:style w:type="character" w:customStyle="1" w:styleId="Smlouva-Nadpis1Char">
    <w:name w:val="Smlouva - Nadpis 1 Char"/>
    <w:link w:val="Smlouva-Nadpis1"/>
    <w:locked/>
    <w:rsid w:val="00EC5E53"/>
    <w:rPr>
      <w:rFonts w:ascii="Arial" w:hAnsi="Arial"/>
      <w:sz w:val="24"/>
      <w:szCs w:val="20"/>
      <w:lang w:eastAsia="ar-SA"/>
    </w:rPr>
  </w:style>
  <w:style w:type="paragraph" w:styleId="Bezmezer">
    <w:name w:val="No Spacing"/>
    <w:link w:val="BezmezerChar"/>
    <w:uiPriority w:val="1"/>
    <w:qFormat/>
    <w:rsid w:val="00EC5E53"/>
    <w:pPr>
      <w:jc w:val="both"/>
    </w:pPr>
    <w:rPr>
      <w:rFonts w:ascii="Arial" w:hAnsi="Arial"/>
      <w:lang w:val="cs-CZ"/>
    </w:rPr>
  </w:style>
  <w:style w:type="character" w:customStyle="1" w:styleId="BezmezerChar">
    <w:name w:val="Bez mezer Char"/>
    <w:link w:val="Bezmezer"/>
    <w:uiPriority w:val="1"/>
    <w:locked/>
    <w:rsid w:val="00EC5E53"/>
    <w:rPr>
      <w:rFonts w:ascii="Arial" w:hAnsi="Arial"/>
      <w:sz w:val="22"/>
      <w:lang w:val="cs-CZ" w:eastAsia="en-US"/>
    </w:rPr>
  </w:style>
  <w:style w:type="character" w:customStyle="1" w:styleId="PlaceholderText1">
    <w:name w:val="Placeholder Text1"/>
    <w:rsid w:val="00EC5E53"/>
    <w:rPr>
      <w:color w:val="808080"/>
    </w:rPr>
  </w:style>
  <w:style w:type="character" w:styleId="Odkaznakoment">
    <w:name w:val="annotation reference"/>
    <w:basedOn w:val="Standardnpsmoodstavce"/>
    <w:uiPriority w:val="99"/>
    <w:semiHidden/>
    <w:rsid w:val="006A487B"/>
    <w:rPr>
      <w:rFonts w:cs="Times New Roman"/>
      <w:sz w:val="16"/>
      <w:szCs w:val="16"/>
    </w:rPr>
  </w:style>
  <w:style w:type="paragraph" w:styleId="Textkomente">
    <w:name w:val="annotation text"/>
    <w:basedOn w:val="Normln"/>
    <w:link w:val="TextkomenteChar"/>
    <w:uiPriority w:val="99"/>
    <w:semiHidden/>
    <w:rsid w:val="006A487B"/>
    <w:rPr>
      <w:sz w:val="20"/>
      <w:szCs w:val="20"/>
    </w:rPr>
  </w:style>
  <w:style w:type="character" w:customStyle="1" w:styleId="TextkomenteChar">
    <w:name w:val="Text komentáře Char"/>
    <w:basedOn w:val="Standardnpsmoodstavce"/>
    <w:link w:val="Textkomente"/>
    <w:uiPriority w:val="99"/>
    <w:semiHidden/>
    <w:locked/>
    <w:rsid w:val="006A487B"/>
    <w:rPr>
      <w:rFonts w:ascii="Arial" w:hAnsi="Arial" w:cs="Times New Roman"/>
      <w:sz w:val="20"/>
      <w:szCs w:val="20"/>
      <w:lang w:eastAsia="ar-SA" w:bidi="ar-SA"/>
    </w:rPr>
  </w:style>
  <w:style w:type="paragraph" w:styleId="Pedmtkomente">
    <w:name w:val="annotation subject"/>
    <w:basedOn w:val="Textkomente"/>
    <w:next w:val="Textkomente"/>
    <w:link w:val="PedmtkomenteChar"/>
    <w:uiPriority w:val="99"/>
    <w:semiHidden/>
    <w:rsid w:val="006A487B"/>
    <w:rPr>
      <w:b/>
      <w:bCs/>
    </w:rPr>
  </w:style>
  <w:style w:type="character" w:customStyle="1" w:styleId="PedmtkomenteChar">
    <w:name w:val="Předmět komentáře Char"/>
    <w:basedOn w:val="TextkomenteChar"/>
    <w:link w:val="Pedmtkomente"/>
    <w:uiPriority w:val="99"/>
    <w:semiHidden/>
    <w:locked/>
    <w:rsid w:val="006A487B"/>
    <w:rPr>
      <w:rFonts w:ascii="Arial" w:hAnsi="Arial" w:cs="Times New Roman"/>
      <w:b/>
      <w:bCs/>
      <w:sz w:val="20"/>
      <w:szCs w:val="20"/>
      <w:lang w:eastAsia="ar-SA" w:bidi="ar-SA"/>
    </w:rPr>
  </w:style>
  <w:style w:type="paragraph" w:styleId="Textbubliny">
    <w:name w:val="Balloon Text"/>
    <w:basedOn w:val="Normln"/>
    <w:link w:val="TextbublinyChar"/>
    <w:uiPriority w:val="99"/>
    <w:semiHidden/>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487B"/>
    <w:rPr>
      <w:rFonts w:ascii="Tahoma" w:hAnsi="Tahoma" w:cs="Tahoma"/>
      <w:sz w:val="16"/>
      <w:szCs w:val="16"/>
      <w:lang w:eastAsia="ar-SA" w:bidi="ar-SA"/>
    </w:rPr>
  </w:style>
  <w:style w:type="paragraph" w:styleId="Zhlav">
    <w:name w:val="header"/>
    <w:basedOn w:val="Normln"/>
    <w:link w:val="ZhlavChar"/>
    <w:uiPriority w:val="99"/>
    <w:rsid w:val="00EC5C5F"/>
    <w:pPr>
      <w:tabs>
        <w:tab w:val="center" w:pos="4536"/>
        <w:tab w:val="right" w:pos="9072"/>
      </w:tabs>
    </w:pPr>
  </w:style>
  <w:style w:type="character" w:customStyle="1" w:styleId="ZhlavChar">
    <w:name w:val="Záhlaví Char"/>
    <w:basedOn w:val="Standardnpsmoodstavce"/>
    <w:link w:val="Zhlav"/>
    <w:uiPriority w:val="99"/>
    <w:locked/>
    <w:rsid w:val="00EC5C5F"/>
    <w:rPr>
      <w:rFonts w:ascii="Arial" w:hAnsi="Arial" w:cs="Times New Roman"/>
      <w:sz w:val="24"/>
      <w:szCs w:val="24"/>
      <w:lang w:eastAsia="ar-SA" w:bidi="ar-SA"/>
    </w:rPr>
  </w:style>
  <w:style w:type="paragraph" w:styleId="Zpat">
    <w:name w:val="footer"/>
    <w:basedOn w:val="Normln"/>
    <w:link w:val="ZpatChar"/>
    <w:uiPriority w:val="99"/>
    <w:rsid w:val="00EC5C5F"/>
    <w:pPr>
      <w:tabs>
        <w:tab w:val="center" w:pos="4536"/>
        <w:tab w:val="right" w:pos="9072"/>
      </w:tabs>
    </w:pPr>
  </w:style>
  <w:style w:type="character" w:customStyle="1" w:styleId="ZpatChar">
    <w:name w:val="Zápatí Char"/>
    <w:basedOn w:val="Standardnpsmoodstavce"/>
    <w:link w:val="Zpat"/>
    <w:uiPriority w:val="99"/>
    <w:locked/>
    <w:rsid w:val="00EC5C5F"/>
    <w:rPr>
      <w:rFonts w:ascii="Arial" w:hAnsi="Arial" w:cs="Times New Roman"/>
      <w:sz w:val="24"/>
      <w:szCs w:val="24"/>
      <w:lang w:eastAsia="ar-SA" w:bidi="ar-SA"/>
    </w:rPr>
  </w:style>
  <w:style w:type="character" w:styleId="slostrnky">
    <w:name w:val="page number"/>
    <w:basedOn w:val="Standardnpsmoodstavce"/>
    <w:uiPriority w:val="99"/>
    <w:rsid w:val="00EC5C5F"/>
    <w:rPr>
      <w:rFonts w:cs="Times New Roman"/>
    </w:rPr>
  </w:style>
  <w:style w:type="paragraph" w:styleId="Zkladntext">
    <w:name w:val="Body Text"/>
    <w:aliases w:val="subtitle2,body text"/>
    <w:basedOn w:val="Normln"/>
    <w:link w:val="ZkladntextChar"/>
    <w:uiPriority w:val="99"/>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uiPriority w:val="99"/>
    <w:locked/>
    <w:rsid w:val="00EC5C5F"/>
    <w:rPr>
      <w:rFonts w:ascii="Times New Roman" w:hAnsi="Times New Roman" w:cs="Times New Roman"/>
      <w:color w:val="000000"/>
      <w:sz w:val="20"/>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num" w:pos="2340"/>
      </w:tabs>
      <w:ind w:left="2340" w:hanging="360"/>
    </w:pPr>
  </w:style>
  <w:style w:type="character" w:customStyle="1" w:styleId="WW8Num5z1">
    <w:name w:val="WW8Num5z1"/>
    <w:rsid w:val="0017576C"/>
    <w:rPr>
      <w:rFonts w:ascii="Courier New" w:hAnsi="Courier New"/>
    </w:rPr>
  </w:style>
  <w:style w:type="paragraph" w:styleId="Revize">
    <w:name w:val="Revision"/>
    <w:hidden/>
    <w:uiPriority w:val="99"/>
    <w:semiHidden/>
    <w:rsid w:val="0017576C"/>
    <w:rPr>
      <w:rFonts w:ascii="Arial" w:hAnsi="Arial" w:cs="Times New Roman"/>
      <w:szCs w:val="24"/>
      <w:lang w:val="cs-CZ" w:eastAsia="ar-SA"/>
    </w:rPr>
  </w:style>
  <w:style w:type="paragraph" w:styleId="Nzev">
    <w:name w:val="Title"/>
    <w:basedOn w:val="Normln"/>
    <w:next w:val="Normln"/>
    <w:link w:val="NzevChar"/>
    <w:uiPriority w:val="10"/>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uiPriority w:val="10"/>
    <w:locked/>
    <w:rsid w:val="00A63EBA"/>
    <w:rPr>
      <w:rFonts w:ascii="Calibri" w:hAnsi="Calibri" w:cs="Times New Roman"/>
      <w:b/>
      <w:sz w:val="20"/>
      <w:szCs w:val="20"/>
      <w:lang w:eastAsia="cs-CZ"/>
    </w:rPr>
  </w:style>
  <w:style w:type="table" w:styleId="Mkatabulky">
    <w:name w:val="Table Grid"/>
    <w:basedOn w:val="Normlntabulka"/>
    <w:uiPriority w:val="39"/>
    <w:rsid w:val="00A63EBA"/>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paragraph" w:styleId="Zkladntext2">
    <w:name w:val="Body Text 2"/>
    <w:basedOn w:val="Normln"/>
    <w:link w:val="Zkladntext2Char"/>
    <w:uiPriority w:val="99"/>
    <w:semiHidden/>
    <w:rsid w:val="006733F9"/>
    <w:pPr>
      <w:spacing w:after="120" w:line="480" w:lineRule="auto"/>
    </w:pPr>
  </w:style>
  <w:style w:type="character" w:customStyle="1" w:styleId="Zkladntext2Char">
    <w:name w:val="Základní text 2 Char"/>
    <w:basedOn w:val="Standardnpsmoodstavce"/>
    <w:link w:val="Zkladntext2"/>
    <w:uiPriority w:val="99"/>
    <w:semiHidden/>
    <w:locked/>
    <w:rsid w:val="006733F9"/>
    <w:rPr>
      <w:rFonts w:ascii="Arial" w:hAnsi="Arial" w:cs="Times New Roman"/>
      <w:sz w:val="24"/>
      <w:szCs w:val="24"/>
      <w:lang w:eastAsia="ar-SA" w:bidi="ar-SA"/>
    </w:rPr>
  </w:style>
  <w:style w:type="character" w:customStyle="1" w:styleId="hps">
    <w:name w:val="hps"/>
    <w:basedOn w:val="Standardnpsmoodstavce"/>
    <w:rsid w:val="00A46D75"/>
    <w:rPr>
      <w:rFonts w:cs="Times New Roman"/>
    </w:rPr>
  </w:style>
  <w:style w:type="paragraph" w:styleId="Rozloendokumentu">
    <w:name w:val="Document Map"/>
    <w:basedOn w:val="Normln"/>
    <w:link w:val="RozloendokumentuChar"/>
    <w:uiPriority w:val="99"/>
    <w:semiHidden/>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locked/>
    <w:rsid w:val="00D54CE1"/>
    <w:rPr>
      <w:rFonts w:ascii="Times New Roman" w:hAnsi="Times New Roman" w:cs="Times New Roman"/>
      <w:sz w:val="24"/>
      <w:szCs w:val="24"/>
      <w:lang w:eastAsia="ar-SA" w:bidi="ar-SA"/>
    </w:rPr>
  </w:style>
  <w:style w:type="character" w:customStyle="1" w:styleId="shorttext">
    <w:name w:val="short_text"/>
    <w:basedOn w:val="Standardnpsmoodstavce"/>
    <w:rsid w:val="0002433E"/>
    <w:rPr>
      <w:rFonts w:cs="Times New Roman"/>
    </w:rPr>
  </w:style>
  <w:style w:type="character" w:styleId="Sledovanodkaz">
    <w:name w:val="FollowedHyperlink"/>
    <w:basedOn w:val="Standardnpsmoodstavce"/>
    <w:uiPriority w:val="99"/>
    <w:semiHidden/>
    <w:rsid w:val="00927C5E"/>
    <w:rPr>
      <w:rFonts w:cs="Times New Roman"/>
      <w:color w:val="800080"/>
      <w:u w:val="single"/>
    </w:rPr>
  </w:style>
  <w:style w:type="character" w:styleId="Zstupntext">
    <w:name w:val="Placeholder Text"/>
    <w:basedOn w:val="Standardnpsmoodstavce"/>
    <w:uiPriority w:val="99"/>
    <w:semiHidden/>
    <w:rsid w:val="004E2345"/>
    <w:rPr>
      <w:rFonts w:cs="Times New Roman"/>
      <w:color w:val="808080"/>
    </w:rPr>
  </w:style>
  <w:style w:type="paragraph" w:styleId="FormtovanvHTML">
    <w:name w:val="HTML Preformatted"/>
    <w:basedOn w:val="Normln"/>
    <w:link w:val="FormtovanvHTMLChar"/>
    <w:uiPriority w:val="99"/>
    <w:semiHidden/>
    <w:unhideWhenUsed/>
    <w:rsid w:val="00B0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0259A"/>
    <w:rPr>
      <w:rFonts w:ascii="Courier New" w:hAnsi="Courier New" w:cs="Courier New"/>
      <w:sz w:val="20"/>
      <w:szCs w:val="20"/>
      <w:lang w:val="cs-CZ" w:eastAsia="cs-CZ"/>
    </w:rPr>
  </w:style>
  <w:style w:type="paragraph" w:styleId="Textpoznpodarou">
    <w:name w:val="footnote text"/>
    <w:basedOn w:val="Normln"/>
    <w:link w:val="TextpoznpodarouChar"/>
    <w:rsid w:val="00CF37E3"/>
    <w:pPr>
      <w:suppressAutoHyphens w:val="0"/>
      <w:autoSpaceDE w:val="0"/>
      <w:autoSpaceDN w:val="0"/>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rsid w:val="00CF37E3"/>
    <w:rPr>
      <w:rFonts w:ascii="Times New Roman" w:hAnsi="Times New Roman" w:cs="Times New Roman"/>
      <w:sz w:val="20"/>
      <w:szCs w:val="20"/>
      <w:lang w:val="cs-CZ" w:eastAsia="cs-CZ"/>
    </w:rPr>
  </w:style>
  <w:style w:type="character" w:styleId="Znakapoznpodarou">
    <w:name w:val="footnote reference"/>
    <w:rsid w:val="00CF37E3"/>
    <w:rPr>
      <w:vertAlign w:val="superscript"/>
    </w:rPr>
  </w:style>
  <w:style w:type="paragraph" w:customStyle="1" w:styleId="Normln1">
    <w:name w:val="Normální1~"/>
    <w:basedOn w:val="Normln"/>
    <w:rsid w:val="00A116C6"/>
    <w:pPr>
      <w:widowControl w:val="0"/>
      <w:suppressAutoHyphens w:val="0"/>
      <w:spacing w:line="288" w:lineRule="auto"/>
    </w:pPr>
    <w:rPr>
      <w:noProof/>
      <w:color w:val="000000"/>
      <w:sz w:val="24"/>
      <w:szCs w:val="20"/>
      <w:lang w:eastAsia="cs-CZ"/>
    </w:rPr>
  </w:style>
  <w:style w:type="paragraph" w:customStyle="1" w:styleId="smlouvaodstavec">
    <w:name w:val="smlouva odstavec"/>
    <w:basedOn w:val="Smlouva1"/>
    <w:next w:val="normln0"/>
    <w:qFormat/>
    <w:rsid w:val="00C02EA9"/>
    <w:pPr>
      <w:numPr>
        <w:ilvl w:val="1"/>
      </w:numPr>
      <w:ind w:left="709" w:hanging="709"/>
    </w:pPr>
    <w:rPr>
      <w:b w:val="0"/>
    </w:rPr>
  </w:style>
  <w:style w:type="paragraph" w:customStyle="1" w:styleId="Smlouva1">
    <w:name w:val="Smlouva 1"/>
    <w:basedOn w:val="Odstavecseseznamem"/>
    <w:qFormat/>
    <w:rsid w:val="00C02EA9"/>
    <w:pPr>
      <w:numPr>
        <w:numId w:val="25"/>
      </w:numPr>
    </w:pPr>
    <w:rPr>
      <w:b/>
    </w:rPr>
  </w:style>
  <w:style w:type="paragraph" w:styleId="Seznamsodrkami">
    <w:name w:val="List Bullet"/>
    <w:aliases w:val="Seznam s odrážkami Char2,Seznam s odrážkami Char1 Char,Seznam s odrážkami Char2 Char Char,Seznam s odrážkami Char1 Char Char Char,Char Char Char Char Char,Seznam s odrážkami Char1 Char1"/>
    <w:basedOn w:val="Normln"/>
    <w:autoRedefine/>
    <w:rsid w:val="006C0FB6"/>
    <w:pPr>
      <w:keepNext/>
      <w:keepLines/>
      <w:numPr>
        <w:numId w:val="26"/>
      </w:numPr>
      <w:tabs>
        <w:tab w:val="left" w:pos="284"/>
      </w:tabs>
      <w:suppressAutoHyphens w:val="0"/>
      <w:spacing w:before="40"/>
      <w:jc w:val="both"/>
    </w:pPr>
    <w:rPr>
      <w:sz w:val="20"/>
      <w:szCs w:val="20"/>
      <w:lang w:eastAsia="cs-CZ"/>
    </w:rPr>
  </w:style>
  <w:style w:type="character" w:styleId="Nevyeenzmnka">
    <w:name w:val="Unresolved Mention"/>
    <w:basedOn w:val="Standardnpsmoodstavce"/>
    <w:uiPriority w:val="99"/>
    <w:semiHidden/>
    <w:unhideWhenUsed/>
    <w:rsid w:val="00B572AC"/>
    <w:rPr>
      <w:color w:val="605E5C"/>
      <w:shd w:val="clear" w:color="auto" w:fill="E1DFDD"/>
    </w:rPr>
  </w:style>
  <w:style w:type="paragraph" w:customStyle="1" w:styleId="Smluvnstrana">
    <w:name w:val="Smluvní strana"/>
    <w:basedOn w:val="Normln"/>
    <w:rsid w:val="00775D7F"/>
    <w:pPr>
      <w:widowControl w:val="0"/>
      <w:suppressAutoHyphens w:val="0"/>
      <w:spacing w:line="280" w:lineRule="atLeast"/>
      <w:jc w:val="both"/>
    </w:pPr>
    <w:rPr>
      <w:rFonts w:ascii="Times New Roman" w:hAnsi="Times New Roman"/>
      <w:b/>
      <w:sz w:val="28"/>
      <w:szCs w:val="20"/>
      <w:lang w:eastAsia="en-US"/>
    </w:rPr>
  </w:style>
  <w:style w:type="paragraph" w:customStyle="1" w:styleId="Nadpis21">
    <w:name w:val="Nadpis 21"/>
    <w:basedOn w:val="Normln"/>
    <w:rsid w:val="00A303D1"/>
    <w:pPr>
      <w:widowControl w:val="0"/>
      <w:suppressAutoHyphens w:val="0"/>
      <w:spacing w:after="120" w:line="280" w:lineRule="atLeast"/>
      <w:ind w:left="1418" w:hanging="708"/>
      <w:jc w:val="both"/>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015">
      <w:marLeft w:val="0"/>
      <w:marRight w:val="0"/>
      <w:marTop w:val="0"/>
      <w:marBottom w:val="0"/>
      <w:divBdr>
        <w:top w:val="none" w:sz="0" w:space="0" w:color="auto"/>
        <w:left w:val="none" w:sz="0" w:space="0" w:color="auto"/>
        <w:bottom w:val="none" w:sz="0" w:space="0" w:color="auto"/>
        <w:right w:val="none" w:sz="0" w:space="0" w:color="auto"/>
      </w:divBdr>
    </w:div>
    <w:div w:id="1083144537">
      <w:bodyDiv w:val="1"/>
      <w:marLeft w:val="0"/>
      <w:marRight w:val="0"/>
      <w:marTop w:val="0"/>
      <w:marBottom w:val="0"/>
      <w:divBdr>
        <w:top w:val="none" w:sz="0" w:space="0" w:color="auto"/>
        <w:left w:val="none" w:sz="0" w:space="0" w:color="auto"/>
        <w:bottom w:val="none" w:sz="0" w:space="0" w:color="auto"/>
        <w:right w:val="none" w:sz="0" w:space="0" w:color="auto"/>
      </w:divBdr>
    </w:div>
    <w:div w:id="1112819083">
      <w:bodyDiv w:val="1"/>
      <w:marLeft w:val="0"/>
      <w:marRight w:val="0"/>
      <w:marTop w:val="0"/>
      <w:marBottom w:val="0"/>
      <w:divBdr>
        <w:top w:val="none" w:sz="0" w:space="0" w:color="auto"/>
        <w:left w:val="none" w:sz="0" w:space="0" w:color="auto"/>
        <w:bottom w:val="none" w:sz="0" w:space="0" w:color="auto"/>
        <w:right w:val="none" w:sz="0" w:space="0" w:color="auto"/>
      </w:divBdr>
    </w:div>
    <w:div w:id="1192495599">
      <w:bodyDiv w:val="1"/>
      <w:marLeft w:val="0"/>
      <w:marRight w:val="0"/>
      <w:marTop w:val="0"/>
      <w:marBottom w:val="0"/>
      <w:divBdr>
        <w:top w:val="none" w:sz="0" w:space="0" w:color="auto"/>
        <w:left w:val="none" w:sz="0" w:space="0" w:color="auto"/>
        <w:bottom w:val="none" w:sz="0" w:space="0" w:color="auto"/>
        <w:right w:val="none" w:sz="0" w:space="0" w:color="auto"/>
      </w:divBdr>
    </w:div>
    <w:div w:id="1213931784">
      <w:bodyDiv w:val="1"/>
      <w:marLeft w:val="0"/>
      <w:marRight w:val="0"/>
      <w:marTop w:val="0"/>
      <w:marBottom w:val="0"/>
      <w:divBdr>
        <w:top w:val="none" w:sz="0" w:space="0" w:color="auto"/>
        <w:left w:val="none" w:sz="0" w:space="0" w:color="auto"/>
        <w:bottom w:val="none" w:sz="0" w:space="0" w:color="auto"/>
        <w:right w:val="none" w:sz="0" w:space="0" w:color="auto"/>
      </w:divBdr>
    </w:div>
    <w:div w:id="1926566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16E0-F78A-4292-A36C-DEE95F95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4250</Words>
  <Characters>25141</Characters>
  <Application>Microsoft Office Word</Application>
  <DocSecurity>0</DocSecurity>
  <Lines>209</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PURCHASE CONTRACT</vt:lpstr>
      <vt:lpstr>PURCHASE CONTRACT</vt:lpstr>
    </vt:vector>
  </TitlesOfParts>
  <Company>Microsoft</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Marta Arazimova</dc:creator>
  <cp:lastModifiedBy>Lebedova, Miroslava</cp:lastModifiedBy>
  <cp:revision>2</cp:revision>
  <cp:lastPrinted>2023-06-06T12:10:00Z</cp:lastPrinted>
  <dcterms:created xsi:type="dcterms:W3CDTF">2023-11-22T11:57:00Z</dcterms:created>
  <dcterms:modified xsi:type="dcterms:W3CDTF">2023-11-22T11:57:00Z</dcterms:modified>
</cp:coreProperties>
</file>