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50" w:type="dxa"/>
        <w:tblLook w:val="04A0" w:firstRow="1" w:lastRow="0" w:firstColumn="1" w:lastColumn="0" w:noHBand="0" w:noVBand="1"/>
      </w:tblPr>
      <w:tblGrid>
        <w:gridCol w:w="960"/>
        <w:gridCol w:w="970"/>
        <w:gridCol w:w="960"/>
        <w:gridCol w:w="2880"/>
        <w:gridCol w:w="960"/>
        <w:gridCol w:w="1492"/>
        <w:gridCol w:w="428"/>
      </w:tblGrid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b/>
                <w:bCs/>
                <w:color w:val="000000"/>
                <w:lang w:val="cs-CZ"/>
              </w:rPr>
              <w:t>Základní škola Řehořova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Řehořova 1020/3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Brno-Černovice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proofErr w:type="spellStart"/>
            <w:proofErr w:type="gramStart"/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Mgr.Josef</w:t>
            </w:r>
            <w:proofErr w:type="spellEnd"/>
            <w:proofErr w:type="gramEnd"/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 xml:space="preserve"> Binek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  <w:bookmarkStart w:id="0" w:name="_GoBack" w:colFirst="1" w:colLast="1"/>
          </w:p>
        </w:tc>
        <w:tc>
          <w:tcPr>
            <w:tcW w:w="5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cs-CZ"/>
              </w:rPr>
            </w:pPr>
            <w:r w:rsidRPr="009D637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cs-CZ"/>
              </w:rPr>
              <w:t>Cenová nabídka na pracovní stoly - elektrická stolička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bookmarkEnd w:id="0"/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 xml:space="preserve">Pracovní stůl s trnoží a prolamovanou deskou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1ks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17 700,00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(2030x600x850)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 xml:space="preserve">Pracovní stůl s trnoží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1x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7 800,00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(430x750x850)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proofErr w:type="spellStart"/>
            <w:proofErr w:type="gramStart"/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El</w:t>
            </w:r>
            <w:proofErr w:type="gramEnd"/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.</w:t>
            </w:r>
            <w:proofErr w:type="gramStart"/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stolička</w:t>
            </w:r>
            <w:proofErr w:type="spellEnd"/>
            <w:proofErr w:type="gramEnd"/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 xml:space="preserve"> ALBA VE 12 6kW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1ks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22 430,00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proofErr w:type="spellStart"/>
            <w:proofErr w:type="gramStart"/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Práce,montáž</w:t>
            </w:r>
            <w:proofErr w:type="spellEnd"/>
            <w:proofErr w:type="gramEnd"/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 xml:space="preserve"> stoličky -stolů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1x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2 000,00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Doprava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1x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700,00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celkem bez DPH 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b/>
                <w:bCs/>
                <w:color w:val="000000"/>
                <w:lang w:val="cs-CZ"/>
              </w:rPr>
              <w:t>50 630,00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DPH 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10 632,30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celková cena včetně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61 262,30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 xml:space="preserve">V Brně </w:t>
            </w:r>
            <w:proofErr w:type="gramStart"/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25.10.2023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Vladimír Sůra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Mikšíčkova 1474/14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  <w:r w:rsidRPr="009D637C">
              <w:rPr>
                <w:rFonts w:ascii="Calibri" w:eastAsia="Times New Roman" w:hAnsi="Calibri" w:cs="Calibri"/>
                <w:color w:val="000000"/>
                <w:lang w:val="cs-CZ"/>
              </w:rPr>
              <w:t>615 00 Brno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val="cs-CZ"/>
              </w:rPr>
            </w:pPr>
            <w:hyperlink r:id="rId4" w:history="1">
              <w:r w:rsidRPr="009D637C">
                <w:rPr>
                  <w:rFonts w:ascii="Calibri" w:eastAsia="Times New Roman" w:hAnsi="Calibri" w:cs="Calibri"/>
                  <w:color w:val="0000FF"/>
                  <w:u w:val="single"/>
                  <w:lang w:val="cs-CZ"/>
                </w:rPr>
                <w:t>Tel:602759987</w:t>
              </w:r>
            </w:hyperlink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val="cs-CZ"/>
              </w:rPr>
            </w:pPr>
            <w:hyperlink r:id="rId5" w:history="1">
              <w:r w:rsidRPr="009D637C">
                <w:rPr>
                  <w:rFonts w:ascii="Calibri" w:eastAsia="Times New Roman" w:hAnsi="Calibri" w:cs="Calibri"/>
                  <w:color w:val="0000FF"/>
                  <w:u w:val="single"/>
                  <w:lang w:val="cs-CZ"/>
                </w:rPr>
                <w:t>sura@sura-servis.cz</w:t>
              </w:r>
            </w:hyperlink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D637C" w:rsidRPr="009D637C" w:rsidTr="009D63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37C" w:rsidRPr="009D637C" w:rsidRDefault="009D637C" w:rsidP="009D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:rsidR="00D103A9" w:rsidRPr="009D637C" w:rsidRDefault="00D103A9">
      <w:pPr>
        <w:rPr>
          <w:lang w:val="cs-CZ"/>
        </w:rPr>
      </w:pPr>
    </w:p>
    <w:sectPr w:rsidR="00D103A9" w:rsidRPr="009D6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7C"/>
    <w:rsid w:val="009D637C"/>
    <w:rsid w:val="00D1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C6395-22AF-4961-9359-9CFBBDF1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6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ra@sura-servis.cz" TargetMode="External"/><Relationship Id="rId4" Type="http://schemas.openxmlformats.org/officeDocument/2006/relationships/hyperlink" Target="tel:60275998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ZŠ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Langr</dc:creator>
  <cp:keywords/>
  <dc:description/>
  <cp:lastModifiedBy>Daniela Langr</cp:lastModifiedBy>
  <cp:revision>1</cp:revision>
  <dcterms:created xsi:type="dcterms:W3CDTF">2023-11-28T10:54:00Z</dcterms:created>
  <dcterms:modified xsi:type="dcterms:W3CDTF">2023-11-28T10:55:00Z</dcterms:modified>
</cp:coreProperties>
</file>