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12700</wp:posOffset>
                </wp:positionV>
                <wp:extent cx="1438910" cy="204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PÍCHA Safety, s.r.o.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949999999999999pt;margin-top:1.pt;width:113.3pt;height:16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PÍCHA Safety,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538" w:left="2784" w:right="518" w:bottom="991" w:header="110" w:footer="56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NABÍDKA č. 23NA00313</w:t>
      </w:r>
    </w:p>
    <w:p>
      <w:pPr>
        <w:pStyle w:val="Style5"/>
        <w:keepNext w:val="0"/>
        <w:keepLines w:val="0"/>
        <w:framePr w:w="2419" w:h="1013" w:wrap="none" w:vAnchor="text" w:hAnchor="page" w:x="808" w:y="2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8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8"/>
        <w:keepNext w:val="0"/>
        <w:keepLines w:val="0"/>
        <w:framePr w:w="2419" w:h="1013" w:wrap="none" w:vAnchor="text" w:hAnchor="page" w:x="8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PÍCHA Safety, s.r.o.</w:t>
      </w:r>
    </w:p>
    <w:p>
      <w:pPr>
        <w:pStyle w:val="Style8"/>
        <w:keepNext w:val="0"/>
        <w:keepLines w:val="0"/>
        <w:framePr w:w="2419" w:h="1013" w:wrap="none" w:vAnchor="text" w:hAnchor="page" w:x="808" w:y="21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Černokostelecká 1168/90</w:t>
      </w:r>
    </w:p>
    <w:p>
      <w:pPr>
        <w:pStyle w:val="Style8"/>
        <w:keepNext w:val="0"/>
        <w:keepLines w:val="0"/>
        <w:framePr w:w="2419" w:h="1013" w:wrap="none" w:vAnchor="text" w:hAnchor="page" w:x="8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 00 PRAHA 10</w:t>
      </w:r>
    </w:p>
    <w:p>
      <w:pPr>
        <w:pStyle w:val="Style10"/>
        <w:keepNext w:val="0"/>
        <w:keepLines w:val="0"/>
        <w:framePr w:w="2208" w:h="1512" w:wrap="none" w:vAnchor="text" w:hAnchor="page" w:x="808" w:y="127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80"/>
          <w:spacing w:val="0"/>
          <w:w w:val="100"/>
          <w:position w:val="0"/>
          <w:shd w:val="clear" w:color="auto" w:fill="auto"/>
          <w:lang w:val="cs-CZ" w:eastAsia="cs-CZ" w:bidi="cs-CZ"/>
        </w:rPr>
        <w:t>IČ: 27208117</w:t>
      </w:r>
    </w:p>
    <w:p>
      <w:pPr>
        <w:pStyle w:val="Style10"/>
        <w:keepNext w:val="0"/>
        <w:keepLines w:val="0"/>
        <w:framePr w:w="2208" w:h="1512" w:wrap="none" w:vAnchor="text" w:hAnchor="page" w:x="808" w:y="127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80"/>
          <w:spacing w:val="0"/>
          <w:w w:val="100"/>
          <w:position w:val="0"/>
          <w:shd w:val="clear" w:color="auto" w:fill="auto"/>
          <w:lang w:val="cs-CZ" w:eastAsia="cs-CZ" w:bidi="cs-CZ"/>
        </w:rPr>
        <w:t>DIČ: CZ27208117</w:t>
      </w:r>
    </w:p>
    <w:p>
      <w:pPr>
        <w:pStyle w:val="Style10"/>
        <w:keepNext w:val="0"/>
        <w:keepLines w:val="0"/>
        <w:framePr w:w="2208" w:h="1512" w:wrap="none" w:vAnchor="text" w:hAnchor="page" w:x="808" w:y="127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+420 266 313 167 Mobil: +420 777 127 833</w:t>
      </w:r>
    </w:p>
    <w:p>
      <w:pPr>
        <w:pStyle w:val="Style10"/>
        <w:keepNext w:val="0"/>
        <w:keepLines w:val="0"/>
        <w:framePr w:w="2208" w:h="1512" w:wrap="none" w:vAnchor="text" w:hAnchor="page" w:x="808" w:y="127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 +420 266 315 288</w:t>
      </w:r>
    </w:p>
    <w:p>
      <w:pPr>
        <w:pStyle w:val="Style10"/>
        <w:keepNext w:val="0"/>
        <w:keepLines w:val="0"/>
        <w:framePr w:w="2208" w:h="1512" w:wrap="none" w:vAnchor="text" w:hAnchor="page" w:x="808" w:y="127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E-mail: </w:t>
      </w:r>
      <w:r>
        <w:fldChar w:fldCharType="begin"/>
      </w:r>
      <w:r>
        <w:rPr/>
        <w:instrText> HYPERLINK "mailto:info@picha.cz"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info@picha.cz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fldChar w:fldCharType="begin"/>
      </w:r>
      <w:r>
        <w:rPr/>
        <w:instrText> HYPERLINK "http://www.oopp.cz"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www.oopp.cz</w:t>
      </w:r>
      <w:r>
        <w:fldChar w:fldCharType="end"/>
      </w:r>
    </w:p>
    <w:p>
      <w:pPr>
        <w:pStyle w:val="Style8"/>
        <w:keepNext w:val="0"/>
        <w:keepLines w:val="0"/>
        <w:framePr w:w="1368" w:h="1118" w:wrap="none" w:vAnchor="text" w:hAnchor="page" w:x="808" w:y="298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Nabídka č.:</w:t>
      </w:r>
    </w:p>
    <w:p>
      <w:pPr>
        <w:pStyle w:val="Style8"/>
        <w:keepNext w:val="0"/>
        <w:keepLines w:val="0"/>
        <w:framePr w:w="1368" w:h="1118" w:wrap="none" w:vAnchor="text" w:hAnchor="page" w:x="808" w:y="298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Forma úhrady:</w:t>
      </w:r>
    </w:p>
    <w:p>
      <w:pPr>
        <w:pStyle w:val="Style8"/>
        <w:keepNext w:val="0"/>
        <w:keepLines w:val="0"/>
        <w:framePr w:w="1368" w:h="1118" w:wrap="none" w:vAnchor="text" w:hAnchor="page" w:x="808" w:y="298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zápisu:</w:t>
      </w:r>
    </w:p>
    <w:p>
      <w:pPr>
        <w:pStyle w:val="Style8"/>
        <w:keepNext w:val="0"/>
        <w:keepLines w:val="0"/>
        <w:framePr w:w="1368" w:h="1118" w:wrap="none" w:vAnchor="text" w:hAnchor="page" w:x="808" w:y="2982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 do:</w:t>
      </w:r>
    </w:p>
    <w:p>
      <w:pPr>
        <w:pStyle w:val="Style8"/>
        <w:keepNext w:val="0"/>
        <w:keepLines w:val="0"/>
        <w:framePr w:w="1128" w:h="826" w:wrap="none" w:vAnchor="text" w:hAnchor="page" w:x="3357" w:y="29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23NA00313</w:t>
      </w:r>
    </w:p>
    <w:p>
      <w:pPr>
        <w:pStyle w:val="Style8"/>
        <w:keepNext w:val="0"/>
        <w:keepLines w:val="0"/>
        <w:framePr w:w="1128" w:h="826" w:wrap="none" w:vAnchor="text" w:hAnchor="page" w:x="3357" w:y="29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Příkazem</w:t>
      </w:r>
    </w:p>
    <w:p>
      <w:pPr>
        <w:pStyle w:val="Style8"/>
        <w:keepNext w:val="0"/>
        <w:keepLines w:val="0"/>
        <w:framePr w:w="1128" w:h="826" w:wrap="none" w:vAnchor="text" w:hAnchor="page" w:x="3357" w:y="29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22.11.2023</w:t>
      </w:r>
    </w:p>
    <w:p>
      <w:pPr>
        <w:pStyle w:val="Style5"/>
        <w:keepNext w:val="0"/>
        <w:keepLines w:val="0"/>
        <w:framePr w:w="816" w:h="221" w:wrap="none" w:vAnchor="text" w:hAnchor="page" w:x="64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80"/>
          <w:spacing w:val="0"/>
          <w:w w:val="100"/>
          <w:position w:val="0"/>
          <w:shd w:val="clear" w:color="auto" w:fill="auto"/>
          <w:lang w:val="cs-CZ" w:eastAsia="cs-CZ" w:bidi="cs-CZ"/>
        </w:rPr>
        <w:t>Odběratel:</w:t>
      </w:r>
    </w:p>
    <w:p>
      <w:pPr>
        <w:pStyle w:val="Style10"/>
        <w:keepNext w:val="0"/>
        <w:keepLines w:val="0"/>
        <w:framePr w:w="437" w:h="504" w:wrap="none" w:vAnchor="text" w:hAnchor="page" w:x="7893" w:y="2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DIČ:</w:t>
      </w:r>
    </w:p>
    <w:p>
      <w:pPr>
        <w:pStyle w:val="Style10"/>
        <w:keepNext w:val="0"/>
        <w:keepLines w:val="0"/>
        <w:framePr w:w="1114" w:h="480" w:wrap="none" w:vAnchor="text" w:hAnchor="page" w:x="99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46747885</w:t>
      </w:r>
    </w:p>
    <w:p>
      <w:pPr>
        <w:pStyle w:val="Style10"/>
        <w:keepNext w:val="0"/>
        <w:keepLines w:val="0"/>
        <w:framePr w:w="1114" w:h="480" w:wrap="none" w:vAnchor="text" w:hAnchor="page" w:x="998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CZ46747885</w:t>
      </w:r>
    </w:p>
    <w:p>
      <w:pPr>
        <w:pStyle w:val="Style8"/>
        <w:keepNext w:val="0"/>
        <w:keepLines w:val="0"/>
        <w:framePr w:w="2890" w:h="730" w:wrap="none" w:vAnchor="text" w:hAnchor="page" w:x="6760" w:y="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Technická univerzita v Liberci</w:t>
      </w:r>
    </w:p>
    <w:p>
      <w:pPr>
        <w:pStyle w:val="Style8"/>
        <w:keepNext w:val="0"/>
        <w:keepLines w:val="0"/>
        <w:framePr w:w="2890" w:h="730" w:wrap="none" w:vAnchor="text" w:hAnchor="page" w:x="6760" w:y="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Studentská 1402/2</w:t>
      </w:r>
    </w:p>
    <w:p>
      <w:pPr>
        <w:pStyle w:val="Style8"/>
        <w:keepNext w:val="0"/>
        <w:keepLines w:val="0"/>
        <w:framePr w:w="2890" w:h="730" w:wrap="none" w:vAnchor="text" w:hAnchor="page" w:x="6760" w:y="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460 01 Liberec</w:t>
      </w:r>
    </w:p>
    <w:p>
      <w:pPr>
        <w:pStyle w:val="Style10"/>
        <w:keepNext w:val="0"/>
        <w:keepLines w:val="0"/>
        <w:framePr w:w="394" w:h="245" w:wrap="none" w:vAnchor="text" w:hAnchor="page" w:x="6755" w:y="21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</w:r>
    </w:p>
    <w:p>
      <w:pPr>
        <w:pStyle w:val="Style5"/>
        <w:keepNext w:val="0"/>
        <w:keepLines w:val="0"/>
        <w:framePr w:w="3350" w:h="950" w:wrap="none" w:vAnchor="text" w:hAnchor="page" w:x="6453" w:y="2958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80"/>
          <w:spacing w:val="0"/>
          <w:w w:val="100"/>
          <w:position w:val="0"/>
          <w:shd w:val="clear" w:color="auto" w:fill="auto"/>
          <w:lang w:val="cs-CZ" w:eastAsia="cs-CZ" w:bidi="cs-CZ"/>
        </w:rPr>
        <w:t>Konečný příjemce:</w:t>
      </w:r>
    </w:p>
    <w:p>
      <w:pPr>
        <w:pStyle w:val="Style10"/>
        <w:keepNext w:val="0"/>
        <w:keepLines w:val="0"/>
        <w:framePr w:w="3350" w:h="950" w:wrap="none" w:vAnchor="text" w:hAnchor="page" w:x="6453" w:y="2958"/>
        <w:widowControl w:val="0"/>
        <w:shd w:val="clear" w:color="auto" w:fill="auto"/>
        <w:bidi w:val="0"/>
        <w:spacing w:before="0" w:after="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TUL Fakulta zdravotnických studií Blanka Kučabová, Studentská 1402/2 461 17 Liberec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8" w:left="519" w:right="519" w:bottom="99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894"/>
        <w:gridCol w:w="1651"/>
        <w:gridCol w:w="830"/>
        <w:gridCol w:w="581"/>
        <w:gridCol w:w="1286"/>
        <w:gridCol w:w="864"/>
        <w:gridCol w:w="1181"/>
        <w:gridCol w:w="1094"/>
      </w:tblGrid>
      <w:tr>
        <w:trPr>
          <w:trHeight w:val="725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8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Potisk nápisem STUDENT na záda refl. bund a vest, barva černá. Potisk NOVÝM logem TUL FZS na srdce na bundy, vesty a na zadní klopu kalhot, barva černá.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Označení dodávky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J.cena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Sleva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 Celkem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0265-C4651557-XS:Reflexní bunda PORTWEST C465 BOMBER 3v1 univerzální - žlutá/navy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1 427,10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24 403,41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5 124,72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29 528,13</w:t>
            </w: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0265-C4651557-S:Reflexní bunda PORTWEST C465 BOMBER 3v1 univerzální - žlutá/navy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1 427,10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6 778,73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1 423,53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8 202,26</w:t>
            </w: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0268-TX511557-XS:Reflexní kalhoty do pasu PORTWEST TX51 Hi-Vis TEXO LYON 245 - žlutá/navy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24 818,75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5 211,94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30 030,69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0268-TX511557-S:Reflexní kalhoty do pasu PORTWEST TX51 Hi-Vis TEXO LYON 245 - žlutá/navy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4 963,75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1 042,39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6 006,14</w:t>
            </w: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0264-C4761557-XS:Reflexní vesta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PORTWEST C476 Hi-Vis WARSAW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EXECUTIVE - žlutá/navy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3 731,60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783,64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4 515,24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0011-10030:Potisk pracovních oděvů - jedna barva, potisk STUDENT na refl. vesty (sítotiskem)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1 210,00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0011-10030:Potisk pracovních oděvů - jedna barva, potisk STUDENT na refl. bundy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289,80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1 669,80</w:t>
            </w: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0011-10050:Potisk pracovních oděvů - jedna barva, potisk logem TUL FZS na refl. vesty (sítotiskem)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1 089,00</w:t>
            </w:r>
          </w:p>
        </w:tc>
      </w:tr>
      <w:tr>
        <w:trPr>
          <w:trHeight w:val="64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0011-10010:Potisk pracovních oděvů - jedna barva, potisk logem TUL FZS na refl. bundy a na kalhoty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467,46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2 693,46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88900" distB="3175" distL="114300" distR="5396230" simplePos="0" relativeHeight="125829380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margin">
                  <wp:posOffset>7601585</wp:posOffset>
                </wp:positionV>
                <wp:extent cx="1249680" cy="40830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Součet položek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Zaokrouhlení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 K ÚHRADĚ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.350000000000001pt;margin-top:598.54999999999995pt;width:98.400000000000006pt;height:32.149999999999999pt;z-index:-125829373;mso-wrap-distance-left:9.pt;mso-wrap-distance-top:7.pt;mso-wrap-distance-right:424.89999999999998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Součet položek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Zaokrouhlení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K ÚHRADĚ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265430" distL="4198620" distR="2095500" simplePos="0" relativeHeight="125829382" behindDoc="0" locked="0" layoutInCell="1" allowOverlap="1">
                <wp:simplePos x="0" y="0"/>
                <wp:positionH relativeFrom="page">
                  <wp:posOffset>4596765</wp:posOffset>
                </wp:positionH>
                <wp:positionV relativeFrom="margin">
                  <wp:posOffset>7601585</wp:posOffset>
                </wp:positionV>
                <wp:extent cx="466090" cy="1460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70 202,24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1.94999999999999pt;margin-top:598.54999999999995pt;width:36.700000000000003pt;height:11.5pt;z-index:-125829371;mso-wrap-distance-left:330.60000000000002pt;mso-wrap-distance-top:7.pt;mso-wrap-distance-right:165.pt;mso-wrap-distance-bottom:20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70 202,24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265430" distL="5368925" distR="925195" simplePos="0" relativeHeight="125829384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margin">
                  <wp:posOffset>7601585</wp:posOffset>
                </wp:positionV>
                <wp:extent cx="466090" cy="1460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14 742,48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4.10000000000002pt;margin-top:598.54999999999995pt;width:36.700000000000003pt;height:11.5pt;z-index:-125829369;mso-wrap-distance-left:422.75pt;mso-wrap-distance-top:7.pt;mso-wrap-distance-right:72.849999999999994pt;mso-wrap-distance-bottom:20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14 742,48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0" distL="6036310" distR="114300" simplePos="0" relativeHeight="125829386" behindDoc="0" locked="0" layoutInCell="1" allowOverlap="1">
                <wp:simplePos x="0" y="0"/>
                <wp:positionH relativeFrom="page">
                  <wp:posOffset>6434455</wp:posOffset>
                </wp:positionH>
                <wp:positionV relativeFrom="margin">
                  <wp:posOffset>7601585</wp:posOffset>
                </wp:positionV>
                <wp:extent cx="609600" cy="4114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84 944,72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0,28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84 945,00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06.64999999999998pt;margin-top:598.54999999999995pt;width:48.pt;height:32.399999999999999pt;z-index:-125829367;mso-wrap-distance-left:475.30000000000001pt;mso-wrap-distance-top:7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84 944,72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0,28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84 945,00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Vystavil: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Vladimíra Píchová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60" w:line="228" w:lineRule="auto"/>
        <w:ind w:left="0" w:right="0" w:firstLine="920"/>
        <w:jc w:val="left"/>
      </w:pPr>
      <w:r>
        <w:fldChar w:fldCharType="begin"/>
      </w:r>
      <w:r>
        <w:rPr/>
        <w:instrText> HYPERLINK "mailto:pichova@picha.cz"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pichova@picha.cz</w:t>
      </w:r>
      <w:r>
        <w:fldChar w:fldCharType="end"/>
      </w:r>
    </w:p>
    <w:p>
      <w:pPr>
        <w:pStyle w:val="Style1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Ekonomický a informační systém POHODA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43" w:left="749" w:right="519" w:bottom="99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Základní text (5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Základní text (5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Nabídka</dc:title>
  <dc:subject/>
  <dc:creator/>
  <cp:keywords/>
</cp:coreProperties>
</file>