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5FD" w:rsidRDefault="001B05FD" w:rsidP="001B05FD">
      <w:pPr>
        <w:pStyle w:val="Nadpis1"/>
      </w:pPr>
      <w:r>
        <w:t>SMLOUVA O DÍLO</w:t>
      </w:r>
    </w:p>
    <w:p w:rsidR="001B05FD" w:rsidRDefault="001B05FD" w:rsidP="001B05FD">
      <w:pPr>
        <w:jc w:val="center"/>
        <w:rPr>
          <w:rFonts w:ascii="Tahoma" w:hAnsi="Tahoma" w:cs="Tahoma"/>
          <w:u w:val="single"/>
        </w:rPr>
      </w:pPr>
      <w:r>
        <w:rPr>
          <w:rFonts w:ascii="Tahoma" w:hAnsi="Tahoma" w:cs="Tahoma"/>
          <w:u w:val="single"/>
        </w:rPr>
        <w:t>uzavřená podle zákona č. 89/2012 Sb., občanský zákoník</w:t>
      </w:r>
    </w:p>
    <w:p w:rsidR="001B05FD" w:rsidRDefault="001B05FD" w:rsidP="001B05FD">
      <w:pPr>
        <w:jc w:val="center"/>
        <w:rPr>
          <w:rFonts w:ascii="Tahoma" w:hAnsi="Tahoma" w:cs="Tahoma"/>
          <w:u w:val="single"/>
        </w:rPr>
      </w:pPr>
    </w:p>
    <w:p w:rsidR="001B05FD" w:rsidRDefault="001B05FD" w:rsidP="001B05FD">
      <w:pPr>
        <w:rPr>
          <w:rFonts w:ascii="Tahoma" w:hAnsi="Tahoma" w:cs="Tahoma"/>
        </w:rPr>
      </w:pPr>
      <w:r>
        <w:rPr>
          <w:rFonts w:ascii="Tahoma" w:hAnsi="Tahoma" w:cs="Tahoma"/>
        </w:rPr>
        <w:t>číslo objednavatele: ……/2017</w:t>
      </w:r>
      <w:r>
        <w:rPr>
          <w:rFonts w:ascii="Tahoma" w:hAnsi="Tahoma" w:cs="Tahoma"/>
        </w:rPr>
        <w:tab/>
      </w:r>
      <w:r>
        <w:rPr>
          <w:rFonts w:ascii="Tahoma" w:hAnsi="Tahoma" w:cs="Tahoma"/>
        </w:rPr>
        <w:tab/>
      </w:r>
      <w:r>
        <w:rPr>
          <w:rFonts w:ascii="Tahoma" w:hAnsi="Tahoma" w:cs="Tahoma"/>
        </w:rPr>
        <w:tab/>
      </w:r>
      <w:r>
        <w:rPr>
          <w:rFonts w:ascii="Tahoma" w:hAnsi="Tahoma" w:cs="Tahoma"/>
        </w:rPr>
        <w:tab/>
        <w:t>číslo zhotovitele: 106/2017</w:t>
      </w:r>
    </w:p>
    <w:p w:rsidR="00F950FA" w:rsidRPr="004C4ED5" w:rsidRDefault="00F950FA" w:rsidP="00F950FA">
      <w:pPr>
        <w:rPr>
          <w:rFonts w:ascii="Tahoma" w:hAnsi="Tahoma" w:cs="Tahoma"/>
        </w:rPr>
      </w:pPr>
    </w:p>
    <w:p w:rsidR="00F950FA" w:rsidRPr="004C4ED5" w:rsidRDefault="00F950FA" w:rsidP="00F950FA">
      <w:pPr>
        <w:pStyle w:val="Nadpis2"/>
        <w:numPr>
          <w:ilvl w:val="0"/>
          <w:numId w:val="1"/>
        </w:numPr>
        <w:rPr>
          <w:rFonts w:ascii="Tahoma" w:hAnsi="Tahoma" w:cs="Tahoma"/>
          <w:i w:val="0"/>
        </w:rPr>
      </w:pPr>
      <w:r w:rsidRPr="004C4ED5">
        <w:rPr>
          <w:rFonts w:ascii="Tahoma" w:hAnsi="Tahoma" w:cs="Tahoma"/>
          <w:i w:val="0"/>
        </w:rPr>
        <w:t>Smluvní strany</w:t>
      </w:r>
      <w:r w:rsidR="00AF6D33">
        <w:rPr>
          <w:rFonts w:ascii="Tahoma" w:hAnsi="Tahoma" w:cs="Tahoma"/>
          <w:i w:val="0"/>
        </w:rPr>
        <w:t xml:space="preserve"> </w:t>
      </w:r>
    </w:p>
    <w:p w:rsidR="00F950FA" w:rsidRPr="004C4ED5" w:rsidRDefault="00F950FA" w:rsidP="00356D0F">
      <w:pPr>
        <w:pStyle w:val="Nadpis2"/>
        <w:ind w:left="142"/>
        <w:rPr>
          <w:rFonts w:ascii="Tahoma" w:hAnsi="Tahoma" w:cs="Tahoma"/>
          <w:i w:val="0"/>
          <w:u w:val="single"/>
        </w:rPr>
      </w:pPr>
      <w:r w:rsidRPr="004C4ED5">
        <w:rPr>
          <w:rFonts w:ascii="Tahoma" w:hAnsi="Tahoma" w:cs="Tahoma"/>
          <w:i w:val="0"/>
        </w:rPr>
        <w:t xml:space="preserve"> </w:t>
      </w:r>
      <w:r w:rsidRPr="004C4ED5">
        <w:rPr>
          <w:rFonts w:ascii="Tahoma" w:hAnsi="Tahoma" w:cs="Tahoma"/>
          <w:i w:val="0"/>
          <w:sz w:val="20"/>
          <w:u w:val="single"/>
        </w:rPr>
        <w:t>Objednatel:</w:t>
      </w:r>
      <w:r w:rsidRPr="004C4ED5">
        <w:rPr>
          <w:rFonts w:ascii="Tahoma" w:hAnsi="Tahoma" w:cs="Tahoma"/>
          <w:sz w:val="20"/>
        </w:rPr>
        <w:t xml:space="preserve">    </w:t>
      </w:r>
      <w:r w:rsidR="00F74893" w:rsidRPr="00F74893">
        <w:rPr>
          <w:rFonts w:ascii="Tahoma" w:hAnsi="Tahoma" w:cs="Tahoma"/>
          <w:i w:val="0"/>
        </w:rPr>
        <w:t>Střední průmyslová škola sdělovací techniky</w:t>
      </w:r>
    </w:p>
    <w:p w:rsidR="00F950FA" w:rsidRPr="00F74893" w:rsidRDefault="00F950FA" w:rsidP="00F950FA">
      <w:pPr>
        <w:ind w:left="1620" w:hanging="1440"/>
        <w:rPr>
          <w:rFonts w:ascii="Tahoma" w:hAnsi="Tahoma" w:cs="Tahoma"/>
        </w:rPr>
      </w:pPr>
      <w:r w:rsidRPr="004C4ED5">
        <w:rPr>
          <w:rFonts w:ascii="Tahoma" w:hAnsi="Tahoma" w:cs="Tahoma"/>
          <w:sz w:val="20"/>
        </w:rPr>
        <w:t>sídlo:</w:t>
      </w:r>
      <w:r w:rsidRPr="004C4ED5">
        <w:rPr>
          <w:rFonts w:ascii="Tahoma" w:hAnsi="Tahoma" w:cs="Tahoma"/>
          <w:sz w:val="20"/>
        </w:rPr>
        <w:tab/>
      </w:r>
      <w:r w:rsidR="00F74893" w:rsidRPr="00F74893">
        <w:rPr>
          <w:rFonts w:ascii="Tahoma" w:hAnsi="Tahoma" w:cs="Tahoma"/>
        </w:rPr>
        <w:t>Panská 856/3, 110 00, Praha 1</w:t>
      </w:r>
    </w:p>
    <w:p w:rsidR="00F950FA" w:rsidRPr="004C4ED5" w:rsidRDefault="00F950FA" w:rsidP="00F950FA">
      <w:pPr>
        <w:ind w:left="1620" w:hanging="1440"/>
        <w:rPr>
          <w:rFonts w:ascii="Tahoma" w:hAnsi="Tahoma" w:cs="Tahoma"/>
        </w:rPr>
      </w:pPr>
    </w:p>
    <w:p w:rsidR="00F950FA" w:rsidRPr="004C4ED5" w:rsidRDefault="00F950FA" w:rsidP="00F950FA">
      <w:pPr>
        <w:ind w:left="1620" w:hanging="1800"/>
        <w:rPr>
          <w:rFonts w:ascii="Tahoma" w:hAnsi="Tahoma" w:cs="Tahoma"/>
          <w:b/>
          <w:sz w:val="20"/>
        </w:rPr>
      </w:pPr>
      <w:r w:rsidRPr="004C4ED5">
        <w:rPr>
          <w:rFonts w:ascii="Tahoma" w:hAnsi="Tahoma" w:cs="Tahoma"/>
          <w:b/>
        </w:rPr>
        <w:t xml:space="preserve">     </w:t>
      </w:r>
      <w:proofErr w:type="gramStart"/>
      <w:r w:rsidRPr="004C4ED5">
        <w:rPr>
          <w:rFonts w:ascii="Tahoma" w:hAnsi="Tahoma" w:cs="Tahoma"/>
          <w:sz w:val="20"/>
        </w:rPr>
        <w:t>zastoupený:</w:t>
      </w:r>
      <w:r w:rsidRPr="004C4ED5">
        <w:rPr>
          <w:rFonts w:ascii="Tahoma" w:hAnsi="Tahoma" w:cs="Tahoma"/>
          <w:sz w:val="20"/>
        </w:rPr>
        <w:tab/>
      </w:r>
      <w:r w:rsidR="00F74893" w:rsidRPr="00F74893">
        <w:rPr>
          <w:rFonts w:ascii="Tahoma" w:hAnsi="Tahoma" w:cs="Tahoma"/>
          <w:b/>
          <w:sz w:val="20"/>
        </w:rPr>
        <w:t>, ředitel</w:t>
      </w:r>
      <w:proofErr w:type="gramEnd"/>
      <w:r w:rsidR="00F74893" w:rsidRPr="00F74893">
        <w:rPr>
          <w:rFonts w:ascii="Tahoma" w:hAnsi="Tahoma" w:cs="Tahoma"/>
          <w:b/>
          <w:sz w:val="20"/>
        </w:rPr>
        <w:t xml:space="preserve"> školy</w:t>
      </w:r>
      <w:r w:rsidR="00F74893" w:rsidRPr="00F74893">
        <w:rPr>
          <w:rFonts w:ascii="Tahoma" w:hAnsi="Tahoma" w:cs="Tahoma"/>
          <w:b/>
          <w:sz w:val="20"/>
        </w:rPr>
        <w:tab/>
      </w:r>
    </w:p>
    <w:p w:rsidR="00B1065B" w:rsidRDefault="009742D4" w:rsidP="009742D4">
      <w:pPr>
        <w:ind w:left="1620" w:hanging="1440"/>
        <w:rPr>
          <w:rFonts w:ascii="Tahoma" w:hAnsi="Tahoma" w:cs="Tahoma"/>
          <w:sz w:val="20"/>
        </w:rPr>
      </w:pPr>
      <w:r w:rsidRPr="004C4ED5">
        <w:rPr>
          <w:rFonts w:ascii="Tahoma" w:hAnsi="Tahoma" w:cs="Tahoma"/>
          <w:sz w:val="20"/>
        </w:rPr>
        <w:t xml:space="preserve">Bank. </w:t>
      </w:r>
      <w:proofErr w:type="gramStart"/>
      <w:r w:rsidRPr="004C4ED5">
        <w:rPr>
          <w:rFonts w:ascii="Tahoma" w:hAnsi="Tahoma" w:cs="Tahoma"/>
          <w:sz w:val="20"/>
        </w:rPr>
        <w:t>spojení</w:t>
      </w:r>
      <w:proofErr w:type="gramEnd"/>
      <w:r w:rsidRPr="004C4ED5">
        <w:rPr>
          <w:rFonts w:ascii="Tahoma" w:hAnsi="Tahoma" w:cs="Tahoma"/>
          <w:sz w:val="20"/>
        </w:rPr>
        <w:t>:</w:t>
      </w:r>
      <w:r w:rsidRPr="004C4ED5">
        <w:rPr>
          <w:rFonts w:ascii="Tahoma" w:hAnsi="Tahoma" w:cs="Tahoma"/>
          <w:sz w:val="20"/>
        </w:rPr>
        <w:tab/>
        <w:t>č. účtu:</w:t>
      </w:r>
      <w:r w:rsidRPr="004C4ED5">
        <w:rPr>
          <w:rFonts w:ascii="Tahoma" w:hAnsi="Tahoma" w:cs="Tahoma"/>
          <w:sz w:val="20"/>
        </w:rPr>
        <w:tab/>
      </w:r>
    </w:p>
    <w:p w:rsidR="009742D4" w:rsidRPr="004C4ED5" w:rsidRDefault="009742D4" w:rsidP="009742D4">
      <w:pPr>
        <w:ind w:left="1620" w:hanging="1440"/>
        <w:rPr>
          <w:rFonts w:ascii="Tahoma" w:hAnsi="Tahoma" w:cs="Tahoma"/>
          <w:sz w:val="20"/>
        </w:rPr>
      </w:pPr>
      <w:r w:rsidRPr="004C4ED5">
        <w:rPr>
          <w:rFonts w:ascii="Tahoma" w:hAnsi="Tahoma" w:cs="Tahoma"/>
          <w:sz w:val="20"/>
        </w:rPr>
        <w:t>IČO:</w:t>
      </w:r>
      <w:r w:rsidRPr="004C4ED5">
        <w:rPr>
          <w:rFonts w:ascii="Tahoma" w:hAnsi="Tahoma" w:cs="Tahoma"/>
          <w:sz w:val="20"/>
        </w:rPr>
        <w:tab/>
      </w:r>
      <w:r w:rsidR="00F74893" w:rsidRPr="00F74893">
        <w:rPr>
          <w:rFonts w:ascii="Tahoma" w:hAnsi="Tahoma" w:cs="Tahoma"/>
          <w:sz w:val="20"/>
        </w:rPr>
        <w:t>61388866</w:t>
      </w:r>
    </w:p>
    <w:p w:rsidR="009742D4" w:rsidRPr="004C4ED5" w:rsidRDefault="009742D4" w:rsidP="009742D4">
      <w:pPr>
        <w:ind w:left="1620" w:hanging="1440"/>
        <w:rPr>
          <w:rFonts w:ascii="Tahoma" w:hAnsi="Tahoma" w:cs="Tahoma"/>
          <w:sz w:val="20"/>
        </w:rPr>
      </w:pPr>
      <w:r w:rsidRPr="004C4ED5">
        <w:rPr>
          <w:rFonts w:ascii="Tahoma" w:hAnsi="Tahoma" w:cs="Tahoma"/>
          <w:sz w:val="20"/>
        </w:rPr>
        <w:t>DIČ:</w:t>
      </w:r>
      <w:r w:rsidRPr="004C4ED5">
        <w:rPr>
          <w:rFonts w:ascii="Tahoma" w:hAnsi="Tahoma" w:cs="Tahoma"/>
          <w:sz w:val="20"/>
        </w:rPr>
        <w:tab/>
      </w:r>
      <w:r w:rsidR="00F74893" w:rsidRPr="00F74893">
        <w:rPr>
          <w:rFonts w:ascii="Tahoma" w:hAnsi="Tahoma" w:cs="Tahoma"/>
          <w:sz w:val="20"/>
        </w:rPr>
        <w:t>CZ61388866</w:t>
      </w:r>
      <w:r w:rsidRPr="004C4ED5">
        <w:rPr>
          <w:rFonts w:ascii="Tahoma" w:hAnsi="Tahoma" w:cs="Tahoma"/>
          <w:sz w:val="20"/>
        </w:rPr>
        <w:br/>
      </w:r>
    </w:p>
    <w:p w:rsidR="009742D4" w:rsidRPr="004C4ED5" w:rsidRDefault="009742D4" w:rsidP="009742D4">
      <w:pPr>
        <w:ind w:firstLine="180"/>
        <w:rPr>
          <w:rFonts w:ascii="Tahoma" w:hAnsi="Tahoma" w:cs="Tahoma"/>
          <w:b/>
          <w:sz w:val="20"/>
        </w:rPr>
      </w:pPr>
      <w:r w:rsidRPr="004C4ED5">
        <w:rPr>
          <w:rFonts w:ascii="Tahoma" w:hAnsi="Tahoma" w:cs="Tahoma"/>
          <w:b/>
          <w:sz w:val="20"/>
        </w:rPr>
        <w:t>Osoby zmocněné jednat ve věcech:</w:t>
      </w:r>
    </w:p>
    <w:p w:rsidR="009742D4" w:rsidRPr="004C4ED5" w:rsidRDefault="009742D4" w:rsidP="009742D4">
      <w:pPr>
        <w:ind w:firstLine="180"/>
        <w:rPr>
          <w:rFonts w:ascii="Tahoma" w:hAnsi="Tahoma" w:cs="Tahoma"/>
          <w:b/>
          <w:sz w:val="20"/>
        </w:rPr>
      </w:pPr>
    </w:p>
    <w:p w:rsidR="009742D4" w:rsidRPr="001056FD" w:rsidRDefault="009742D4" w:rsidP="00984435">
      <w:pPr>
        <w:ind w:left="1620" w:hanging="1440"/>
        <w:rPr>
          <w:rFonts w:ascii="Tahoma" w:hAnsi="Tahoma" w:cs="Tahoma"/>
          <w:b/>
          <w:sz w:val="20"/>
        </w:rPr>
      </w:pPr>
      <w:r w:rsidRPr="004C4ED5">
        <w:rPr>
          <w:rFonts w:ascii="Tahoma" w:hAnsi="Tahoma" w:cs="Tahoma"/>
          <w:sz w:val="20"/>
        </w:rPr>
        <w:t>smluvních:</w:t>
      </w:r>
      <w:r w:rsidRPr="004C4ED5">
        <w:rPr>
          <w:rFonts w:ascii="Tahoma" w:hAnsi="Tahoma" w:cs="Tahoma"/>
          <w:sz w:val="20"/>
        </w:rPr>
        <w:tab/>
      </w:r>
    </w:p>
    <w:p w:rsidR="009742D4" w:rsidRPr="004C4ED5" w:rsidRDefault="009742D4" w:rsidP="009742D4">
      <w:pPr>
        <w:ind w:left="1620" w:hanging="1440"/>
        <w:rPr>
          <w:rFonts w:ascii="Tahoma" w:hAnsi="Tahoma" w:cs="Tahoma"/>
          <w:sz w:val="20"/>
        </w:rPr>
      </w:pPr>
      <w:r w:rsidRPr="004C4ED5">
        <w:rPr>
          <w:rFonts w:ascii="Tahoma" w:hAnsi="Tahoma" w:cs="Tahoma"/>
          <w:sz w:val="20"/>
        </w:rPr>
        <w:t>technických:</w:t>
      </w:r>
      <w:r w:rsidRPr="004C4ED5">
        <w:rPr>
          <w:rFonts w:ascii="Tahoma" w:hAnsi="Tahoma" w:cs="Tahoma"/>
          <w:b/>
          <w:sz w:val="20"/>
        </w:rPr>
        <w:t xml:space="preserve">      </w:t>
      </w:r>
    </w:p>
    <w:p w:rsidR="009742D4" w:rsidRPr="004C4ED5" w:rsidRDefault="009742D4" w:rsidP="009742D4">
      <w:pPr>
        <w:ind w:left="1620" w:hanging="1440"/>
        <w:rPr>
          <w:rFonts w:ascii="Tahoma" w:hAnsi="Tahoma" w:cs="Tahoma"/>
          <w:sz w:val="20"/>
        </w:rPr>
      </w:pPr>
      <w:r w:rsidRPr="004C4ED5">
        <w:rPr>
          <w:rFonts w:ascii="Tahoma" w:hAnsi="Tahoma" w:cs="Tahoma"/>
          <w:sz w:val="20"/>
        </w:rPr>
        <w:t xml:space="preserve">Telefon: </w:t>
      </w:r>
      <w:r w:rsidRPr="004C4ED5">
        <w:rPr>
          <w:rFonts w:ascii="Tahoma" w:hAnsi="Tahoma" w:cs="Tahoma"/>
          <w:sz w:val="20"/>
        </w:rPr>
        <w:tab/>
        <w:t xml:space="preserve">e-mail: </w:t>
      </w:r>
      <w:r w:rsidRPr="004C4ED5">
        <w:rPr>
          <w:rFonts w:ascii="Tahoma" w:hAnsi="Tahoma" w:cs="Tahoma"/>
          <w:sz w:val="20"/>
        </w:rPr>
        <w:tab/>
      </w:r>
    </w:p>
    <w:p w:rsidR="00F950FA" w:rsidRPr="004C4ED5" w:rsidRDefault="00F950FA" w:rsidP="00F950FA">
      <w:pPr>
        <w:ind w:left="1620" w:hanging="1440"/>
        <w:rPr>
          <w:rFonts w:ascii="Tahoma" w:hAnsi="Tahoma" w:cs="Tahoma"/>
          <w:sz w:val="20"/>
        </w:rPr>
      </w:pPr>
    </w:p>
    <w:p w:rsidR="00F950FA" w:rsidRPr="004C4ED5" w:rsidRDefault="00F950FA" w:rsidP="00F950FA">
      <w:pPr>
        <w:ind w:left="1620" w:hanging="1440"/>
        <w:rPr>
          <w:rFonts w:ascii="Tahoma" w:hAnsi="Tahoma" w:cs="Tahoma"/>
          <w:sz w:val="20"/>
        </w:rPr>
      </w:pPr>
    </w:p>
    <w:p w:rsidR="00F950FA" w:rsidRPr="004C4ED5" w:rsidRDefault="00F950FA" w:rsidP="00F950FA">
      <w:pPr>
        <w:ind w:left="1620"/>
        <w:rPr>
          <w:rFonts w:ascii="Tahoma" w:hAnsi="Tahoma" w:cs="Tahoma"/>
          <w:sz w:val="20"/>
        </w:rPr>
      </w:pPr>
      <w:r w:rsidRPr="004C4ED5">
        <w:rPr>
          <w:rFonts w:ascii="Tahoma" w:hAnsi="Tahoma" w:cs="Tahoma"/>
          <w:sz w:val="20"/>
        </w:rPr>
        <w:t xml:space="preserve">(dále jen </w:t>
      </w:r>
      <w:r w:rsidRPr="004C4ED5">
        <w:rPr>
          <w:rFonts w:ascii="Tahoma" w:hAnsi="Tahoma" w:cs="Tahoma"/>
          <w:b/>
          <w:sz w:val="20"/>
        </w:rPr>
        <w:t>objednatel</w:t>
      </w:r>
      <w:r w:rsidRPr="004C4ED5">
        <w:rPr>
          <w:rFonts w:ascii="Tahoma" w:hAnsi="Tahoma" w:cs="Tahoma"/>
          <w:sz w:val="20"/>
        </w:rPr>
        <w:t>)</w:t>
      </w:r>
    </w:p>
    <w:p w:rsidR="00F950FA" w:rsidRPr="004C4ED5" w:rsidRDefault="00F950FA" w:rsidP="00F950FA">
      <w:pPr>
        <w:ind w:left="1620"/>
        <w:rPr>
          <w:rFonts w:ascii="Tahoma" w:hAnsi="Tahoma" w:cs="Tahoma"/>
          <w:sz w:val="20"/>
        </w:rPr>
      </w:pPr>
    </w:p>
    <w:p w:rsidR="00F950FA" w:rsidRPr="004C4ED5" w:rsidRDefault="00F950FA" w:rsidP="00F950FA">
      <w:pPr>
        <w:rPr>
          <w:rFonts w:ascii="Tahoma" w:hAnsi="Tahoma" w:cs="Tahoma"/>
          <w:sz w:val="20"/>
        </w:rPr>
      </w:pPr>
    </w:p>
    <w:p w:rsidR="00EC258B" w:rsidRPr="00F950FA" w:rsidRDefault="00EC258B" w:rsidP="00EC258B">
      <w:pPr>
        <w:ind w:left="1620" w:hanging="1440"/>
        <w:rPr>
          <w:rFonts w:ascii="Tahoma" w:hAnsi="Tahoma" w:cs="Tahoma"/>
          <w:b/>
        </w:rPr>
      </w:pPr>
      <w:r w:rsidRPr="00F950FA">
        <w:rPr>
          <w:rFonts w:ascii="Tahoma" w:hAnsi="Tahoma" w:cs="Tahoma"/>
          <w:b/>
          <w:sz w:val="20"/>
          <w:u w:val="single"/>
        </w:rPr>
        <w:t>Zhotovitel:</w:t>
      </w:r>
      <w:r w:rsidRPr="00F950FA">
        <w:rPr>
          <w:rFonts w:ascii="Tahoma" w:hAnsi="Tahoma" w:cs="Tahoma"/>
          <w:b/>
          <w:sz w:val="20"/>
        </w:rPr>
        <w:t xml:space="preserve">      </w:t>
      </w:r>
      <w:r w:rsidRPr="00E44B43">
        <w:rPr>
          <w:rFonts w:ascii="Tahoma" w:hAnsi="Tahoma" w:cs="Tahoma"/>
          <w:b/>
          <w:sz w:val="28"/>
          <w:szCs w:val="28"/>
        </w:rPr>
        <w:t>ENVOS, s.r.o.</w:t>
      </w:r>
    </w:p>
    <w:p w:rsidR="00EC258B" w:rsidRPr="00F950FA" w:rsidRDefault="00EC258B" w:rsidP="00EC258B">
      <w:pPr>
        <w:ind w:left="1620" w:hanging="1440"/>
        <w:rPr>
          <w:rFonts w:ascii="Tahoma" w:hAnsi="Tahoma" w:cs="Tahoma"/>
          <w:b/>
          <w:bCs/>
          <w:sz w:val="20"/>
          <w:szCs w:val="20"/>
        </w:rPr>
      </w:pPr>
    </w:p>
    <w:p w:rsidR="00EC258B" w:rsidRPr="00F950FA" w:rsidRDefault="00EC258B" w:rsidP="00EC258B">
      <w:pPr>
        <w:ind w:left="1620" w:hanging="1440"/>
        <w:rPr>
          <w:rFonts w:ascii="Tahoma" w:hAnsi="Tahoma" w:cs="Tahoma"/>
        </w:rPr>
      </w:pPr>
      <w:r w:rsidRPr="00F950FA">
        <w:rPr>
          <w:rFonts w:ascii="Tahoma" w:hAnsi="Tahoma" w:cs="Tahoma"/>
          <w:sz w:val="20"/>
        </w:rPr>
        <w:t>sídlo:</w:t>
      </w:r>
      <w:r w:rsidRPr="00F950FA">
        <w:rPr>
          <w:rFonts w:ascii="Tahoma" w:hAnsi="Tahoma" w:cs="Tahoma"/>
          <w:sz w:val="20"/>
        </w:rPr>
        <w:tab/>
      </w:r>
      <w:r w:rsidRPr="00E44B43">
        <w:rPr>
          <w:rFonts w:ascii="Tahoma" w:hAnsi="Tahoma" w:cs="Tahoma"/>
        </w:rPr>
        <w:t>Týnská ulička 607/5, 110 00 Praha 1</w:t>
      </w:r>
    </w:p>
    <w:p w:rsidR="00EC258B" w:rsidRDefault="00EC258B" w:rsidP="00EC258B">
      <w:pPr>
        <w:ind w:left="1621" w:hanging="1440"/>
        <w:rPr>
          <w:rFonts w:ascii="Tahoma" w:hAnsi="Tahoma" w:cs="Tahoma"/>
          <w:sz w:val="20"/>
        </w:rPr>
      </w:pPr>
    </w:p>
    <w:p w:rsidR="00EC258B" w:rsidRPr="00F950FA" w:rsidRDefault="00EC258B" w:rsidP="00EC258B">
      <w:pPr>
        <w:ind w:left="1621" w:hanging="1440"/>
        <w:rPr>
          <w:rFonts w:ascii="Tahoma" w:hAnsi="Tahoma" w:cs="Tahoma"/>
          <w:sz w:val="20"/>
        </w:rPr>
      </w:pPr>
      <w:r w:rsidRPr="00F950FA">
        <w:rPr>
          <w:rFonts w:ascii="Tahoma" w:hAnsi="Tahoma" w:cs="Tahoma"/>
          <w:sz w:val="20"/>
        </w:rPr>
        <w:t>zastoupený:</w:t>
      </w:r>
      <w:r w:rsidRPr="00F950FA">
        <w:rPr>
          <w:rFonts w:ascii="Tahoma" w:hAnsi="Tahoma" w:cs="Tahoma"/>
          <w:sz w:val="20"/>
        </w:rPr>
        <w:tab/>
      </w:r>
    </w:p>
    <w:p w:rsidR="00EC258B" w:rsidRPr="00F950FA" w:rsidRDefault="00EC258B" w:rsidP="00EC258B">
      <w:pPr>
        <w:ind w:left="1621" w:hanging="1440"/>
        <w:rPr>
          <w:rFonts w:ascii="Tahoma" w:hAnsi="Tahoma" w:cs="Tahoma"/>
          <w:b/>
          <w:bCs/>
          <w:sz w:val="20"/>
          <w:szCs w:val="20"/>
        </w:rPr>
      </w:pPr>
      <w:r w:rsidRPr="00F950FA">
        <w:rPr>
          <w:rFonts w:ascii="Tahoma" w:hAnsi="Tahoma" w:cs="Tahoma"/>
          <w:sz w:val="20"/>
          <w:lang w:val="sk-SK"/>
        </w:rPr>
        <w:t>Bank. spojení:</w:t>
      </w:r>
      <w:r w:rsidRPr="00F950FA">
        <w:rPr>
          <w:rFonts w:ascii="Tahoma" w:hAnsi="Tahoma" w:cs="Tahoma"/>
          <w:sz w:val="20"/>
          <w:lang w:val="sk-SK"/>
        </w:rPr>
        <w:tab/>
      </w:r>
      <w:r w:rsidRPr="00F950FA">
        <w:rPr>
          <w:rFonts w:ascii="Tahoma" w:hAnsi="Tahoma" w:cs="Tahoma"/>
          <w:b/>
        </w:rPr>
        <w:t xml:space="preserve"> </w:t>
      </w:r>
    </w:p>
    <w:p w:rsidR="00EC258B" w:rsidRPr="00F950FA" w:rsidRDefault="00EC258B" w:rsidP="00EC258B">
      <w:pPr>
        <w:ind w:left="1620" w:hanging="1440"/>
        <w:rPr>
          <w:rFonts w:ascii="Tahoma" w:hAnsi="Tahoma" w:cs="Tahoma"/>
          <w:sz w:val="20"/>
          <w:lang w:val="sk-SK"/>
        </w:rPr>
      </w:pPr>
      <w:r w:rsidRPr="00F950FA">
        <w:rPr>
          <w:rFonts w:ascii="Tahoma" w:hAnsi="Tahoma" w:cs="Tahoma"/>
          <w:sz w:val="20"/>
          <w:lang w:val="sk-SK"/>
        </w:rPr>
        <w:t>č. účtu:</w:t>
      </w:r>
      <w:r w:rsidRPr="00F950FA">
        <w:rPr>
          <w:rFonts w:ascii="Tahoma" w:hAnsi="Tahoma" w:cs="Tahoma"/>
          <w:sz w:val="20"/>
          <w:lang w:val="sk-SK"/>
        </w:rPr>
        <w:tab/>
      </w:r>
    </w:p>
    <w:p w:rsidR="00EC258B" w:rsidRPr="00F950FA" w:rsidRDefault="00EC258B" w:rsidP="00EC258B">
      <w:pPr>
        <w:ind w:left="1621" w:hanging="1440"/>
        <w:rPr>
          <w:rFonts w:ascii="Tahoma" w:hAnsi="Tahoma" w:cs="Tahoma"/>
          <w:sz w:val="20"/>
        </w:rPr>
      </w:pPr>
      <w:r w:rsidRPr="00F950FA">
        <w:rPr>
          <w:rFonts w:ascii="Tahoma" w:hAnsi="Tahoma" w:cs="Tahoma"/>
          <w:sz w:val="20"/>
          <w:lang w:val="sk-SK"/>
        </w:rPr>
        <w:t>IČ</w:t>
      </w:r>
      <w:r w:rsidRPr="00F950FA">
        <w:rPr>
          <w:rFonts w:ascii="Tahoma" w:hAnsi="Tahoma" w:cs="Tahoma"/>
          <w:sz w:val="20"/>
        </w:rPr>
        <w:t>O:</w:t>
      </w:r>
      <w:r w:rsidRPr="00F950FA">
        <w:rPr>
          <w:rFonts w:ascii="Tahoma" w:hAnsi="Tahoma" w:cs="Tahoma"/>
          <w:sz w:val="20"/>
          <w:lang w:val="sk-SK"/>
        </w:rPr>
        <w:t xml:space="preserve">                 </w:t>
      </w:r>
      <w:r w:rsidRPr="00E44B43">
        <w:rPr>
          <w:rFonts w:ascii="Tahoma" w:hAnsi="Tahoma" w:cs="Tahoma"/>
          <w:sz w:val="20"/>
          <w:lang w:val="sk-SK"/>
        </w:rPr>
        <w:t>27098001</w:t>
      </w:r>
    </w:p>
    <w:p w:rsidR="00EC258B" w:rsidRPr="00F950FA" w:rsidRDefault="00EC258B" w:rsidP="00EC258B">
      <w:pPr>
        <w:ind w:left="1620" w:hanging="1440"/>
        <w:rPr>
          <w:rFonts w:ascii="Tahoma" w:hAnsi="Tahoma" w:cs="Tahoma"/>
          <w:sz w:val="20"/>
        </w:rPr>
      </w:pPr>
      <w:r w:rsidRPr="00F950FA">
        <w:rPr>
          <w:rFonts w:ascii="Tahoma" w:hAnsi="Tahoma" w:cs="Tahoma"/>
          <w:sz w:val="20"/>
        </w:rPr>
        <w:t xml:space="preserve">DIČ:                 </w:t>
      </w:r>
      <w:r w:rsidRPr="00E44B43">
        <w:rPr>
          <w:rFonts w:ascii="Tahoma" w:hAnsi="Tahoma" w:cs="Tahoma"/>
          <w:sz w:val="20"/>
          <w:szCs w:val="20"/>
        </w:rPr>
        <w:t>CZ27098001</w:t>
      </w:r>
    </w:p>
    <w:p w:rsidR="00EC258B" w:rsidRPr="004C4ED5" w:rsidRDefault="00EC258B" w:rsidP="00EC258B">
      <w:pPr>
        <w:ind w:left="1620" w:hanging="1440"/>
        <w:rPr>
          <w:rFonts w:ascii="Tahoma" w:hAnsi="Tahoma" w:cs="Tahoma"/>
          <w:sz w:val="20"/>
        </w:rPr>
      </w:pPr>
    </w:p>
    <w:p w:rsidR="00EC258B" w:rsidRPr="004C4ED5" w:rsidRDefault="00EC258B" w:rsidP="00EC258B">
      <w:pPr>
        <w:ind w:firstLine="180"/>
        <w:rPr>
          <w:rFonts w:ascii="Tahoma" w:hAnsi="Tahoma" w:cs="Tahoma"/>
          <w:b/>
          <w:sz w:val="20"/>
        </w:rPr>
      </w:pPr>
      <w:r w:rsidRPr="004C4ED5">
        <w:rPr>
          <w:rFonts w:ascii="Tahoma" w:hAnsi="Tahoma" w:cs="Tahoma"/>
          <w:b/>
          <w:sz w:val="20"/>
        </w:rPr>
        <w:t>Osoby zmocněné jednat ve věcech:</w:t>
      </w:r>
    </w:p>
    <w:p w:rsidR="00EC258B" w:rsidRPr="004C4ED5" w:rsidRDefault="00EC258B" w:rsidP="00EC258B">
      <w:pPr>
        <w:ind w:firstLine="180"/>
        <w:rPr>
          <w:rFonts w:ascii="Tahoma" w:hAnsi="Tahoma" w:cs="Tahoma"/>
          <w:b/>
          <w:sz w:val="20"/>
        </w:rPr>
      </w:pPr>
    </w:p>
    <w:p w:rsidR="00EC258B" w:rsidRDefault="00EC258B" w:rsidP="00EC258B">
      <w:pPr>
        <w:ind w:left="1620" w:hanging="1440"/>
        <w:rPr>
          <w:rFonts w:ascii="Tahoma" w:hAnsi="Tahoma" w:cs="Tahoma"/>
          <w:b/>
          <w:sz w:val="20"/>
        </w:rPr>
      </w:pPr>
      <w:r w:rsidRPr="00F950FA">
        <w:rPr>
          <w:rFonts w:ascii="Tahoma" w:hAnsi="Tahoma" w:cs="Tahoma"/>
          <w:sz w:val="20"/>
        </w:rPr>
        <w:t>mluvních:</w:t>
      </w:r>
      <w:r w:rsidRPr="00F950FA">
        <w:rPr>
          <w:rFonts w:ascii="Tahoma" w:hAnsi="Tahoma" w:cs="Tahoma"/>
          <w:sz w:val="20"/>
        </w:rPr>
        <w:tab/>
      </w:r>
    </w:p>
    <w:p w:rsidR="00EC258B" w:rsidRPr="00F950FA" w:rsidRDefault="00EC258B" w:rsidP="00EC258B">
      <w:pPr>
        <w:ind w:left="1620" w:hanging="1440"/>
        <w:rPr>
          <w:rFonts w:ascii="Tahoma" w:hAnsi="Tahoma" w:cs="Tahoma"/>
          <w:b/>
          <w:sz w:val="20"/>
        </w:rPr>
      </w:pPr>
      <w:r w:rsidRPr="00B40224">
        <w:rPr>
          <w:rFonts w:ascii="Tahoma" w:hAnsi="Tahoma" w:cs="Tahoma"/>
          <w:sz w:val="20"/>
        </w:rPr>
        <w:t xml:space="preserve">tel./e-mail: </w:t>
      </w:r>
      <w:r w:rsidRPr="00B40224">
        <w:rPr>
          <w:rFonts w:ascii="Tahoma" w:hAnsi="Tahoma" w:cs="Tahoma"/>
          <w:sz w:val="20"/>
        </w:rPr>
        <w:tab/>
      </w:r>
      <w:r w:rsidRPr="00F950FA">
        <w:rPr>
          <w:rFonts w:ascii="Tahoma" w:hAnsi="Tahoma" w:cs="Tahoma"/>
          <w:sz w:val="20"/>
        </w:rPr>
        <w:t>technických:</w:t>
      </w:r>
      <w:r w:rsidR="00B1065B" w:rsidRPr="00F950FA">
        <w:rPr>
          <w:rFonts w:ascii="Tahoma" w:hAnsi="Tahoma" w:cs="Tahoma"/>
          <w:sz w:val="20"/>
        </w:rPr>
        <w:t xml:space="preserve"> </w:t>
      </w:r>
      <w:r w:rsidRPr="00F950FA">
        <w:rPr>
          <w:rFonts w:ascii="Tahoma" w:hAnsi="Tahoma" w:cs="Tahoma"/>
          <w:sz w:val="20"/>
        </w:rPr>
        <w:t xml:space="preserve">tel./e-mail: </w:t>
      </w:r>
      <w:r w:rsidRPr="00F950FA">
        <w:rPr>
          <w:rFonts w:ascii="Tahoma" w:hAnsi="Tahoma" w:cs="Tahoma"/>
          <w:sz w:val="20"/>
        </w:rPr>
        <w:tab/>
      </w:r>
    </w:p>
    <w:p w:rsidR="009742D4" w:rsidRPr="004C4ED5" w:rsidRDefault="00EC258B" w:rsidP="00EC258B">
      <w:pPr>
        <w:ind w:left="1620" w:hanging="1440"/>
        <w:rPr>
          <w:rFonts w:ascii="Tahoma" w:hAnsi="Tahoma" w:cs="Tahoma"/>
          <w:sz w:val="20"/>
        </w:rPr>
      </w:pPr>
      <w:r w:rsidRPr="00B40224">
        <w:rPr>
          <w:rFonts w:ascii="Tahoma" w:hAnsi="Tahoma" w:cs="Tahoma"/>
          <w:sz w:val="20"/>
        </w:rPr>
        <w:t>Obchodní rejstřík – Městský soud v Praze, oddíl C, vložka 74683</w:t>
      </w:r>
    </w:p>
    <w:p w:rsidR="009742D4" w:rsidRPr="004C4ED5" w:rsidRDefault="00F950FA" w:rsidP="00F950FA">
      <w:pPr>
        <w:ind w:left="1620" w:hanging="1440"/>
        <w:rPr>
          <w:rFonts w:ascii="Tahoma" w:hAnsi="Tahoma" w:cs="Tahoma"/>
          <w:b/>
          <w:sz w:val="20"/>
        </w:rPr>
      </w:pPr>
      <w:r w:rsidRPr="004C4ED5">
        <w:rPr>
          <w:rFonts w:ascii="Tahoma" w:hAnsi="Tahoma" w:cs="Tahoma"/>
          <w:b/>
          <w:sz w:val="20"/>
        </w:rPr>
        <w:t xml:space="preserve"> </w:t>
      </w:r>
      <w:r w:rsidRPr="004C4ED5">
        <w:rPr>
          <w:rFonts w:ascii="Tahoma" w:hAnsi="Tahoma" w:cs="Tahoma"/>
          <w:b/>
          <w:sz w:val="20"/>
        </w:rPr>
        <w:tab/>
      </w:r>
    </w:p>
    <w:p w:rsidR="00F950FA" w:rsidRPr="004C4ED5" w:rsidRDefault="00F950FA" w:rsidP="009742D4">
      <w:pPr>
        <w:ind w:left="1620" w:hanging="204"/>
        <w:rPr>
          <w:rFonts w:ascii="Tahoma" w:hAnsi="Tahoma" w:cs="Tahoma"/>
          <w:b/>
          <w:sz w:val="20"/>
        </w:rPr>
      </w:pPr>
      <w:r w:rsidRPr="004C4ED5">
        <w:rPr>
          <w:rFonts w:ascii="Tahoma" w:hAnsi="Tahoma" w:cs="Tahoma"/>
          <w:sz w:val="20"/>
        </w:rPr>
        <w:t xml:space="preserve">(dále jen </w:t>
      </w:r>
      <w:r w:rsidRPr="004C4ED5">
        <w:rPr>
          <w:rFonts w:ascii="Tahoma" w:hAnsi="Tahoma" w:cs="Tahoma"/>
          <w:b/>
          <w:sz w:val="20"/>
        </w:rPr>
        <w:t>zhotovitel</w:t>
      </w:r>
      <w:r w:rsidRPr="004C4ED5">
        <w:rPr>
          <w:rFonts w:ascii="Tahoma" w:hAnsi="Tahoma" w:cs="Tahoma"/>
          <w:sz w:val="20"/>
        </w:rPr>
        <w:t>)</w:t>
      </w:r>
      <w:r w:rsidRPr="004C4ED5">
        <w:rPr>
          <w:rFonts w:ascii="Tahoma" w:hAnsi="Tahoma" w:cs="Tahoma"/>
          <w:b/>
          <w:sz w:val="20"/>
        </w:rPr>
        <w:t xml:space="preserve">  </w:t>
      </w:r>
    </w:p>
    <w:p w:rsidR="00F950FA" w:rsidRPr="004C4ED5" w:rsidRDefault="00F950FA" w:rsidP="00F950FA">
      <w:pPr>
        <w:ind w:left="1620" w:hanging="1440"/>
        <w:rPr>
          <w:rFonts w:ascii="Tahoma" w:hAnsi="Tahoma" w:cs="Tahoma"/>
          <w:b/>
          <w:sz w:val="20"/>
        </w:rPr>
      </w:pPr>
    </w:p>
    <w:p w:rsidR="00F950FA" w:rsidRPr="004C4ED5" w:rsidRDefault="00F950FA" w:rsidP="00F950FA">
      <w:pPr>
        <w:pStyle w:val="Nadpis2"/>
        <w:numPr>
          <w:ilvl w:val="0"/>
          <w:numId w:val="1"/>
        </w:numPr>
        <w:rPr>
          <w:rFonts w:ascii="Tahoma" w:hAnsi="Tahoma" w:cs="Tahoma"/>
          <w:i w:val="0"/>
          <w:iCs w:val="0"/>
        </w:rPr>
      </w:pPr>
      <w:r w:rsidRPr="004C4ED5">
        <w:rPr>
          <w:rFonts w:ascii="Tahoma" w:hAnsi="Tahoma" w:cs="Tahoma"/>
          <w:i w:val="0"/>
          <w:iCs w:val="0"/>
        </w:rPr>
        <w:t>Předmět smlouvy o dílo</w:t>
      </w:r>
    </w:p>
    <w:p w:rsidR="00F950FA" w:rsidRPr="004C4ED5" w:rsidRDefault="00F950FA" w:rsidP="00F950FA">
      <w:pPr>
        <w:ind w:left="-540"/>
      </w:pPr>
    </w:p>
    <w:p w:rsidR="00F950FA" w:rsidRPr="004C4ED5" w:rsidRDefault="00F950FA" w:rsidP="00356D0F">
      <w:pPr>
        <w:pStyle w:val="Seznam"/>
        <w:numPr>
          <w:ilvl w:val="0"/>
          <w:numId w:val="2"/>
        </w:numPr>
        <w:jc w:val="both"/>
        <w:rPr>
          <w:rFonts w:ascii="Tahoma" w:hAnsi="Tahoma" w:cs="Tahoma"/>
          <w:sz w:val="20"/>
        </w:rPr>
      </w:pPr>
      <w:r w:rsidRPr="004C4ED5">
        <w:rPr>
          <w:rFonts w:ascii="Tahoma" w:hAnsi="Tahoma" w:cs="Tahoma"/>
          <w:sz w:val="20"/>
        </w:rPr>
        <w:t>Zhotovitel se touto smlouvou zavazuje provést pro objednatele dílo dále specifikované a objednatel se zavazuje dílo převzít a zaplatit za ně zhotoviteli níže sjednanou cenu.</w:t>
      </w:r>
    </w:p>
    <w:p w:rsidR="00F950FA" w:rsidRPr="004C4ED5" w:rsidRDefault="00F950FA" w:rsidP="00356D0F">
      <w:pPr>
        <w:pStyle w:val="Seznam"/>
        <w:numPr>
          <w:ilvl w:val="0"/>
          <w:numId w:val="2"/>
        </w:numPr>
        <w:jc w:val="both"/>
        <w:rPr>
          <w:rFonts w:ascii="Tahoma" w:hAnsi="Tahoma" w:cs="Tahoma"/>
          <w:sz w:val="20"/>
        </w:rPr>
      </w:pPr>
      <w:r w:rsidRPr="004C4ED5">
        <w:rPr>
          <w:rFonts w:ascii="Tahoma" w:hAnsi="Tahoma" w:cs="Tahoma"/>
          <w:sz w:val="20"/>
        </w:rPr>
        <w:t>Dílem se pro účely této smlouvy rozumí:</w:t>
      </w:r>
    </w:p>
    <w:p w:rsidR="00C63BB3" w:rsidRPr="00C63BB3" w:rsidRDefault="00C63BB3" w:rsidP="001056FD">
      <w:pPr>
        <w:jc w:val="center"/>
        <w:rPr>
          <w:rFonts w:ascii="Tahoma" w:hAnsi="Tahoma" w:cs="Tahoma"/>
          <w:b/>
          <w:sz w:val="20"/>
        </w:rPr>
      </w:pPr>
      <w:r>
        <w:rPr>
          <w:rFonts w:ascii="Tahoma" w:hAnsi="Tahoma" w:cs="Tahoma"/>
          <w:b/>
          <w:sz w:val="20"/>
        </w:rPr>
        <w:t>„</w:t>
      </w:r>
      <w:r w:rsidR="002A6031" w:rsidRPr="002A6031">
        <w:rPr>
          <w:rFonts w:ascii="Tahoma" w:hAnsi="Tahoma" w:cs="Tahoma"/>
          <w:b/>
          <w:sz w:val="20"/>
        </w:rPr>
        <w:t>Oprava tělocvičny SPŠ ST Panská, Praha 1</w:t>
      </w:r>
      <w:r w:rsidRPr="00C63BB3">
        <w:rPr>
          <w:rFonts w:ascii="Tahoma" w:hAnsi="Tahoma" w:cs="Tahoma"/>
          <w:b/>
          <w:sz w:val="20"/>
        </w:rPr>
        <w:t>“</w:t>
      </w:r>
    </w:p>
    <w:p w:rsidR="004A4271" w:rsidRPr="004C4ED5" w:rsidRDefault="001056FD" w:rsidP="001056FD">
      <w:pPr>
        <w:pStyle w:val="Seznam"/>
        <w:ind w:left="720" w:right="-143" w:firstLine="0"/>
        <w:rPr>
          <w:rFonts w:ascii="Tahoma" w:hAnsi="Tahoma" w:cs="Tahoma"/>
          <w:sz w:val="20"/>
        </w:rPr>
      </w:pPr>
      <w:r>
        <w:rPr>
          <w:rFonts w:ascii="Tahoma" w:hAnsi="Tahoma" w:cs="Tahoma"/>
          <w:b/>
          <w:sz w:val="20"/>
          <w:szCs w:val="24"/>
        </w:rPr>
        <w:t xml:space="preserve">       </w:t>
      </w:r>
      <w:r w:rsidR="002A6031" w:rsidRPr="002A6031">
        <w:rPr>
          <w:rFonts w:ascii="Tahoma" w:hAnsi="Tahoma" w:cs="Tahoma"/>
          <w:b/>
          <w:sz w:val="20"/>
          <w:szCs w:val="24"/>
        </w:rPr>
        <w:t>Střední průmyslová škola sdělovací techniky</w:t>
      </w:r>
      <w:r w:rsidR="002A6031">
        <w:rPr>
          <w:rFonts w:ascii="Tahoma" w:hAnsi="Tahoma" w:cs="Tahoma"/>
          <w:b/>
          <w:sz w:val="20"/>
          <w:szCs w:val="24"/>
        </w:rPr>
        <w:t xml:space="preserve">, </w:t>
      </w:r>
      <w:r w:rsidR="002A6031" w:rsidRPr="002A6031">
        <w:rPr>
          <w:rFonts w:ascii="Tahoma" w:hAnsi="Tahoma" w:cs="Tahoma"/>
          <w:b/>
          <w:sz w:val="20"/>
          <w:szCs w:val="24"/>
        </w:rPr>
        <w:t>Panská 856/3, 110 00, Praha 1</w:t>
      </w:r>
    </w:p>
    <w:p w:rsidR="00F950FA" w:rsidRPr="004C4ED5" w:rsidRDefault="00F950FA" w:rsidP="00356D0F">
      <w:pPr>
        <w:pStyle w:val="Nadpis2"/>
        <w:numPr>
          <w:ilvl w:val="0"/>
          <w:numId w:val="1"/>
        </w:numPr>
        <w:jc w:val="both"/>
        <w:rPr>
          <w:rFonts w:ascii="Tahoma" w:hAnsi="Tahoma" w:cs="Tahoma"/>
          <w:i w:val="0"/>
        </w:rPr>
      </w:pPr>
      <w:r w:rsidRPr="004C4ED5">
        <w:rPr>
          <w:rFonts w:ascii="Tahoma" w:hAnsi="Tahoma" w:cs="Tahoma"/>
          <w:i w:val="0"/>
        </w:rPr>
        <w:t>Cena a platební podmínky</w:t>
      </w:r>
    </w:p>
    <w:p w:rsidR="00F950FA" w:rsidRPr="004C4ED5" w:rsidRDefault="00F950FA" w:rsidP="00356D0F">
      <w:pPr>
        <w:jc w:val="both"/>
      </w:pPr>
    </w:p>
    <w:p w:rsidR="00F950FA" w:rsidRPr="004C4ED5" w:rsidRDefault="00F950FA" w:rsidP="00356D0F">
      <w:pPr>
        <w:pStyle w:val="Seznam"/>
        <w:numPr>
          <w:ilvl w:val="0"/>
          <w:numId w:val="4"/>
        </w:numPr>
        <w:tabs>
          <w:tab w:val="clear" w:pos="360"/>
          <w:tab w:val="num" w:pos="720"/>
        </w:tabs>
        <w:ind w:left="720" w:hanging="540"/>
        <w:jc w:val="both"/>
        <w:rPr>
          <w:rFonts w:ascii="Tahoma" w:hAnsi="Tahoma"/>
          <w:sz w:val="20"/>
        </w:rPr>
      </w:pPr>
      <w:r w:rsidRPr="004C4ED5">
        <w:rPr>
          <w:rFonts w:ascii="Tahoma" w:hAnsi="Tahoma"/>
          <w:sz w:val="20"/>
        </w:rPr>
        <w:lastRenderedPageBreak/>
        <w:t>Cena dí</w:t>
      </w:r>
      <w:r w:rsidR="005B628B" w:rsidRPr="004C4ED5">
        <w:rPr>
          <w:rFonts w:ascii="Tahoma" w:hAnsi="Tahoma"/>
          <w:sz w:val="20"/>
        </w:rPr>
        <w:t xml:space="preserve">la se sjednává dohodou ve výši </w:t>
      </w:r>
      <w:r w:rsidR="00EC258B" w:rsidRPr="00EC258B">
        <w:rPr>
          <w:rFonts w:ascii="Tahoma" w:hAnsi="Tahoma"/>
          <w:b/>
          <w:bCs/>
          <w:sz w:val="20"/>
        </w:rPr>
        <w:t>1.450.151,42 Kč – tělocvična</w:t>
      </w:r>
      <w:r w:rsidR="00EC258B">
        <w:rPr>
          <w:rFonts w:ascii="Tahoma" w:hAnsi="Tahoma"/>
          <w:b/>
          <w:sz w:val="20"/>
        </w:rPr>
        <w:t xml:space="preserve"> a </w:t>
      </w:r>
      <w:r w:rsidR="00EC258B" w:rsidRPr="00EC258B">
        <w:rPr>
          <w:rFonts w:ascii="Tahoma" w:hAnsi="Tahoma"/>
          <w:b/>
          <w:bCs/>
          <w:sz w:val="20"/>
        </w:rPr>
        <w:t>355.266,78 Kč – posilovna</w:t>
      </w:r>
      <w:r w:rsidRPr="004C4ED5">
        <w:rPr>
          <w:rFonts w:ascii="Tahoma" w:hAnsi="Tahoma"/>
          <w:sz w:val="20"/>
        </w:rPr>
        <w:t xml:space="preserve"> plus příslušná daň z přidané hodnoty ke dni uskutečnění zdanitelného plnění. Ke dni podpisu činí DPH </w:t>
      </w:r>
      <w:r w:rsidRPr="004C4ED5">
        <w:rPr>
          <w:rFonts w:ascii="Tahoma" w:hAnsi="Tahoma"/>
          <w:b/>
          <w:sz w:val="20"/>
        </w:rPr>
        <w:t>21%</w:t>
      </w:r>
      <w:r w:rsidRPr="004C4ED5">
        <w:rPr>
          <w:rFonts w:ascii="Tahoma" w:hAnsi="Tahoma"/>
          <w:sz w:val="20"/>
        </w:rPr>
        <w:t xml:space="preserve">, a cena </w:t>
      </w:r>
      <w:r w:rsidR="005B628B" w:rsidRPr="004C4ED5">
        <w:rPr>
          <w:rFonts w:ascii="Tahoma" w:hAnsi="Tahoma"/>
          <w:sz w:val="20"/>
        </w:rPr>
        <w:t xml:space="preserve">díla včetně DPH je tedy celkem </w:t>
      </w:r>
      <w:r w:rsidR="00EC258B" w:rsidRPr="00EC258B">
        <w:rPr>
          <w:rFonts w:ascii="Tahoma" w:hAnsi="Tahoma"/>
          <w:b/>
          <w:bCs/>
          <w:sz w:val="20"/>
        </w:rPr>
        <w:t>1.754.683,22 Kč – tělocvična</w:t>
      </w:r>
      <w:r w:rsidR="00EC258B">
        <w:rPr>
          <w:rFonts w:ascii="Tahoma" w:hAnsi="Tahoma"/>
          <w:b/>
          <w:bCs/>
          <w:sz w:val="20"/>
        </w:rPr>
        <w:t xml:space="preserve"> a </w:t>
      </w:r>
      <w:r w:rsidR="00EC258B" w:rsidRPr="00EC258B">
        <w:rPr>
          <w:rFonts w:ascii="Tahoma" w:hAnsi="Tahoma"/>
          <w:b/>
          <w:bCs/>
          <w:sz w:val="20"/>
        </w:rPr>
        <w:t>429.872,80 Kč – posilovna</w:t>
      </w:r>
      <w:r w:rsidRPr="004C4ED5">
        <w:rPr>
          <w:rFonts w:ascii="Tahoma" w:hAnsi="Tahoma"/>
          <w:sz w:val="20"/>
        </w:rPr>
        <w:t>. Takto sjednaná cena díla je konečná. Může být překročena pouze za podmínek uvedených v bodu 2. tohoto článku. Celková cena byla stanovena na základě předloženého oceněného výkazu v</w:t>
      </w:r>
      <w:r w:rsidR="0033446E" w:rsidRPr="004C4ED5">
        <w:rPr>
          <w:rFonts w:ascii="Tahoma" w:hAnsi="Tahoma"/>
          <w:sz w:val="20"/>
        </w:rPr>
        <w:t>ýměr, který tvoří jako příloha A</w:t>
      </w:r>
      <w:r w:rsidRPr="004C4ED5">
        <w:rPr>
          <w:rFonts w:ascii="Tahoma" w:hAnsi="Tahoma"/>
          <w:sz w:val="20"/>
        </w:rPr>
        <w:t xml:space="preserve"> nedílnou součást této smlouvy.</w:t>
      </w:r>
    </w:p>
    <w:p w:rsidR="00F950FA" w:rsidRPr="004C4ED5" w:rsidRDefault="00F950FA" w:rsidP="00356D0F">
      <w:pPr>
        <w:pStyle w:val="Seznam"/>
        <w:numPr>
          <w:ilvl w:val="0"/>
          <w:numId w:val="4"/>
        </w:numPr>
        <w:tabs>
          <w:tab w:val="clear" w:pos="360"/>
          <w:tab w:val="num" w:pos="720"/>
        </w:tabs>
        <w:ind w:left="720" w:hanging="540"/>
        <w:jc w:val="both"/>
        <w:rPr>
          <w:rFonts w:ascii="Tahoma" w:hAnsi="Tahoma"/>
          <w:sz w:val="20"/>
          <w:u w:val="single"/>
        </w:rPr>
      </w:pPr>
      <w:r w:rsidRPr="004C4ED5">
        <w:rPr>
          <w:rFonts w:ascii="Tahoma" w:hAnsi="Tahoma"/>
          <w:sz w:val="20"/>
        </w:rPr>
        <w:t xml:space="preserve">Sjednaná cena může být zvýšena pouze o cenu víceprací  písemným dodatkem k této smlouvě, podepsaným statutárními zástupci obou účastníků. Smluvní strany se dohodly, že pro účely této smlouvy se víceprací rozumí pouze ta práce, kterou si vyžádá objednatel nad rozsah projektové dokumentace, případně nad standard daný stavebním řešením stavby. Požadavky na případné vícepráce uvede objednatel ve stavebním deníku. Podmínkou realizace požadovaných víceprací  je zpracování kalkulace realizační ceny víceprací a její odsouhlasení objednatelem. Pokud rozsah víceprací bude větší než 100 normohodin, bude přiměřeně prodloužen termín dokončení díla. </w:t>
      </w:r>
      <w:r w:rsidR="005F1E89" w:rsidRPr="004C4ED5">
        <w:rPr>
          <w:rFonts w:ascii="Tahoma" w:hAnsi="Tahoma"/>
          <w:sz w:val="20"/>
        </w:rPr>
        <w:t>Víceprací</w:t>
      </w:r>
      <w:r w:rsidRPr="004C4ED5">
        <w:rPr>
          <w:rFonts w:ascii="Tahoma" w:hAnsi="Tahoma"/>
          <w:sz w:val="20"/>
        </w:rPr>
        <w:t xml:space="preserve"> není technické upřesnění v rámci autorského dozoru a upřesnění plynoucí z výrobní dokumentace. </w:t>
      </w:r>
    </w:p>
    <w:p w:rsidR="00F950FA" w:rsidRPr="004C4ED5" w:rsidRDefault="00F950FA" w:rsidP="00356D0F">
      <w:pPr>
        <w:pStyle w:val="Seznam"/>
        <w:numPr>
          <w:ilvl w:val="0"/>
          <w:numId w:val="4"/>
        </w:numPr>
        <w:tabs>
          <w:tab w:val="clear" w:pos="360"/>
          <w:tab w:val="num" w:pos="720"/>
        </w:tabs>
        <w:ind w:left="709" w:hanging="567"/>
        <w:jc w:val="both"/>
        <w:rPr>
          <w:rFonts w:ascii="Tahoma" w:hAnsi="Tahoma"/>
          <w:sz w:val="20"/>
        </w:rPr>
      </w:pPr>
      <w:r w:rsidRPr="004C4ED5">
        <w:rPr>
          <w:rFonts w:ascii="Tahoma" w:hAnsi="Tahoma"/>
          <w:sz w:val="20"/>
        </w:rPr>
        <w:t>Platební podmínky:</w:t>
      </w:r>
    </w:p>
    <w:p w:rsidR="00F950FA" w:rsidRPr="004C4ED5" w:rsidRDefault="00F950FA" w:rsidP="00356D0F">
      <w:pPr>
        <w:ind w:left="709" w:hanging="529"/>
        <w:jc w:val="both"/>
        <w:rPr>
          <w:rFonts w:ascii="Tahoma" w:hAnsi="Tahoma"/>
          <w:b/>
          <w:sz w:val="20"/>
          <w:szCs w:val="20"/>
        </w:rPr>
      </w:pPr>
      <w:r w:rsidRPr="004C4ED5">
        <w:rPr>
          <w:rFonts w:ascii="Tahoma" w:hAnsi="Tahoma"/>
          <w:sz w:val="20"/>
          <w:szCs w:val="20"/>
        </w:rPr>
        <w:t xml:space="preserve">         Platby při realizaci zakázky budou probíhat měsíčně s tím, že zhotovitel bude vystavovat měsíčně faktury za provedené práce v daném měsíci vždy po skončení měsíce na základě zjišťovacích protokolů, ve kterých bude uveden soupis provedených prací a dodávek v daném měsíci. Zjišťovací protokoly musí být podepsány zástupcem objednatele a zhotovitele. Splatnost faktur bude </w:t>
      </w:r>
      <w:r w:rsidRPr="004C4ED5">
        <w:rPr>
          <w:rFonts w:ascii="Tahoma" w:hAnsi="Tahoma"/>
          <w:b/>
          <w:sz w:val="20"/>
          <w:szCs w:val="20"/>
        </w:rPr>
        <w:t>14 dní</w:t>
      </w:r>
      <w:r w:rsidRPr="004C4ED5">
        <w:rPr>
          <w:rFonts w:ascii="Tahoma" w:hAnsi="Tahoma"/>
          <w:sz w:val="20"/>
          <w:szCs w:val="20"/>
        </w:rPr>
        <w:t xml:space="preserve">, platby budou probíhat výhradně v CZK a rovněž veškeré cenové údaje budou v této měně. </w:t>
      </w:r>
    </w:p>
    <w:p w:rsidR="00F950FA" w:rsidRPr="004C4ED5" w:rsidRDefault="00F950FA" w:rsidP="00356D0F">
      <w:pPr>
        <w:ind w:left="180" w:hanging="720"/>
        <w:jc w:val="both"/>
        <w:rPr>
          <w:rFonts w:ascii="Tahoma" w:hAnsi="Tahoma" w:cs="Tahoma"/>
          <w:sz w:val="20"/>
        </w:rPr>
      </w:pPr>
    </w:p>
    <w:p w:rsidR="00F950FA" w:rsidRPr="004C4ED5" w:rsidRDefault="00F950FA" w:rsidP="00356D0F">
      <w:pPr>
        <w:pStyle w:val="Nadpis2"/>
        <w:numPr>
          <w:ilvl w:val="0"/>
          <w:numId w:val="1"/>
        </w:numPr>
        <w:jc w:val="both"/>
        <w:rPr>
          <w:rFonts w:ascii="Tahoma" w:hAnsi="Tahoma" w:cs="Tahoma"/>
          <w:i w:val="0"/>
        </w:rPr>
      </w:pPr>
      <w:r w:rsidRPr="004C4ED5">
        <w:rPr>
          <w:rFonts w:ascii="Tahoma" w:hAnsi="Tahoma" w:cs="Tahoma"/>
          <w:i w:val="0"/>
        </w:rPr>
        <w:t>Termíny</w:t>
      </w:r>
    </w:p>
    <w:p w:rsidR="00F950FA" w:rsidRPr="004C4ED5" w:rsidRDefault="00F950FA" w:rsidP="00356D0F">
      <w:pPr>
        <w:jc w:val="both"/>
      </w:pPr>
    </w:p>
    <w:p w:rsidR="002E00A9" w:rsidRPr="004C4ED5" w:rsidRDefault="00F950FA" w:rsidP="002E00A9">
      <w:pPr>
        <w:pStyle w:val="Seznam"/>
        <w:numPr>
          <w:ilvl w:val="0"/>
          <w:numId w:val="5"/>
        </w:numPr>
        <w:tabs>
          <w:tab w:val="clear" w:pos="360"/>
          <w:tab w:val="num" w:pos="709"/>
        </w:tabs>
        <w:ind w:left="709" w:hanging="567"/>
        <w:jc w:val="both"/>
        <w:rPr>
          <w:rFonts w:ascii="Tahoma" w:hAnsi="Tahoma" w:cs="Tahoma"/>
          <w:sz w:val="20"/>
        </w:rPr>
      </w:pPr>
      <w:r w:rsidRPr="004C4ED5">
        <w:rPr>
          <w:rFonts w:ascii="Tahoma" w:hAnsi="Tahoma" w:cs="Tahoma"/>
          <w:sz w:val="20"/>
        </w:rPr>
        <w:t xml:space="preserve">Termín zahájení stavebních prací se sjednává na </w:t>
      </w:r>
      <w:r w:rsidR="002A6031">
        <w:rPr>
          <w:rFonts w:ascii="Tahoma" w:hAnsi="Tahoma"/>
          <w:b/>
          <w:sz w:val="20"/>
        </w:rPr>
        <w:t>1</w:t>
      </w:r>
      <w:r w:rsidR="00995AAA">
        <w:rPr>
          <w:rFonts w:ascii="Tahoma" w:hAnsi="Tahoma"/>
          <w:b/>
          <w:sz w:val="20"/>
        </w:rPr>
        <w:t>6</w:t>
      </w:r>
      <w:r w:rsidR="002A6031">
        <w:rPr>
          <w:rFonts w:ascii="Tahoma" w:hAnsi="Tahoma"/>
          <w:b/>
          <w:sz w:val="20"/>
        </w:rPr>
        <w:t>. června</w:t>
      </w:r>
      <w:r w:rsidR="006270E8" w:rsidRPr="004C4ED5">
        <w:rPr>
          <w:rFonts w:ascii="Tahoma" w:hAnsi="Tahoma"/>
          <w:b/>
          <w:sz w:val="20"/>
        </w:rPr>
        <w:t xml:space="preserve"> </w:t>
      </w:r>
      <w:r w:rsidR="00197143">
        <w:rPr>
          <w:rFonts w:ascii="Tahoma" w:hAnsi="Tahoma" w:cs="Tahoma"/>
          <w:b/>
          <w:sz w:val="20"/>
        </w:rPr>
        <w:t>2017</w:t>
      </w:r>
      <w:r w:rsidRPr="004C4ED5">
        <w:rPr>
          <w:rFonts w:ascii="Tahoma" w:hAnsi="Tahoma" w:cs="Tahoma"/>
          <w:sz w:val="20"/>
        </w:rPr>
        <w:t xml:space="preserve">; ve stejné lhůtě bude staveniště protokolárně předáno objednatelem zhotoviteli. </w:t>
      </w:r>
    </w:p>
    <w:p w:rsidR="00F950FA" w:rsidRPr="004C4ED5" w:rsidRDefault="00F950FA" w:rsidP="002E00A9">
      <w:pPr>
        <w:pStyle w:val="Seznam"/>
        <w:numPr>
          <w:ilvl w:val="0"/>
          <w:numId w:val="5"/>
        </w:numPr>
        <w:tabs>
          <w:tab w:val="clear" w:pos="360"/>
          <w:tab w:val="num" w:pos="709"/>
        </w:tabs>
        <w:ind w:left="709" w:hanging="567"/>
        <w:jc w:val="both"/>
        <w:rPr>
          <w:rFonts w:ascii="Tahoma" w:hAnsi="Tahoma" w:cs="Tahoma"/>
          <w:sz w:val="20"/>
        </w:rPr>
      </w:pPr>
      <w:r w:rsidRPr="004C4ED5">
        <w:rPr>
          <w:rFonts w:ascii="Tahoma" w:hAnsi="Tahoma" w:cs="Tahoma"/>
          <w:sz w:val="20"/>
        </w:rPr>
        <w:t xml:space="preserve">Termín dokončení díla stavebních prací se sjednává do </w:t>
      </w:r>
      <w:r w:rsidR="00995AAA">
        <w:rPr>
          <w:rFonts w:ascii="Tahoma" w:hAnsi="Tahoma"/>
          <w:b/>
          <w:sz w:val="20"/>
        </w:rPr>
        <w:t>25</w:t>
      </w:r>
      <w:r w:rsidR="001056FD">
        <w:rPr>
          <w:rFonts w:ascii="Tahoma" w:hAnsi="Tahoma"/>
          <w:b/>
          <w:sz w:val="20"/>
        </w:rPr>
        <w:t xml:space="preserve">. </w:t>
      </w:r>
      <w:r w:rsidR="00995AAA">
        <w:rPr>
          <w:rFonts w:ascii="Tahoma" w:hAnsi="Tahoma"/>
          <w:b/>
          <w:sz w:val="20"/>
        </w:rPr>
        <w:t>srpna</w:t>
      </w:r>
      <w:r w:rsidR="00411AA4">
        <w:rPr>
          <w:rFonts w:ascii="Tahoma" w:hAnsi="Tahoma"/>
          <w:b/>
          <w:sz w:val="20"/>
        </w:rPr>
        <w:t xml:space="preserve"> </w:t>
      </w:r>
      <w:r w:rsidR="00197143">
        <w:rPr>
          <w:rFonts w:ascii="Tahoma" w:hAnsi="Tahoma" w:cs="Tahoma"/>
          <w:b/>
          <w:sz w:val="20"/>
        </w:rPr>
        <w:t>2017</w:t>
      </w:r>
      <w:r w:rsidRPr="004C4ED5">
        <w:rPr>
          <w:rFonts w:ascii="Tahoma" w:hAnsi="Tahoma" w:cs="Tahoma"/>
          <w:sz w:val="20"/>
        </w:rPr>
        <w:t>; ve stejné lhůtě bude dílo protokolárně předáno zhotovitelem objednateli.</w:t>
      </w:r>
    </w:p>
    <w:p w:rsidR="00F950FA" w:rsidRPr="004C4ED5" w:rsidRDefault="00F950FA" w:rsidP="00136DAE">
      <w:pPr>
        <w:ind w:left="709"/>
        <w:jc w:val="both"/>
        <w:rPr>
          <w:rFonts w:ascii="Tahoma" w:hAnsi="Tahoma" w:cs="Tahoma"/>
          <w:sz w:val="20"/>
        </w:rPr>
      </w:pPr>
      <w:r w:rsidRPr="004C4ED5">
        <w:rPr>
          <w:rFonts w:ascii="Tahoma" w:hAnsi="Tahoma" w:cs="Tahoma"/>
          <w:sz w:val="20"/>
        </w:rPr>
        <w:t>Smluvní strany se osvobozují od odpovědnosti za částečné nebo úplné nesplnění smluvních závazků, jestliže se tak stalo v důsledku vyšší moci. Za vyšší moc se pokládají okolnosti, které vznikly po uzavření této smlouvy o dílo v důsledku stranami nepředvídaných a neodvratitelných událostí, mimořádné a neodvratitelné povahy a mají bezprostřední vliv na plnění předmětu této smlouvy; jedná se především o živelné pohromy, válečné události, příp. opatření příslušných</w:t>
      </w:r>
      <w:r w:rsidR="00136DAE" w:rsidRPr="004C4ED5">
        <w:rPr>
          <w:rFonts w:ascii="Tahoma" w:hAnsi="Tahoma" w:cs="Tahoma"/>
          <w:sz w:val="20"/>
        </w:rPr>
        <w:t xml:space="preserve"> </w:t>
      </w:r>
      <w:r w:rsidR="00356D0F" w:rsidRPr="004C4ED5">
        <w:rPr>
          <w:rFonts w:ascii="Tahoma" w:hAnsi="Tahoma" w:cs="Tahoma"/>
          <w:sz w:val="20"/>
        </w:rPr>
        <w:t>s</w:t>
      </w:r>
      <w:r w:rsidRPr="004C4ED5">
        <w:rPr>
          <w:rFonts w:ascii="Tahoma" w:hAnsi="Tahoma" w:cs="Tahoma"/>
          <w:sz w:val="20"/>
        </w:rPr>
        <w:t>právních orgánů na území ČR bez vazby na činnosti zhotovitele. Sjednaný termín se také prodlužuje o každý den, kdy není možné na práci pokračovat z důvodů nepříznivých povětrnostních podmínek. O této skutečnosti musí být proveden zápis ve stavebním deníku.</w:t>
      </w:r>
    </w:p>
    <w:p w:rsidR="00F950FA" w:rsidRPr="004C4ED5" w:rsidRDefault="00A75B48" w:rsidP="00A75B48">
      <w:pPr>
        <w:pStyle w:val="Seznam"/>
        <w:numPr>
          <w:ilvl w:val="0"/>
          <w:numId w:val="5"/>
        </w:numPr>
        <w:tabs>
          <w:tab w:val="clear" w:pos="360"/>
          <w:tab w:val="num" w:pos="426"/>
        </w:tabs>
        <w:ind w:left="709" w:hanging="567"/>
        <w:jc w:val="both"/>
        <w:rPr>
          <w:rFonts w:ascii="Tahoma" w:hAnsi="Tahoma" w:cs="Tahoma"/>
          <w:sz w:val="20"/>
        </w:rPr>
      </w:pPr>
      <w:r w:rsidRPr="004C4ED5">
        <w:rPr>
          <w:rFonts w:ascii="Tahoma" w:hAnsi="Tahoma" w:cs="Tahoma"/>
          <w:sz w:val="20"/>
        </w:rPr>
        <w:t xml:space="preserve">    </w:t>
      </w:r>
      <w:r w:rsidR="00F950FA" w:rsidRPr="004C4ED5">
        <w:rPr>
          <w:rFonts w:ascii="Tahoma" w:hAnsi="Tahoma" w:cs="Tahoma"/>
          <w:sz w:val="20"/>
        </w:rPr>
        <w:t xml:space="preserve">Nastanou-li okolnosti vyšší moci, prodlužuje se doba plnění o dobu, po kterou budou okolnosti vyšší moci působit a odstranění případných důsledků vyšší moci. Tato doba bude vzájemně odsouhlasena dodatkem k této smlouvě, nebude-li dohodnuto jinak. </w:t>
      </w:r>
      <w:proofErr w:type="gramStart"/>
      <w:r w:rsidR="00F950FA" w:rsidRPr="004C4ED5">
        <w:rPr>
          <w:rFonts w:ascii="Tahoma" w:hAnsi="Tahoma" w:cs="Tahoma"/>
          <w:sz w:val="20"/>
        </w:rPr>
        <w:t>Budou</w:t>
      </w:r>
      <w:proofErr w:type="gramEnd"/>
      <w:r w:rsidR="00F950FA" w:rsidRPr="004C4ED5">
        <w:rPr>
          <w:rFonts w:ascii="Tahoma" w:hAnsi="Tahoma" w:cs="Tahoma"/>
          <w:sz w:val="20"/>
        </w:rPr>
        <w:t>–</w:t>
      </w:r>
      <w:proofErr w:type="spellStart"/>
      <w:proofErr w:type="gramStart"/>
      <w:r w:rsidR="00F950FA" w:rsidRPr="004C4ED5">
        <w:rPr>
          <w:rFonts w:ascii="Tahoma" w:hAnsi="Tahoma" w:cs="Tahoma"/>
          <w:sz w:val="20"/>
        </w:rPr>
        <w:t>li</w:t>
      </w:r>
      <w:proofErr w:type="spellEnd"/>
      <w:proofErr w:type="gramEnd"/>
      <w:r w:rsidR="00F950FA" w:rsidRPr="004C4ED5">
        <w:rPr>
          <w:rFonts w:ascii="Tahoma" w:hAnsi="Tahoma" w:cs="Tahoma"/>
          <w:sz w:val="20"/>
        </w:rPr>
        <w:t xml:space="preserve"> okolnosti vyšší moci trvat déle než 90 dnů, je kterákoliv ze smluvních stran oprávněna odstoupit od této smlouvy.</w:t>
      </w:r>
    </w:p>
    <w:p w:rsidR="00FC093E" w:rsidRPr="006757EC" w:rsidRDefault="00F950FA" w:rsidP="006757EC">
      <w:pPr>
        <w:pStyle w:val="Seznam"/>
        <w:numPr>
          <w:ilvl w:val="0"/>
          <w:numId w:val="5"/>
        </w:numPr>
        <w:tabs>
          <w:tab w:val="clear" w:pos="360"/>
          <w:tab w:val="num" w:pos="709"/>
        </w:tabs>
        <w:ind w:left="709" w:hanging="567"/>
        <w:jc w:val="both"/>
        <w:rPr>
          <w:rFonts w:ascii="Tahoma" w:hAnsi="Tahoma" w:cs="Tahoma"/>
          <w:sz w:val="20"/>
        </w:rPr>
      </w:pPr>
      <w:r w:rsidRPr="004C4ED5">
        <w:rPr>
          <w:rFonts w:ascii="Tahoma" w:hAnsi="Tahoma" w:cs="Tahoma"/>
          <w:sz w:val="20"/>
        </w:rPr>
        <w:t>Sjednaný termín se prodlužuje o každý den, kdy není možné na práci pokračovat z důvodů nepříznivých povětrnostních p</w:t>
      </w:r>
      <w:r w:rsidR="005F1E89" w:rsidRPr="004C4ED5">
        <w:rPr>
          <w:rFonts w:ascii="Tahoma" w:hAnsi="Tahoma" w:cs="Tahoma"/>
          <w:sz w:val="20"/>
        </w:rPr>
        <w:t xml:space="preserve">odmínek (déšť nebo teplota pod </w:t>
      </w:r>
      <w:r w:rsidRPr="004C4ED5">
        <w:rPr>
          <w:rFonts w:ascii="Tahoma" w:hAnsi="Tahoma" w:cs="Tahoma"/>
          <w:sz w:val="20"/>
        </w:rPr>
        <w:t>+5°C) nebo z důvodu na straně objednatele. O této skutečnosti musí být proveden zápis ve stavebním deníku.</w:t>
      </w:r>
    </w:p>
    <w:p w:rsidR="00FC093E" w:rsidRPr="004C4ED5" w:rsidRDefault="00FC093E" w:rsidP="00356D0F">
      <w:pPr>
        <w:pStyle w:val="Seznam"/>
        <w:jc w:val="both"/>
        <w:rPr>
          <w:rFonts w:ascii="Tahoma" w:hAnsi="Tahoma" w:cs="Tahoma"/>
          <w:sz w:val="20"/>
        </w:rPr>
      </w:pPr>
    </w:p>
    <w:p w:rsidR="00F950FA" w:rsidRPr="004C4ED5" w:rsidRDefault="00F950FA" w:rsidP="00356D0F">
      <w:pPr>
        <w:pStyle w:val="Nadpis2"/>
        <w:ind w:left="-540"/>
        <w:jc w:val="both"/>
        <w:rPr>
          <w:rFonts w:ascii="Tahoma" w:hAnsi="Tahoma" w:cs="Tahoma"/>
          <w:i w:val="0"/>
        </w:rPr>
      </w:pPr>
      <w:proofErr w:type="gramStart"/>
      <w:r w:rsidRPr="004C4ED5">
        <w:rPr>
          <w:rFonts w:ascii="Tahoma" w:hAnsi="Tahoma" w:cs="Tahoma"/>
          <w:i w:val="0"/>
        </w:rPr>
        <w:t xml:space="preserve">V. </w:t>
      </w:r>
      <w:r w:rsidR="009022B5" w:rsidRPr="004C4ED5">
        <w:rPr>
          <w:rFonts w:ascii="Tahoma" w:hAnsi="Tahoma" w:cs="Tahoma"/>
          <w:i w:val="0"/>
        </w:rPr>
        <w:t xml:space="preserve"> </w:t>
      </w:r>
      <w:r w:rsidRPr="004C4ED5">
        <w:rPr>
          <w:rFonts w:ascii="Tahoma" w:hAnsi="Tahoma" w:cs="Tahoma"/>
          <w:i w:val="0"/>
        </w:rPr>
        <w:t>Záruky</w:t>
      </w:r>
      <w:proofErr w:type="gramEnd"/>
    </w:p>
    <w:p w:rsidR="00F950FA" w:rsidRPr="004C4ED5" w:rsidRDefault="00F950FA" w:rsidP="00356D0F">
      <w:pPr>
        <w:ind w:hanging="540"/>
        <w:jc w:val="both"/>
        <w:rPr>
          <w:rFonts w:ascii="Tahoma" w:hAnsi="Tahoma" w:cs="Tahoma"/>
          <w:sz w:val="20"/>
        </w:rPr>
      </w:pPr>
    </w:p>
    <w:p w:rsidR="005F1E89" w:rsidRPr="004C4ED5" w:rsidRDefault="005F1E89" w:rsidP="005F1E89">
      <w:pPr>
        <w:numPr>
          <w:ilvl w:val="0"/>
          <w:numId w:val="6"/>
        </w:numPr>
        <w:tabs>
          <w:tab w:val="clear" w:pos="360"/>
        </w:tabs>
        <w:ind w:left="709" w:hanging="425"/>
        <w:jc w:val="both"/>
        <w:rPr>
          <w:rFonts w:ascii="Tahoma" w:hAnsi="Tahoma" w:cs="Tahoma"/>
          <w:sz w:val="20"/>
          <w:szCs w:val="20"/>
        </w:rPr>
      </w:pPr>
      <w:r w:rsidRPr="004C4ED5">
        <w:rPr>
          <w:rFonts w:ascii="Tahoma" w:hAnsi="Tahoma" w:cs="Tahoma"/>
          <w:sz w:val="20"/>
          <w:szCs w:val="20"/>
        </w:rPr>
        <w:t xml:space="preserve">Zhotovitel poskytuje objednateli záruku na povrch v délce trvání </w:t>
      </w:r>
      <w:r w:rsidRPr="004C4ED5">
        <w:rPr>
          <w:rFonts w:ascii="Tahoma" w:hAnsi="Tahoma" w:cs="Tahoma"/>
          <w:b/>
          <w:sz w:val="20"/>
          <w:szCs w:val="20"/>
        </w:rPr>
        <w:t>36 měsíců a 24 měsíců na všechny ostatní dodávky</w:t>
      </w:r>
      <w:r w:rsidRPr="004C4ED5">
        <w:rPr>
          <w:rFonts w:ascii="Tahoma" w:hAnsi="Tahoma" w:cs="Tahoma"/>
          <w:sz w:val="20"/>
          <w:szCs w:val="20"/>
        </w:rPr>
        <w:t xml:space="preserve"> od předání a písemného protokolárního převzetí díla objednatelem.</w:t>
      </w:r>
    </w:p>
    <w:p w:rsidR="00F950FA" w:rsidRPr="004C4ED5" w:rsidRDefault="00F950FA" w:rsidP="00356D0F">
      <w:pPr>
        <w:numPr>
          <w:ilvl w:val="0"/>
          <w:numId w:val="6"/>
        </w:numPr>
        <w:tabs>
          <w:tab w:val="clear" w:pos="360"/>
        </w:tabs>
        <w:ind w:left="709" w:hanging="425"/>
        <w:jc w:val="both"/>
        <w:rPr>
          <w:rFonts w:ascii="Tahoma" w:hAnsi="Tahoma" w:cs="Tahoma"/>
          <w:i/>
          <w:sz w:val="20"/>
          <w:szCs w:val="20"/>
          <w:u w:val="single"/>
        </w:rPr>
      </w:pPr>
      <w:r w:rsidRPr="004C4ED5">
        <w:rPr>
          <w:rFonts w:ascii="Tahoma" w:hAnsi="Tahoma" w:cs="Tahoma"/>
          <w:sz w:val="20"/>
          <w:szCs w:val="20"/>
        </w:rPr>
        <w:t xml:space="preserve">Zhotovitel je povinen na své náklady odstranit během záruční doby zjištěné reklamované vady neprodleně po písemném oznámení. </w:t>
      </w:r>
    </w:p>
    <w:p w:rsidR="00F950FA" w:rsidRPr="004C4ED5" w:rsidRDefault="00F950FA" w:rsidP="00356D0F">
      <w:pPr>
        <w:numPr>
          <w:ilvl w:val="0"/>
          <w:numId w:val="6"/>
        </w:numPr>
        <w:tabs>
          <w:tab w:val="clear" w:pos="360"/>
        </w:tabs>
        <w:ind w:left="709" w:hanging="425"/>
        <w:jc w:val="both"/>
        <w:rPr>
          <w:rFonts w:ascii="Tahoma" w:hAnsi="Tahoma" w:cs="Tahoma"/>
          <w:sz w:val="20"/>
          <w:szCs w:val="20"/>
        </w:rPr>
      </w:pPr>
      <w:r w:rsidRPr="004C4ED5">
        <w:rPr>
          <w:rFonts w:ascii="Tahoma" w:hAnsi="Tahoma" w:cs="Tahoma"/>
          <w:sz w:val="20"/>
          <w:szCs w:val="20"/>
        </w:rPr>
        <w:t>Záruku poskytuje zhotovitel za podmínek řádného provozování a údržby díla dle zhotovitelem předloženého návodu k užívání a údržbě díla, který bude předán objednateli při předání díla.</w:t>
      </w:r>
    </w:p>
    <w:p w:rsidR="00F950FA" w:rsidRPr="004C4ED5" w:rsidRDefault="00F950FA" w:rsidP="00356D0F">
      <w:pPr>
        <w:numPr>
          <w:ilvl w:val="0"/>
          <w:numId w:val="6"/>
        </w:numPr>
        <w:tabs>
          <w:tab w:val="clear" w:pos="360"/>
        </w:tabs>
        <w:ind w:left="709" w:hanging="425"/>
        <w:jc w:val="both"/>
        <w:rPr>
          <w:rFonts w:ascii="Tahoma" w:hAnsi="Tahoma" w:cs="Tahoma"/>
          <w:sz w:val="20"/>
          <w:szCs w:val="20"/>
        </w:rPr>
      </w:pPr>
      <w:r w:rsidRPr="004C4ED5">
        <w:rPr>
          <w:rFonts w:ascii="Tahoma" w:hAnsi="Tahoma" w:cs="Tahoma"/>
          <w:sz w:val="20"/>
          <w:szCs w:val="20"/>
        </w:rPr>
        <w:t>Objednatel je povinen oznámit vady díla zhotoviteli písemně bez zbytečného odkladu ihned, jakmile je zjistí.</w:t>
      </w:r>
    </w:p>
    <w:p w:rsidR="00F950FA" w:rsidRPr="004C4ED5" w:rsidRDefault="00F950FA" w:rsidP="00356D0F">
      <w:pPr>
        <w:jc w:val="both"/>
        <w:rPr>
          <w:rFonts w:ascii="Tahoma" w:hAnsi="Tahoma" w:cs="Tahoma"/>
          <w:sz w:val="20"/>
        </w:rPr>
      </w:pPr>
    </w:p>
    <w:p w:rsidR="00F950FA" w:rsidRPr="004C4ED5" w:rsidRDefault="00F950FA" w:rsidP="00356D0F">
      <w:pPr>
        <w:pStyle w:val="Nadpis2"/>
        <w:ind w:hanging="540"/>
        <w:jc w:val="both"/>
      </w:pPr>
      <w:r w:rsidRPr="004C4ED5">
        <w:rPr>
          <w:rFonts w:ascii="Tahoma" w:hAnsi="Tahoma" w:cs="Tahoma"/>
          <w:i w:val="0"/>
          <w:iCs w:val="0"/>
        </w:rPr>
        <w:lastRenderedPageBreak/>
        <w:t>VI.  Předání a převzetí předmětu díla</w:t>
      </w:r>
    </w:p>
    <w:p w:rsidR="00F950FA" w:rsidRPr="004C4ED5" w:rsidRDefault="00F950FA" w:rsidP="00356D0F">
      <w:pPr>
        <w:ind w:hanging="540"/>
        <w:jc w:val="both"/>
        <w:rPr>
          <w:rFonts w:ascii="Tahoma" w:hAnsi="Tahoma" w:cs="Tahoma"/>
          <w:sz w:val="20"/>
        </w:rPr>
      </w:pPr>
      <w:r w:rsidRPr="004C4ED5">
        <w:rPr>
          <w:rFonts w:ascii="Tahoma" w:hAnsi="Tahoma" w:cs="Tahoma"/>
          <w:sz w:val="20"/>
        </w:rPr>
        <w:t xml:space="preserve"> </w:t>
      </w:r>
    </w:p>
    <w:p w:rsidR="00F950FA" w:rsidRPr="004C4ED5" w:rsidRDefault="00F950FA" w:rsidP="00356D0F">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 xml:space="preserve">Předpokladem a podmínkou předání smluveného kompletního předmětu díla zhotovitelem objednateli je úspěšné ukončení komplexního vyzkoušení. Zhotovitel vyzve objednatele k účasti na komplexním vyzkoušení zápisem ve stavebním deníku, a to alespoň 5 dnů před zhotovitelem stanoveným termínem. </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 xml:space="preserve">Předání a převzetí předmětu díla potvrdí smluvní strany této smlouvy závěrečným protokolem o předání a převzetí díla. Povinnost převzetí je splněna prohlášením objednatele v zápise o předání a převzetí díla. Součástí protokolu o předání a převzetí díla bude písemný návod k užívání a údržbě díla. </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K převzetí předmětu díla je zhotovitel povinen písemně vyzvat objednatele alespoň 5 dnů před stanoveným termínem předání a převzetí a současně zaslat objednateli návrh protokolu včetně všech příloh.</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Odmítne-li objednatel předmět díla nabízený zhotovitelem k předání převzít, jsou smluvní strany této smlouvy povinny sepsat zápis, ve kterém uvede objednatel důvody nepřevzetí díla, své požadavky a zhotovitel své stanovisko k nim. Po odstranění nedostatků, pro které objednatel odmítl dílo převzít, se bude přejímací řízení opakovat v nezbytném rozsahu. Důvodem nepřevzetí díla může být například jeho nefunkčnost bránící provozu díla, nedodržení garantovaných parametrů uvedených v projektu stavby, nebo vady a nedodělky.</w:t>
      </w:r>
    </w:p>
    <w:p w:rsidR="00F950FA" w:rsidRPr="004C4ED5" w:rsidRDefault="00F950FA" w:rsidP="00AA3FDB">
      <w:pPr>
        <w:numPr>
          <w:ilvl w:val="0"/>
          <w:numId w:val="7"/>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 xml:space="preserve">Zhotovitel se zavazuje vyklidit na svůj náklad a předat objednateli staveniště do </w:t>
      </w:r>
      <w:proofErr w:type="gramStart"/>
      <w:r w:rsidRPr="004C4ED5">
        <w:rPr>
          <w:rFonts w:ascii="Tahoma" w:hAnsi="Tahoma" w:cs="Tahoma"/>
          <w:sz w:val="20"/>
          <w:szCs w:val="20"/>
        </w:rPr>
        <w:t>20-ti</w:t>
      </w:r>
      <w:proofErr w:type="gramEnd"/>
      <w:r w:rsidRPr="004C4ED5">
        <w:rPr>
          <w:rFonts w:ascii="Tahoma" w:hAnsi="Tahoma" w:cs="Tahoma"/>
          <w:sz w:val="20"/>
          <w:szCs w:val="20"/>
        </w:rPr>
        <w:t xml:space="preserve"> dnů od předání díla.</w:t>
      </w:r>
    </w:p>
    <w:p w:rsidR="00F950FA" w:rsidRPr="004C4ED5" w:rsidRDefault="00F950FA" w:rsidP="00356D0F">
      <w:pPr>
        <w:ind w:left="360"/>
        <w:jc w:val="both"/>
        <w:rPr>
          <w:rFonts w:ascii="Tahoma" w:hAnsi="Tahoma" w:cs="Tahoma"/>
          <w:sz w:val="20"/>
          <w:szCs w:val="20"/>
        </w:rPr>
      </w:pPr>
    </w:p>
    <w:p w:rsidR="004F09C9" w:rsidRPr="004C4ED5" w:rsidRDefault="004F09C9" w:rsidP="004F09C9">
      <w:pPr>
        <w:pStyle w:val="Nadpis2"/>
        <w:ind w:hanging="567"/>
        <w:jc w:val="both"/>
        <w:rPr>
          <w:rFonts w:ascii="Tahoma" w:hAnsi="Tahoma" w:cs="Tahoma"/>
          <w:i w:val="0"/>
          <w:iCs w:val="0"/>
        </w:rPr>
      </w:pPr>
      <w:r w:rsidRPr="004C4ED5">
        <w:rPr>
          <w:rFonts w:ascii="Tahoma" w:hAnsi="Tahoma" w:cs="Tahoma"/>
          <w:i w:val="0"/>
          <w:iCs w:val="0"/>
        </w:rPr>
        <w:t>VII.  Sankce</w:t>
      </w:r>
    </w:p>
    <w:p w:rsidR="004F09C9" w:rsidRPr="004C4ED5" w:rsidRDefault="004F09C9" w:rsidP="004F09C9">
      <w:pPr>
        <w:pStyle w:val="Nadpis2"/>
        <w:numPr>
          <w:ilvl w:val="0"/>
          <w:numId w:val="8"/>
        </w:numPr>
        <w:tabs>
          <w:tab w:val="clear" w:pos="360"/>
          <w:tab w:val="num" w:pos="709"/>
        </w:tabs>
        <w:ind w:left="709" w:hanging="425"/>
        <w:jc w:val="both"/>
        <w:rPr>
          <w:rFonts w:ascii="Tahoma" w:hAnsi="Tahoma" w:cs="Tahoma"/>
          <w:b w:val="0"/>
          <w:i w:val="0"/>
          <w:sz w:val="20"/>
          <w:szCs w:val="20"/>
        </w:rPr>
      </w:pPr>
      <w:r w:rsidRPr="004C4ED5">
        <w:rPr>
          <w:rFonts w:ascii="Tahoma" w:hAnsi="Tahoma" w:cs="Tahoma"/>
          <w:b w:val="0"/>
          <w:i w:val="0"/>
          <w:sz w:val="20"/>
          <w:szCs w:val="20"/>
        </w:rPr>
        <w:t xml:space="preserve">Za prodlení se splněním povinnosti zaplatit cenu díla včas dle platebních podmínek, zaplatí objednatel zhotoviteli úrok z prodlení ve výši </w:t>
      </w:r>
      <w:r w:rsidRPr="004C4ED5">
        <w:rPr>
          <w:rFonts w:ascii="Tahoma" w:hAnsi="Tahoma" w:cs="Tahoma"/>
          <w:i w:val="0"/>
          <w:sz w:val="20"/>
          <w:szCs w:val="20"/>
        </w:rPr>
        <w:t>0,05% dlužné částky, za každý den prodlení</w:t>
      </w:r>
      <w:r w:rsidRPr="004C4ED5">
        <w:rPr>
          <w:rFonts w:ascii="Tahoma" w:hAnsi="Tahoma" w:cs="Tahoma"/>
          <w:b w:val="0"/>
          <w:i w:val="0"/>
          <w:sz w:val="20"/>
          <w:szCs w:val="20"/>
        </w:rPr>
        <w:t xml:space="preserve">. </w:t>
      </w:r>
    </w:p>
    <w:p w:rsidR="004F09C9" w:rsidRPr="004C4ED5" w:rsidRDefault="00EC258B" w:rsidP="004F09C9">
      <w:pPr>
        <w:pStyle w:val="Nadpis2"/>
        <w:numPr>
          <w:ilvl w:val="0"/>
          <w:numId w:val="8"/>
        </w:numPr>
        <w:tabs>
          <w:tab w:val="clear" w:pos="360"/>
          <w:tab w:val="num" w:pos="709"/>
        </w:tabs>
        <w:ind w:left="709" w:hanging="425"/>
        <w:jc w:val="both"/>
        <w:rPr>
          <w:rFonts w:ascii="Tahoma" w:hAnsi="Tahoma" w:cs="Tahoma"/>
          <w:b w:val="0"/>
          <w:i w:val="0"/>
          <w:sz w:val="20"/>
          <w:szCs w:val="20"/>
        </w:rPr>
      </w:pPr>
      <w:r w:rsidRPr="00F950FA">
        <w:rPr>
          <w:rFonts w:ascii="Tahoma" w:hAnsi="Tahoma" w:cs="Tahoma"/>
          <w:b w:val="0"/>
          <w:i w:val="0"/>
          <w:sz w:val="20"/>
          <w:szCs w:val="20"/>
        </w:rPr>
        <w:t xml:space="preserve">Případná plnění plynoucí z příp. vad díla jsou krytá pojištěním zhotovitele. Zhotovitel prohlašuje, že je pojištěn u </w:t>
      </w:r>
      <w:r w:rsidRPr="00D44BFA">
        <w:rPr>
          <w:rFonts w:ascii="Tahoma" w:hAnsi="Tahoma"/>
          <w:b w:val="0"/>
          <w:i w:val="0"/>
          <w:sz w:val="20"/>
        </w:rPr>
        <w:t>České</w:t>
      </w:r>
      <w:r>
        <w:rPr>
          <w:rFonts w:ascii="Tahoma" w:hAnsi="Tahoma"/>
          <w:sz w:val="20"/>
        </w:rPr>
        <w:t xml:space="preserve"> </w:t>
      </w:r>
      <w:r w:rsidRPr="00F950FA">
        <w:rPr>
          <w:rFonts w:ascii="Tahoma" w:hAnsi="Tahoma" w:cs="Tahoma"/>
          <w:b w:val="0"/>
          <w:i w:val="0"/>
          <w:sz w:val="20"/>
          <w:szCs w:val="20"/>
        </w:rPr>
        <w:t xml:space="preserve">pojišťovny a.s., pojistná smlouva </w:t>
      </w:r>
      <w:r w:rsidRPr="00F950FA">
        <w:rPr>
          <w:rFonts w:ascii="Tahoma" w:hAnsi="Tahoma" w:cs="Tahoma"/>
          <w:i w:val="0"/>
          <w:sz w:val="20"/>
          <w:szCs w:val="20"/>
        </w:rPr>
        <w:t xml:space="preserve">č. </w:t>
      </w:r>
      <w:r>
        <w:rPr>
          <w:rFonts w:ascii="Tahoma" w:hAnsi="Tahoma" w:cs="Tahoma"/>
          <w:i w:val="0"/>
          <w:sz w:val="20"/>
          <w:szCs w:val="20"/>
        </w:rPr>
        <w:t xml:space="preserve">77099156-18 </w:t>
      </w:r>
      <w:r w:rsidRPr="00F950FA">
        <w:rPr>
          <w:rFonts w:ascii="Tahoma" w:hAnsi="Tahoma" w:cs="Tahoma"/>
          <w:b w:val="0"/>
          <w:i w:val="0"/>
          <w:sz w:val="20"/>
          <w:szCs w:val="20"/>
        </w:rPr>
        <w:t>na stavební a montážní činnost, platné i pro zhotoven</w:t>
      </w:r>
      <w:r>
        <w:rPr>
          <w:rFonts w:ascii="Tahoma" w:hAnsi="Tahoma" w:cs="Tahoma"/>
          <w:b w:val="0"/>
          <w:i w:val="0"/>
          <w:sz w:val="20"/>
          <w:szCs w:val="20"/>
        </w:rPr>
        <w:t>í předmětného díla a to do výše</w:t>
      </w:r>
      <w:r w:rsidRPr="00F950FA">
        <w:rPr>
          <w:rFonts w:ascii="Tahoma" w:hAnsi="Tahoma" w:cs="Tahoma"/>
          <w:b w:val="0"/>
          <w:i w:val="0"/>
          <w:sz w:val="20"/>
          <w:szCs w:val="20"/>
        </w:rPr>
        <w:t xml:space="preserve"> </w:t>
      </w:r>
      <w:r w:rsidRPr="00D44BFA">
        <w:rPr>
          <w:rFonts w:ascii="Tahoma" w:hAnsi="Tahoma" w:cs="Tahoma"/>
          <w:i w:val="0"/>
          <w:sz w:val="20"/>
          <w:szCs w:val="20"/>
        </w:rPr>
        <w:t>5.000.000,00</w:t>
      </w:r>
      <w:r w:rsidRPr="00D44BFA">
        <w:rPr>
          <w:rFonts w:ascii="Tahoma" w:hAnsi="Tahoma" w:cs="Tahoma"/>
          <w:b w:val="0"/>
          <w:i w:val="0"/>
          <w:sz w:val="20"/>
          <w:szCs w:val="20"/>
        </w:rPr>
        <w:t xml:space="preserve"> </w:t>
      </w:r>
      <w:r w:rsidRPr="00610564">
        <w:rPr>
          <w:rFonts w:ascii="Tahoma" w:hAnsi="Tahoma" w:cs="Tahoma"/>
          <w:i w:val="0"/>
          <w:sz w:val="20"/>
          <w:szCs w:val="20"/>
        </w:rPr>
        <w:t>Kč</w:t>
      </w:r>
      <w:r w:rsidR="004F09C9" w:rsidRPr="004C4ED5">
        <w:rPr>
          <w:rFonts w:ascii="Tahoma" w:hAnsi="Tahoma" w:cs="Tahoma"/>
          <w:b w:val="0"/>
          <w:i w:val="0"/>
          <w:sz w:val="20"/>
          <w:szCs w:val="20"/>
        </w:rPr>
        <w:t>.</w:t>
      </w:r>
    </w:p>
    <w:p w:rsidR="00F950FA" w:rsidRPr="004C4ED5" w:rsidRDefault="004F09C9" w:rsidP="004F09C9">
      <w:pPr>
        <w:pStyle w:val="Nadpis2"/>
        <w:numPr>
          <w:ilvl w:val="0"/>
          <w:numId w:val="8"/>
        </w:numPr>
        <w:tabs>
          <w:tab w:val="clear" w:pos="360"/>
          <w:tab w:val="num" w:pos="709"/>
        </w:tabs>
        <w:ind w:left="709" w:hanging="425"/>
        <w:rPr>
          <w:rFonts w:ascii="Tahoma" w:hAnsi="Tahoma" w:cs="Tahoma"/>
          <w:b w:val="0"/>
          <w:i w:val="0"/>
          <w:sz w:val="20"/>
          <w:szCs w:val="20"/>
        </w:rPr>
      </w:pPr>
      <w:r w:rsidRPr="004C4ED5">
        <w:rPr>
          <w:rFonts w:ascii="Tahoma" w:hAnsi="Tahoma" w:cs="Tahoma"/>
          <w:b w:val="0"/>
          <w:i w:val="0"/>
          <w:sz w:val="20"/>
          <w:szCs w:val="20"/>
        </w:rPr>
        <w:t xml:space="preserve">Smluvní pokuta za nedodržení termínu doby realizace díla je </w:t>
      </w:r>
      <w:r w:rsidRPr="004C4ED5">
        <w:rPr>
          <w:rFonts w:ascii="Tahoma" w:hAnsi="Tahoma" w:cs="Tahoma"/>
          <w:i w:val="0"/>
          <w:sz w:val="20"/>
          <w:szCs w:val="20"/>
        </w:rPr>
        <w:t>0,05% z celkové ceny díla za každý započatý den prodlení.</w:t>
      </w:r>
      <w:r w:rsidRPr="004C4ED5">
        <w:rPr>
          <w:rFonts w:ascii="Tahoma" w:hAnsi="Tahoma" w:cs="Tahoma"/>
          <w:i w:val="0"/>
          <w:sz w:val="20"/>
          <w:szCs w:val="20"/>
        </w:rPr>
        <w:br/>
      </w:r>
    </w:p>
    <w:p w:rsidR="00F950FA" w:rsidRDefault="00F950FA" w:rsidP="00C36CD6">
      <w:pPr>
        <w:pStyle w:val="Nadpis2"/>
        <w:ind w:left="-540"/>
        <w:jc w:val="both"/>
        <w:rPr>
          <w:rFonts w:ascii="Tahoma" w:hAnsi="Tahoma" w:cs="Tahoma"/>
          <w:i w:val="0"/>
        </w:rPr>
      </w:pPr>
      <w:r w:rsidRPr="004C4ED5">
        <w:rPr>
          <w:rFonts w:ascii="Tahoma" w:hAnsi="Tahoma" w:cs="Tahoma"/>
          <w:i w:val="0"/>
        </w:rPr>
        <w:t>VIII.  Povinnosti zhotovitele</w:t>
      </w:r>
    </w:p>
    <w:p w:rsidR="00E94FA2" w:rsidRPr="00E94FA2" w:rsidRDefault="00E94FA2" w:rsidP="00E94FA2"/>
    <w:p w:rsidR="00F950FA" w:rsidRPr="004C4ED5" w:rsidRDefault="00F950FA" w:rsidP="00943E47">
      <w:pPr>
        <w:pStyle w:val="Seznam"/>
        <w:numPr>
          <w:ilvl w:val="0"/>
          <w:numId w:val="9"/>
        </w:numPr>
        <w:tabs>
          <w:tab w:val="clear" w:pos="360"/>
        </w:tabs>
        <w:ind w:left="709" w:hanging="425"/>
        <w:jc w:val="both"/>
        <w:rPr>
          <w:rFonts w:ascii="Tahoma" w:hAnsi="Tahoma" w:cs="Tahoma"/>
          <w:sz w:val="20"/>
        </w:rPr>
      </w:pPr>
      <w:r w:rsidRPr="004C4ED5">
        <w:rPr>
          <w:rFonts w:ascii="Tahoma" w:hAnsi="Tahoma" w:cs="Tahoma"/>
          <w:sz w:val="20"/>
        </w:rPr>
        <w:t>Zhotovitel provede všechny stanovené práce kvalitně a včas, aby mohl předat dílo podle podmínek této smlouvy a platných předpisů.</w:t>
      </w:r>
    </w:p>
    <w:p w:rsidR="00F950FA" w:rsidRPr="004C4ED5" w:rsidRDefault="00F950FA" w:rsidP="00943E47">
      <w:pPr>
        <w:pStyle w:val="Seznam"/>
        <w:numPr>
          <w:ilvl w:val="0"/>
          <w:numId w:val="9"/>
        </w:numPr>
        <w:tabs>
          <w:tab w:val="clear" w:pos="360"/>
          <w:tab w:val="num" w:pos="709"/>
        </w:tabs>
        <w:ind w:left="709" w:hanging="425"/>
        <w:jc w:val="both"/>
        <w:rPr>
          <w:rFonts w:ascii="Tahoma" w:hAnsi="Tahoma" w:cs="Tahoma"/>
          <w:sz w:val="20"/>
        </w:rPr>
      </w:pPr>
      <w:r w:rsidRPr="004C4ED5">
        <w:rPr>
          <w:rFonts w:ascii="Tahoma" w:hAnsi="Tahoma" w:cs="Tahoma"/>
          <w:sz w:val="20"/>
        </w:rPr>
        <w:t xml:space="preserve">Zhotovitel je povinen vést stavební deník s denními záznamy zachycujícími podstatné skutečnosti týkající se provádění díla. Objednatel, který je oprávněn zápisy kontrolovat, je povinen se k těmto zápisům </w:t>
      </w:r>
      <w:proofErr w:type="gramStart"/>
      <w:r w:rsidRPr="004C4ED5">
        <w:rPr>
          <w:rFonts w:ascii="Tahoma" w:hAnsi="Tahoma" w:cs="Tahoma"/>
          <w:sz w:val="20"/>
        </w:rPr>
        <w:t>do 5-ti</w:t>
      </w:r>
      <w:proofErr w:type="gramEnd"/>
      <w:r w:rsidRPr="004C4ED5">
        <w:rPr>
          <w:rFonts w:ascii="Tahoma" w:hAnsi="Tahoma" w:cs="Tahoma"/>
          <w:sz w:val="20"/>
        </w:rPr>
        <w:t xml:space="preserve"> dnů vyjádřit. </w:t>
      </w:r>
    </w:p>
    <w:p w:rsidR="00F950FA" w:rsidRPr="004C4ED5" w:rsidRDefault="00F950FA" w:rsidP="00356D0F">
      <w:pPr>
        <w:jc w:val="both"/>
        <w:rPr>
          <w:rFonts w:ascii="Tahoma" w:hAnsi="Tahoma" w:cs="Tahoma"/>
          <w:sz w:val="20"/>
        </w:rPr>
      </w:pPr>
    </w:p>
    <w:p w:rsidR="00F950FA" w:rsidRPr="004C4ED5" w:rsidRDefault="00F950FA" w:rsidP="00356D0F">
      <w:pPr>
        <w:pStyle w:val="Nadpis2"/>
        <w:ind w:left="-540"/>
        <w:jc w:val="both"/>
        <w:rPr>
          <w:rFonts w:ascii="Tahoma" w:hAnsi="Tahoma" w:cs="Tahoma"/>
          <w:i w:val="0"/>
        </w:rPr>
      </w:pPr>
      <w:r w:rsidRPr="004C4ED5">
        <w:rPr>
          <w:rFonts w:ascii="Tahoma" w:hAnsi="Tahoma" w:cs="Tahoma"/>
          <w:i w:val="0"/>
        </w:rPr>
        <w:t>IX.  Spolupůsobení objednatele</w:t>
      </w:r>
    </w:p>
    <w:p w:rsidR="00F950FA" w:rsidRPr="004C4ED5" w:rsidRDefault="00F950FA" w:rsidP="00356D0F">
      <w:pPr>
        <w:jc w:val="both"/>
        <w:rPr>
          <w:rFonts w:ascii="Tahoma" w:hAnsi="Tahoma" w:cs="Tahoma"/>
        </w:rPr>
      </w:pP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Objednatel se zavazuje předat na základě písemného protokolu zhotoviteli staveniště prosté práv třetích osob v takovém stavu, aby bylo možno zahájit provádění díla.</w:t>
      </w: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Objednatel se zavazuje poskytovat zhotoviteli součinnost při provádění díla, zejména sdělovat mu informace nezbytné a důležité pro řádné provedení díla.</w:t>
      </w: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 xml:space="preserve">Objednatel se zavazuje kontrolovat provádění díla a sdělovat zhotoviteli své poznatky a připomínky, zejména formou zápisů do stavebního deníku tak, aby případné vady a jiné nedostatky mohly být neprodleně odstraněny. </w:t>
      </w:r>
    </w:p>
    <w:p w:rsidR="00F950FA" w:rsidRPr="004C4ED5" w:rsidRDefault="00F950FA"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 xml:space="preserve">Objednatel může pověřit osobu, která bude oprávněna za objednatele provádět stavební dozor při realizaci předmětu plnění této smlouvy. </w:t>
      </w:r>
    </w:p>
    <w:p w:rsidR="00BF48FF" w:rsidRPr="004C4ED5" w:rsidRDefault="00BF48FF"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Objednatel zajisti bezplatně odběr elektrické energie a vody z předem určeného odběrového místa, dále zajistí bezplatně uzamykatelnou šatnu a sociální zařízení</w:t>
      </w:r>
      <w:r w:rsidR="009E7F5F" w:rsidRPr="004C4ED5">
        <w:rPr>
          <w:rFonts w:ascii="Tahoma" w:hAnsi="Tahoma" w:cs="Tahoma"/>
          <w:sz w:val="20"/>
        </w:rPr>
        <w:t>.</w:t>
      </w:r>
    </w:p>
    <w:p w:rsidR="00BF48FF" w:rsidRPr="004C4ED5" w:rsidRDefault="00BF48FF"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lastRenderedPageBreak/>
        <w:t>Při předání staveniště budou předány klíče od vjezdové brány a od všech dalších vstupů potřebných pro vjezd na hřiště.</w:t>
      </w:r>
    </w:p>
    <w:p w:rsidR="00BF48FF" w:rsidRPr="004C4ED5" w:rsidRDefault="00BF48FF" w:rsidP="00943E47">
      <w:pPr>
        <w:pStyle w:val="Seznam"/>
        <w:numPr>
          <w:ilvl w:val="0"/>
          <w:numId w:val="10"/>
        </w:numPr>
        <w:tabs>
          <w:tab w:val="clear" w:pos="360"/>
          <w:tab w:val="num" w:pos="709"/>
        </w:tabs>
        <w:ind w:left="709" w:hanging="425"/>
        <w:jc w:val="both"/>
        <w:rPr>
          <w:rFonts w:ascii="Tahoma" w:hAnsi="Tahoma" w:cs="Tahoma"/>
          <w:sz w:val="20"/>
        </w:rPr>
      </w:pPr>
      <w:r w:rsidRPr="004C4ED5">
        <w:rPr>
          <w:rFonts w:ascii="Tahoma" w:hAnsi="Tahoma" w:cs="Tahoma"/>
          <w:sz w:val="20"/>
        </w:rPr>
        <w:t xml:space="preserve">Přístupová komunikace bude vyklizena pro řádný bezproblémový průjezd mechanizací.   </w:t>
      </w:r>
    </w:p>
    <w:p w:rsidR="00F950FA" w:rsidRPr="004C4ED5" w:rsidRDefault="00F950FA" w:rsidP="00356D0F">
      <w:pPr>
        <w:pStyle w:val="Seznam"/>
        <w:jc w:val="both"/>
        <w:rPr>
          <w:rFonts w:ascii="Tahoma" w:hAnsi="Tahoma" w:cs="Tahoma"/>
          <w:sz w:val="20"/>
        </w:rPr>
      </w:pPr>
    </w:p>
    <w:p w:rsidR="00F950FA" w:rsidRPr="004C4ED5" w:rsidRDefault="00F950FA" w:rsidP="00356D0F">
      <w:pPr>
        <w:pStyle w:val="Seznam"/>
        <w:jc w:val="both"/>
        <w:rPr>
          <w:rFonts w:ascii="Tahoma" w:hAnsi="Tahoma" w:cs="Tahoma"/>
          <w:sz w:val="20"/>
        </w:rPr>
      </w:pPr>
    </w:p>
    <w:p w:rsidR="00F950FA" w:rsidRPr="004C4ED5" w:rsidRDefault="00F950FA" w:rsidP="00356D0F">
      <w:pPr>
        <w:pStyle w:val="Seznam"/>
        <w:ind w:left="-540" w:firstLine="0"/>
        <w:jc w:val="both"/>
        <w:rPr>
          <w:rFonts w:ascii="Tahoma" w:hAnsi="Tahoma" w:cs="Tahoma"/>
          <w:b/>
          <w:bCs/>
          <w:sz w:val="28"/>
          <w:szCs w:val="28"/>
        </w:rPr>
      </w:pPr>
      <w:proofErr w:type="gramStart"/>
      <w:r w:rsidRPr="004C4ED5">
        <w:rPr>
          <w:rFonts w:ascii="Tahoma" w:hAnsi="Tahoma" w:cs="Tahoma"/>
          <w:b/>
          <w:bCs/>
          <w:sz w:val="28"/>
          <w:szCs w:val="28"/>
        </w:rPr>
        <w:t>X.  Jiná</w:t>
      </w:r>
      <w:proofErr w:type="gramEnd"/>
      <w:r w:rsidRPr="004C4ED5">
        <w:rPr>
          <w:rFonts w:ascii="Tahoma" w:hAnsi="Tahoma" w:cs="Tahoma"/>
          <w:b/>
          <w:bCs/>
          <w:sz w:val="28"/>
          <w:szCs w:val="28"/>
        </w:rPr>
        <w:t xml:space="preserve"> a závěrečná ustanovení</w:t>
      </w:r>
    </w:p>
    <w:p w:rsidR="00F950FA" w:rsidRPr="004C4ED5" w:rsidRDefault="00F950FA" w:rsidP="00356D0F">
      <w:pPr>
        <w:pStyle w:val="Seznam"/>
        <w:ind w:left="-540" w:firstLine="0"/>
        <w:jc w:val="both"/>
        <w:rPr>
          <w:rFonts w:ascii="Tahoma" w:hAnsi="Tahoma" w:cs="Tahoma"/>
          <w:b/>
          <w:sz w:val="20"/>
        </w:rPr>
      </w:pP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Nedodržení termínu dokončení řádně a kvalitně provedeného díla zhotovitelem a nedodržení platebních podmínek ze strany objednatele se považuje za podstatné porušení smluvních povinností a může být důvodem pro odstoupení od smlouvy druhé smluvní strany. Odstoupení od smlouvy nemá vliv na zaplacení smluvní pokuty.</w:t>
      </w: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Smlouvu lze měnit nebo zrušit na základě dohody obou smluvních stran a to pouze písemnou formou.</w:t>
      </w: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Pokud není stanoveno v této smlouvě jinak, řídí se vztah obou smluvních stran příslušnými ustanoveními obchodního zákoníku.</w:t>
      </w:r>
    </w:p>
    <w:p w:rsidR="00F950FA" w:rsidRPr="004C4ED5" w:rsidRDefault="00F950FA" w:rsidP="00943E47">
      <w:pPr>
        <w:numPr>
          <w:ilvl w:val="0"/>
          <w:numId w:val="11"/>
        </w:numPr>
        <w:tabs>
          <w:tab w:val="clear" w:pos="360"/>
          <w:tab w:val="num" w:pos="709"/>
        </w:tabs>
        <w:ind w:left="709" w:hanging="425"/>
        <w:jc w:val="both"/>
        <w:rPr>
          <w:rFonts w:ascii="Tahoma" w:hAnsi="Tahoma" w:cs="Tahoma"/>
          <w:sz w:val="20"/>
          <w:szCs w:val="20"/>
        </w:rPr>
      </w:pPr>
      <w:r w:rsidRPr="004C4ED5">
        <w:rPr>
          <w:rFonts w:ascii="Tahoma" w:hAnsi="Tahoma" w:cs="Tahoma"/>
          <w:sz w:val="20"/>
          <w:szCs w:val="20"/>
        </w:rPr>
        <w:t>Tato smlouva je vyhotovena ve dvou vyhotoveních, z nichž každá smluvní strana obdrží jedno vyhotovení.</w:t>
      </w:r>
    </w:p>
    <w:p w:rsidR="00F950FA" w:rsidRDefault="00F950FA" w:rsidP="00943E47">
      <w:pPr>
        <w:numPr>
          <w:ilvl w:val="0"/>
          <w:numId w:val="11"/>
        </w:numPr>
        <w:ind w:hanging="76"/>
        <w:jc w:val="both"/>
        <w:rPr>
          <w:rFonts w:ascii="Tahoma" w:hAnsi="Tahoma" w:cs="Tahoma"/>
          <w:sz w:val="20"/>
          <w:szCs w:val="20"/>
        </w:rPr>
      </w:pPr>
      <w:r w:rsidRPr="004C4ED5">
        <w:rPr>
          <w:rFonts w:ascii="Tahoma" w:hAnsi="Tahoma" w:cs="Tahoma"/>
          <w:sz w:val="20"/>
          <w:szCs w:val="20"/>
        </w:rPr>
        <w:t>Účinky z této smlouvy nastávají dnem jejího podpisu.</w:t>
      </w:r>
    </w:p>
    <w:p w:rsidR="005E507D" w:rsidRPr="00C23D56" w:rsidRDefault="00C23D56" w:rsidP="00C23D56">
      <w:pPr>
        <w:ind w:left="704" w:hanging="420"/>
        <w:jc w:val="both"/>
        <w:rPr>
          <w:rFonts w:ascii="Tahoma" w:hAnsi="Tahoma" w:cs="Tahoma"/>
          <w:sz w:val="20"/>
          <w:szCs w:val="20"/>
        </w:rPr>
      </w:pPr>
      <w:r>
        <w:rPr>
          <w:rFonts w:ascii="Tahoma" w:hAnsi="Tahoma" w:cs="Tahoma"/>
          <w:sz w:val="20"/>
          <w:szCs w:val="20"/>
        </w:rPr>
        <w:t xml:space="preserve">6. </w:t>
      </w:r>
      <w:r>
        <w:rPr>
          <w:rFonts w:ascii="Tahoma" w:hAnsi="Tahoma" w:cs="Tahoma"/>
          <w:sz w:val="20"/>
          <w:szCs w:val="20"/>
        </w:rPr>
        <w:tab/>
      </w:r>
      <w:r w:rsidR="005E507D" w:rsidRPr="00C23D56">
        <w:rPr>
          <w:rFonts w:ascii="Tahoma" w:hAnsi="Tahoma" w:cs="Tahoma"/>
          <w:sz w:val="20"/>
          <w:szCs w:val="20"/>
        </w:rPr>
        <w:t>Smluvní strany výslovně sjednávají, že uveřejnění této smlouvy v registru smluv dle zákona č. 340/2015 Sb., o zvláštních podmínkách účinnosti některých smluv, uveřejňování těchto smluv a o registru smluv (zákon o registru smluv) zajistí Střední průmyslová škola sdělovací techniky, Panská 856/3, 110 00, Praha 1. V registru smluv nebudou uveřejněny informace, které nelze poskytnout v souladu s předpisy upravujícími svobodný přístup k informacím (zejm. zákon č. 106/1999 Sb.), stejně jako obchodní tajemství smluvních stran.</w:t>
      </w:r>
    </w:p>
    <w:p w:rsidR="005E507D" w:rsidRDefault="005E507D" w:rsidP="005E507D">
      <w:pPr>
        <w:jc w:val="both"/>
        <w:rPr>
          <w:rFonts w:ascii="Tahoma" w:hAnsi="Tahoma" w:cs="Tahoma"/>
          <w:sz w:val="20"/>
          <w:szCs w:val="20"/>
        </w:rPr>
      </w:pPr>
    </w:p>
    <w:p w:rsidR="00F950FA" w:rsidRDefault="00F950FA" w:rsidP="00356D0F">
      <w:pPr>
        <w:pStyle w:val="Zkladntextodsazen2"/>
        <w:tabs>
          <w:tab w:val="left" w:pos="5103"/>
        </w:tabs>
        <w:ind w:left="-540" w:firstLine="0"/>
        <w:jc w:val="both"/>
        <w:rPr>
          <w:rFonts w:ascii="Tahoma" w:hAnsi="Tahoma" w:cs="Tahoma"/>
          <w:sz w:val="20"/>
        </w:rPr>
      </w:pPr>
    </w:p>
    <w:p w:rsidR="006757EC" w:rsidRDefault="006757EC" w:rsidP="00356D0F">
      <w:pPr>
        <w:pStyle w:val="Zkladntextodsazen2"/>
        <w:tabs>
          <w:tab w:val="left" w:pos="5103"/>
        </w:tabs>
        <w:ind w:left="-540" w:firstLine="0"/>
        <w:jc w:val="both"/>
        <w:rPr>
          <w:rFonts w:ascii="Tahoma" w:hAnsi="Tahoma" w:cs="Tahoma"/>
          <w:sz w:val="20"/>
        </w:rPr>
      </w:pPr>
    </w:p>
    <w:p w:rsidR="006757EC" w:rsidRDefault="006757EC" w:rsidP="00356D0F">
      <w:pPr>
        <w:pStyle w:val="Zkladntextodsazen2"/>
        <w:tabs>
          <w:tab w:val="left" w:pos="5103"/>
        </w:tabs>
        <w:ind w:left="-540" w:firstLine="0"/>
        <w:jc w:val="both"/>
        <w:rPr>
          <w:rFonts w:ascii="Tahoma" w:hAnsi="Tahoma" w:cs="Tahoma"/>
          <w:sz w:val="20"/>
        </w:rPr>
      </w:pPr>
    </w:p>
    <w:p w:rsidR="00706FF7" w:rsidRDefault="00706FF7" w:rsidP="00356D0F">
      <w:pPr>
        <w:pStyle w:val="Zkladntextodsazen2"/>
        <w:tabs>
          <w:tab w:val="left" w:pos="5103"/>
        </w:tabs>
        <w:ind w:left="-540" w:firstLine="0"/>
        <w:jc w:val="both"/>
        <w:rPr>
          <w:rFonts w:ascii="Tahoma" w:hAnsi="Tahoma" w:cs="Tahoma"/>
          <w:sz w:val="20"/>
        </w:rPr>
      </w:pPr>
    </w:p>
    <w:p w:rsidR="006757EC" w:rsidRPr="004C4ED5" w:rsidRDefault="006757EC" w:rsidP="00356D0F">
      <w:pPr>
        <w:pStyle w:val="Zkladntextodsazen2"/>
        <w:tabs>
          <w:tab w:val="left" w:pos="5103"/>
        </w:tabs>
        <w:ind w:left="-540" w:firstLine="0"/>
        <w:jc w:val="both"/>
        <w:rPr>
          <w:rFonts w:ascii="Tahoma" w:hAnsi="Tahoma" w:cs="Tahoma"/>
          <w:sz w:val="20"/>
        </w:rPr>
      </w:pPr>
    </w:p>
    <w:p w:rsidR="00F950FA" w:rsidRPr="004C4ED5" w:rsidRDefault="00995AAA" w:rsidP="00356D0F">
      <w:pPr>
        <w:pStyle w:val="Zkladntextodsazen2"/>
        <w:tabs>
          <w:tab w:val="left" w:pos="5103"/>
        </w:tabs>
        <w:ind w:left="-540" w:firstLine="0"/>
        <w:jc w:val="both"/>
        <w:rPr>
          <w:rFonts w:ascii="Tahoma" w:hAnsi="Tahoma" w:cs="Tahoma"/>
          <w:sz w:val="20"/>
        </w:rPr>
      </w:pPr>
      <w:r>
        <w:rPr>
          <w:rFonts w:ascii="Tahoma" w:hAnsi="Tahoma" w:cs="Tahoma"/>
          <w:sz w:val="20"/>
        </w:rPr>
        <w:t xml:space="preserve">V Praze dne: </w:t>
      </w:r>
      <w:proofErr w:type="gramStart"/>
      <w:r>
        <w:rPr>
          <w:rFonts w:ascii="Tahoma" w:hAnsi="Tahoma" w:cs="Tahoma"/>
          <w:sz w:val="20"/>
        </w:rPr>
        <w:t>14.6</w:t>
      </w:r>
      <w:r w:rsidR="00EC258B">
        <w:rPr>
          <w:rFonts w:ascii="Tahoma" w:hAnsi="Tahoma" w:cs="Tahoma"/>
          <w:sz w:val="20"/>
        </w:rPr>
        <w:t>.</w:t>
      </w:r>
      <w:r w:rsidR="00C87DE0">
        <w:rPr>
          <w:rFonts w:ascii="Tahoma" w:hAnsi="Tahoma" w:cs="Tahoma"/>
          <w:sz w:val="20"/>
        </w:rPr>
        <w:t>2017</w:t>
      </w:r>
      <w:proofErr w:type="gramEnd"/>
      <w:r w:rsidR="001C00FF" w:rsidRPr="004C4ED5">
        <w:rPr>
          <w:rFonts w:ascii="Tahoma" w:hAnsi="Tahoma" w:cs="Tahoma"/>
          <w:sz w:val="20"/>
        </w:rPr>
        <w:t xml:space="preserve">                     </w:t>
      </w:r>
      <w:r w:rsidR="001C00FF" w:rsidRPr="004C4ED5">
        <w:rPr>
          <w:rFonts w:ascii="Tahoma" w:hAnsi="Tahoma" w:cs="Tahoma"/>
          <w:sz w:val="20"/>
        </w:rPr>
        <w:tab/>
      </w:r>
      <w:r w:rsidR="00B92F9B" w:rsidRPr="004C4ED5">
        <w:rPr>
          <w:rFonts w:ascii="Tahoma" w:hAnsi="Tahoma" w:cs="Tahoma"/>
          <w:sz w:val="20"/>
        </w:rPr>
        <w:t>V</w:t>
      </w:r>
      <w:r w:rsidR="00B11B05" w:rsidRPr="004C4ED5">
        <w:rPr>
          <w:rFonts w:ascii="Tahoma" w:hAnsi="Tahoma" w:cs="Tahoma"/>
          <w:sz w:val="20"/>
        </w:rPr>
        <w:t> </w:t>
      </w:r>
      <w:r w:rsidR="00B92F9B" w:rsidRPr="004C4ED5">
        <w:rPr>
          <w:rFonts w:ascii="Tahoma" w:hAnsi="Tahoma" w:cs="Tahoma"/>
          <w:sz w:val="20"/>
        </w:rPr>
        <w:t>Praze</w:t>
      </w:r>
      <w:r w:rsidR="00B11B05" w:rsidRPr="004C4ED5">
        <w:rPr>
          <w:rFonts w:ascii="Tahoma" w:hAnsi="Tahoma" w:cs="Tahoma"/>
          <w:sz w:val="20"/>
        </w:rPr>
        <w:t xml:space="preserve"> </w:t>
      </w:r>
      <w:r>
        <w:rPr>
          <w:rFonts w:ascii="Tahoma" w:hAnsi="Tahoma" w:cs="Tahoma"/>
          <w:sz w:val="20"/>
        </w:rPr>
        <w:t xml:space="preserve">dne: </w:t>
      </w:r>
      <w:proofErr w:type="gramStart"/>
      <w:r>
        <w:rPr>
          <w:rFonts w:ascii="Tahoma" w:hAnsi="Tahoma" w:cs="Tahoma"/>
          <w:sz w:val="20"/>
        </w:rPr>
        <w:t>14.6.</w:t>
      </w:r>
      <w:r w:rsidR="00C87DE0">
        <w:rPr>
          <w:rFonts w:ascii="Tahoma" w:hAnsi="Tahoma" w:cs="Tahoma"/>
          <w:sz w:val="20"/>
        </w:rPr>
        <w:t>2017</w:t>
      </w:r>
      <w:proofErr w:type="gramEnd"/>
      <w:r w:rsidR="00F950FA" w:rsidRPr="004C4ED5">
        <w:rPr>
          <w:rFonts w:ascii="Tahoma" w:hAnsi="Tahoma" w:cs="Tahoma"/>
          <w:sz w:val="20"/>
        </w:rPr>
        <w:t xml:space="preserve">                     </w:t>
      </w:r>
    </w:p>
    <w:p w:rsidR="00F950FA" w:rsidRPr="004C4ED5" w:rsidRDefault="00F950FA" w:rsidP="00356D0F">
      <w:pPr>
        <w:ind w:left="-540"/>
        <w:jc w:val="both"/>
        <w:rPr>
          <w:rFonts w:ascii="Tahoma" w:hAnsi="Tahoma" w:cs="Tahoma"/>
          <w:sz w:val="20"/>
        </w:rPr>
      </w:pPr>
    </w:p>
    <w:p w:rsidR="00F950FA" w:rsidRPr="004C4ED5" w:rsidRDefault="00F950FA" w:rsidP="00356D0F">
      <w:pPr>
        <w:ind w:left="-540"/>
        <w:jc w:val="both"/>
        <w:rPr>
          <w:rFonts w:ascii="Tahoma" w:hAnsi="Tahoma" w:cs="Tahoma"/>
          <w:sz w:val="20"/>
        </w:rPr>
      </w:pPr>
    </w:p>
    <w:p w:rsidR="00F950FA" w:rsidRPr="004C4ED5" w:rsidRDefault="00F950FA" w:rsidP="00356D0F">
      <w:pPr>
        <w:ind w:left="-540"/>
        <w:jc w:val="both"/>
        <w:rPr>
          <w:rFonts w:ascii="Tahoma" w:hAnsi="Tahoma" w:cs="Tahoma"/>
          <w:sz w:val="20"/>
        </w:rPr>
      </w:pPr>
    </w:p>
    <w:p w:rsidR="00F950FA" w:rsidRPr="004C4ED5" w:rsidRDefault="00F950FA" w:rsidP="00356D0F">
      <w:pPr>
        <w:spacing w:after="200" w:line="276" w:lineRule="auto"/>
        <w:ind w:left="-540"/>
        <w:jc w:val="both"/>
        <w:rPr>
          <w:rFonts w:ascii="Tahoma" w:hAnsi="Tahoma"/>
          <w:b/>
          <w:sz w:val="20"/>
        </w:rPr>
      </w:pPr>
      <w:r w:rsidRPr="004C4ED5">
        <w:rPr>
          <w:rFonts w:ascii="Tahoma" w:hAnsi="Tahoma"/>
          <w:b/>
          <w:sz w:val="20"/>
        </w:rPr>
        <w:t>Přílohy smlouvy:</w:t>
      </w:r>
    </w:p>
    <w:p w:rsidR="00F950FA" w:rsidRDefault="00F950FA" w:rsidP="00356D0F">
      <w:pPr>
        <w:numPr>
          <w:ilvl w:val="0"/>
          <w:numId w:val="12"/>
        </w:numPr>
        <w:spacing w:after="200" w:line="276" w:lineRule="auto"/>
        <w:jc w:val="both"/>
        <w:rPr>
          <w:rFonts w:ascii="Tahoma" w:hAnsi="Tahoma"/>
          <w:sz w:val="20"/>
        </w:rPr>
      </w:pPr>
      <w:r w:rsidRPr="004C4ED5">
        <w:rPr>
          <w:rFonts w:ascii="Tahoma" w:hAnsi="Tahoma"/>
          <w:sz w:val="20"/>
        </w:rPr>
        <w:t>Oceněný výkaz výměr</w:t>
      </w:r>
    </w:p>
    <w:p w:rsidR="00995AAA" w:rsidRPr="004C4ED5" w:rsidRDefault="00995AAA" w:rsidP="00356D0F">
      <w:pPr>
        <w:numPr>
          <w:ilvl w:val="0"/>
          <w:numId w:val="12"/>
        </w:numPr>
        <w:spacing w:after="200" w:line="276" w:lineRule="auto"/>
        <w:jc w:val="both"/>
        <w:rPr>
          <w:rFonts w:ascii="Tahoma" w:hAnsi="Tahoma"/>
          <w:sz w:val="20"/>
        </w:rPr>
      </w:pPr>
      <w:r>
        <w:rPr>
          <w:rFonts w:ascii="Tahoma" w:hAnsi="Tahoma"/>
          <w:sz w:val="20"/>
        </w:rPr>
        <w:t xml:space="preserve">Časový harmonogram </w:t>
      </w:r>
    </w:p>
    <w:p w:rsidR="006757EC" w:rsidRDefault="006757EC" w:rsidP="006757EC">
      <w:pPr>
        <w:spacing w:after="200" w:line="276" w:lineRule="auto"/>
        <w:jc w:val="both"/>
        <w:rPr>
          <w:rFonts w:ascii="Tahoma" w:hAnsi="Tahoma"/>
          <w:sz w:val="20"/>
        </w:rPr>
      </w:pPr>
    </w:p>
    <w:p w:rsidR="00706FF7" w:rsidRPr="004C4ED5" w:rsidRDefault="00706FF7" w:rsidP="006757EC">
      <w:pPr>
        <w:spacing w:after="200" w:line="276" w:lineRule="auto"/>
        <w:jc w:val="both"/>
        <w:rPr>
          <w:rFonts w:ascii="Tahoma" w:hAnsi="Tahoma"/>
          <w:sz w:val="20"/>
        </w:rPr>
      </w:pPr>
    </w:p>
    <w:p w:rsidR="00F950FA" w:rsidRPr="004C4ED5" w:rsidRDefault="00F950FA" w:rsidP="00356D0F">
      <w:pPr>
        <w:pStyle w:val="Textvbloku"/>
        <w:tabs>
          <w:tab w:val="left" w:pos="5103"/>
        </w:tabs>
        <w:ind w:left="-540" w:firstLine="0"/>
        <w:jc w:val="both"/>
        <w:rPr>
          <w:rFonts w:ascii="Tahoma" w:hAnsi="Tahoma"/>
          <w:b w:val="0"/>
          <w:sz w:val="20"/>
          <w:szCs w:val="24"/>
        </w:rPr>
      </w:pPr>
      <w:r w:rsidRPr="004C4ED5">
        <w:rPr>
          <w:rFonts w:ascii="Tahoma" w:hAnsi="Tahoma"/>
          <w:b w:val="0"/>
          <w:sz w:val="20"/>
          <w:szCs w:val="24"/>
        </w:rPr>
        <w:t>Za zhotovitele :</w:t>
      </w:r>
      <w:r w:rsidRPr="004C4ED5">
        <w:rPr>
          <w:rFonts w:ascii="Tahoma" w:hAnsi="Tahoma"/>
          <w:b w:val="0"/>
          <w:sz w:val="20"/>
          <w:szCs w:val="24"/>
        </w:rPr>
        <w:tab/>
      </w:r>
      <w:r w:rsidR="007327AA" w:rsidRPr="004C4ED5">
        <w:rPr>
          <w:rFonts w:ascii="Tahoma" w:hAnsi="Tahoma"/>
          <w:b w:val="0"/>
          <w:sz w:val="20"/>
          <w:szCs w:val="24"/>
        </w:rPr>
        <w:t xml:space="preserve"> </w:t>
      </w:r>
      <w:r w:rsidRPr="004C4ED5">
        <w:rPr>
          <w:rFonts w:ascii="Tahoma" w:hAnsi="Tahoma"/>
          <w:b w:val="0"/>
          <w:sz w:val="20"/>
          <w:szCs w:val="24"/>
        </w:rPr>
        <w:t xml:space="preserve">Za </w:t>
      </w:r>
      <w:proofErr w:type="gramStart"/>
      <w:r w:rsidR="00180862" w:rsidRPr="004C4ED5">
        <w:rPr>
          <w:rFonts w:ascii="Tahoma" w:hAnsi="Tahoma"/>
          <w:b w:val="0"/>
          <w:sz w:val="20"/>
          <w:szCs w:val="24"/>
        </w:rPr>
        <w:t>objednatele :</w:t>
      </w:r>
      <w:proofErr w:type="gramEnd"/>
    </w:p>
    <w:p w:rsidR="00F950FA" w:rsidRPr="004C4ED5" w:rsidRDefault="00090701" w:rsidP="005E507D">
      <w:pPr>
        <w:pStyle w:val="Textvbloku"/>
        <w:tabs>
          <w:tab w:val="left" w:pos="5103"/>
        </w:tabs>
        <w:ind w:left="-540" w:firstLine="0"/>
        <w:jc w:val="both"/>
        <w:rPr>
          <w:b w:val="0"/>
          <w:sz w:val="24"/>
          <w:szCs w:val="24"/>
        </w:rPr>
      </w:pPr>
      <w:bookmarkStart w:id="0" w:name="_GoBack"/>
      <w:bookmarkEnd w:id="0"/>
      <w:r>
        <w:rPr>
          <w:b w:val="0"/>
          <w:sz w:val="24"/>
          <w:szCs w:val="24"/>
        </w:rPr>
        <w:br/>
      </w:r>
      <w:r>
        <w:rPr>
          <w:b w:val="0"/>
          <w:sz w:val="24"/>
          <w:szCs w:val="24"/>
        </w:rPr>
        <w:br/>
      </w:r>
      <w:r>
        <w:rPr>
          <w:b w:val="0"/>
          <w:sz w:val="24"/>
          <w:szCs w:val="24"/>
        </w:rPr>
        <w:br/>
      </w:r>
      <w:r>
        <w:rPr>
          <w:b w:val="0"/>
          <w:sz w:val="24"/>
          <w:szCs w:val="24"/>
        </w:rPr>
        <w:br/>
      </w:r>
    </w:p>
    <w:p w:rsidR="00F950FA" w:rsidRPr="004C4ED5" w:rsidRDefault="009611DF" w:rsidP="00356D0F">
      <w:pPr>
        <w:pStyle w:val="Textvbloku"/>
        <w:tabs>
          <w:tab w:val="left" w:pos="5103"/>
        </w:tabs>
        <w:ind w:left="-540" w:firstLine="0"/>
        <w:jc w:val="both"/>
      </w:pPr>
      <w:r w:rsidRPr="004C4ED5">
        <w:rPr>
          <w:b w:val="0"/>
          <w:sz w:val="24"/>
          <w:szCs w:val="24"/>
        </w:rPr>
        <w:t>…………………………………………</w:t>
      </w:r>
      <w:r w:rsidR="00F950FA" w:rsidRPr="004C4ED5">
        <w:rPr>
          <w:b w:val="0"/>
          <w:sz w:val="24"/>
          <w:szCs w:val="24"/>
        </w:rPr>
        <w:t xml:space="preserve">                  </w:t>
      </w:r>
      <w:r w:rsidR="00F950FA" w:rsidRPr="004C4ED5">
        <w:rPr>
          <w:b w:val="0"/>
          <w:sz w:val="24"/>
          <w:szCs w:val="24"/>
        </w:rPr>
        <w:tab/>
        <w:t xml:space="preserve"> …………………………………………</w:t>
      </w:r>
    </w:p>
    <w:p w:rsidR="00F950FA" w:rsidRPr="0000252E" w:rsidRDefault="00EC258B" w:rsidP="00356D0F">
      <w:pPr>
        <w:ind w:left="1620" w:hanging="2160"/>
        <w:jc w:val="both"/>
        <w:rPr>
          <w:rFonts w:ascii="Tahoma" w:hAnsi="Tahoma" w:cs="Tahoma"/>
          <w:sz w:val="20"/>
          <w:szCs w:val="20"/>
        </w:rPr>
      </w:pPr>
      <w:r>
        <w:rPr>
          <w:rFonts w:ascii="Tahoma" w:hAnsi="Tahoma" w:cs="Tahoma"/>
          <w:sz w:val="20"/>
          <w:szCs w:val="20"/>
        </w:rPr>
        <w:t>, jednatel</w:t>
      </w:r>
      <w:r w:rsidR="001C00FF" w:rsidRPr="004C4ED5">
        <w:rPr>
          <w:rFonts w:ascii="Tahoma" w:hAnsi="Tahoma" w:cs="Tahoma"/>
          <w:sz w:val="20"/>
          <w:szCs w:val="20"/>
        </w:rPr>
        <w:tab/>
      </w:r>
      <w:r w:rsidR="00F950FA" w:rsidRPr="004C4ED5">
        <w:rPr>
          <w:rFonts w:ascii="Tahoma" w:hAnsi="Tahoma" w:cs="Tahoma"/>
          <w:sz w:val="18"/>
          <w:szCs w:val="18"/>
        </w:rPr>
        <w:tab/>
      </w:r>
      <w:r w:rsidR="00B1065B">
        <w:rPr>
          <w:rFonts w:ascii="Tahoma" w:hAnsi="Tahoma" w:cs="Tahoma"/>
          <w:bCs/>
          <w:sz w:val="20"/>
          <w:szCs w:val="20"/>
        </w:rPr>
        <w:tab/>
      </w:r>
      <w:r w:rsidR="00B1065B">
        <w:rPr>
          <w:rFonts w:ascii="Tahoma" w:hAnsi="Tahoma" w:cs="Tahoma"/>
          <w:bCs/>
          <w:sz w:val="20"/>
          <w:szCs w:val="20"/>
        </w:rPr>
        <w:tab/>
      </w:r>
      <w:r w:rsidR="00B1065B">
        <w:rPr>
          <w:rFonts w:ascii="Tahoma" w:hAnsi="Tahoma" w:cs="Tahoma"/>
          <w:bCs/>
          <w:sz w:val="20"/>
          <w:szCs w:val="20"/>
        </w:rPr>
        <w:tab/>
      </w:r>
      <w:r w:rsidR="00B1065B">
        <w:rPr>
          <w:rFonts w:ascii="Tahoma" w:hAnsi="Tahoma" w:cs="Tahoma"/>
          <w:bCs/>
          <w:sz w:val="20"/>
          <w:szCs w:val="20"/>
        </w:rPr>
        <w:tab/>
      </w:r>
      <w:r w:rsidR="00B1065B">
        <w:rPr>
          <w:rFonts w:ascii="Tahoma" w:hAnsi="Tahoma" w:cs="Tahoma"/>
          <w:bCs/>
          <w:sz w:val="20"/>
          <w:szCs w:val="20"/>
        </w:rPr>
        <w:tab/>
      </w:r>
      <w:r w:rsidR="00B1065B">
        <w:rPr>
          <w:rFonts w:ascii="Tahoma" w:hAnsi="Tahoma" w:cs="Tahoma"/>
          <w:bCs/>
          <w:sz w:val="20"/>
          <w:szCs w:val="20"/>
        </w:rPr>
        <w:tab/>
      </w:r>
      <w:r w:rsidR="0000252E" w:rsidRPr="0000252E">
        <w:rPr>
          <w:rFonts w:ascii="Tahoma" w:hAnsi="Tahoma" w:cs="Tahoma"/>
          <w:bCs/>
          <w:sz w:val="20"/>
          <w:szCs w:val="20"/>
        </w:rPr>
        <w:t xml:space="preserve"> ředitel školy</w:t>
      </w:r>
      <w:r w:rsidR="0000252E" w:rsidRPr="0000252E">
        <w:rPr>
          <w:rFonts w:ascii="Tahoma" w:hAnsi="Tahoma" w:cs="Tahoma"/>
          <w:bCs/>
          <w:sz w:val="20"/>
          <w:szCs w:val="20"/>
        </w:rPr>
        <w:tab/>
      </w:r>
      <w:r w:rsidR="00B1065B">
        <w:rPr>
          <w:rFonts w:ascii="Tahoma" w:hAnsi="Tahoma" w:cs="Tahoma"/>
          <w:bCs/>
          <w:sz w:val="20"/>
          <w:szCs w:val="20"/>
        </w:rPr>
        <w:tab/>
      </w:r>
    </w:p>
    <w:sectPr w:rsidR="00F950FA" w:rsidRPr="0000252E" w:rsidSect="00B45B05">
      <w:pgSz w:w="11906" w:h="16838"/>
      <w:pgMar w:top="1417"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215B"/>
    <w:multiLevelType w:val="hybridMultilevel"/>
    <w:tmpl w:val="9A762C3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CA67574"/>
    <w:multiLevelType w:val="hybridMultilevel"/>
    <w:tmpl w:val="8A38F54C"/>
    <w:lvl w:ilvl="0" w:tplc="17E85D54">
      <w:start w:val="1"/>
      <w:numFmt w:val="decimal"/>
      <w:lvlText w:val="%1."/>
      <w:lvlJc w:val="left"/>
      <w:pPr>
        <w:tabs>
          <w:tab w:val="num" w:pos="720"/>
        </w:tabs>
        <w:ind w:left="720" w:hanging="360"/>
      </w:pPr>
      <w:rPr>
        <w:rFonts w:hint="default"/>
        <w:strike w:val="0"/>
      </w:rPr>
    </w:lvl>
    <w:lvl w:ilvl="1" w:tplc="4510C72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DC50E8"/>
    <w:multiLevelType w:val="hybridMultilevel"/>
    <w:tmpl w:val="EFFE764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17F46DE"/>
    <w:multiLevelType w:val="hybridMultilevel"/>
    <w:tmpl w:val="861E941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DE75C7"/>
    <w:multiLevelType w:val="hybridMultilevel"/>
    <w:tmpl w:val="C51C418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FCB3CCF"/>
    <w:multiLevelType w:val="hybridMultilevel"/>
    <w:tmpl w:val="C338BFE2"/>
    <w:lvl w:ilvl="0" w:tplc="E2A8C636">
      <w:start w:val="1"/>
      <w:numFmt w:val="lowerLetter"/>
      <w:lvlText w:val="%1)"/>
      <w:lvlJc w:val="left"/>
      <w:pPr>
        <w:tabs>
          <w:tab w:val="num" w:pos="900"/>
        </w:tabs>
        <w:ind w:left="900" w:hanging="360"/>
      </w:pPr>
      <w:rPr>
        <w:b w:val="0"/>
        <w:strike w:val="0"/>
      </w:rPr>
    </w:lvl>
    <w:lvl w:ilvl="1" w:tplc="04050001">
      <w:start w:val="1"/>
      <w:numFmt w:val="bullet"/>
      <w:lvlText w:val=""/>
      <w:lvlJc w:val="left"/>
      <w:pPr>
        <w:tabs>
          <w:tab w:val="num" w:pos="1620"/>
        </w:tabs>
        <w:ind w:left="1620" w:hanging="360"/>
      </w:pPr>
      <w:rPr>
        <w:rFonts w:ascii="Symbol" w:hAnsi="Symbol" w:hint="default"/>
        <w:strike w:val="0"/>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6" w15:restartNumberingAfterBreak="0">
    <w:nsid w:val="641E2016"/>
    <w:multiLevelType w:val="hybridMultilevel"/>
    <w:tmpl w:val="BFC6C57A"/>
    <w:lvl w:ilvl="0" w:tplc="FFFFFFFF">
      <w:start w:val="1"/>
      <w:numFmt w:val="decimal"/>
      <w:lvlText w:val="%1."/>
      <w:lvlJc w:val="left"/>
      <w:pPr>
        <w:tabs>
          <w:tab w:val="num" w:pos="360"/>
        </w:tabs>
        <w:ind w:left="360" w:hanging="360"/>
      </w:pPr>
      <w:rPr>
        <w:rFonts w:hint="default"/>
      </w:rPr>
    </w:lvl>
    <w:lvl w:ilvl="1" w:tplc="FFFFFFFF">
      <w:start w:val="2"/>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9871F6E"/>
    <w:multiLevelType w:val="hybridMultilevel"/>
    <w:tmpl w:val="56DA7B7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6A754941"/>
    <w:multiLevelType w:val="hybridMultilevel"/>
    <w:tmpl w:val="4A1C96F0"/>
    <w:lvl w:ilvl="0" w:tplc="BBE831EC">
      <w:start w:val="1"/>
      <w:numFmt w:val="upperRoman"/>
      <w:lvlText w:val="%1."/>
      <w:lvlJc w:val="left"/>
      <w:pPr>
        <w:tabs>
          <w:tab w:val="num" w:pos="180"/>
        </w:tabs>
        <w:ind w:left="180" w:hanging="720"/>
      </w:pPr>
      <w:rPr>
        <w:rFonts w:hint="default"/>
      </w:rPr>
    </w:lvl>
    <w:lvl w:ilvl="1" w:tplc="0405000F">
      <w:start w:val="1"/>
      <w:numFmt w:val="decimal"/>
      <w:lvlText w:val="%2."/>
      <w:lvlJc w:val="left"/>
      <w:pPr>
        <w:tabs>
          <w:tab w:val="num" w:pos="540"/>
        </w:tabs>
        <w:ind w:left="540" w:hanging="360"/>
      </w:pPr>
      <w:rPr>
        <w:rFonts w:hint="default"/>
      </w:rPr>
    </w:lvl>
    <w:lvl w:ilvl="2" w:tplc="0405001B" w:tentative="1">
      <w:start w:val="1"/>
      <w:numFmt w:val="lowerRoman"/>
      <w:lvlText w:val="%3."/>
      <w:lvlJc w:val="right"/>
      <w:pPr>
        <w:tabs>
          <w:tab w:val="num" w:pos="1260"/>
        </w:tabs>
        <w:ind w:left="1260" w:hanging="180"/>
      </w:pPr>
    </w:lvl>
    <w:lvl w:ilvl="3" w:tplc="0405000F" w:tentative="1">
      <w:start w:val="1"/>
      <w:numFmt w:val="decimal"/>
      <w:lvlText w:val="%4."/>
      <w:lvlJc w:val="left"/>
      <w:pPr>
        <w:tabs>
          <w:tab w:val="num" w:pos="1980"/>
        </w:tabs>
        <w:ind w:left="1980" w:hanging="360"/>
      </w:pPr>
    </w:lvl>
    <w:lvl w:ilvl="4" w:tplc="04050019" w:tentative="1">
      <w:start w:val="1"/>
      <w:numFmt w:val="lowerLetter"/>
      <w:lvlText w:val="%5."/>
      <w:lvlJc w:val="left"/>
      <w:pPr>
        <w:tabs>
          <w:tab w:val="num" w:pos="2700"/>
        </w:tabs>
        <w:ind w:left="2700" w:hanging="360"/>
      </w:pPr>
    </w:lvl>
    <w:lvl w:ilvl="5" w:tplc="0405001B" w:tentative="1">
      <w:start w:val="1"/>
      <w:numFmt w:val="lowerRoman"/>
      <w:lvlText w:val="%6."/>
      <w:lvlJc w:val="right"/>
      <w:pPr>
        <w:tabs>
          <w:tab w:val="num" w:pos="3420"/>
        </w:tabs>
        <w:ind w:left="3420" w:hanging="180"/>
      </w:pPr>
    </w:lvl>
    <w:lvl w:ilvl="6" w:tplc="0405000F" w:tentative="1">
      <w:start w:val="1"/>
      <w:numFmt w:val="decimal"/>
      <w:lvlText w:val="%7."/>
      <w:lvlJc w:val="left"/>
      <w:pPr>
        <w:tabs>
          <w:tab w:val="num" w:pos="4140"/>
        </w:tabs>
        <w:ind w:left="4140" w:hanging="360"/>
      </w:pPr>
    </w:lvl>
    <w:lvl w:ilvl="7" w:tplc="04050019" w:tentative="1">
      <w:start w:val="1"/>
      <w:numFmt w:val="lowerLetter"/>
      <w:lvlText w:val="%8."/>
      <w:lvlJc w:val="left"/>
      <w:pPr>
        <w:tabs>
          <w:tab w:val="num" w:pos="4860"/>
        </w:tabs>
        <w:ind w:left="4860" w:hanging="360"/>
      </w:pPr>
    </w:lvl>
    <w:lvl w:ilvl="8" w:tplc="0405001B" w:tentative="1">
      <w:start w:val="1"/>
      <w:numFmt w:val="lowerRoman"/>
      <w:lvlText w:val="%9."/>
      <w:lvlJc w:val="right"/>
      <w:pPr>
        <w:tabs>
          <w:tab w:val="num" w:pos="5580"/>
        </w:tabs>
        <w:ind w:left="5580" w:hanging="180"/>
      </w:pPr>
    </w:lvl>
  </w:abstractNum>
  <w:abstractNum w:abstractNumId="9" w15:restartNumberingAfterBreak="0">
    <w:nsid w:val="6FF96261"/>
    <w:multiLevelType w:val="hybridMultilevel"/>
    <w:tmpl w:val="6F86C93E"/>
    <w:lvl w:ilvl="0" w:tplc="F36E8406">
      <w:start w:val="1"/>
      <w:numFmt w:val="upperLetter"/>
      <w:lvlText w:val="%1)"/>
      <w:lvlJc w:val="left"/>
      <w:pPr>
        <w:ind w:left="-180" w:hanging="360"/>
      </w:pPr>
      <w:rPr>
        <w:rFonts w:hint="default"/>
      </w:rPr>
    </w:lvl>
    <w:lvl w:ilvl="1" w:tplc="04050019" w:tentative="1">
      <w:start w:val="1"/>
      <w:numFmt w:val="lowerLetter"/>
      <w:lvlText w:val="%2."/>
      <w:lvlJc w:val="left"/>
      <w:pPr>
        <w:ind w:left="540" w:hanging="360"/>
      </w:pPr>
    </w:lvl>
    <w:lvl w:ilvl="2" w:tplc="0405001B" w:tentative="1">
      <w:start w:val="1"/>
      <w:numFmt w:val="lowerRoman"/>
      <w:lvlText w:val="%3."/>
      <w:lvlJc w:val="right"/>
      <w:pPr>
        <w:ind w:left="1260" w:hanging="180"/>
      </w:pPr>
    </w:lvl>
    <w:lvl w:ilvl="3" w:tplc="0405000F" w:tentative="1">
      <w:start w:val="1"/>
      <w:numFmt w:val="decimal"/>
      <w:lvlText w:val="%4."/>
      <w:lvlJc w:val="left"/>
      <w:pPr>
        <w:ind w:left="1980" w:hanging="360"/>
      </w:pPr>
    </w:lvl>
    <w:lvl w:ilvl="4" w:tplc="04050019" w:tentative="1">
      <w:start w:val="1"/>
      <w:numFmt w:val="lowerLetter"/>
      <w:lvlText w:val="%5."/>
      <w:lvlJc w:val="left"/>
      <w:pPr>
        <w:ind w:left="2700" w:hanging="360"/>
      </w:pPr>
    </w:lvl>
    <w:lvl w:ilvl="5" w:tplc="0405001B" w:tentative="1">
      <w:start w:val="1"/>
      <w:numFmt w:val="lowerRoman"/>
      <w:lvlText w:val="%6."/>
      <w:lvlJc w:val="right"/>
      <w:pPr>
        <w:ind w:left="3420" w:hanging="180"/>
      </w:pPr>
    </w:lvl>
    <w:lvl w:ilvl="6" w:tplc="0405000F" w:tentative="1">
      <w:start w:val="1"/>
      <w:numFmt w:val="decimal"/>
      <w:lvlText w:val="%7."/>
      <w:lvlJc w:val="left"/>
      <w:pPr>
        <w:ind w:left="4140" w:hanging="360"/>
      </w:pPr>
    </w:lvl>
    <w:lvl w:ilvl="7" w:tplc="04050019" w:tentative="1">
      <w:start w:val="1"/>
      <w:numFmt w:val="lowerLetter"/>
      <w:lvlText w:val="%8."/>
      <w:lvlJc w:val="left"/>
      <w:pPr>
        <w:ind w:left="4860" w:hanging="360"/>
      </w:pPr>
    </w:lvl>
    <w:lvl w:ilvl="8" w:tplc="0405001B" w:tentative="1">
      <w:start w:val="1"/>
      <w:numFmt w:val="lowerRoman"/>
      <w:lvlText w:val="%9."/>
      <w:lvlJc w:val="right"/>
      <w:pPr>
        <w:ind w:left="5580" w:hanging="180"/>
      </w:pPr>
    </w:lvl>
  </w:abstractNum>
  <w:abstractNum w:abstractNumId="10" w15:restartNumberingAfterBreak="0">
    <w:nsid w:val="7C581CA8"/>
    <w:multiLevelType w:val="hybridMultilevel"/>
    <w:tmpl w:val="A006849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E1951C3"/>
    <w:multiLevelType w:val="hybridMultilevel"/>
    <w:tmpl w:val="B03205E2"/>
    <w:lvl w:ilvl="0" w:tplc="FFFFFFFF">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1"/>
  </w:num>
  <w:num w:numId="3">
    <w:abstractNumId w:val="5"/>
  </w:num>
  <w:num w:numId="4">
    <w:abstractNumId w:val="10"/>
  </w:num>
  <w:num w:numId="5">
    <w:abstractNumId w:val="6"/>
  </w:num>
  <w:num w:numId="6">
    <w:abstractNumId w:val="11"/>
  </w:num>
  <w:num w:numId="7">
    <w:abstractNumId w:val="4"/>
  </w:num>
  <w:num w:numId="8">
    <w:abstractNumId w:val="3"/>
  </w:num>
  <w:num w:numId="9">
    <w:abstractNumId w:val="2"/>
  </w:num>
  <w:num w:numId="10">
    <w:abstractNumId w:val="0"/>
  </w:num>
  <w:num w:numId="11">
    <w:abstractNumId w:val="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96"/>
    <w:rsid w:val="00001897"/>
    <w:rsid w:val="0000252E"/>
    <w:rsid w:val="000030F3"/>
    <w:rsid w:val="00010288"/>
    <w:rsid w:val="000154EB"/>
    <w:rsid w:val="00024B13"/>
    <w:rsid w:val="00025240"/>
    <w:rsid w:val="000254F8"/>
    <w:rsid w:val="00026524"/>
    <w:rsid w:val="00026C0E"/>
    <w:rsid w:val="00030641"/>
    <w:rsid w:val="000346D7"/>
    <w:rsid w:val="00040258"/>
    <w:rsid w:val="000419F4"/>
    <w:rsid w:val="00043173"/>
    <w:rsid w:val="000501B6"/>
    <w:rsid w:val="0005680D"/>
    <w:rsid w:val="00065A1D"/>
    <w:rsid w:val="00067A88"/>
    <w:rsid w:val="00067ACC"/>
    <w:rsid w:val="00070A4B"/>
    <w:rsid w:val="000713A9"/>
    <w:rsid w:val="00075011"/>
    <w:rsid w:val="00075294"/>
    <w:rsid w:val="00084B87"/>
    <w:rsid w:val="00087CD8"/>
    <w:rsid w:val="00090701"/>
    <w:rsid w:val="000943DA"/>
    <w:rsid w:val="000A20EE"/>
    <w:rsid w:val="000A3A06"/>
    <w:rsid w:val="000B0209"/>
    <w:rsid w:val="000B0FB4"/>
    <w:rsid w:val="000C0AFC"/>
    <w:rsid w:val="000C182A"/>
    <w:rsid w:val="000C1C88"/>
    <w:rsid w:val="000C3825"/>
    <w:rsid w:val="000C6823"/>
    <w:rsid w:val="000D3767"/>
    <w:rsid w:val="000D4BB8"/>
    <w:rsid w:val="000E5329"/>
    <w:rsid w:val="000F280E"/>
    <w:rsid w:val="0010041A"/>
    <w:rsid w:val="001044F1"/>
    <w:rsid w:val="001056FD"/>
    <w:rsid w:val="00105D2F"/>
    <w:rsid w:val="00111C3C"/>
    <w:rsid w:val="00112744"/>
    <w:rsid w:val="00115AFB"/>
    <w:rsid w:val="00116128"/>
    <w:rsid w:val="00117952"/>
    <w:rsid w:val="00136193"/>
    <w:rsid w:val="00136DAE"/>
    <w:rsid w:val="00140E7A"/>
    <w:rsid w:val="00140F39"/>
    <w:rsid w:val="00144EAC"/>
    <w:rsid w:val="001457D0"/>
    <w:rsid w:val="001500AE"/>
    <w:rsid w:val="0015639D"/>
    <w:rsid w:val="00165D9B"/>
    <w:rsid w:val="00167E8F"/>
    <w:rsid w:val="0017216C"/>
    <w:rsid w:val="00174CFE"/>
    <w:rsid w:val="00180862"/>
    <w:rsid w:val="00185004"/>
    <w:rsid w:val="00186731"/>
    <w:rsid w:val="00191A18"/>
    <w:rsid w:val="001940A4"/>
    <w:rsid w:val="00197143"/>
    <w:rsid w:val="001A11FB"/>
    <w:rsid w:val="001A39DA"/>
    <w:rsid w:val="001B05FD"/>
    <w:rsid w:val="001B26A6"/>
    <w:rsid w:val="001B616A"/>
    <w:rsid w:val="001B6B49"/>
    <w:rsid w:val="001C00FF"/>
    <w:rsid w:val="001C480E"/>
    <w:rsid w:val="001C4DE2"/>
    <w:rsid w:val="001D0AE9"/>
    <w:rsid w:val="001D4F90"/>
    <w:rsid w:val="001E1235"/>
    <w:rsid w:val="001E5AA1"/>
    <w:rsid w:val="001F3329"/>
    <w:rsid w:val="001F4809"/>
    <w:rsid w:val="001F5AFD"/>
    <w:rsid w:val="001F6B1C"/>
    <w:rsid w:val="00200613"/>
    <w:rsid w:val="00202707"/>
    <w:rsid w:val="00204C30"/>
    <w:rsid w:val="0021040E"/>
    <w:rsid w:val="00210E7E"/>
    <w:rsid w:val="0021103D"/>
    <w:rsid w:val="002123DA"/>
    <w:rsid w:val="002133C8"/>
    <w:rsid w:val="002162F6"/>
    <w:rsid w:val="00217CD8"/>
    <w:rsid w:val="0022014B"/>
    <w:rsid w:val="0022199A"/>
    <w:rsid w:val="002330D1"/>
    <w:rsid w:val="00233E30"/>
    <w:rsid w:val="00236B00"/>
    <w:rsid w:val="00243954"/>
    <w:rsid w:val="00243F6E"/>
    <w:rsid w:val="00245721"/>
    <w:rsid w:val="00250896"/>
    <w:rsid w:val="002518C9"/>
    <w:rsid w:val="00265DA5"/>
    <w:rsid w:val="00267DDE"/>
    <w:rsid w:val="0027012B"/>
    <w:rsid w:val="00273042"/>
    <w:rsid w:val="0027536B"/>
    <w:rsid w:val="00276B46"/>
    <w:rsid w:val="002776C9"/>
    <w:rsid w:val="002855FB"/>
    <w:rsid w:val="0028631B"/>
    <w:rsid w:val="00290983"/>
    <w:rsid w:val="00294F23"/>
    <w:rsid w:val="0029557D"/>
    <w:rsid w:val="002A019E"/>
    <w:rsid w:val="002A584A"/>
    <w:rsid w:val="002A5C8B"/>
    <w:rsid w:val="002A6031"/>
    <w:rsid w:val="002A66C5"/>
    <w:rsid w:val="002B36E7"/>
    <w:rsid w:val="002B7488"/>
    <w:rsid w:val="002C25F4"/>
    <w:rsid w:val="002C311F"/>
    <w:rsid w:val="002C5B47"/>
    <w:rsid w:val="002C6492"/>
    <w:rsid w:val="002D68FD"/>
    <w:rsid w:val="002D7860"/>
    <w:rsid w:val="002E00A9"/>
    <w:rsid w:val="002E381A"/>
    <w:rsid w:val="002E43FE"/>
    <w:rsid w:val="002E5D56"/>
    <w:rsid w:val="002E6688"/>
    <w:rsid w:val="002F252F"/>
    <w:rsid w:val="002F5B71"/>
    <w:rsid w:val="002F5C11"/>
    <w:rsid w:val="002F5EF9"/>
    <w:rsid w:val="00304624"/>
    <w:rsid w:val="0030635D"/>
    <w:rsid w:val="00312245"/>
    <w:rsid w:val="00313049"/>
    <w:rsid w:val="00320DBC"/>
    <w:rsid w:val="003260FA"/>
    <w:rsid w:val="0032626B"/>
    <w:rsid w:val="003309A0"/>
    <w:rsid w:val="0033446E"/>
    <w:rsid w:val="00336555"/>
    <w:rsid w:val="00342493"/>
    <w:rsid w:val="00344FCA"/>
    <w:rsid w:val="00351304"/>
    <w:rsid w:val="00352632"/>
    <w:rsid w:val="00353312"/>
    <w:rsid w:val="00356BA5"/>
    <w:rsid w:val="00356D0F"/>
    <w:rsid w:val="00360697"/>
    <w:rsid w:val="00362133"/>
    <w:rsid w:val="00363850"/>
    <w:rsid w:val="00364E3B"/>
    <w:rsid w:val="00366461"/>
    <w:rsid w:val="003949D6"/>
    <w:rsid w:val="003963D0"/>
    <w:rsid w:val="0039681A"/>
    <w:rsid w:val="003A0248"/>
    <w:rsid w:val="003A0541"/>
    <w:rsid w:val="003A1114"/>
    <w:rsid w:val="003A19B2"/>
    <w:rsid w:val="003A206B"/>
    <w:rsid w:val="003A2B59"/>
    <w:rsid w:val="003A2B6A"/>
    <w:rsid w:val="003A2CBE"/>
    <w:rsid w:val="003A63F0"/>
    <w:rsid w:val="003B04A9"/>
    <w:rsid w:val="003B1BA0"/>
    <w:rsid w:val="003B201F"/>
    <w:rsid w:val="003B6688"/>
    <w:rsid w:val="003C09EC"/>
    <w:rsid w:val="003C2473"/>
    <w:rsid w:val="003C3AEB"/>
    <w:rsid w:val="003C6311"/>
    <w:rsid w:val="003D2E34"/>
    <w:rsid w:val="003D55F1"/>
    <w:rsid w:val="003D573A"/>
    <w:rsid w:val="003E684E"/>
    <w:rsid w:val="003E6A28"/>
    <w:rsid w:val="003E6BB5"/>
    <w:rsid w:val="003E6E91"/>
    <w:rsid w:val="003E7C9C"/>
    <w:rsid w:val="003F0627"/>
    <w:rsid w:val="003F4A76"/>
    <w:rsid w:val="004047F9"/>
    <w:rsid w:val="00411AA4"/>
    <w:rsid w:val="00411AD0"/>
    <w:rsid w:val="00411BDA"/>
    <w:rsid w:val="00415AD3"/>
    <w:rsid w:val="004171C5"/>
    <w:rsid w:val="004172A3"/>
    <w:rsid w:val="00420105"/>
    <w:rsid w:val="00421FA0"/>
    <w:rsid w:val="004232BB"/>
    <w:rsid w:val="00425129"/>
    <w:rsid w:val="0042551E"/>
    <w:rsid w:val="004272EA"/>
    <w:rsid w:val="00435547"/>
    <w:rsid w:val="0043638E"/>
    <w:rsid w:val="004373D6"/>
    <w:rsid w:val="00440B76"/>
    <w:rsid w:val="00440B8E"/>
    <w:rsid w:val="004419ED"/>
    <w:rsid w:val="00441E97"/>
    <w:rsid w:val="00443E49"/>
    <w:rsid w:val="00445254"/>
    <w:rsid w:val="00451703"/>
    <w:rsid w:val="00453B39"/>
    <w:rsid w:val="00461314"/>
    <w:rsid w:val="004641CB"/>
    <w:rsid w:val="00466500"/>
    <w:rsid w:val="00470D40"/>
    <w:rsid w:val="004773A5"/>
    <w:rsid w:val="00477D4D"/>
    <w:rsid w:val="00485991"/>
    <w:rsid w:val="00486865"/>
    <w:rsid w:val="00493BD6"/>
    <w:rsid w:val="00494543"/>
    <w:rsid w:val="004960C2"/>
    <w:rsid w:val="004A0702"/>
    <w:rsid w:val="004A343E"/>
    <w:rsid w:val="004A4271"/>
    <w:rsid w:val="004A5B53"/>
    <w:rsid w:val="004A74C8"/>
    <w:rsid w:val="004C4ED5"/>
    <w:rsid w:val="004C7AF5"/>
    <w:rsid w:val="004D0560"/>
    <w:rsid w:val="004D6E28"/>
    <w:rsid w:val="004E07AE"/>
    <w:rsid w:val="004E1081"/>
    <w:rsid w:val="004E1964"/>
    <w:rsid w:val="004E274B"/>
    <w:rsid w:val="004E657F"/>
    <w:rsid w:val="004F09C9"/>
    <w:rsid w:val="004F0CE9"/>
    <w:rsid w:val="004F125F"/>
    <w:rsid w:val="004F3915"/>
    <w:rsid w:val="004F3B01"/>
    <w:rsid w:val="004F6B99"/>
    <w:rsid w:val="00506803"/>
    <w:rsid w:val="00507C77"/>
    <w:rsid w:val="00513588"/>
    <w:rsid w:val="00514D99"/>
    <w:rsid w:val="005209FD"/>
    <w:rsid w:val="00525247"/>
    <w:rsid w:val="0052754D"/>
    <w:rsid w:val="0053244C"/>
    <w:rsid w:val="00537540"/>
    <w:rsid w:val="005421A5"/>
    <w:rsid w:val="00545CA6"/>
    <w:rsid w:val="005516A1"/>
    <w:rsid w:val="00551B04"/>
    <w:rsid w:val="00555105"/>
    <w:rsid w:val="00563015"/>
    <w:rsid w:val="0057067B"/>
    <w:rsid w:val="00573B91"/>
    <w:rsid w:val="00576AB5"/>
    <w:rsid w:val="005822CE"/>
    <w:rsid w:val="005843FC"/>
    <w:rsid w:val="0058642A"/>
    <w:rsid w:val="0059743E"/>
    <w:rsid w:val="005A179B"/>
    <w:rsid w:val="005A67E7"/>
    <w:rsid w:val="005B1DD1"/>
    <w:rsid w:val="005B628B"/>
    <w:rsid w:val="005C0009"/>
    <w:rsid w:val="005C5B7C"/>
    <w:rsid w:val="005D2397"/>
    <w:rsid w:val="005D37F5"/>
    <w:rsid w:val="005D3E08"/>
    <w:rsid w:val="005D473A"/>
    <w:rsid w:val="005E3273"/>
    <w:rsid w:val="005E3C96"/>
    <w:rsid w:val="005E507D"/>
    <w:rsid w:val="005F1E89"/>
    <w:rsid w:val="005F2A86"/>
    <w:rsid w:val="005F35C6"/>
    <w:rsid w:val="005F68E6"/>
    <w:rsid w:val="00604F71"/>
    <w:rsid w:val="00606F96"/>
    <w:rsid w:val="00611F64"/>
    <w:rsid w:val="006146DF"/>
    <w:rsid w:val="00620FC2"/>
    <w:rsid w:val="006212D6"/>
    <w:rsid w:val="006219EF"/>
    <w:rsid w:val="00622357"/>
    <w:rsid w:val="006270E8"/>
    <w:rsid w:val="00632336"/>
    <w:rsid w:val="00651862"/>
    <w:rsid w:val="00651D27"/>
    <w:rsid w:val="00655C14"/>
    <w:rsid w:val="00656B97"/>
    <w:rsid w:val="0066199B"/>
    <w:rsid w:val="006676D5"/>
    <w:rsid w:val="006679F5"/>
    <w:rsid w:val="0067111D"/>
    <w:rsid w:val="006757EC"/>
    <w:rsid w:val="0067582B"/>
    <w:rsid w:val="00675AA3"/>
    <w:rsid w:val="00677F9A"/>
    <w:rsid w:val="00682760"/>
    <w:rsid w:val="0069045E"/>
    <w:rsid w:val="0069117B"/>
    <w:rsid w:val="00693B8D"/>
    <w:rsid w:val="006A18E7"/>
    <w:rsid w:val="006B3EFF"/>
    <w:rsid w:val="006B6553"/>
    <w:rsid w:val="006C0F81"/>
    <w:rsid w:val="006C44E2"/>
    <w:rsid w:val="006C4E45"/>
    <w:rsid w:val="006C66A8"/>
    <w:rsid w:val="006D4B7E"/>
    <w:rsid w:val="006D6220"/>
    <w:rsid w:val="006E1BD4"/>
    <w:rsid w:val="006E631B"/>
    <w:rsid w:val="006F0E01"/>
    <w:rsid w:val="006F16E2"/>
    <w:rsid w:val="006F6C77"/>
    <w:rsid w:val="007027BB"/>
    <w:rsid w:val="00704518"/>
    <w:rsid w:val="00706FF7"/>
    <w:rsid w:val="00712ECC"/>
    <w:rsid w:val="00715981"/>
    <w:rsid w:val="00716110"/>
    <w:rsid w:val="00716CD7"/>
    <w:rsid w:val="007170CE"/>
    <w:rsid w:val="00720DB7"/>
    <w:rsid w:val="00722347"/>
    <w:rsid w:val="00726033"/>
    <w:rsid w:val="007306A5"/>
    <w:rsid w:val="00732069"/>
    <w:rsid w:val="007327AA"/>
    <w:rsid w:val="007358ED"/>
    <w:rsid w:val="00741175"/>
    <w:rsid w:val="007428AE"/>
    <w:rsid w:val="00743181"/>
    <w:rsid w:val="00743446"/>
    <w:rsid w:val="00743F26"/>
    <w:rsid w:val="00744BF2"/>
    <w:rsid w:val="007470BE"/>
    <w:rsid w:val="0074779C"/>
    <w:rsid w:val="00747FB3"/>
    <w:rsid w:val="00751133"/>
    <w:rsid w:val="0075619F"/>
    <w:rsid w:val="00757C93"/>
    <w:rsid w:val="0076183D"/>
    <w:rsid w:val="00763C72"/>
    <w:rsid w:val="007700AD"/>
    <w:rsid w:val="007700E1"/>
    <w:rsid w:val="00770C12"/>
    <w:rsid w:val="007831F2"/>
    <w:rsid w:val="00787040"/>
    <w:rsid w:val="007924F1"/>
    <w:rsid w:val="007929B0"/>
    <w:rsid w:val="007A295B"/>
    <w:rsid w:val="007A32FC"/>
    <w:rsid w:val="007A4996"/>
    <w:rsid w:val="007A4A8C"/>
    <w:rsid w:val="007B2C86"/>
    <w:rsid w:val="007B31B9"/>
    <w:rsid w:val="007B45A4"/>
    <w:rsid w:val="007B75BF"/>
    <w:rsid w:val="007C01A6"/>
    <w:rsid w:val="007C3A0E"/>
    <w:rsid w:val="007D799C"/>
    <w:rsid w:val="007E0842"/>
    <w:rsid w:val="007E0C97"/>
    <w:rsid w:val="007E7B85"/>
    <w:rsid w:val="007F16E2"/>
    <w:rsid w:val="007F2992"/>
    <w:rsid w:val="008150A0"/>
    <w:rsid w:val="00817881"/>
    <w:rsid w:val="0082035A"/>
    <w:rsid w:val="008246DE"/>
    <w:rsid w:val="0082489D"/>
    <w:rsid w:val="00834C82"/>
    <w:rsid w:val="00836E6C"/>
    <w:rsid w:val="0084062C"/>
    <w:rsid w:val="00842783"/>
    <w:rsid w:val="00843F92"/>
    <w:rsid w:val="008473A9"/>
    <w:rsid w:val="00854F07"/>
    <w:rsid w:val="00856FC5"/>
    <w:rsid w:val="00857D87"/>
    <w:rsid w:val="008609F7"/>
    <w:rsid w:val="00865F05"/>
    <w:rsid w:val="008665F6"/>
    <w:rsid w:val="00866E52"/>
    <w:rsid w:val="0087421E"/>
    <w:rsid w:val="00877200"/>
    <w:rsid w:val="00882EEC"/>
    <w:rsid w:val="00885541"/>
    <w:rsid w:val="00885808"/>
    <w:rsid w:val="00892C6C"/>
    <w:rsid w:val="00895511"/>
    <w:rsid w:val="00896742"/>
    <w:rsid w:val="008A41CB"/>
    <w:rsid w:val="008B4D94"/>
    <w:rsid w:val="008B50CC"/>
    <w:rsid w:val="008C16E0"/>
    <w:rsid w:val="008C26C3"/>
    <w:rsid w:val="008C33DB"/>
    <w:rsid w:val="008C5740"/>
    <w:rsid w:val="008C7148"/>
    <w:rsid w:val="008C797C"/>
    <w:rsid w:val="008D4B64"/>
    <w:rsid w:val="008E6539"/>
    <w:rsid w:val="008E6F07"/>
    <w:rsid w:val="008F3F15"/>
    <w:rsid w:val="008F4EE1"/>
    <w:rsid w:val="008F7539"/>
    <w:rsid w:val="009022B5"/>
    <w:rsid w:val="009059FD"/>
    <w:rsid w:val="00912D74"/>
    <w:rsid w:val="00912E12"/>
    <w:rsid w:val="00916D92"/>
    <w:rsid w:val="00926790"/>
    <w:rsid w:val="0094119B"/>
    <w:rsid w:val="009414CB"/>
    <w:rsid w:val="00941FDE"/>
    <w:rsid w:val="00942C82"/>
    <w:rsid w:val="00943E47"/>
    <w:rsid w:val="00945A88"/>
    <w:rsid w:val="009561C4"/>
    <w:rsid w:val="009611DF"/>
    <w:rsid w:val="00967BC1"/>
    <w:rsid w:val="00967DB3"/>
    <w:rsid w:val="00967F78"/>
    <w:rsid w:val="00972132"/>
    <w:rsid w:val="009731DC"/>
    <w:rsid w:val="009742D4"/>
    <w:rsid w:val="009764E8"/>
    <w:rsid w:val="0097784E"/>
    <w:rsid w:val="00977E67"/>
    <w:rsid w:val="00982854"/>
    <w:rsid w:val="00984435"/>
    <w:rsid w:val="00987F5F"/>
    <w:rsid w:val="00995AAA"/>
    <w:rsid w:val="00997161"/>
    <w:rsid w:val="009A08B7"/>
    <w:rsid w:val="009A0969"/>
    <w:rsid w:val="009A4854"/>
    <w:rsid w:val="009A4988"/>
    <w:rsid w:val="009A62F1"/>
    <w:rsid w:val="009B0FE3"/>
    <w:rsid w:val="009B17EB"/>
    <w:rsid w:val="009C037E"/>
    <w:rsid w:val="009C0E1B"/>
    <w:rsid w:val="009C6411"/>
    <w:rsid w:val="009D4813"/>
    <w:rsid w:val="009E6879"/>
    <w:rsid w:val="009E6D09"/>
    <w:rsid w:val="009E7C8E"/>
    <w:rsid w:val="009E7F5F"/>
    <w:rsid w:val="009F0498"/>
    <w:rsid w:val="009F158F"/>
    <w:rsid w:val="009F1E20"/>
    <w:rsid w:val="009F2196"/>
    <w:rsid w:val="009F509B"/>
    <w:rsid w:val="009F5C8D"/>
    <w:rsid w:val="009F7193"/>
    <w:rsid w:val="00A02FAA"/>
    <w:rsid w:val="00A03C20"/>
    <w:rsid w:val="00A13953"/>
    <w:rsid w:val="00A13FC9"/>
    <w:rsid w:val="00A14625"/>
    <w:rsid w:val="00A24C00"/>
    <w:rsid w:val="00A27820"/>
    <w:rsid w:val="00A32AA2"/>
    <w:rsid w:val="00A346DF"/>
    <w:rsid w:val="00A35403"/>
    <w:rsid w:val="00A40D5D"/>
    <w:rsid w:val="00A43364"/>
    <w:rsid w:val="00A45630"/>
    <w:rsid w:val="00A46034"/>
    <w:rsid w:val="00A50E66"/>
    <w:rsid w:val="00A53970"/>
    <w:rsid w:val="00A54266"/>
    <w:rsid w:val="00A560D8"/>
    <w:rsid w:val="00A56F9C"/>
    <w:rsid w:val="00A61698"/>
    <w:rsid w:val="00A61A3F"/>
    <w:rsid w:val="00A62E53"/>
    <w:rsid w:val="00A65DE2"/>
    <w:rsid w:val="00A7382C"/>
    <w:rsid w:val="00A75B48"/>
    <w:rsid w:val="00A75CB7"/>
    <w:rsid w:val="00A84B24"/>
    <w:rsid w:val="00A94C0C"/>
    <w:rsid w:val="00A94C50"/>
    <w:rsid w:val="00A95453"/>
    <w:rsid w:val="00AA031D"/>
    <w:rsid w:val="00AA1B8F"/>
    <w:rsid w:val="00AA3FDB"/>
    <w:rsid w:val="00AB1BDE"/>
    <w:rsid w:val="00AB5C82"/>
    <w:rsid w:val="00AD60E7"/>
    <w:rsid w:val="00AD7314"/>
    <w:rsid w:val="00AE1212"/>
    <w:rsid w:val="00AE4CA2"/>
    <w:rsid w:val="00AF6D33"/>
    <w:rsid w:val="00B00712"/>
    <w:rsid w:val="00B00DD2"/>
    <w:rsid w:val="00B0283F"/>
    <w:rsid w:val="00B050FE"/>
    <w:rsid w:val="00B1065B"/>
    <w:rsid w:val="00B11B05"/>
    <w:rsid w:val="00B17F1C"/>
    <w:rsid w:val="00B24110"/>
    <w:rsid w:val="00B30A33"/>
    <w:rsid w:val="00B33749"/>
    <w:rsid w:val="00B401D0"/>
    <w:rsid w:val="00B43F1E"/>
    <w:rsid w:val="00B45B05"/>
    <w:rsid w:val="00B46AD2"/>
    <w:rsid w:val="00B51B43"/>
    <w:rsid w:val="00B54B02"/>
    <w:rsid w:val="00B57F62"/>
    <w:rsid w:val="00B65A21"/>
    <w:rsid w:val="00B70D6C"/>
    <w:rsid w:val="00B75DD9"/>
    <w:rsid w:val="00B831F6"/>
    <w:rsid w:val="00B83EF5"/>
    <w:rsid w:val="00B85053"/>
    <w:rsid w:val="00B873FF"/>
    <w:rsid w:val="00B91272"/>
    <w:rsid w:val="00B919E8"/>
    <w:rsid w:val="00B92F9B"/>
    <w:rsid w:val="00B93B0B"/>
    <w:rsid w:val="00BA09DD"/>
    <w:rsid w:val="00BA29C1"/>
    <w:rsid w:val="00BB1BA1"/>
    <w:rsid w:val="00BB298B"/>
    <w:rsid w:val="00BB54C0"/>
    <w:rsid w:val="00BB681A"/>
    <w:rsid w:val="00BC54FA"/>
    <w:rsid w:val="00BC5760"/>
    <w:rsid w:val="00BC607B"/>
    <w:rsid w:val="00BD067F"/>
    <w:rsid w:val="00BD3BD0"/>
    <w:rsid w:val="00BE0680"/>
    <w:rsid w:val="00BF28B7"/>
    <w:rsid w:val="00BF48FF"/>
    <w:rsid w:val="00BF4DCD"/>
    <w:rsid w:val="00BF6128"/>
    <w:rsid w:val="00C07926"/>
    <w:rsid w:val="00C22480"/>
    <w:rsid w:val="00C23D56"/>
    <w:rsid w:val="00C244AD"/>
    <w:rsid w:val="00C24FDA"/>
    <w:rsid w:val="00C26D97"/>
    <w:rsid w:val="00C35B5E"/>
    <w:rsid w:val="00C36CD6"/>
    <w:rsid w:val="00C43851"/>
    <w:rsid w:val="00C43A57"/>
    <w:rsid w:val="00C43EE3"/>
    <w:rsid w:val="00C47BBC"/>
    <w:rsid w:val="00C57A0E"/>
    <w:rsid w:val="00C61E06"/>
    <w:rsid w:val="00C63195"/>
    <w:rsid w:val="00C63BB3"/>
    <w:rsid w:val="00C65547"/>
    <w:rsid w:val="00C73319"/>
    <w:rsid w:val="00C73E44"/>
    <w:rsid w:val="00C75170"/>
    <w:rsid w:val="00C761BA"/>
    <w:rsid w:val="00C7639D"/>
    <w:rsid w:val="00C76FDB"/>
    <w:rsid w:val="00C80409"/>
    <w:rsid w:val="00C82384"/>
    <w:rsid w:val="00C8251E"/>
    <w:rsid w:val="00C82BBE"/>
    <w:rsid w:val="00C82C53"/>
    <w:rsid w:val="00C84056"/>
    <w:rsid w:val="00C87DE0"/>
    <w:rsid w:val="00C92C13"/>
    <w:rsid w:val="00C964D2"/>
    <w:rsid w:val="00CA30CA"/>
    <w:rsid w:val="00CB32D1"/>
    <w:rsid w:val="00CB61E3"/>
    <w:rsid w:val="00CB628B"/>
    <w:rsid w:val="00CB7985"/>
    <w:rsid w:val="00CC1012"/>
    <w:rsid w:val="00CC307B"/>
    <w:rsid w:val="00CC3375"/>
    <w:rsid w:val="00CC66DF"/>
    <w:rsid w:val="00CD0302"/>
    <w:rsid w:val="00CD20EB"/>
    <w:rsid w:val="00CD3FF5"/>
    <w:rsid w:val="00CD4197"/>
    <w:rsid w:val="00CD50B9"/>
    <w:rsid w:val="00CE0B4E"/>
    <w:rsid w:val="00CE7B4F"/>
    <w:rsid w:val="00CF10D4"/>
    <w:rsid w:val="00CF1806"/>
    <w:rsid w:val="00CF1CA3"/>
    <w:rsid w:val="00CF6CF6"/>
    <w:rsid w:val="00CF7FAE"/>
    <w:rsid w:val="00D0151B"/>
    <w:rsid w:val="00D0530B"/>
    <w:rsid w:val="00D06439"/>
    <w:rsid w:val="00D11E44"/>
    <w:rsid w:val="00D14471"/>
    <w:rsid w:val="00D22AB7"/>
    <w:rsid w:val="00D23BE9"/>
    <w:rsid w:val="00D23CB6"/>
    <w:rsid w:val="00D2519F"/>
    <w:rsid w:val="00D31E22"/>
    <w:rsid w:val="00D32365"/>
    <w:rsid w:val="00D36356"/>
    <w:rsid w:val="00D367A0"/>
    <w:rsid w:val="00D36B4D"/>
    <w:rsid w:val="00D40573"/>
    <w:rsid w:val="00D428A0"/>
    <w:rsid w:val="00D45891"/>
    <w:rsid w:val="00D45FFC"/>
    <w:rsid w:val="00D50D03"/>
    <w:rsid w:val="00D54547"/>
    <w:rsid w:val="00D605A0"/>
    <w:rsid w:val="00D61CED"/>
    <w:rsid w:val="00D663F9"/>
    <w:rsid w:val="00D673ED"/>
    <w:rsid w:val="00D6742C"/>
    <w:rsid w:val="00D679B6"/>
    <w:rsid w:val="00D703B6"/>
    <w:rsid w:val="00D7486D"/>
    <w:rsid w:val="00D77815"/>
    <w:rsid w:val="00D825DB"/>
    <w:rsid w:val="00D86F05"/>
    <w:rsid w:val="00D919A3"/>
    <w:rsid w:val="00D9696A"/>
    <w:rsid w:val="00D96D90"/>
    <w:rsid w:val="00D9761C"/>
    <w:rsid w:val="00DA2D6F"/>
    <w:rsid w:val="00DB379F"/>
    <w:rsid w:val="00DB3E04"/>
    <w:rsid w:val="00DB4178"/>
    <w:rsid w:val="00DC0052"/>
    <w:rsid w:val="00DC22F1"/>
    <w:rsid w:val="00DC5598"/>
    <w:rsid w:val="00DC62E8"/>
    <w:rsid w:val="00DD3487"/>
    <w:rsid w:val="00DD6640"/>
    <w:rsid w:val="00DD6B62"/>
    <w:rsid w:val="00DE1B51"/>
    <w:rsid w:val="00DF0191"/>
    <w:rsid w:val="00DF1C74"/>
    <w:rsid w:val="00DF6031"/>
    <w:rsid w:val="00E0535C"/>
    <w:rsid w:val="00E15370"/>
    <w:rsid w:val="00E167F0"/>
    <w:rsid w:val="00E27949"/>
    <w:rsid w:val="00E30931"/>
    <w:rsid w:val="00E413C1"/>
    <w:rsid w:val="00E4147E"/>
    <w:rsid w:val="00E447D5"/>
    <w:rsid w:val="00E45D91"/>
    <w:rsid w:val="00E47C4E"/>
    <w:rsid w:val="00E5269E"/>
    <w:rsid w:val="00E52AC8"/>
    <w:rsid w:val="00E5359D"/>
    <w:rsid w:val="00E65DCD"/>
    <w:rsid w:val="00E759C4"/>
    <w:rsid w:val="00E77207"/>
    <w:rsid w:val="00E77996"/>
    <w:rsid w:val="00E80E1C"/>
    <w:rsid w:val="00E83DDC"/>
    <w:rsid w:val="00E947BB"/>
    <w:rsid w:val="00E94FA2"/>
    <w:rsid w:val="00E95E49"/>
    <w:rsid w:val="00EA0D6C"/>
    <w:rsid w:val="00EA1357"/>
    <w:rsid w:val="00EA62EA"/>
    <w:rsid w:val="00EB2559"/>
    <w:rsid w:val="00EC08E5"/>
    <w:rsid w:val="00EC0B60"/>
    <w:rsid w:val="00EC18C6"/>
    <w:rsid w:val="00EC258B"/>
    <w:rsid w:val="00EC37C2"/>
    <w:rsid w:val="00ED2771"/>
    <w:rsid w:val="00ED40AF"/>
    <w:rsid w:val="00ED756B"/>
    <w:rsid w:val="00EE0CE0"/>
    <w:rsid w:val="00EE3984"/>
    <w:rsid w:val="00EE504A"/>
    <w:rsid w:val="00EF2C61"/>
    <w:rsid w:val="00EF4C23"/>
    <w:rsid w:val="00EF619D"/>
    <w:rsid w:val="00F03D9D"/>
    <w:rsid w:val="00F05C9A"/>
    <w:rsid w:val="00F06B50"/>
    <w:rsid w:val="00F07F00"/>
    <w:rsid w:val="00F106B1"/>
    <w:rsid w:val="00F116EF"/>
    <w:rsid w:val="00F116FB"/>
    <w:rsid w:val="00F117FF"/>
    <w:rsid w:val="00F129ED"/>
    <w:rsid w:val="00F13CD1"/>
    <w:rsid w:val="00F26411"/>
    <w:rsid w:val="00F31433"/>
    <w:rsid w:val="00F338AA"/>
    <w:rsid w:val="00F33C70"/>
    <w:rsid w:val="00F5050A"/>
    <w:rsid w:val="00F53ECA"/>
    <w:rsid w:val="00F55C13"/>
    <w:rsid w:val="00F60736"/>
    <w:rsid w:val="00F619DB"/>
    <w:rsid w:val="00F6317F"/>
    <w:rsid w:val="00F64F2F"/>
    <w:rsid w:val="00F67D80"/>
    <w:rsid w:val="00F74065"/>
    <w:rsid w:val="00F74893"/>
    <w:rsid w:val="00F759CC"/>
    <w:rsid w:val="00F800B3"/>
    <w:rsid w:val="00F84E34"/>
    <w:rsid w:val="00F856E8"/>
    <w:rsid w:val="00F91354"/>
    <w:rsid w:val="00F948A7"/>
    <w:rsid w:val="00F950FA"/>
    <w:rsid w:val="00FA0297"/>
    <w:rsid w:val="00FC02B7"/>
    <w:rsid w:val="00FC0333"/>
    <w:rsid w:val="00FC093E"/>
    <w:rsid w:val="00FC5F80"/>
    <w:rsid w:val="00FC71AC"/>
    <w:rsid w:val="00FD63B5"/>
    <w:rsid w:val="00FD63C0"/>
    <w:rsid w:val="00FD652A"/>
    <w:rsid w:val="00FD7DCD"/>
    <w:rsid w:val="00FE064D"/>
    <w:rsid w:val="00FE1299"/>
    <w:rsid w:val="00FE264F"/>
    <w:rsid w:val="00FE6F39"/>
    <w:rsid w:val="00FF20D5"/>
    <w:rsid w:val="00FF26D2"/>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46C93-65F2-4B38-B6B7-A74AB94C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50F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950FA"/>
    <w:pPr>
      <w:keepNext/>
      <w:jc w:val="center"/>
      <w:outlineLvl w:val="0"/>
    </w:pPr>
    <w:rPr>
      <w:rFonts w:ascii="Tahoma" w:hAnsi="Tahoma" w:cs="Tahoma"/>
      <w:b/>
      <w:bCs/>
      <w:sz w:val="36"/>
    </w:rPr>
  </w:style>
  <w:style w:type="paragraph" w:styleId="Nadpis2">
    <w:name w:val="heading 2"/>
    <w:basedOn w:val="Normln"/>
    <w:next w:val="Normln"/>
    <w:link w:val="Nadpis2Char"/>
    <w:qFormat/>
    <w:rsid w:val="00F950FA"/>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50FA"/>
    <w:rPr>
      <w:rFonts w:ascii="Tahoma" w:eastAsia="Times New Roman" w:hAnsi="Tahoma" w:cs="Tahoma"/>
      <w:b/>
      <w:bCs/>
      <w:sz w:val="36"/>
      <w:szCs w:val="24"/>
      <w:lang w:eastAsia="cs-CZ"/>
    </w:rPr>
  </w:style>
  <w:style w:type="character" w:customStyle="1" w:styleId="Nadpis2Char">
    <w:name w:val="Nadpis 2 Char"/>
    <w:basedOn w:val="Standardnpsmoodstavce"/>
    <w:link w:val="Nadpis2"/>
    <w:rsid w:val="00F950FA"/>
    <w:rPr>
      <w:rFonts w:ascii="Arial" w:eastAsia="Times New Roman" w:hAnsi="Arial" w:cs="Arial"/>
      <w:b/>
      <w:bCs/>
      <w:i/>
      <w:iCs/>
      <w:sz w:val="28"/>
      <w:szCs w:val="28"/>
      <w:lang w:eastAsia="cs-CZ"/>
    </w:rPr>
  </w:style>
  <w:style w:type="paragraph" w:styleId="Seznam">
    <w:name w:val="List"/>
    <w:basedOn w:val="Normln"/>
    <w:rsid w:val="00F950FA"/>
    <w:pPr>
      <w:ind w:left="283" w:hanging="283"/>
    </w:pPr>
    <w:rPr>
      <w:szCs w:val="20"/>
    </w:rPr>
  </w:style>
  <w:style w:type="paragraph" w:styleId="Zkladntextodsazen2">
    <w:name w:val="Body Text Indent 2"/>
    <w:basedOn w:val="Normln"/>
    <w:link w:val="Zkladntextodsazen2Char"/>
    <w:rsid w:val="00F950FA"/>
    <w:pPr>
      <w:tabs>
        <w:tab w:val="left" w:pos="9356"/>
      </w:tabs>
      <w:ind w:right="-1" w:firstLine="284"/>
    </w:pPr>
    <w:rPr>
      <w:szCs w:val="20"/>
    </w:rPr>
  </w:style>
  <w:style w:type="character" w:customStyle="1" w:styleId="Zkladntextodsazen2Char">
    <w:name w:val="Základní text odsazený 2 Char"/>
    <w:basedOn w:val="Standardnpsmoodstavce"/>
    <w:link w:val="Zkladntextodsazen2"/>
    <w:rsid w:val="00F950FA"/>
    <w:rPr>
      <w:rFonts w:ascii="Times New Roman" w:eastAsia="Times New Roman" w:hAnsi="Times New Roman" w:cs="Times New Roman"/>
      <w:sz w:val="24"/>
      <w:szCs w:val="20"/>
      <w:lang w:eastAsia="cs-CZ"/>
    </w:rPr>
  </w:style>
  <w:style w:type="paragraph" w:styleId="Textvbloku">
    <w:name w:val="Block Text"/>
    <w:basedOn w:val="Normln"/>
    <w:rsid w:val="00F950FA"/>
    <w:pPr>
      <w:tabs>
        <w:tab w:val="left" w:pos="567"/>
        <w:tab w:val="left" w:pos="9356"/>
      </w:tabs>
      <w:ind w:left="567" w:right="-1" w:hanging="567"/>
    </w:pPr>
    <w:rPr>
      <w:b/>
      <w:sz w:val="32"/>
      <w:szCs w:val="20"/>
    </w:rPr>
  </w:style>
  <w:style w:type="paragraph" w:styleId="Textbubliny">
    <w:name w:val="Balloon Text"/>
    <w:basedOn w:val="Normln"/>
    <w:link w:val="TextbublinyChar"/>
    <w:uiPriority w:val="99"/>
    <w:semiHidden/>
    <w:unhideWhenUsed/>
    <w:rsid w:val="006A18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18E7"/>
    <w:rPr>
      <w:rFonts w:ascii="Segoe UI" w:eastAsia="Times New Roman" w:hAnsi="Segoe UI" w:cs="Segoe UI"/>
      <w:sz w:val="18"/>
      <w:szCs w:val="18"/>
      <w:lang w:eastAsia="cs-CZ"/>
    </w:rPr>
  </w:style>
  <w:style w:type="paragraph" w:styleId="Zkladntext3">
    <w:name w:val="Body Text 3"/>
    <w:basedOn w:val="Normln"/>
    <w:link w:val="Zkladntext3Char"/>
    <w:semiHidden/>
    <w:unhideWhenUsed/>
    <w:rsid w:val="00C63BB3"/>
    <w:pPr>
      <w:spacing w:after="120"/>
    </w:pPr>
    <w:rPr>
      <w:sz w:val="16"/>
      <w:szCs w:val="16"/>
    </w:rPr>
  </w:style>
  <w:style w:type="character" w:customStyle="1" w:styleId="Zkladntext3Char">
    <w:name w:val="Základní text 3 Char"/>
    <w:basedOn w:val="Standardnpsmoodstavce"/>
    <w:link w:val="Zkladntext3"/>
    <w:semiHidden/>
    <w:rsid w:val="00C63BB3"/>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218">
      <w:bodyDiv w:val="1"/>
      <w:marLeft w:val="0"/>
      <w:marRight w:val="0"/>
      <w:marTop w:val="0"/>
      <w:marBottom w:val="0"/>
      <w:divBdr>
        <w:top w:val="none" w:sz="0" w:space="0" w:color="auto"/>
        <w:left w:val="none" w:sz="0" w:space="0" w:color="auto"/>
        <w:bottom w:val="none" w:sz="0" w:space="0" w:color="auto"/>
        <w:right w:val="none" w:sz="0" w:space="0" w:color="auto"/>
      </w:divBdr>
    </w:div>
    <w:div w:id="259879979">
      <w:bodyDiv w:val="1"/>
      <w:marLeft w:val="0"/>
      <w:marRight w:val="0"/>
      <w:marTop w:val="0"/>
      <w:marBottom w:val="0"/>
      <w:divBdr>
        <w:top w:val="none" w:sz="0" w:space="0" w:color="auto"/>
        <w:left w:val="none" w:sz="0" w:space="0" w:color="auto"/>
        <w:bottom w:val="none" w:sz="0" w:space="0" w:color="auto"/>
        <w:right w:val="none" w:sz="0" w:space="0" w:color="auto"/>
      </w:divBdr>
    </w:div>
    <w:div w:id="906763022">
      <w:bodyDiv w:val="1"/>
      <w:marLeft w:val="0"/>
      <w:marRight w:val="0"/>
      <w:marTop w:val="0"/>
      <w:marBottom w:val="0"/>
      <w:divBdr>
        <w:top w:val="none" w:sz="0" w:space="0" w:color="auto"/>
        <w:left w:val="none" w:sz="0" w:space="0" w:color="auto"/>
        <w:bottom w:val="none" w:sz="0" w:space="0" w:color="auto"/>
        <w:right w:val="none" w:sz="0" w:space="0" w:color="auto"/>
      </w:divBdr>
    </w:div>
    <w:div w:id="915356637">
      <w:bodyDiv w:val="1"/>
      <w:marLeft w:val="0"/>
      <w:marRight w:val="0"/>
      <w:marTop w:val="0"/>
      <w:marBottom w:val="0"/>
      <w:divBdr>
        <w:top w:val="none" w:sz="0" w:space="0" w:color="auto"/>
        <w:left w:val="none" w:sz="0" w:space="0" w:color="auto"/>
        <w:bottom w:val="none" w:sz="0" w:space="0" w:color="auto"/>
        <w:right w:val="none" w:sz="0" w:space="0" w:color="auto"/>
      </w:divBdr>
    </w:div>
    <w:div w:id="1662809647">
      <w:bodyDiv w:val="1"/>
      <w:marLeft w:val="0"/>
      <w:marRight w:val="0"/>
      <w:marTop w:val="0"/>
      <w:marBottom w:val="0"/>
      <w:divBdr>
        <w:top w:val="none" w:sz="0" w:space="0" w:color="auto"/>
        <w:left w:val="none" w:sz="0" w:space="0" w:color="auto"/>
        <w:bottom w:val="none" w:sz="0" w:space="0" w:color="auto"/>
        <w:right w:val="none" w:sz="0" w:space="0" w:color="auto"/>
      </w:divBdr>
    </w:div>
    <w:div w:id="1901166180">
      <w:bodyDiv w:val="1"/>
      <w:marLeft w:val="0"/>
      <w:marRight w:val="0"/>
      <w:marTop w:val="0"/>
      <w:marBottom w:val="0"/>
      <w:divBdr>
        <w:top w:val="none" w:sz="0" w:space="0" w:color="auto"/>
        <w:left w:val="none" w:sz="0" w:space="0" w:color="auto"/>
        <w:bottom w:val="none" w:sz="0" w:space="0" w:color="auto"/>
        <w:right w:val="none" w:sz="0" w:space="0" w:color="auto"/>
      </w:divBdr>
    </w:div>
    <w:div w:id="199656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3DFD-8346-40E3-B2FB-EBD2DF2C0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1491</Words>
  <Characters>8798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Ruml Vladimír</dc:creator>
  <cp:lastModifiedBy>Ruml Vladimír</cp:lastModifiedBy>
  <cp:revision>3</cp:revision>
  <cp:lastPrinted>2015-05-28T12:27:00Z</cp:lastPrinted>
  <dcterms:created xsi:type="dcterms:W3CDTF">2017-06-23T11:58:00Z</dcterms:created>
  <dcterms:modified xsi:type="dcterms:W3CDTF">2017-06-23T12:00:00Z</dcterms:modified>
</cp:coreProperties>
</file>