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6C" w:rsidRPr="00A10F51" w:rsidRDefault="00FF4F6C" w:rsidP="00A10F51">
      <w:pPr>
        <w:suppressLineNumbers/>
        <w:tabs>
          <w:tab w:val="center" w:pos="4819"/>
          <w:tab w:val="right" w:pos="9638"/>
        </w:tabs>
        <w:suppressAutoHyphens/>
        <w:jc w:val="center"/>
        <w:rPr>
          <w:rFonts w:ascii="Times New Roman" w:eastAsia="SimSun" w:hAnsi="Times New Roman"/>
          <w:b/>
          <w:bCs/>
          <w:spacing w:val="0"/>
          <w:kern w:val="1"/>
          <w:sz w:val="32"/>
          <w:szCs w:val="32"/>
          <w:lang w:eastAsia="hi-IN" w:bidi="hi-IN"/>
        </w:rPr>
      </w:pPr>
      <w:r>
        <w:rPr>
          <w:rFonts w:ascii="Times New Roman" w:eastAsia="SimSun" w:hAnsi="Times New Roman" w:cs="Times New Roman"/>
          <w:b/>
          <w:bCs/>
          <w:spacing w:val="0"/>
          <w:kern w:val="1"/>
          <w:sz w:val="32"/>
          <w:szCs w:val="32"/>
          <w:lang w:eastAsia="hi-IN" w:bidi="hi-IN"/>
        </w:rPr>
        <w:t>KUPNÍ  S M L O U V A</w:t>
      </w:r>
    </w:p>
    <w:p w:rsidR="00FF4F6C" w:rsidRPr="00A10F51" w:rsidRDefault="00FF4F6C" w:rsidP="00A10F51">
      <w:pPr>
        <w:suppressAutoHyphens/>
        <w:jc w:val="center"/>
        <w:rPr>
          <w:rFonts w:ascii="Times New Roman" w:eastAsia="SimSun" w:hAnsi="Times New Roman"/>
          <w:spacing w:val="0"/>
          <w:kern w:val="1"/>
          <w:sz w:val="22"/>
          <w:szCs w:val="22"/>
          <w:lang w:eastAsia="hi-IN" w:bidi="hi-IN"/>
        </w:rPr>
      </w:pPr>
    </w:p>
    <w:p w:rsidR="00FF4F6C" w:rsidRPr="003B7B86" w:rsidRDefault="00FF4F6C" w:rsidP="00A10F51">
      <w:pPr>
        <w:suppressAutoHyphens/>
        <w:jc w:val="center"/>
        <w:rPr>
          <w:rFonts w:ascii="Times New Roman" w:eastAsia="SimSun" w:hAnsi="Times New Roman"/>
          <w:b/>
          <w:bCs/>
          <w:spacing w:val="0"/>
          <w:kern w:val="1"/>
          <w:sz w:val="24"/>
          <w:szCs w:val="24"/>
          <w:lang w:eastAsia="hi-IN" w:bidi="hi-IN"/>
        </w:rPr>
      </w:pPr>
      <w:r w:rsidRPr="003B7B86">
        <w:rPr>
          <w:rFonts w:ascii="Times New Roman" w:eastAsia="SimSun" w:hAnsi="Times New Roman" w:cs="Times New Roman"/>
          <w:b/>
          <w:bCs/>
          <w:spacing w:val="0"/>
          <w:kern w:val="1"/>
          <w:sz w:val="24"/>
          <w:szCs w:val="24"/>
          <w:lang w:eastAsia="hi-IN" w:bidi="hi-IN"/>
        </w:rPr>
        <w:t>č</w:t>
      </w:r>
      <w:r>
        <w:rPr>
          <w:rFonts w:ascii="Times New Roman" w:eastAsia="SimSun" w:hAnsi="Times New Roman" w:cs="Times New Roman"/>
          <w:b/>
          <w:bCs/>
          <w:spacing w:val="0"/>
          <w:kern w:val="1"/>
          <w:sz w:val="24"/>
          <w:szCs w:val="24"/>
          <w:lang w:eastAsia="hi-IN" w:bidi="hi-IN"/>
        </w:rPr>
        <w:t>.j.</w:t>
      </w:r>
      <w:r w:rsidRPr="003B7B86">
        <w:rPr>
          <w:rFonts w:ascii="Times New Roman" w:eastAsia="SimSun" w:hAnsi="Times New Roman" w:cs="Times New Roman"/>
          <w:b/>
          <w:bCs/>
          <w:spacing w:val="0"/>
          <w:kern w:val="1"/>
          <w:sz w:val="24"/>
          <w:szCs w:val="24"/>
          <w:lang w:eastAsia="hi-IN" w:bidi="hi-IN"/>
        </w:rPr>
        <w:t xml:space="preserve"> </w:t>
      </w:r>
      <w:r>
        <w:rPr>
          <w:rFonts w:ascii="Times New Roman" w:eastAsia="SimSun" w:hAnsi="Times New Roman" w:cs="Times New Roman"/>
          <w:b/>
          <w:bCs/>
          <w:spacing w:val="0"/>
          <w:kern w:val="1"/>
          <w:sz w:val="24"/>
          <w:szCs w:val="24"/>
          <w:lang w:eastAsia="hi-IN" w:bidi="hi-IN"/>
        </w:rPr>
        <w:t>kupujícího:</w:t>
      </w:r>
      <w:r w:rsidRPr="003B7B86">
        <w:rPr>
          <w:rFonts w:ascii="Times New Roman" w:eastAsia="SimSun" w:hAnsi="Times New Roman" w:cs="Times New Roman"/>
          <w:b/>
          <w:bCs/>
          <w:spacing w:val="0"/>
          <w:kern w:val="1"/>
          <w:sz w:val="24"/>
          <w:szCs w:val="24"/>
          <w:lang w:eastAsia="hi-IN" w:bidi="hi-IN"/>
        </w:rPr>
        <w:t xml:space="preserve">  </w:t>
      </w:r>
      <w:r>
        <w:rPr>
          <w:rFonts w:ascii="Times New Roman" w:eastAsia="SimSun" w:hAnsi="Times New Roman" w:cs="Times New Roman"/>
          <w:b/>
          <w:bCs/>
          <w:spacing w:val="0"/>
          <w:kern w:val="1"/>
          <w:sz w:val="24"/>
          <w:szCs w:val="24"/>
          <w:lang w:eastAsia="hi-IN" w:bidi="hi-IN"/>
        </w:rPr>
        <w:t>R-31/21-2016</w:t>
      </w:r>
      <w:r w:rsidRPr="003B7B86">
        <w:rPr>
          <w:rFonts w:ascii="Times New Roman" w:eastAsia="SimSun" w:hAnsi="Times New Roman" w:cs="Times New Roman"/>
          <w:b/>
          <w:bCs/>
          <w:spacing w:val="0"/>
          <w:kern w:val="1"/>
          <w:sz w:val="24"/>
          <w:szCs w:val="24"/>
          <w:lang w:eastAsia="hi-IN" w:bidi="hi-IN"/>
        </w:rPr>
        <w:t xml:space="preserve">                       č.</w:t>
      </w:r>
      <w:r>
        <w:rPr>
          <w:rFonts w:ascii="Times New Roman" w:eastAsia="SimSun" w:hAnsi="Times New Roman" w:cs="Times New Roman"/>
          <w:b/>
          <w:bCs/>
          <w:spacing w:val="0"/>
          <w:kern w:val="1"/>
          <w:sz w:val="24"/>
          <w:szCs w:val="24"/>
          <w:lang w:eastAsia="hi-IN" w:bidi="hi-IN"/>
        </w:rPr>
        <w:t>j.</w:t>
      </w:r>
      <w:r w:rsidRPr="003B7B86">
        <w:rPr>
          <w:rFonts w:ascii="Times New Roman" w:eastAsia="SimSun" w:hAnsi="Times New Roman" w:cs="Times New Roman"/>
          <w:b/>
          <w:bCs/>
          <w:spacing w:val="0"/>
          <w:kern w:val="1"/>
          <w:sz w:val="24"/>
          <w:szCs w:val="24"/>
          <w:lang w:eastAsia="hi-IN" w:bidi="hi-IN"/>
        </w:rPr>
        <w:t xml:space="preserve"> </w:t>
      </w:r>
      <w:r>
        <w:rPr>
          <w:rFonts w:ascii="Times New Roman" w:eastAsia="SimSun" w:hAnsi="Times New Roman" w:cs="Times New Roman"/>
          <w:b/>
          <w:bCs/>
          <w:spacing w:val="0"/>
          <w:kern w:val="1"/>
          <w:sz w:val="24"/>
          <w:szCs w:val="24"/>
          <w:lang w:eastAsia="hi-IN" w:bidi="hi-IN"/>
        </w:rPr>
        <w:t>prodávajícího:</w:t>
      </w:r>
      <w:r w:rsidRPr="003B7B86">
        <w:rPr>
          <w:rFonts w:ascii="Times New Roman" w:eastAsia="SimSun" w:hAnsi="Times New Roman" w:cs="Times New Roman"/>
          <w:b/>
          <w:bCs/>
          <w:spacing w:val="0"/>
          <w:kern w:val="1"/>
          <w:sz w:val="24"/>
          <w:szCs w:val="24"/>
          <w:lang w:eastAsia="hi-IN" w:bidi="hi-IN"/>
        </w:rPr>
        <w:t xml:space="preserve">  </w:t>
      </w:r>
      <w:r>
        <w:rPr>
          <w:rFonts w:ascii="Times New Roman" w:eastAsia="SimSun" w:hAnsi="Times New Roman" w:cs="Times New Roman"/>
          <w:b/>
          <w:bCs/>
          <w:spacing w:val="0"/>
          <w:kern w:val="1"/>
          <w:sz w:val="24"/>
          <w:szCs w:val="24"/>
          <w:lang w:eastAsia="hi-IN" w:bidi="hi-IN"/>
        </w:rPr>
        <w:t>OP175010</w:t>
      </w:r>
    </w:p>
    <w:p w:rsidR="00FF4F6C" w:rsidRPr="003B7B86" w:rsidRDefault="00FF4F6C" w:rsidP="00A10F51">
      <w:pPr>
        <w:suppressAutoHyphens/>
        <w:jc w:val="center"/>
        <w:rPr>
          <w:rFonts w:ascii="Times New Roman" w:eastAsia="SimSun" w:hAnsi="Times New Roman"/>
          <w:spacing w:val="0"/>
          <w:kern w:val="1"/>
          <w:sz w:val="24"/>
          <w:szCs w:val="24"/>
          <w:lang w:eastAsia="hi-IN" w:bidi="hi-IN"/>
        </w:rPr>
      </w:pPr>
    </w:p>
    <w:p w:rsidR="00FF4F6C" w:rsidRPr="003B7B86" w:rsidRDefault="00FF4F6C" w:rsidP="00E01736">
      <w:pPr>
        <w:suppressAutoHyphens/>
        <w:jc w:val="center"/>
        <w:rPr>
          <w:rFonts w:ascii="Times New Roman" w:eastAsia="SimSun" w:hAnsi="Times New Roman" w:cs="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 xml:space="preserve">uzavřená podle § 2079 a násl. zákona č. 89/2012 Sb., občanský zákoník, ve znění pozdějších předpisů (dále jen </w:t>
      </w:r>
      <w:r>
        <w:rPr>
          <w:rFonts w:ascii="Times New Roman" w:eastAsia="SimSun" w:hAnsi="Times New Roman" w:cs="Times New Roman"/>
          <w:spacing w:val="0"/>
          <w:kern w:val="1"/>
          <w:sz w:val="24"/>
          <w:szCs w:val="24"/>
          <w:lang w:eastAsia="hi-IN" w:bidi="hi-IN"/>
        </w:rPr>
        <w:t>„</w:t>
      </w:r>
      <w:r w:rsidRPr="003B7B86">
        <w:rPr>
          <w:rFonts w:ascii="Times New Roman" w:eastAsia="SimSun" w:hAnsi="Times New Roman" w:cs="Times New Roman"/>
          <w:spacing w:val="0"/>
          <w:kern w:val="1"/>
          <w:sz w:val="24"/>
          <w:szCs w:val="24"/>
          <w:lang w:eastAsia="hi-IN" w:bidi="hi-IN"/>
        </w:rPr>
        <w:t>občanský zákoník</w:t>
      </w:r>
      <w:r>
        <w:rPr>
          <w:rFonts w:ascii="Times New Roman" w:eastAsia="SimSun" w:hAnsi="Times New Roman" w:cs="Times New Roman"/>
          <w:spacing w:val="0"/>
          <w:kern w:val="1"/>
          <w:sz w:val="24"/>
          <w:szCs w:val="24"/>
          <w:lang w:eastAsia="hi-IN" w:bidi="hi-IN"/>
        </w:rPr>
        <w:t>“</w:t>
      </w:r>
      <w:r w:rsidRPr="003B7B86">
        <w:rPr>
          <w:rFonts w:ascii="Times New Roman" w:eastAsia="SimSun" w:hAnsi="Times New Roman" w:cs="Times New Roman"/>
          <w:spacing w:val="0"/>
          <w:kern w:val="1"/>
          <w:sz w:val="24"/>
          <w:szCs w:val="24"/>
          <w:lang w:eastAsia="hi-IN" w:bidi="hi-IN"/>
        </w:rPr>
        <w:t>), mezi níže uvedenými smluvními stranami.</w:t>
      </w:r>
    </w:p>
    <w:p w:rsidR="00FF4F6C" w:rsidRPr="003B7B86" w:rsidRDefault="00FF4F6C" w:rsidP="00A10F51">
      <w:pPr>
        <w:suppressAutoHyphens/>
        <w:rPr>
          <w:rFonts w:ascii="Times New Roman" w:eastAsia="SimSun" w:hAnsi="Times New Roman"/>
          <w:spacing w:val="0"/>
          <w:kern w:val="1"/>
          <w:sz w:val="24"/>
          <w:szCs w:val="24"/>
          <w:lang w:eastAsia="hi-IN" w:bidi="hi-IN"/>
        </w:rPr>
      </w:pPr>
    </w:p>
    <w:p w:rsidR="00FF4F6C" w:rsidRPr="003B7B86" w:rsidRDefault="00FF4F6C" w:rsidP="00A10F51">
      <w:pPr>
        <w:suppressAutoHyphens/>
        <w:rPr>
          <w:rFonts w:ascii="Times New Roman" w:eastAsia="SimSun" w:hAnsi="Times New Roman"/>
          <w:spacing w:val="0"/>
          <w:kern w:val="1"/>
          <w:sz w:val="24"/>
          <w:szCs w:val="24"/>
          <w:lang w:eastAsia="hi-IN" w:bidi="hi-IN"/>
        </w:rPr>
      </w:pPr>
    </w:p>
    <w:p w:rsidR="00FF4F6C" w:rsidRPr="003B7B86" w:rsidRDefault="00FF4F6C" w:rsidP="00A10F51">
      <w:pPr>
        <w:tabs>
          <w:tab w:val="left" w:pos="4395"/>
        </w:tabs>
        <w:suppressAutoHyphens/>
        <w:spacing w:line="200" w:lineRule="atLeast"/>
        <w:jc w:val="left"/>
        <w:rPr>
          <w:rFonts w:ascii="Times New Roman" w:eastAsia="SimSun" w:hAnsi="Times New Roman" w:cs="Times New Roman"/>
          <w:b/>
          <w:bCs/>
          <w:spacing w:val="0"/>
          <w:kern w:val="1"/>
          <w:sz w:val="24"/>
          <w:szCs w:val="24"/>
          <w:lang w:eastAsia="hi-IN" w:bidi="hi-IN"/>
        </w:rPr>
      </w:pPr>
      <w:r w:rsidRPr="003B7B86">
        <w:rPr>
          <w:rFonts w:ascii="Times New Roman" w:eastAsia="SimSun" w:hAnsi="Times New Roman" w:cs="Times New Roman"/>
          <w:b/>
          <w:bCs/>
          <w:spacing w:val="0"/>
          <w:kern w:val="1"/>
          <w:sz w:val="24"/>
          <w:szCs w:val="24"/>
          <w:lang w:eastAsia="hi-IN" w:bidi="hi-IN"/>
        </w:rPr>
        <w:t>SMLUVNÍ STRANY</w:t>
      </w:r>
    </w:p>
    <w:p w:rsidR="00FF4F6C" w:rsidRPr="003B7B86" w:rsidRDefault="00FF4F6C" w:rsidP="00A10F51">
      <w:pPr>
        <w:tabs>
          <w:tab w:val="left" w:pos="426"/>
          <w:tab w:val="left" w:pos="3683"/>
        </w:tabs>
        <w:suppressAutoHyphens/>
        <w:spacing w:line="200" w:lineRule="atLeast"/>
        <w:jc w:val="left"/>
        <w:rPr>
          <w:rFonts w:ascii="Times New Roman" w:eastAsia="SimSun" w:hAnsi="Times New Roman"/>
          <w:b/>
          <w:bCs/>
          <w:spacing w:val="0"/>
          <w:kern w:val="1"/>
          <w:sz w:val="24"/>
          <w:szCs w:val="24"/>
          <w:lang w:eastAsia="hi-IN" w:bidi="hi-IN"/>
        </w:rPr>
      </w:pPr>
    </w:p>
    <w:p w:rsidR="00FF4F6C" w:rsidRPr="003B7B86" w:rsidRDefault="00FF4F6C" w:rsidP="00A10F51">
      <w:pPr>
        <w:tabs>
          <w:tab w:val="left" w:pos="426"/>
          <w:tab w:val="left" w:pos="3683"/>
        </w:tabs>
        <w:suppressAutoHyphens/>
        <w:spacing w:line="200" w:lineRule="atLeast"/>
        <w:jc w:val="left"/>
        <w:rPr>
          <w:rFonts w:ascii="Times New Roman" w:eastAsia="SimSun" w:hAnsi="Times New Roman" w:cs="Times New Roman"/>
          <w:b/>
          <w:bCs/>
          <w:spacing w:val="0"/>
          <w:kern w:val="1"/>
          <w:sz w:val="24"/>
          <w:szCs w:val="24"/>
          <w:lang w:eastAsia="hi-IN" w:bidi="hi-IN"/>
        </w:rPr>
      </w:pPr>
      <w:r w:rsidRPr="003B7B86">
        <w:rPr>
          <w:rFonts w:ascii="Times New Roman" w:eastAsia="SimSun" w:hAnsi="Times New Roman" w:cs="Times New Roman"/>
          <w:b/>
          <w:bCs/>
          <w:spacing w:val="0"/>
          <w:kern w:val="1"/>
          <w:sz w:val="24"/>
          <w:szCs w:val="24"/>
          <w:lang w:eastAsia="hi-IN" w:bidi="hi-IN"/>
        </w:rPr>
        <w:t xml:space="preserve">Kupující: </w:t>
      </w:r>
      <w:r w:rsidRPr="003B7B86">
        <w:rPr>
          <w:rFonts w:ascii="Times New Roman" w:eastAsia="SimSun" w:hAnsi="Times New Roman" w:cs="Times New Roman"/>
          <w:b/>
          <w:bCs/>
          <w:spacing w:val="0"/>
          <w:kern w:val="1"/>
          <w:sz w:val="24"/>
          <w:szCs w:val="24"/>
          <w:lang w:eastAsia="hi-IN" w:bidi="hi-IN"/>
        </w:rPr>
        <w:tab/>
      </w:r>
    </w:p>
    <w:p w:rsidR="00FF4F6C" w:rsidRPr="003B7B86" w:rsidRDefault="00FF4F6C" w:rsidP="00A10F51">
      <w:pPr>
        <w:tabs>
          <w:tab w:val="left" w:pos="426"/>
          <w:tab w:val="left" w:pos="3668"/>
        </w:tabs>
        <w:suppressAutoHyphens/>
        <w:spacing w:line="200" w:lineRule="atLeast"/>
        <w:jc w:val="left"/>
        <w:rPr>
          <w:rFonts w:ascii="Times New Roman" w:eastAsia="SimSun" w:hAnsi="Times New Roman" w:cs="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 xml:space="preserve">      </w:t>
      </w:r>
      <w:r w:rsidRPr="003B7B86">
        <w:rPr>
          <w:rFonts w:ascii="Times New Roman" w:eastAsia="SimSun" w:hAnsi="Times New Roman" w:cs="Times New Roman"/>
          <w:spacing w:val="0"/>
          <w:kern w:val="1"/>
          <w:sz w:val="24"/>
          <w:szCs w:val="24"/>
          <w:lang w:eastAsia="hi-IN" w:bidi="hi-IN"/>
        </w:rPr>
        <w:tab/>
      </w:r>
    </w:p>
    <w:p w:rsidR="00FF4F6C" w:rsidRPr="00CF1AEB" w:rsidRDefault="00FF4F6C" w:rsidP="00CF1AEB">
      <w:pPr>
        <w:tabs>
          <w:tab w:val="left" w:pos="1701"/>
          <w:tab w:val="left" w:pos="1985"/>
        </w:tabs>
        <w:suppressAutoHyphens/>
        <w:rPr>
          <w:rFonts w:ascii="Times New Roman" w:eastAsia="SimSun" w:hAnsi="Times New Roman" w:cs="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 xml:space="preserve">       Název:                                      </w:t>
      </w:r>
      <w:r w:rsidRPr="00CF1AEB">
        <w:rPr>
          <w:rFonts w:ascii="Times New Roman" w:eastAsia="SimSun" w:hAnsi="Times New Roman" w:cs="Times New Roman"/>
          <w:spacing w:val="0"/>
          <w:kern w:val="1"/>
          <w:sz w:val="24"/>
          <w:szCs w:val="24"/>
          <w:lang w:eastAsia="hi-IN" w:bidi="hi-IN"/>
        </w:rPr>
        <w:t>Městská nemocnice v Litoměřicích</w:t>
      </w:r>
    </w:p>
    <w:p w:rsidR="00FF4F6C" w:rsidRDefault="00FF4F6C" w:rsidP="00A10F51">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se sídlem:</w:t>
      </w:r>
      <w:r w:rsidRPr="003B7B86">
        <w:rPr>
          <w:rFonts w:ascii="Times New Roman" w:eastAsia="SimSun" w:hAnsi="Times New Roman" w:cs="Times New Roman"/>
          <w:spacing w:val="0"/>
          <w:kern w:val="1"/>
          <w:sz w:val="24"/>
          <w:szCs w:val="24"/>
          <w:lang w:eastAsia="hi-IN" w:bidi="hi-IN"/>
        </w:rPr>
        <w:tab/>
      </w:r>
      <w:r w:rsidRPr="00CF1AEB">
        <w:rPr>
          <w:rFonts w:ascii="Times New Roman" w:eastAsia="SimSun" w:hAnsi="Times New Roman" w:cs="Times New Roman"/>
          <w:spacing w:val="0"/>
          <w:kern w:val="1"/>
          <w:sz w:val="24"/>
          <w:szCs w:val="24"/>
          <w:lang w:eastAsia="hi-IN" w:bidi="hi-IN"/>
        </w:rPr>
        <w:t xml:space="preserve">Žitenická 2084, 412 01 Litoměřice </w:t>
      </w:r>
    </w:p>
    <w:p w:rsidR="00FF4F6C" w:rsidRDefault="00FF4F6C" w:rsidP="00CF1AEB">
      <w:pPr>
        <w:tabs>
          <w:tab w:val="left" w:pos="426"/>
          <w:tab w:val="left" w:pos="3668"/>
        </w:tabs>
        <w:suppressAutoHyphens/>
        <w:spacing w:line="200" w:lineRule="atLeast"/>
        <w:ind w:left="426"/>
        <w:jc w:val="left"/>
        <w:rPr>
          <w:rFonts w:ascii="Times New Roman" w:eastAsia="SimSun" w:hAnsi="Times New Roman" w:cs="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zastoupen</w:t>
      </w:r>
      <w:r>
        <w:rPr>
          <w:rFonts w:ascii="Times New Roman" w:eastAsia="SimSun" w:hAnsi="Times New Roman" w:cs="Times New Roman"/>
          <w:spacing w:val="0"/>
          <w:kern w:val="1"/>
          <w:sz w:val="24"/>
          <w:szCs w:val="24"/>
          <w:lang w:eastAsia="hi-IN" w:bidi="hi-IN"/>
        </w:rPr>
        <w:t>a</w:t>
      </w:r>
      <w:r w:rsidRPr="003B7B86">
        <w:rPr>
          <w:rFonts w:ascii="Times New Roman" w:eastAsia="SimSun" w:hAnsi="Times New Roman" w:cs="Times New Roman"/>
          <w:spacing w:val="0"/>
          <w:kern w:val="1"/>
          <w:sz w:val="24"/>
          <w:szCs w:val="24"/>
          <w:lang w:eastAsia="hi-IN" w:bidi="hi-IN"/>
        </w:rPr>
        <w:t xml:space="preserve">: </w:t>
      </w:r>
      <w:r w:rsidRPr="003B7B86">
        <w:rPr>
          <w:rFonts w:ascii="Times New Roman" w:eastAsia="SimSun" w:hAnsi="Times New Roman" w:cs="Times New Roman"/>
          <w:spacing w:val="0"/>
          <w:kern w:val="1"/>
          <w:sz w:val="24"/>
          <w:szCs w:val="24"/>
          <w:lang w:eastAsia="hi-IN" w:bidi="hi-IN"/>
        </w:rPr>
        <w:tab/>
      </w:r>
      <w:r>
        <w:rPr>
          <w:rFonts w:ascii="Times New Roman" w:eastAsia="SimSun" w:hAnsi="Times New Roman" w:cs="Times New Roman"/>
          <w:spacing w:val="0"/>
          <w:kern w:val="1"/>
          <w:sz w:val="24"/>
          <w:szCs w:val="24"/>
          <w:lang w:eastAsia="hi-IN" w:bidi="hi-IN"/>
        </w:rPr>
        <w:t>Správní radou ve složení:</w:t>
      </w:r>
    </w:p>
    <w:p w:rsidR="00FF4F6C" w:rsidRDefault="00FF4F6C" w:rsidP="00CF1AEB">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Pr>
          <w:rFonts w:ascii="Times New Roman" w:eastAsia="SimSun" w:hAnsi="Times New Roman" w:cs="Times New Roman"/>
          <w:spacing w:val="0"/>
          <w:kern w:val="1"/>
          <w:sz w:val="24"/>
          <w:szCs w:val="24"/>
          <w:lang w:eastAsia="hi-IN" w:bidi="hi-IN"/>
        </w:rPr>
        <w:tab/>
      </w:r>
      <w:r w:rsidRPr="00CF1AEB">
        <w:rPr>
          <w:rFonts w:ascii="Times New Roman" w:eastAsia="SimSun" w:hAnsi="Times New Roman" w:cs="Times New Roman"/>
          <w:spacing w:val="0"/>
          <w:kern w:val="1"/>
          <w:sz w:val="24"/>
          <w:szCs w:val="24"/>
          <w:lang w:eastAsia="hi-IN" w:bidi="hi-IN"/>
        </w:rPr>
        <w:t xml:space="preserve">Ing. Radek Lončák, MBA, předseda </w:t>
      </w:r>
    </w:p>
    <w:p w:rsidR="00FF4F6C" w:rsidRDefault="00FF4F6C" w:rsidP="00CF1AEB">
      <w:pPr>
        <w:tabs>
          <w:tab w:val="left" w:pos="426"/>
          <w:tab w:val="left" w:pos="3668"/>
        </w:tabs>
        <w:suppressAutoHyphens/>
        <w:spacing w:line="200" w:lineRule="atLeast"/>
        <w:ind w:left="426"/>
        <w:jc w:val="left"/>
        <w:rPr>
          <w:rFonts w:ascii="Times New Roman" w:eastAsia="SimSun" w:hAnsi="Times New Roman" w:cs="Times New Roman"/>
          <w:spacing w:val="0"/>
          <w:kern w:val="1"/>
          <w:sz w:val="24"/>
          <w:szCs w:val="24"/>
          <w:lang w:eastAsia="hi-IN" w:bidi="hi-IN"/>
        </w:rPr>
      </w:pPr>
      <w:r>
        <w:rPr>
          <w:rFonts w:ascii="Times New Roman" w:eastAsia="SimSun" w:hAnsi="Times New Roman"/>
          <w:spacing w:val="0"/>
          <w:kern w:val="1"/>
          <w:sz w:val="24"/>
          <w:szCs w:val="24"/>
          <w:lang w:eastAsia="hi-IN" w:bidi="hi-IN"/>
        </w:rPr>
        <w:tab/>
      </w:r>
      <w:r>
        <w:rPr>
          <w:rFonts w:ascii="Times New Roman" w:eastAsia="SimSun" w:hAnsi="Times New Roman" w:cs="Times New Roman"/>
          <w:spacing w:val="0"/>
          <w:kern w:val="1"/>
          <w:sz w:val="24"/>
          <w:szCs w:val="24"/>
          <w:lang w:eastAsia="hi-IN" w:bidi="hi-IN"/>
        </w:rPr>
        <w:t>Ing. Vladimír Kestřánek, MBA, člen</w:t>
      </w:r>
    </w:p>
    <w:p w:rsidR="00FF4F6C" w:rsidRPr="003B7B86" w:rsidRDefault="00FF4F6C" w:rsidP="00CF1AEB">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Pr>
          <w:rFonts w:ascii="Times New Roman" w:eastAsia="SimSun" w:hAnsi="Times New Roman" w:cs="Times New Roman"/>
          <w:spacing w:val="0"/>
          <w:kern w:val="1"/>
          <w:sz w:val="24"/>
          <w:szCs w:val="24"/>
          <w:lang w:eastAsia="hi-IN" w:bidi="hi-IN"/>
        </w:rPr>
        <w:tab/>
      </w:r>
      <w:r w:rsidRPr="000B5167">
        <w:rPr>
          <w:rFonts w:ascii="Times New Roman" w:eastAsia="SimSun" w:hAnsi="Times New Roman" w:cs="Times New Roman"/>
          <w:spacing w:val="0"/>
          <w:kern w:val="1"/>
          <w:sz w:val="24"/>
          <w:szCs w:val="24"/>
          <w:lang w:eastAsia="hi-IN" w:bidi="hi-IN"/>
        </w:rPr>
        <w:t>MUDr. Jaroslav Pršala</w:t>
      </w:r>
      <w:r>
        <w:rPr>
          <w:rFonts w:ascii="Times New Roman" w:eastAsia="SimSun" w:hAnsi="Times New Roman" w:cs="Times New Roman"/>
          <w:spacing w:val="0"/>
          <w:kern w:val="1"/>
          <w:sz w:val="24"/>
          <w:szCs w:val="24"/>
          <w:lang w:eastAsia="hi-IN" w:bidi="hi-IN"/>
        </w:rPr>
        <w:t>, člen</w:t>
      </w:r>
    </w:p>
    <w:p w:rsidR="00FF4F6C" w:rsidRDefault="00FF4F6C" w:rsidP="00A10F51">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 xml:space="preserve">IČ: </w:t>
      </w:r>
      <w:r w:rsidRPr="003B7B86">
        <w:rPr>
          <w:rFonts w:ascii="Times New Roman" w:eastAsia="SimSun" w:hAnsi="Times New Roman" w:cs="Times New Roman"/>
          <w:spacing w:val="0"/>
          <w:kern w:val="1"/>
          <w:sz w:val="24"/>
          <w:szCs w:val="24"/>
          <w:lang w:eastAsia="hi-IN" w:bidi="hi-IN"/>
        </w:rPr>
        <w:tab/>
      </w:r>
      <w:r w:rsidRPr="00CF1AEB">
        <w:rPr>
          <w:rFonts w:ascii="Times New Roman" w:eastAsia="SimSun" w:hAnsi="Times New Roman" w:cs="Times New Roman"/>
          <w:spacing w:val="0"/>
          <w:kern w:val="1"/>
          <w:sz w:val="24"/>
          <w:szCs w:val="24"/>
          <w:lang w:eastAsia="hi-IN" w:bidi="hi-IN"/>
        </w:rPr>
        <w:t>008 30</w:t>
      </w:r>
      <w:r>
        <w:rPr>
          <w:rFonts w:ascii="Times New Roman" w:eastAsia="SimSun" w:hAnsi="Times New Roman"/>
          <w:spacing w:val="0"/>
          <w:kern w:val="1"/>
          <w:sz w:val="24"/>
          <w:szCs w:val="24"/>
          <w:lang w:eastAsia="hi-IN" w:bidi="hi-IN"/>
        </w:rPr>
        <w:t> </w:t>
      </w:r>
      <w:r w:rsidRPr="00CF1AEB">
        <w:rPr>
          <w:rFonts w:ascii="Times New Roman" w:eastAsia="SimSun" w:hAnsi="Times New Roman" w:cs="Times New Roman"/>
          <w:spacing w:val="0"/>
          <w:kern w:val="1"/>
          <w:sz w:val="24"/>
          <w:szCs w:val="24"/>
          <w:lang w:eastAsia="hi-IN" w:bidi="hi-IN"/>
        </w:rPr>
        <w:t>488</w:t>
      </w:r>
    </w:p>
    <w:p w:rsidR="00FF4F6C" w:rsidRPr="003B7B86" w:rsidRDefault="00FF4F6C" w:rsidP="00A10F51">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DIČ:</w:t>
      </w:r>
      <w:r w:rsidRPr="003B7B86">
        <w:rPr>
          <w:rFonts w:ascii="Times New Roman" w:eastAsia="SimSun" w:hAnsi="Times New Roman" w:cs="Times New Roman"/>
          <w:spacing w:val="0"/>
          <w:kern w:val="1"/>
          <w:sz w:val="24"/>
          <w:szCs w:val="24"/>
          <w:lang w:eastAsia="hi-IN" w:bidi="hi-IN"/>
        </w:rPr>
        <w:tab/>
      </w:r>
      <w:r>
        <w:rPr>
          <w:rFonts w:ascii="Times New Roman" w:eastAsia="SimSun" w:hAnsi="Times New Roman" w:cs="Times New Roman"/>
          <w:spacing w:val="0"/>
          <w:kern w:val="1"/>
          <w:sz w:val="24"/>
          <w:szCs w:val="24"/>
          <w:lang w:eastAsia="hi-IN" w:bidi="hi-IN"/>
        </w:rPr>
        <w:t>CZ</w:t>
      </w:r>
      <w:r w:rsidRPr="00CF1AEB">
        <w:rPr>
          <w:rFonts w:ascii="Times New Roman" w:eastAsia="SimSun" w:hAnsi="Times New Roman" w:cs="Times New Roman"/>
          <w:spacing w:val="0"/>
          <w:kern w:val="1"/>
          <w:sz w:val="24"/>
          <w:szCs w:val="24"/>
          <w:lang w:eastAsia="hi-IN" w:bidi="hi-IN"/>
        </w:rPr>
        <w:t>00830488</w:t>
      </w:r>
    </w:p>
    <w:p w:rsidR="00FF4F6C" w:rsidRPr="003B7B86" w:rsidRDefault="00FF4F6C" w:rsidP="00A10F51">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bankovní spojení:</w:t>
      </w:r>
      <w:r w:rsidRPr="003B7B86">
        <w:rPr>
          <w:rFonts w:ascii="Times New Roman" w:eastAsia="SimSun" w:hAnsi="Times New Roman" w:cs="Times New Roman"/>
          <w:spacing w:val="0"/>
          <w:kern w:val="1"/>
          <w:sz w:val="24"/>
          <w:szCs w:val="24"/>
          <w:lang w:eastAsia="hi-IN" w:bidi="hi-IN"/>
        </w:rPr>
        <w:tab/>
      </w:r>
      <w:r>
        <w:rPr>
          <w:rFonts w:ascii="Times New Roman" w:eastAsia="SimSun" w:hAnsi="Times New Roman" w:cs="Times New Roman"/>
          <w:spacing w:val="0"/>
          <w:kern w:val="1"/>
          <w:sz w:val="24"/>
          <w:szCs w:val="24"/>
          <w:lang w:eastAsia="hi-IN" w:bidi="hi-IN"/>
        </w:rPr>
        <w:t>KB, a.s. Litoměřice</w:t>
      </w:r>
    </w:p>
    <w:p w:rsidR="00FF4F6C" w:rsidRDefault="00FF4F6C" w:rsidP="00A10F51">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E937CA">
        <w:rPr>
          <w:rFonts w:ascii="Times New Roman" w:eastAsia="SimSun" w:hAnsi="Times New Roman" w:cs="Times New Roman"/>
          <w:spacing w:val="0"/>
          <w:kern w:val="1"/>
          <w:sz w:val="24"/>
          <w:szCs w:val="24"/>
          <w:lang w:eastAsia="hi-IN" w:bidi="hi-IN"/>
        </w:rPr>
        <w:t xml:space="preserve">číslo účtu: </w:t>
      </w:r>
      <w:r w:rsidRPr="00E937CA">
        <w:rPr>
          <w:rFonts w:ascii="Times New Roman" w:eastAsia="SimSun" w:hAnsi="Times New Roman" w:cs="Times New Roman"/>
          <w:spacing w:val="0"/>
          <w:kern w:val="1"/>
          <w:sz w:val="24"/>
          <w:szCs w:val="24"/>
          <w:lang w:eastAsia="hi-IN" w:bidi="hi-IN"/>
        </w:rPr>
        <w:tab/>
      </w:r>
      <w:r>
        <w:rPr>
          <w:rFonts w:ascii="Times New Roman" w:eastAsia="SimSun" w:hAnsi="Times New Roman" w:cs="Times New Roman"/>
          <w:spacing w:val="0"/>
          <w:kern w:val="1"/>
          <w:sz w:val="24"/>
          <w:szCs w:val="24"/>
          <w:lang w:eastAsia="hi-IN" w:bidi="hi-IN"/>
        </w:rPr>
        <w:t>xxxxxxxxxxxxxx</w:t>
      </w:r>
    </w:p>
    <w:p w:rsidR="00FF4F6C" w:rsidRPr="003B7B86" w:rsidRDefault="00FF4F6C" w:rsidP="00A10F51">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 xml:space="preserve">telefon/fax:  </w:t>
      </w:r>
      <w:r w:rsidRPr="003B7B86">
        <w:rPr>
          <w:rFonts w:ascii="Times New Roman" w:eastAsia="SimSun" w:hAnsi="Times New Roman" w:cs="Times New Roman"/>
          <w:spacing w:val="0"/>
          <w:kern w:val="1"/>
          <w:sz w:val="24"/>
          <w:szCs w:val="24"/>
          <w:lang w:eastAsia="hi-IN" w:bidi="hi-IN"/>
        </w:rPr>
        <w:tab/>
      </w:r>
      <w:r>
        <w:rPr>
          <w:rFonts w:ascii="Times New Roman" w:eastAsia="SimSun" w:hAnsi="Times New Roman" w:cs="Times New Roman"/>
          <w:spacing w:val="0"/>
          <w:kern w:val="1"/>
          <w:sz w:val="24"/>
          <w:szCs w:val="24"/>
          <w:lang w:eastAsia="hi-IN" w:bidi="hi-IN"/>
        </w:rPr>
        <w:t>416 723 111</w:t>
      </w:r>
    </w:p>
    <w:p w:rsidR="00FF4F6C" w:rsidRPr="003B7B86" w:rsidRDefault="00FF4F6C" w:rsidP="00A10F51">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 xml:space="preserve">e-mail:  </w:t>
      </w:r>
      <w:r w:rsidRPr="003B7B86">
        <w:rPr>
          <w:rFonts w:ascii="Times New Roman" w:eastAsia="SimSun" w:hAnsi="Times New Roman" w:cs="Times New Roman"/>
          <w:spacing w:val="0"/>
          <w:kern w:val="1"/>
          <w:sz w:val="24"/>
          <w:szCs w:val="24"/>
          <w:lang w:eastAsia="hi-IN" w:bidi="hi-IN"/>
        </w:rPr>
        <w:tab/>
      </w:r>
      <w:r>
        <w:rPr>
          <w:rFonts w:ascii="Times New Roman" w:eastAsia="SimSun" w:hAnsi="Times New Roman" w:cs="Times New Roman"/>
          <w:spacing w:val="0"/>
          <w:kern w:val="1"/>
          <w:sz w:val="24"/>
          <w:szCs w:val="24"/>
          <w:lang w:eastAsia="hi-IN" w:bidi="hi-IN"/>
        </w:rPr>
        <w:t>info</w:t>
      </w:r>
      <w:r w:rsidRPr="003B7B86">
        <w:rPr>
          <w:rFonts w:ascii="Times New Roman" w:hAnsi="Times New Roman" w:cs="Times New Roman"/>
          <w:sz w:val="24"/>
          <w:szCs w:val="24"/>
        </w:rPr>
        <w:t>@</w:t>
      </w:r>
      <w:r>
        <w:rPr>
          <w:rFonts w:ascii="Times New Roman" w:hAnsi="Times New Roman" w:cs="Times New Roman"/>
          <w:sz w:val="24"/>
          <w:szCs w:val="24"/>
        </w:rPr>
        <w:t>nemocnice</w:t>
      </w:r>
      <w:r w:rsidRPr="003B7B86">
        <w:rPr>
          <w:rFonts w:ascii="Times New Roman" w:hAnsi="Times New Roman" w:cs="Times New Roman"/>
          <w:sz w:val="24"/>
          <w:szCs w:val="24"/>
        </w:rPr>
        <w:t>-</w:t>
      </w:r>
      <w:r>
        <w:rPr>
          <w:rFonts w:ascii="Times New Roman" w:hAnsi="Times New Roman" w:cs="Times New Roman"/>
          <w:sz w:val="24"/>
          <w:szCs w:val="24"/>
        </w:rPr>
        <w:t>lt</w:t>
      </w:r>
      <w:r w:rsidRPr="003B7B86">
        <w:rPr>
          <w:rFonts w:ascii="Times New Roman" w:hAnsi="Times New Roman" w:cs="Times New Roman"/>
          <w:sz w:val="24"/>
          <w:szCs w:val="24"/>
        </w:rPr>
        <w:t>.cz</w:t>
      </w:r>
    </w:p>
    <w:p w:rsidR="00FF4F6C" w:rsidRPr="003B7B86" w:rsidRDefault="00FF4F6C" w:rsidP="00A10F51">
      <w:pPr>
        <w:tabs>
          <w:tab w:val="left" w:pos="3698"/>
        </w:tabs>
        <w:suppressAutoHyphens/>
        <w:spacing w:line="200" w:lineRule="atLeast"/>
        <w:ind w:left="426" w:hanging="426"/>
        <w:jc w:val="left"/>
        <w:rPr>
          <w:rFonts w:ascii="Times New Roman" w:eastAsia="SimSun" w:hAnsi="Times New Roman"/>
          <w:spacing w:val="0"/>
          <w:kern w:val="1"/>
          <w:sz w:val="24"/>
          <w:szCs w:val="24"/>
          <w:lang w:eastAsia="hi-IN" w:bidi="hi-IN"/>
        </w:rPr>
      </w:pPr>
      <w:r w:rsidRPr="003B7B86">
        <w:rPr>
          <w:rFonts w:ascii="Times New Roman" w:eastAsia="SimSun" w:hAnsi="Times New Roman"/>
          <w:spacing w:val="0"/>
          <w:kern w:val="1"/>
          <w:sz w:val="24"/>
          <w:szCs w:val="24"/>
          <w:lang w:eastAsia="hi-IN" w:bidi="hi-IN"/>
        </w:rPr>
        <w:tab/>
      </w:r>
      <w:r w:rsidRPr="003B7B86">
        <w:rPr>
          <w:rFonts w:ascii="Times New Roman" w:eastAsia="SimSun" w:hAnsi="Times New Roman" w:cs="Times New Roman"/>
          <w:spacing w:val="0"/>
          <w:kern w:val="1"/>
          <w:sz w:val="24"/>
          <w:szCs w:val="24"/>
          <w:lang w:eastAsia="hi-IN" w:bidi="hi-IN"/>
        </w:rPr>
        <w:t>zástupce pro věci smluvní</w:t>
      </w:r>
      <w:r>
        <w:rPr>
          <w:rFonts w:ascii="Times New Roman" w:eastAsia="SimSun" w:hAnsi="Times New Roman" w:cs="Times New Roman"/>
          <w:spacing w:val="0"/>
          <w:kern w:val="1"/>
          <w:sz w:val="24"/>
          <w:szCs w:val="24"/>
          <w:lang w:eastAsia="hi-IN" w:bidi="hi-IN"/>
        </w:rPr>
        <w:t>:</w:t>
      </w:r>
      <w:r w:rsidRPr="003B7B86">
        <w:rPr>
          <w:rFonts w:ascii="Times New Roman" w:eastAsia="SimSun" w:hAnsi="Times New Roman"/>
          <w:spacing w:val="0"/>
          <w:kern w:val="1"/>
          <w:sz w:val="24"/>
          <w:szCs w:val="24"/>
          <w:lang w:eastAsia="hi-IN" w:bidi="hi-IN"/>
        </w:rPr>
        <w:tab/>
      </w:r>
      <w:r w:rsidRPr="00CF1AEB">
        <w:rPr>
          <w:rFonts w:ascii="Times New Roman" w:eastAsia="SimSun" w:hAnsi="Times New Roman" w:cs="Times New Roman"/>
          <w:spacing w:val="0"/>
          <w:kern w:val="1"/>
          <w:sz w:val="24"/>
          <w:szCs w:val="24"/>
          <w:lang w:eastAsia="hi-IN" w:bidi="hi-IN"/>
        </w:rPr>
        <w:t xml:space="preserve">Ing. Radek Lončák, MBA, předseda Správní rady  </w:t>
      </w:r>
    </w:p>
    <w:p w:rsidR="00FF4F6C" w:rsidRPr="003B7B86" w:rsidRDefault="00FF4F6C" w:rsidP="00A10F51">
      <w:pPr>
        <w:tabs>
          <w:tab w:val="left" w:pos="3683"/>
          <w:tab w:val="left" w:pos="4395"/>
        </w:tabs>
        <w:suppressAutoHyphens/>
        <w:spacing w:line="200" w:lineRule="atLeast"/>
        <w:ind w:left="426"/>
        <w:jc w:val="left"/>
        <w:rPr>
          <w:rFonts w:ascii="Times New Roman" w:eastAsia="SimSun" w:hAnsi="Times New Roman"/>
          <w:spacing w:val="0"/>
          <w:kern w:val="1"/>
          <w:sz w:val="24"/>
          <w:szCs w:val="24"/>
          <w:lang w:eastAsia="hi-IN" w:bidi="hi-IN"/>
        </w:rPr>
      </w:pPr>
      <w:r w:rsidRPr="003B7B86">
        <w:rPr>
          <w:rFonts w:ascii="Times New Roman" w:eastAsia="SimSun" w:hAnsi="Times New Roman" w:cs="Times New Roman"/>
          <w:spacing w:val="0"/>
          <w:kern w:val="1"/>
          <w:sz w:val="24"/>
          <w:szCs w:val="24"/>
          <w:lang w:eastAsia="hi-IN" w:bidi="hi-IN"/>
        </w:rPr>
        <w:t>zástupce pro věc</w:t>
      </w:r>
      <w:r>
        <w:rPr>
          <w:rFonts w:ascii="Times New Roman" w:eastAsia="SimSun" w:hAnsi="Times New Roman" w:cs="Times New Roman"/>
          <w:spacing w:val="0"/>
          <w:kern w:val="1"/>
          <w:sz w:val="24"/>
          <w:szCs w:val="24"/>
          <w:lang w:eastAsia="hi-IN" w:bidi="hi-IN"/>
        </w:rPr>
        <w:t>i technické:</w:t>
      </w:r>
      <w:r>
        <w:rPr>
          <w:rFonts w:ascii="Times New Roman" w:eastAsia="SimSun" w:hAnsi="Times New Roman" w:cs="Times New Roman"/>
          <w:spacing w:val="0"/>
          <w:kern w:val="1"/>
          <w:sz w:val="24"/>
          <w:szCs w:val="24"/>
          <w:lang w:eastAsia="hi-IN" w:bidi="hi-IN"/>
        </w:rPr>
        <w:tab/>
        <w:t xml:space="preserve">xxxxxxxxxxx, vedoucí oddělení rozvoje, ZT a VZ </w:t>
      </w:r>
    </w:p>
    <w:p w:rsidR="00FF4F6C" w:rsidRPr="003B7B86" w:rsidRDefault="00FF4F6C" w:rsidP="00A10F51">
      <w:pPr>
        <w:tabs>
          <w:tab w:val="left" w:pos="3683"/>
          <w:tab w:val="left" w:pos="4395"/>
        </w:tabs>
        <w:suppressAutoHyphens/>
        <w:spacing w:line="200" w:lineRule="atLeast"/>
        <w:ind w:left="426"/>
        <w:jc w:val="left"/>
        <w:rPr>
          <w:rFonts w:ascii="Times New Roman" w:eastAsia="SimSun" w:hAnsi="Times New Roman" w:cs="Times New Roman"/>
          <w:spacing w:val="0"/>
          <w:kern w:val="1"/>
          <w:sz w:val="24"/>
          <w:szCs w:val="24"/>
          <w:lang w:eastAsia="hi-IN" w:bidi="hi-IN"/>
        </w:rPr>
      </w:pPr>
      <w:r>
        <w:rPr>
          <w:rFonts w:ascii="Times New Roman" w:eastAsia="SimSun" w:hAnsi="Times New Roman" w:cs="Times New Roman"/>
          <w:spacing w:val="0"/>
          <w:kern w:val="1"/>
          <w:sz w:val="24"/>
          <w:szCs w:val="24"/>
          <w:lang w:eastAsia="hi-IN" w:bidi="hi-IN"/>
        </w:rPr>
        <w:t>(dále jen „</w:t>
      </w:r>
      <w:r w:rsidRPr="003B7B86">
        <w:rPr>
          <w:rFonts w:ascii="Times New Roman" w:eastAsia="SimSun" w:hAnsi="Times New Roman" w:cs="Times New Roman"/>
          <w:spacing w:val="0"/>
          <w:kern w:val="1"/>
          <w:sz w:val="24"/>
          <w:szCs w:val="24"/>
          <w:lang w:eastAsia="hi-IN" w:bidi="hi-IN"/>
        </w:rPr>
        <w:t>kupující</w:t>
      </w:r>
      <w:r>
        <w:rPr>
          <w:rFonts w:ascii="Times New Roman" w:eastAsia="SimSun" w:hAnsi="Times New Roman" w:cs="Times New Roman"/>
          <w:spacing w:val="0"/>
          <w:kern w:val="1"/>
          <w:sz w:val="24"/>
          <w:szCs w:val="24"/>
          <w:lang w:eastAsia="hi-IN" w:bidi="hi-IN"/>
        </w:rPr>
        <w:t>“</w:t>
      </w:r>
      <w:r w:rsidRPr="003B7B86">
        <w:rPr>
          <w:rFonts w:ascii="Times New Roman" w:eastAsia="SimSun" w:hAnsi="Times New Roman" w:cs="Times New Roman"/>
          <w:spacing w:val="0"/>
          <w:kern w:val="1"/>
          <w:sz w:val="24"/>
          <w:szCs w:val="24"/>
          <w:lang w:eastAsia="hi-IN" w:bidi="hi-IN"/>
        </w:rPr>
        <w:t>)</w:t>
      </w:r>
      <w:r w:rsidRPr="003B7B86">
        <w:rPr>
          <w:rFonts w:ascii="Times New Roman" w:eastAsia="SimSun" w:hAnsi="Times New Roman" w:cs="Times New Roman"/>
          <w:spacing w:val="0"/>
          <w:kern w:val="1"/>
          <w:sz w:val="24"/>
          <w:szCs w:val="24"/>
          <w:lang w:eastAsia="hi-IN" w:bidi="hi-IN"/>
        </w:rPr>
        <w:tab/>
      </w:r>
    </w:p>
    <w:p w:rsidR="00FF4F6C" w:rsidRPr="00CF1AEB" w:rsidRDefault="00FF4F6C" w:rsidP="00CF1AEB">
      <w:pPr>
        <w:suppressAutoHyphens/>
        <w:spacing w:line="200" w:lineRule="atLeast"/>
        <w:jc w:val="left"/>
        <w:rPr>
          <w:rFonts w:ascii="Times New Roman" w:eastAsia="SimSun" w:hAnsi="Times New Roman"/>
          <w:spacing w:val="0"/>
          <w:kern w:val="1"/>
          <w:sz w:val="24"/>
          <w:szCs w:val="24"/>
          <w:lang w:eastAsia="hi-IN" w:bidi="hi-IN"/>
        </w:rPr>
      </w:pPr>
    </w:p>
    <w:p w:rsidR="00FF4F6C" w:rsidRPr="003B7B86" w:rsidRDefault="00FF4F6C" w:rsidP="00A10F51">
      <w:pPr>
        <w:suppressAutoHyphens/>
        <w:spacing w:line="200" w:lineRule="atLeast"/>
        <w:jc w:val="left"/>
        <w:rPr>
          <w:rFonts w:ascii="Times New Roman" w:eastAsia="SimSun" w:hAnsi="Times New Roman"/>
          <w:spacing w:val="0"/>
          <w:kern w:val="1"/>
          <w:sz w:val="24"/>
          <w:szCs w:val="24"/>
          <w:lang w:eastAsia="hi-IN" w:bidi="hi-IN"/>
        </w:rPr>
      </w:pPr>
    </w:p>
    <w:p w:rsidR="00FF4F6C" w:rsidRPr="003B7B86" w:rsidRDefault="00FF4F6C" w:rsidP="00A10F51">
      <w:pPr>
        <w:tabs>
          <w:tab w:val="left" w:pos="4395"/>
        </w:tabs>
        <w:suppressAutoHyphens/>
        <w:spacing w:line="200" w:lineRule="atLeast"/>
        <w:ind w:left="426" w:right="-285" w:hanging="426"/>
        <w:jc w:val="left"/>
        <w:rPr>
          <w:rFonts w:ascii="Times New Roman" w:eastAsia="SimSun" w:hAnsi="Times New Roman" w:cs="Times New Roman"/>
          <w:b/>
          <w:bCs/>
          <w:spacing w:val="0"/>
          <w:kern w:val="1"/>
          <w:sz w:val="24"/>
          <w:szCs w:val="24"/>
          <w:lang w:eastAsia="hi-IN" w:bidi="hi-IN"/>
        </w:rPr>
      </w:pPr>
      <w:r w:rsidRPr="003B7B86">
        <w:rPr>
          <w:rFonts w:ascii="Times New Roman" w:eastAsia="SimSun" w:hAnsi="Times New Roman" w:cs="Times New Roman"/>
          <w:b/>
          <w:bCs/>
          <w:spacing w:val="0"/>
          <w:kern w:val="1"/>
          <w:sz w:val="24"/>
          <w:szCs w:val="24"/>
          <w:lang w:eastAsia="hi-IN" w:bidi="hi-IN"/>
        </w:rPr>
        <w:t xml:space="preserve">Prodávající:                                     </w:t>
      </w:r>
      <w:r w:rsidRPr="003B7B86">
        <w:rPr>
          <w:rFonts w:ascii="Times New Roman" w:eastAsia="SimSun" w:hAnsi="Times New Roman" w:cs="Times New Roman"/>
          <w:b/>
          <w:bCs/>
          <w:spacing w:val="0"/>
          <w:kern w:val="1"/>
          <w:sz w:val="24"/>
          <w:szCs w:val="24"/>
          <w:lang w:eastAsia="hi-IN" w:bidi="hi-IN"/>
        </w:rPr>
        <w:tab/>
      </w:r>
    </w:p>
    <w:p w:rsidR="00FF4F6C" w:rsidRPr="00E44696" w:rsidRDefault="00FF4F6C" w:rsidP="00A10F51">
      <w:pPr>
        <w:tabs>
          <w:tab w:val="left" w:pos="3686"/>
        </w:tabs>
        <w:suppressAutoHyphens/>
        <w:spacing w:line="200" w:lineRule="atLeast"/>
        <w:ind w:left="426" w:right="-285" w:hanging="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 xml:space="preserve">        Název:</w:t>
      </w:r>
      <w:r w:rsidRPr="00E44696">
        <w:rPr>
          <w:rFonts w:ascii="Times New Roman" w:eastAsia="SimSun" w:hAnsi="Times New Roman" w:cs="Times New Roman"/>
          <w:color w:val="000000"/>
          <w:spacing w:val="0"/>
          <w:kern w:val="1"/>
          <w:sz w:val="24"/>
          <w:szCs w:val="24"/>
          <w:lang w:eastAsia="hi-IN" w:bidi="hi-IN"/>
        </w:rPr>
        <w:tab/>
        <w:t>AUDIOSCAN, spol. s r.o.</w:t>
      </w:r>
    </w:p>
    <w:p w:rsidR="00FF4F6C" w:rsidRPr="00E44696" w:rsidRDefault="00FF4F6C" w:rsidP="00A10F51">
      <w:pPr>
        <w:tabs>
          <w:tab w:val="left" w:pos="3683"/>
        </w:tabs>
        <w:suppressAutoHyphens/>
        <w:spacing w:line="200" w:lineRule="atLeast"/>
        <w:ind w:left="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se sídlem:</w:t>
      </w:r>
      <w:r w:rsidRPr="00E44696">
        <w:rPr>
          <w:rFonts w:ascii="Times New Roman" w:eastAsia="SimSun" w:hAnsi="Times New Roman" w:cs="Times New Roman"/>
          <w:color w:val="000000"/>
          <w:spacing w:val="0"/>
          <w:kern w:val="1"/>
          <w:sz w:val="24"/>
          <w:szCs w:val="24"/>
          <w:lang w:eastAsia="hi-IN" w:bidi="hi-IN"/>
        </w:rPr>
        <w:tab/>
        <w:t>Oldřichova 107/50, 128 00 Praha 2</w:t>
      </w:r>
    </w:p>
    <w:p w:rsidR="00FF4F6C" w:rsidRPr="00E44696" w:rsidRDefault="00FF4F6C" w:rsidP="00A10F51">
      <w:pPr>
        <w:tabs>
          <w:tab w:val="left" w:pos="3683"/>
        </w:tabs>
        <w:suppressAutoHyphens/>
        <w:spacing w:line="200" w:lineRule="atLeast"/>
        <w:ind w:left="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IČ:</w:t>
      </w:r>
      <w:r w:rsidRPr="00E44696">
        <w:rPr>
          <w:rFonts w:ascii="Times New Roman" w:eastAsia="SimSun" w:hAnsi="Times New Roman" w:cs="Times New Roman"/>
          <w:color w:val="000000"/>
          <w:spacing w:val="0"/>
          <w:kern w:val="1"/>
          <w:sz w:val="24"/>
          <w:szCs w:val="24"/>
          <w:lang w:eastAsia="hi-IN" w:bidi="hi-IN"/>
        </w:rPr>
        <w:tab/>
        <w:t>40615421</w:t>
      </w:r>
    </w:p>
    <w:p w:rsidR="00FF4F6C" w:rsidRPr="00E44696" w:rsidRDefault="00FF4F6C" w:rsidP="00A10F51">
      <w:pPr>
        <w:tabs>
          <w:tab w:val="left" w:pos="3683"/>
        </w:tabs>
        <w:suppressAutoHyphens/>
        <w:spacing w:line="200" w:lineRule="atLeast"/>
        <w:ind w:left="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DIČ:</w:t>
      </w:r>
      <w:r w:rsidRPr="00E44696">
        <w:rPr>
          <w:rFonts w:ascii="Times New Roman" w:eastAsia="SimSun" w:hAnsi="Times New Roman" w:cs="Times New Roman"/>
          <w:color w:val="000000"/>
          <w:spacing w:val="0"/>
          <w:kern w:val="1"/>
          <w:sz w:val="24"/>
          <w:szCs w:val="24"/>
          <w:lang w:eastAsia="hi-IN" w:bidi="hi-IN"/>
        </w:rPr>
        <w:tab/>
        <w:t>CZ40615421</w:t>
      </w:r>
    </w:p>
    <w:p w:rsidR="00FF4F6C" w:rsidRPr="00E44696" w:rsidRDefault="00FF4F6C" w:rsidP="00A10F51">
      <w:pPr>
        <w:tabs>
          <w:tab w:val="left" w:pos="3683"/>
        </w:tabs>
        <w:suppressAutoHyphens/>
        <w:spacing w:line="200" w:lineRule="atLeast"/>
        <w:ind w:left="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Společnost je zapsána v obchodním rejstříku u Městského soudu v Praze, oddíl C, vložka 3018 od 17.7.1991</w:t>
      </w:r>
    </w:p>
    <w:p w:rsidR="00FF4F6C" w:rsidRPr="00E44696" w:rsidRDefault="00FF4F6C" w:rsidP="00A10F51">
      <w:pPr>
        <w:tabs>
          <w:tab w:val="left" w:pos="3683"/>
        </w:tabs>
        <w:suppressAutoHyphens/>
        <w:spacing w:line="200" w:lineRule="atLeast"/>
        <w:ind w:left="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 xml:space="preserve">zástupce ve věcech smluvních: </w:t>
      </w:r>
      <w:r w:rsidRPr="00E44696">
        <w:rPr>
          <w:rFonts w:ascii="Times New Roman" w:eastAsia="SimSun" w:hAnsi="Times New Roman" w:cs="Times New Roman"/>
          <w:color w:val="000000"/>
          <w:spacing w:val="0"/>
          <w:kern w:val="1"/>
          <w:sz w:val="24"/>
          <w:szCs w:val="24"/>
          <w:lang w:eastAsia="hi-IN" w:bidi="hi-IN"/>
        </w:rPr>
        <w:tab/>
      </w:r>
      <w:r>
        <w:rPr>
          <w:rFonts w:ascii="Times New Roman" w:eastAsia="SimSun" w:hAnsi="Times New Roman" w:cs="Times New Roman"/>
          <w:color w:val="000000"/>
          <w:spacing w:val="0"/>
          <w:kern w:val="1"/>
          <w:sz w:val="24"/>
          <w:szCs w:val="24"/>
          <w:lang w:eastAsia="hi-IN" w:bidi="hi-IN"/>
        </w:rPr>
        <w:t>xxxxxxxxxxxxxx</w:t>
      </w:r>
      <w:r w:rsidRPr="00E44696">
        <w:rPr>
          <w:rFonts w:ascii="Times New Roman" w:eastAsia="SimSun" w:hAnsi="Times New Roman" w:cs="Times New Roman"/>
          <w:color w:val="000000"/>
          <w:spacing w:val="0"/>
          <w:kern w:val="1"/>
          <w:sz w:val="24"/>
          <w:szCs w:val="24"/>
          <w:lang w:eastAsia="hi-IN" w:bidi="hi-IN"/>
        </w:rPr>
        <w:t>, obchodní zástupce</w:t>
      </w:r>
    </w:p>
    <w:p w:rsidR="00FF4F6C" w:rsidRPr="00E44696" w:rsidRDefault="00FF4F6C" w:rsidP="00A10F51">
      <w:pPr>
        <w:tabs>
          <w:tab w:val="left" w:pos="3683"/>
        </w:tabs>
        <w:suppressAutoHyphens/>
        <w:spacing w:line="200" w:lineRule="atLeast"/>
        <w:ind w:left="426"/>
        <w:jc w:val="left"/>
        <w:rPr>
          <w:rFonts w:ascii="Times New Roman" w:eastAsia="SimSun" w:hAnsi="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zástupce ve věcech technických:</w:t>
      </w:r>
      <w:r w:rsidRPr="00E44696">
        <w:rPr>
          <w:rFonts w:ascii="Times New Roman" w:eastAsia="SimSun" w:hAnsi="Times New Roman" w:cs="Times New Roman"/>
          <w:color w:val="000000"/>
          <w:spacing w:val="0"/>
          <w:kern w:val="1"/>
          <w:sz w:val="24"/>
          <w:szCs w:val="24"/>
          <w:lang w:eastAsia="hi-IN" w:bidi="hi-IN"/>
        </w:rPr>
        <w:tab/>
      </w:r>
      <w:r>
        <w:rPr>
          <w:rFonts w:ascii="Times New Roman" w:eastAsia="SimSun" w:hAnsi="Times New Roman" w:cs="Times New Roman"/>
          <w:color w:val="000000"/>
          <w:spacing w:val="0"/>
          <w:kern w:val="1"/>
          <w:sz w:val="24"/>
          <w:szCs w:val="24"/>
          <w:lang w:eastAsia="hi-IN" w:bidi="hi-IN"/>
        </w:rPr>
        <w:t>xxxxxxxxxxxxxx</w:t>
      </w:r>
      <w:r w:rsidRPr="00E44696">
        <w:rPr>
          <w:rFonts w:ascii="Times New Roman" w:eastAsia="SimSun" w:hAnsi="Times New Roman" w:cs="Times New Roman"/>
          <w:color w:val="000000"/>
          <w:spacing w:val="0"/>
          <w:kern w:val="1"/>
          <w:sz w:val="24"/>
          <w:szCs w:val="24"/>
          <w:lang w:eastAsia="hi-IN" w:bidi="hi-IN"/>
        </w:rPr>
        <w:t xml:space="preserve">, </w:t>
      </w:r>
      <w:r>
        <w:rPr>
          <w:rFonts w:ascii="Times New Roman" w:eastAsia="SimSun" w:hAnsi="Times New Roman" w:cs="Times New Roman"/>
          <w:color w:val="000000"/>
          <w:spacing w:val="0"/>
          <w:kern w:val="1"/>
          <w:sz w:val="24"/>
          <w:szCs w:val="24"/>
          <w:lang w:eastAsia="hi-IN" w:bidi="hi-IN"/>
        </w:rPr>
        <w:t>vedoucí servisu</w:t>
      </w:r>
    </w:p>
    <w:p w:rsidR="00FF4F6C" w:rsidRPr="00E44696" w:rsidRDefault="00FF4F6C" w:rsidP="00A10F51">
      <w:pPr>
        <w:tabs>
          <w:tab w:val="left" w:pos="567"/>
          <w:tab w:val="left" w:pos="3668"/>
        </w:tabs>
        <w:suppressAutoHyphens/>
        <w:spacing w:line="200" w:lineRule="atLeast"/>
        <w:ind w:left="426" w:hanging="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olor w:val="000000"/>
          <w:spacing w:val="0"/>
          <w:kern w:val="1"/>
          <w:sz w:val="24"/>
          <w:szCs w:val="24"/>
          <w:lang w:eastAsia="hi-IN" w:bidi="hi-IN"/>
        </w:rPr>
        <w:tab/>
      </w:r>
      <w:r w:rsidRPr="00E44696">
        <w:rPr>
          <w:rFonts w:ascii="Times New Roman" w:eastAsia="SimSun" w:hAnsi="Times New Roman" w:cs="Times New Roman"/>
          <w:color w:val="000000"/>
          <w:spacing w:val="0"/>
          <w:kern w:val="1"/>
          <w:sz w:val="24"/>
          <w:szCs w:val="24"/>
          <w:lang w:eastAsia="hi-IN" w:bidi="hi-IN"/>
        </w:rPr>
        <w:t>bankovní spojení:</w:t>
      </w:r>
      <w:r w:rsidRPr="00E44696">
        <w:rPr>
          <w:rFonts w:ascii="Times New Roman" w:eastAsia="SimSun" w:hAnsi="Times New Roman" w:cs="Times New Roman"/>
          <w:color w:val="000000"/>
          <w:spacing w:val="0"/>
          <w:kern w:val="1"/>
          <w:sz w:val="24"/>
          <w:szCs w:val="24"/>
          <w:lang w:eastAsia="hi-IN" w:bidi="hi-IN"/>
        </w:rPr>
        <w:tab/>
        <w:t>Komerční banka, a.s.</w:t>
      </w:r>
    </w:p>
    <w:p w:rsidR="00FF4F6C" w:rsidRPr="00E44696" w:rsidRDefault="00FF4F6C" w:rsidP="00A10F51">
      <w:pPr>
        <w:tabs>
          <w:tab w:val="left" w:pos="567"/>
          <w:tab w:val="left" w:pos="3668"/>
        </w:tabs>
        <w:suppressAutoHyphens/>
        <w:spacing w:line="200" w:lineRule="atLeast"/>
        <w:ind w:left="426" w:hanging="426"/>
        <w:jc w:val="left"/>
        <w:rPr>
          <w:rFonts w:ascii="Times New Roman" w:eastAsia="SimSun" w:hAnsi="Times New Roman"/>
          <w:color w:val="000000"/>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ab/>
        <w:t>číslo účtu:</w:t>
      </w:r>
      <w:r w:rsidRPr="00E44696">
        <w:rPr>
          <w:rFonts w:ascii="Times New Roman" w:eastAsia="SimSun" w:hAnsi="Times New Roman" w:cs="Times New Roman"/>
          <w:color w:val="000000"/>
          <w:spacing w:val="0"/>
          <w:kern w:val="1"/>
          <w:sz w:val="24"/>
          <w:szCs w:val="24"/>
          <w:lang w:eastAsia="hi-IN" w:bidi="hi-IN"/>
        </w:rPr>
        <w:tab/>
      </w:r>
      <w:r>
        <w:rPr>
          <w:rFonts w:ascii="Times New Roman" w:eastAsia="SimSun" w:hAnsi="Times New Roman" w:cs="Times New Roman"/>
          <w:color w:val="000000"/>
          <w:spacing w:val="0"/>
          <w:kern w:val="1"/>
          <w:sz w:val="24"/>
          <w:szCs w:val="24"/>
          <w:lang w:eastAsia="hi-IN" w:bidi="hi-IN"/>
        </w:rPr>
        <w:t>xxxxxxxxxxxxxxx</w:t>
      </w:r>
    </w:p>
    <w:p w:rsidR="00FF4F6C" w:rsidRPr="00E44696" w:rsidRDefault="00FF4F6C" w:rsidP="00A10F51">
      <w:pPr>
        <w:tabs>
          <w:tab w:val="left" w:pos="4395"/>
        </w:tabs>
        <w:suppressAutoHyphens/>
        <w:spacing w:line="200" w:lineRule="atLeast"/>
        <w:ind w:left="426" w:hanging="426"/>
        <w:jc w:val="left"/>
        <w:rPr>
          <w:rFonts w:ascii="Times New Roman" w:eastAsia="SimSun" w:hAnsi="Times New Roman" w:cs="Times New Roman"/>
          <w:color w:val="000000"/>
          <w:spacing w:val="0"/>
          <w:kern w:val="1"/>
          <w:sz w:val="24"/>
          <w:szCs w:val="24"/>
          <w:lang w:eastAsia="hi-IN" w:bidi="hi-IN"/>
        </w:rPr>
      </w:pPr>
      <w:r w:rsidRPr="00E44696">
        <w:rPr>
          <w:rFonts w:ascii="Times New Roman" w:eastAsia="SimSun" w:hAnsi="Times New Roman" w:cs="Times New Roman"/>
          <w:b/>
          <w:bCs/>
          <w:color w:val="000000"/>
          <w:spacing w:val="0"/>
          <w:kern w:val="1"/>
          <w:sz w:val="24"/>
          <w:szCs w:val="24"/>
          <w:lang w:eastAsia="hi-IN" w:bidi="hi-IN"/>
        </w:rPr>
        <w:t xml:space="preserve">       </w:t>
      </w:r>
      <w:r w:rsidRPr="00E44696">
        <w:rPr>
          <w:rFonts w:ascii="Times New Roman" w:eastAsia="SimSun" w:hAnsi="Times New Roman" w:cs="Times New Roman"/>
          <w:color w:val="000000"/>
          <w:spacing w:val="0"/>
          <w:kern w:val="1"/>
          <w:sz w:val="24"/>
          <w:szCs w:val="24"/>
          <w:lang w:eastAsia="hi-IN" w:bidi="hi-IN"/>
        </w:rPr>
        <w:t xml:space="preserve">tel. </w:t>
      </w:r>
      <w:r>
        <w:rPr>
          <w:rFonts w:ascii="Times New Roman" w:eastAsia="SimSun" w:hAnsi="Times New Roman" w:cs="Times New Roman"/>
          <w:color w:val="000000"/>
          <w:spacing w:val="0"/>
          <w:kern w:val="1"/>
          <w:sz w:val="24"/>
          <w:szCs w:val="24"/>
          <w:lang w:eastAsia="hi-IN" w:bidi="hi-IN"/>
        </w:rPr>
        <w:t>xxxxxxxxxxx</w:t>
      </w:r>
      <w:r w:rsidRPr="00E44696">
        <w:rPr>
          <w:rFonts w:ascii="Times New Roman" w:eastAsia="SimSun" w:hAnsi="Times New Roman" w:cs="Times New Roman"/>
          <w:color w:val="000000"/>
          <w:spacing w:val="0"/>
          <w:kern w:val="1"/>
          <w:sz w:val="24"/>
          <w:szCs w:val="24"/>
          <w:lang w:eastAsia="hi-IN" w:bidi="hi-IN"/>
        </w:rPr>
        <w:t xml:space="preserve">, fax </w:t>
      </w:r>
      <w:r>
        <w:rPr>
          <w:rFonts w:ascii="Times New Roman" w:eastAsia="SimSun" w:hAnsi="Times New Roman" w:cs="Times New Roman"/>
          <w:color w:val="000000"/>
          <w:spacing w:val="0"/>
          <w:kern w:val="1"/>
          <w:sz w:val="24"/>
          <w:szCs w:val="24"/>
          <w:lang w:eastAsia="hi-IN" w:bidi="hi-IN"/>
        </w:rPr>
        <w:t>xxxxxxxxxxxx</w:t>
      </w:r>
      <w:r w:rsidRPr="00E44696">
        <w:rPr>
          <w:rFonts w:ascii="Times New Roman" w:eastAsia="SimSun" w:hAnsi="Times New Roman" w:cs="Times New Roman"/>
          <w:color w:val="000000"/>
          <w:spacing w:val="0"/>
          <w:kern w:val="1"/>
          <w:sz w:val="24"/>
          <w:szCs w:val="24"/>
          <w:lang w:eastAsia="hi-IN" w:bidi="hi-IN"/>
        </w:rPr>
        <w:t xml:space="preserve"> e-mail:  info@audioscan.cz</w:t>
      </w:r>
    </w:p>
    <w:p w:rsidR="00FF4F6C" w:rsidRPr="00A10F51" w:rsidRDefault="00FF4F6C" w:rsidP="00A10F51">
      <w:pPr>
        <w:tabs>
          <w:tab w:val="left" w:pos="4395"/>
        </w:tabs>
        <w:suppressAutoHyphens/>
        <w:spacing w:line="200" w:lineRule="atLeast"/>
        <w:ind w:left="426" w:hanging="426"/>
        <w:jc w:val="left"/>
        <w:rPr>
          <w:rFonts w:ascii="Times New Roman" w:eastAsia="SimSun" w:hAnsi="Times New Roman"/>
          <w:color w:val="0000FF"/>
          <w:spacing w:val="0"/>
          <w:kern w:val="1"/>
          <w:sz w:val="24"/>
          <w:szCs w:val="24"/>
          <w:lang w:eastAsia="hi-IN" w:bidi="hi-IN"/>
        </w:rPr>
      </w:pPr>
      <w:r w:rsidRPr="00E44696">
        <w:rPr>
          <w:rFonts w:ascii="Times New Roman" w:eastAsia="SimSun" w:hAnsi="Times New Roman" w:cs="Times New Roman"/>
          <w:color w:val="000000"/>
          <w:spacing w:val="0"/>
          <w:kern w:val="1"/>
          <w:sz w:val="24"/>
          <w:szCs w:val="24"/>
          <w:lang w:eastAsia="hi-IN" w:bidi="hi-IN"/>
        </w:rPr>
        <w:tab/>
        <w:t>(dále jen „prodávající“)</w:t>
      </w:r>
      <w:r w:rsidRPr="00A10F51">
        <w:rPr>
          <w:rFonts w:ascii="Times New Roman" w:eastAsia="SimSun" w:hAnsi="Times New Roman"/>
          <w:color w:val="0000FF"/>
          <w:spacing w:val="0"/>
          <w:kern w:val="1"/>
          <w:sz w:val="24"/>
          <w:szCs w:val="24"/>
          <w:lang w:eastAsia="hi-IN" w:bidi="hi-IN"/>
        </w:rPr>
        <w:tab/>
      </w:r>
    </w:p>
    <w:p w:rsidR="00FF4F6C" w:rsidRDefault="00FF4F6C" w:rsidP="00A10F51">
      <w:pPr>
        <w:tabs>
          <w:tab w:val="left" w:pos="4395"/>
        </w:tabs>
        <w:suppressAutoHyphens/>
        <w:spacing w:line="200" w:lineRule="atLeast"/>
        <w:ind w:left="426" w:hanging="426"/>
        <w:jc w:val="left"/>
        <w:rPr>
          <w:rFonts w:ascii="Times New Roman" w:eastAsia="SimSun" w:hAnsi="Times New Roman"/>
          <w:spacing w:val="0"/>
          <w:kern w:val="1"/>
          <w:sz w:val="24"/>
          <w:szCs w:val="24"/>
          <w:lang w:eastAsia="hi-IN" w:bidi="hi-IN"/>
        </w:rPr>
      </w:pPr>
      <w:r w:rsidRPr="00A10F51">
        <w:rPr>
          <w:rFonts w:ascii="Times New Roman" w:eastAsia="SimSun" w:hAnsi="Times New Roman" w:cs="Times New Roman"/>
          <w:spacing w:val="0"/>
          <w:kern w:val="1"/>
          <w:sz w:val="24"/>
          <w:szCs w:val="24"/>
          <w:lang w:eastAsia="hi-IN" w:bidi="hi-IN"/>
        </w:rPr>
        <w:t xml:space="preserve">                                                                           </w:t>
      </w:r>
    </w:p>
    <w:p w:rsidR="00FF4F6C" w:rsidRDefault="00FF4F6C" w:rsidP="00A10F51">
      <w:pPr>
        <w:tabs>
          <w:tab w:val="left" w:pos="4395"/>
        </w:tabs>
        <w:suppressAutoHyphens/>
        <w:spacing w:line="200" w:lineRule="atLeast"/>
        <w:ind w:left="426" w:hanging="426"/>
        <w:jc w:val="left"/>
        <w:rPr>
          <w:rFonts w:ascii="Times New Roman" w:eastAsia="SimSun" w:hAnsi="Times New Roman"/>
          <w:spacing w:val="0"/>
          <w:kern w:val="1"/>
          <w:sz w:val="24"/>
          <w:szCs w:val="24"/>
          <w:lang w:eastAsia="hi-IN" w:bidi="hi-IN"/>
        </w:rPr>
      </w:pPr>
    </w:p>
    <w:p w:rsidR="00FF4F6C" w:rsidRDefault="00FF4F6C" w:rsidP="00A10F51">
      <w:pPr>
        <w:tabs>
          <w:tab w:val="left" w:pos="4395"/>
        </w:tabs>
        <w:suppressAutoHyphens/>
        <w:spacing w:line="200" w:lineRule="atLeast"/>
        <w:ind w:left="426" w:hanging="426"/>
        <w:jc w:val="left"/>
        <w:rPr>
          <w:rFonts w:ascii="Times New Roman" w:eastAsia="SimSun" w:hAnsi="Times New Roman"/>
          <w:spacing w:val="0"/>
          <w:kern w:val="1"/>
          <w:sz w:val="24"/>
          <w:szCs w:val="24"/>
          <w:lang w:eastAsia="hi-IN" w:bidi="hi-IN"/>
        </w:rPr>
      </w:pPr>
    </w:p>
    <w:p w:rsidR="00FF4F6C" w:rsidRPr="00A10F51" w:rsidRDefault="00FF4F6C" w:rsidP="00A10F51">
      <w:pPr>
        <w:tabs>
          <w:tab w:val="left" w:pos="4395"/>
        </w:tabs>
        <w:suppressAutoHyphens/>
        <w:spacing w:line="200" w:lineRule="atLeast"/>
        <w:ind w:left="426" w:hanging="426"/>
        <w:jc w:val="left"/>
        <w:rPr>
          <w:rFonts w:ascii="Times New Roman" w:eastAsia="SimSun" w:hAnsi="Times New Roman" w:cs="Times New Roman"/>
          <w:spacing w:val="0"/>
          <w:kern w:val="1"/>
          <w:sz w:val="24"/>
          <w:szCs w:val="24"/>
          <w:lang w:eastAsia="hi-IN" w:bidi="hi-IN"/>
        </w:rPr>
      </w:pPr>
      <w:r w:rsidRPr="00A10F51">
        <w:rPr>
          <w:rFonts w:ascii="Times New Roman" w:eastAsia="SimSun" w:hAnsi="Times New Roman" w:cs="Times New Roman"/>
          <w:spacing w:val="0"/>
          <w:kern w:val="1"/>
          <w:sz w:val="24"/>
          <w:szCs w:val="24"/>
          <w:lang w:eastAsia="hi-IN" w:bidi="hi-IN"/>
        </w:rPr>
        <w:t xml:space="preserve">                                                                                                                                                                                                                     </w:t>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Preambule</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rPr>
          <w:rFonts w:ascii="Times New Roman" w:hAnsi="Times New Roman" w:cs="Times New Roman"/>
          <w:sz w:val="24"/>
          <w:szCs w:val="24"/>
        </w:rPr>
      </w:pPr>
      <w:r>
        <w:rPr>
          <w:rFonts w:ascii="Times New Roman" w:hAnsi="Times New Roman" w:cs="Times New Roman"/>
          <w:sz w:val="24"/>
          <w:szCs w:val="24"/>
        </w:rPr>
        <w:tab/>
      </w:r>
      <w:r w:rsidRPr="00DE0BF0">
        <w:rPr>
          <w:rFonts w:ascii="Times New Roman" w:hAnsi="Times New Roman" w:cs="Times New Roman"/>
          <w:sz w:val="24"/>
          <w:szCs w:val="24"/>
        </w:rPr>
        <w:t xml:space="preserve">Tato smlouva je uzavírána za účelem splnění předmětu veřejné zakázky </w:t>
      </w:r>
      <w:r>
        <w:rPr>
          <w:rFonts w:ascii="Times New Roman" w:hAnsi="Times New Roman" w:cs="Times New Roman"/>
          <w:sz w:val="24"/>
          <w:szCs w:val="24"/>
        </w:rPr>
        <w:t xml:space="preserve">vyhlášené </w:t>
      </w:r>
      <w:r w:rsidRPr="00DE0BF0">
        <w:rPr>
          <w:rFonts w:ascii="Times New Roman" w:hAnsi="Times New Roman" w:cs="Times New Roman"/>
          <w:sz w:val="24"/>
          <w:szCs w:val="24"/>
        </w:rPr>
        <w:t>v souladu se zákonem č. 137/2006 Sb., o veřejných zakázkách</w:t>
      </w:r>
      <w:r>
        <w:rPr>
          <w:rFonts w:ascii="Times New Roman" w:hAnsi="Times New Roman" w:cs="Times New Roman"/>
          <w:sz w:val="24"/>
          <w:szCs w:val="24"/>
        </w:rPr>
        <w:t>,</w:t>
      </w:r>
      <w:r w:rsidRPr="00DE0BF0">
        <w:rPr>
          <w:rFonts w:ascii="Times New Roman" w:hAnsi="Times New Roman" w:cs="Times New Roman"/>
          <w:sz w:val="24"/>
          <w:szCs w:val="24"/>
        </w:rPr>
        <w:t xml:space="preserve"> ve znění pozdějších předpisů (dále jen „</w:t>
      </w:r>
      <w:r w:rsidRPr="00DE0BF0">
        <w:rPr>
          <w:rFonts w:ascii="Times New Roman" w:hAnsi="Times New Roman" w:cs="Times New Roman"/>
          <w:b/>
          <w:bCs/>
          <w:sz w:val="24"/>
          <w:szCs w:val="24"/>
        </w:rPr>
        <w:t>ZVZ</w:t>
      </w:r>
      <w:r w:rsidRPr="00DE0BF0">
        <w:rPr>
          <w:rFonts w:ascii="Times New Roman" w:hAnsi="Times New Roman" w:cs="Times New Roman"/>
          <w:sz w:val="24"/>
          <w:szCs w:val="24"/>
        </w:rPr>
        <w:t>“)</w:t>
      </w:r>
      <w:r>
        <w:rPr>
          <w:rFonts w:ascii="Times New Roman" w:hAnsi="Times New Roman" w:cs="Times New Roman"/>
          <w:sz w:val="24"/>
          <w:szCs w:val="24"/>
        </w:rPr>
        <w:t xml:space="preserve"> </w:t>
      </w:r>
      <w:r w:rsidRPr="00DE0BF0">
        <w:rPr>
          <w:rFonts w:ascii="Times New Roman" w:hAnsi="Times New Roman" w:cs="Times New Roman"/>
          <w:sz w:val="24"/>
          <w:szCs w:val="24"/>
        </w:rPr>
        <w:t>kupujícím pod názvem „Magnetická rezonance</w:t>
      </w:r>
      <w:r>
        <w:rPr>
          <w:rFonts w:ascii="Times New Roman" w:hAnsi="Times New Roman" w:cs="Times New Roman"/>
          <w:sz w:val="24"/>
          <w:szCs w:val="24"/>
        </w:rPr>
        <w:t xml:space="preserve"> (MR 1,5T)</w:t>
      </w:r>
      <w:r w:rsidRPr="00DE0BF0">
        <w:rPr>
          <w:rFonts w:ascii="Times New Roman" w:hAnsi="Times New Roman" w:cs="Times New Roman"/>
          <w:sz w:val="24"/>
          <w:szCs w:val="24"/>
        </w:rPr>
        <w:t>“ (dále jen „veřejná zakázka“)</w:t>
      </w:r>
      <w:r>
        <w:rPr>
          <w:rFonts w:ascii="Times New Roman" w:hAnsi="Times New Roman" w:cs="Times New Roman"/>
          <w:sz w:val="24"/>
          <w:szCs w:val="24"/>
        </w:rPr>
        <w:t>, ev.č. zakázky ve Věstníku veřejných zakázek 639116 (dále jen „veřejná zakázka“).</w:t>
      </w:r>
    </w:p>
    <w:p w:rsidR="00FF4F6C" w:rsidRPr="00DE0BF0" w:rsidRDefault="00FF4F6C" w:rsidP="00DE0BF0">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ab/>
      </w:r>
      <w:r w:rsidRPr="00DE0BF0">
        <w:rPr>
          <w:rFonts w:ascii="Times New Roman" w:hAnsi="Times New Roman" w:cs="Times New Roman"/>
          <w:sz w:val="24"/>
          <w:szCs w:val="24"/>
        </w:rPr>
        <w:t xml:space="preserve">Podkladem pro uzavření této smlouvy je nabídka </w:t>
      </w:r>
      <w:r>
        <w:rPr>
          <w:rFonts w:ascii="Times New Roman" w:hAnsi="Times New Roman" w:cs="Times New Roman"/>
          <w:sz w:val="24"/>
          <w:szCs w:val="24"/>
        </w:rPr>
        <w:t>prodávajícího</w:t>
      </w:r>
      <w:r w:rsidRPr="00DE0BF0">
        <w:rPr>
          <w:rFonts w:ascii="Times New Roman" w:hAnsi="Times New Roman" w:cs="Times New Roman"/>
          <w:sz w:val="24"/>
          <w:szCs w:val="24"/>
        </w:rPr>
        <w:t xml:space="preserve"> ze dne</w:t>
      </w:r>
      <w:r>
        <w:rPr>
          <w:rFonts w:ascii="Times New Roman" w:hAnsi="Times New Roman" w:cs="Times New Roman"/>
          <w:sz w:val="24"/>
          <w:szCs w:val="24"/>
        </w:rPr>
        <w:t xml:space="preserve"> 6.12.2016</w:t>
      </w:r>
      <w:r w:rsidRPr="00DE0BF0">
        <w:rPr>
          <w:rFonts w:ascii="Times New Roman" w:hAnsi="Times New Roman" w:cs="Times New Roman"/>
          <w:sz w:val="24"/>
          <w:szCs w:val="24"/>
        </w:rPr>
        <w:t xml:space="preserve"> (dále jen „</w:t>
      </w:r>
      <w:r w:rsidRPr="00DE0BF0">
        <w:rPr>
          <w:rFonts w:ascii="Times New Roman" w:hAnsi="Times New Roman" w:cs="Times New Roman"/>
          <w:b/>
          <w:bCs/>
          <w:sz w:val="24"/>
          <w:szCs w:val="24"/>
        </w:rPr>
        <w:t>nabídka</w:t>
      </w:r>
      <w:r w:rsidRPr="00DE0BF0">
        <w:rPr>
          <w:rFonts w:ascii="Times New Roman" w:hAnsi="Times New Roman" w:cs="Times New Roman"/>
          <w:sz w:val="24"/>
          <w:szCs w:val="24"/>
        </w:rPr>
        <w:t>“) podaná ve veřejné zakázce</w:t>
      </w:r>
      <w:r>
        <w:rPr>
          <w:rFonts w:ascii="Times New Roman" w:hAnsi="Times New Roman" w:cs="Times New Roman"/>
          <w:sz w:val="24"/>
          <w:szCs w:val="24"/>
        </w:rPr>
        <w:t>.</w:t>
      </w:r>
      <w:r w:rsidRPr="00DE0BF0">
        <w:rPr>
          <w:rFonts w:ascii="Times New Roman" w:hAnsi="Times New Roman" w:cs="Times New Roman"/>
          <w:sz w:val="24"/>
          <w:szCs w:val="24"/>
        </w:rPr>
        <w:t xml:space="preserve"> </w:t>
      </w:r>
    </w:p>
    <w:p w:rsidR="00FF4F6C" w:rsidRDefault="00FF4F6C" w:rsidP="0049006D">
      <w:pPr>
        <w:rPr>
          <w:rFonts w:ascii="Times New Roman" w:hAnsi="Times New Roman" w:cs="Times New Roman"/>
          <w:sz w:val="24"/>
          <w:szCs w:val="24"/>
        </w:rPr>
      </w:pPr>
    </w:p>
    <w:p w:rsidR="00FF4F6C" w:rsidRDefault="00FF4F6C" w:rsidP="0049006D">
      <w:pPr>
        <w:rPr>
          <w:rFonts w:ascii="Times New Roman" w:hAnsi="Times New Roman" w:cs="Times New Roman"/>
          <w:sz w:val="24"/>
          <w:szCs w:val="24"/>
        </w:rPr>
      </w:pPr>
      <w:r w:rsidRPr="00417432">
        <w:rPr>
          <w:rFonts w:ascii="Times New Roman" w:hAnsi="Times New Roman" w:cs="Times New Roman"/>
          <w:sz w:val="24"/>
          <w:szCs w:val="24"/>
        </w:rPr>
        <w:tab/>
        <w:t>Předmět plnění</w:t>
      </w:r>
      <w:r>
        <w:rPr>
          <w:rFonts w:ascii="Times New Roman" w:hAnsi="Times New Roman" w:cs="Times New Roman"/>
          <w:sz w:val="24"/>
          <w:szCs w:val="24"/>
        </w:rPr>
        <w:t xml:space="preserve"> je </w:t>
      </w:r>
      <w:r w:rsidRPr="00417432">
        <w:rPr>
          <w:rFonts w:ascii="Times New Roman" w:hAnsi="Times New Roman" w:cs="Times New Roman"/>
          <w:sz w:val="24"/>
          <w:szCs w:val="24"/>
        </w:rPr>
        <w:t xml:space="preserve">financován z prostředků Evropské </w:t>
      </w:r>
      <w:r>
        <w:rPr>
          <w:rFonts w:ascii="Times New Roman" w:hAnsi="Times New Roman" w:cs="Times New Roman"/>
          <w:sz w:val="24"/>
          <w:szCs w:val="24"/>
        </w:rPr>
        <w:t xml:space="preserve">unie v rámci dotačního programu </w:t>
      </w:r>
      <w:r w:rsidRPr="00670D71">
        <w:rPr>
          <w:rFonts w:ascii="Times New Roman" w:hAnsi="Times New Roman" w:cs="Times New Roman"/>
          <w:sz w:val="24"/>
          <w:szCs w:val="24"/>
        </w:rPr>
        <w:t>IROP, název výzvy „Výzva č. 31 -Zvýšení kvality návazné péče, PO 2: Zkvalitnění veřejných služeb a podmínek života pro obyvatele regionů, IP 9a: Investice do zdravotnické a sociální infrastruktury, které přispívají k celostátnímu, regionálnímu a místnímu rozvoji, snižování nerovností, pokud jde o zdravotní stav, podporou sociálního začlenění díky lepšímu přístupu k sociálním, kulturním a rekreačním službám a přechodem od institucionálních ke komunitním službám, SC 2.3: Rozvoj infrastruktury pro poskytování zdravotních služeb a péče o zdraví</w:t>
      </w:r>
      <w:r>
        <w:rPr>
          <w:rFonts w:ascii="Times New Roman" w:hAnsi="Times New Roman" w:cs="Times New Roman"/>
          <w:sz w:val="24"/>
          <w:szCs w:val="24"/>
        </w:rPr>
        <w:t xml:space="preserve"> </w:t>
      </w:r>
      <w:r w:rsidRPr="00417432">
        <w:rPr>
          <w:rFonts w:ascii="Times New Roman" w:hAnsi="Times New Roman" w:cs="Times New Roman"/>
          <w:sz w:val="24"/>
          <w:szCs w:val="24"/>
        </w:rPr>
        <w:t>(dále též „dotace“ nebo „dotační program“).</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I.</w:t>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rsidR="00FF4F6C" w:rsidRDefault="00FF4F6C" w:rsidP="0049006D">
      <w:pPr>
        <w:pStyle w:val="BodyText"/>
        <w:spacing w:after="0"/>
        <w:jc w:val="center"/>
        <w:rPr>
          <w:rFonts w:ascii="Times New Roman" w:hAnsi="Times New Roman" w:cs="Times New Roman"/>
          <w:b/>
          <w:bCs/>
          <w:sz w:val="24"/>
          <w:szCs w:val="24"/>
        </w:rPr>
      </w:pPr>
    </w:p>
    <w:p w:rsidR="00FF4F6C" w:rsidRPr="00733EAD" w:rsidRDefault="00FF4F6C" w:rsidP="00477522">
      <w:pPr>
        <w:spacing w:after="1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Předmětem této smlouvy je dodávka </w:t>
      </w:r>
      <w:r w:rsidRPr="00DE0BF0">
        <w:rPr>
          <w:rFonts w:ascii="Times New Roman" w:hAnsi="Times New Roman" w:cs="Times New Roman"/>
          <w:sz w:val="24"/>
          <w:szCs w:val="24"/>
        </w:rPr>
        <w:t xml:space="preserve">zdravotnického přístroje - </w:t>
      </w:r>
      <w:r>
        <w:rPr>
          <w:rFonts w:ascii="Times New Roman" w:hAnsi="Times New Roman" w:cs="Times New Roman"/>
          <w:sz w:val="24"/>
          <w:szCs w:val="24"/>
        </w:rPr>
        <w:t xml:space="preserve">nukleární </w:t>
      </w:r>
      <w:r w:rsidRPr="00DE0BF0">
        <w:rPr>
          <w:rFonts w:ascii="Times New Roman" w:hAnsi="Times New Roman" w:cs="Times New Roman"/>
          <w:sz w:val="24"/>
          <w:szCs w:val="24"/>
        </w:rPr>
        <w:t>magnetické rezonance</w:t>
      </w:r>
      <w:r>
        <w:rPr>
          <w:rFonts w:ascii="Times New Roman" w:hAnsi="Times New Roman" w:cs="Times New Roman"/>
          <w:sz w:val="24"/>
          <w:szCs w:val="24"/>
        </w:rPr>
        <w:t xml:space="preserve"> ve specifikaci uvedené v příloze č. 1 této smlouvy (dále jen „</w:t>
      </w:r>
      <w:r>
        <w:rPr>
          <w:rFonts w:ascii="Times New Roman" w:hAnsi="Times New Roman" w:cs="Times New Roman"/>
          <w:b/>
          <w:bCs/>
          <w:sz w:val="24"/>
          <w:szCs w:val="24"/>
        </w:rPr>
        <w:t>zařízení</w:t>
      </w:r>
      <w:r>
        <w:rPr>
          <w:rFonts w:ascii="Times New Roman" w:hAnsi="Times New Roman" w:cs="Times New Roman"/>
          <w:sz w:val="24"/>
          <w:szCs w:val="24"/>
        </w:rPr>
        <w:t xml:space="preserve">“), který bude kupující užívat dle technických a provozních podmínek výrobce poskytnutých prodávajícím, spolu se </w:t>
      </w:r>
      <w:r w:rsidRPr="00477522">
        <w:rPr>
          <w:rFonts w:ascii="Times New Roman" w:hAnsi="Times New Roman" w:cs="Times New Roman"/>
          <w:sz w:val="24"/>
          <w:szCs w:val="24"/>
        </w:rPr>
        <w:t>z</w:t>
      </w:r>
      <w:r>
        <w:rPr>
          <w:rFonts w:ascii="Times New Roman" w:hAnsi="Times New Roman" w:cs="Times New Roman"/>
          <w:sz w:val="24"/>
          <w:szCs w:val="24"/>
        </w:rPr>
        <w:t>ařízení</w:t>
      </w:r>
      <w:r w:rsidRPr="00477522">
        <w:rPr>
          <w:rFonts w:ascii="Times New Roman" w:hAnsi="Times New Roman" w:cs="Times New Roman"/>
          <w:sz w:val="24"/>
          <w:szCs w:val="24"/>
        </w:rPr>
        <w:t>m, doprav</w:t>
      </w:r>
      <w:r>
        <w:rPr>
          <w:rFonts w:ascii="Times New Roman" w:hAnsi="Times New Roman" w:cs="Times New Roman"/>
          <w:sz w:val="24"/>
          <w:szCs w:val="24"/>
        </w:rPr>
        <w:t>ou</w:t>
      </w:r>
      <w:r w:rsidRPr="00477522">
        <w:rPr>
          <w:rFonts w:ascii="Times New Roman" w:hAnsi="Times New Roman" w:cs="Times New Roman"/>
          <w:sz w:val="24"/>
          <w:szCs w:val="24"/>
        </w:rPr>
        <w:t xml:space="preserve"> na místo určení, instalac</w:t>
      </w:r>
      <w:r>
        <w:rPr>
          <w:rFonts w:ascii="Times New Roman" w:hAnsi="Times New Roman" w:cs="Times New Roman"/>
          <w:sz w:val="24"/>
          <w:szCs w:val="24"/>
        </w:rPr>
        <w:t>í</w:t>
      </w:r>
      <w:r w:rsidRPr="00477522">
        <w:rPr>
          <w:rFonts w:ascii="Times New Roman" w:hAnsi="Times New Roman" w:cs="Times New Roman"/>
          <w:sz w:val="24"/>
          <w:szCs w:val="24"/>
        </w:rPr>
        <w:t>, uvedení</w:t>
      </w:r>
      <w:r>
        <w:rPr>
          <w:rFonts w:ascii="Times New Roman" w:hAnsi="Times New Roman" w:cs="Times New Roman"/>
          <w:sz w:val="24"/>
          <w:szCs w:val="24"/>
        </w:rPr>
        <w:t>m</w:t>
      </w:r>
      <w:r w:rsidRPr="00477522">
        <w:rPr>
          <w:rFonts w:ascii="Times New Roman" w:hAnsi="Times New Roman" w:cs="Times New Roman"/>
          <w:sz w:val="24"/>
          <w:szCs w:val="24"/>
        </w:rPr>
        <w:t xml:space="preserve"> do provozu, provedení</w:t>
      </w:r>
      <w:r>
        <w:rPr>
          <w:rFonts w:ascii="Times New Roman" w:hAnsi="Times New Roman" w:cs="Times New Roman"/>
          <w:sz w:val="24"/>
          <w:szCs w:val="24"/>
        </w:rPr>
        <w:t>m</w:t>
      </w:r>
      <w:r w:rsidRPr="00477522">
        <w:rPr>
          <w:rFonts w:ascii="Times New Roman" w:hAnsi="Times New Roman" w:cs="Times New Roman"/>
          <w:sz w:val="24"/>
          <w:szCs w:val="24"/>
        </w:rPr>
        <w:t xml:space="preserve"> předávacích zkoušek ve </w:t>
      </w:r>
      <w:r w:rsidRPr="00733EAD">
        <w:rPr>
          <w:rFonts w:ascii="Times New Roman" w:hAnsi="Times New Roman" w:cs="Times New Roman"/>
          <w:sz w:val="24"/>
          <w:szCs w:val="24"/>
        </w:rPr>
        <w:t>stanoveném rozsahu a zaškolením obsluhy (dále jen „dodávka zařízení“).</w:t>
      </w:r>
    </w:p>
    <w:p w:rsidR="00FF4F6C" w:rsidRPr="00733EAD" w:rsidRDefault="00FF4F6C" w:rsidP="00070612">
      <w:pPr>
        <w:spacing w:after="120"/>
        <w:rPr>
          <w:rFonts w:ascii="Times New Roman" w:hAnsi="Times New Roman" w:cs="Times New Roman"/>
          <w:sz w:val="24"/>
          <w:szCs w:val="24"/>
        </w:rPr>
      </w:pPr>
      <w:r w:rsidRPr="00733EAD">
        <w:rPr>
          <w:rFonts w:ascii="Times New Roman" w:hAnsi="Times New Roman" w:cs="Times New Roman"/>
          <w:sz w:val="24"/>
          <w:szCs w:val="24"/>
        </w:rPr>
        <w:tab/>
        <w:t>Zařízení musí být nové, nepoužité, nerepasované, nezastavené, nezapůjčené, nezatížené leasingem ani jinými právními vadami a nesmí porušovat žádná práva třetích osob k patentu nebo k jiné formě duševního vlastnictví.</w:t>
      </w:r>
    </w:p>
    <w:p w:rsidR="00FF4F6C" w:rsidRPr="00070612" w:rsidRDefault="00FF4F6C" w:rsidP="00070612">
      <w:pPr>
        <w:spacing w:after="120"/>
        <w:rPr>
          <w:rFonts w:ascii="Times New Roman" w:hAnsi="Times New Roman" w:cs="Times New Roman"/>
          <w:sz w:val="24"/>
          <w:szCs w:val="24"/>
        </w:rPr>
      </w:pPr>
      <w:r w:rsidRPr="00733EAD">
        <w:rPr>
          <w:rFonts w:ascii="Times New Roman" w:hAnsi="Times New Roman" w:cs="Times New Roman"/>
          <w:sz w:val="24"/>
          <w:szCs w:val="24"/>
        </w:rPr>
        <w:tab/>
        <w:t xml:space="preserve"> </w:t>
      </w:r>
      <w:r w:rsidRPr="00AD61CE">
        <w:rPr>
          <w:rFonts w:ascii="Times New Roman" w:eastAsia="SimSun" w:hAnsi="Times New Roman" w:cs="Times New Roman"/>
          <w:spacing w:val="0"/>
          <w:sz w:val="24"/>
          <w:szCs w:val="24"/>
          <w:lang w:eastAsia="ar-SA"/>
        </w:rPr>
        <w:t xml:space="preserve"> </w:t>
      </w:r>
      <w:r w:rsidRPr="00AD61CE">
        <w:rPr>
          <w:rFonts w:ascii="Times New Roman" w:hAnsi="Times New Roman" w:cs="Times New Roman"/>
          <w:sz w:val="24"/>
          <w:szCs w:val="24"/>
        </w:rPr>
        <w:t>Všechna dodávaná zařízení musí být určena pro medicínské prostředí a musí splňovat požadavky platné české legislativy pro zdravotnické prostředky (zákon č. 268/2014 Sb., o zdravotnických prostředcích a o změně zákona č. 634/2004 Sb., o správních poplatcích, ve znění pozdějších předpisů).</w:t>
      </w:r>
    </w:p>
    <w:p w:rsidR="00FF4F6C" w:rsidRPr="00477522" w:rsidRDefault="00FF4F6C" w:rsidP="00477522">
      <w:pPr>
        <w:spacing w:after="120"/>
        <w:rPr>
          <w:rFonts w:ascii="Times New Roman" w:hAnsi="Times New Roman" w:cs="Times New Roman"/>
          <w:sz w:val="24"/>
          <w:szCs w:val="24"/>
        </w:rPr>
      </w:pPr>
      <w:r>
        <w:rPr>
          <w:rFonts w:ascii="Times New Roman" w:hAnsi="Times New Roman" w:cs="Times New Roman"/>
          <w:sz w:val="24"/>
          <w:szCs w:val="24"/>
        </w:rPr>
        <w:tab/>
      </w:r>
      <w:r w:rsidRPr="00477522">
        <w:rPr>
          <w:rFonts w:ascii="Times New Roman" w:hAnsi="Times New Roman" w:cs="Times New Roman"/>
          <w:sz w:val="24"/>
          <w:szCs w:val="24"/>
        </w:rPr>
        <w:t>Dále je předmětem plnění zajištění bezplatné údržby a servisu v záruční lhůtě včetně dodávky náhradních dílů</w:t>
      </w:r>
      <w:r>
        <w:rPr>
          <w:rFonts w:ascii="Times New Roman" w:hAnsi="Times New Roman" w:cs="Times New Roman"/>
          <w:sz w:val="24"/>
          <w:szCs w:val="24"/>
        </w:rPr>
        <w:t>.</w:t>
      </w:r>
    </w:p>
    <w:p w:rsidR="00FF4F6C" w:rsidRDefault="00FF4F6C" w:rsidP="0049006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Součástí dodávky zařízení je dále prohlášení o shodě zařízení a dále zákonné doklady pro zdravotnické prostředky – dodací (přepravní) list s jednoznačným určením počtu kusů zásilky (případně identifikací jednotlivých balení), instalační protokol, předávací protokol (s položkovým seznamem), protokol o zaškolení obsluhy (viz čl. II odst. 2.1. smlouvy – protokol předání zařízení). Pokud zařízení nebo jeho část vyžaduje kalibraci, validaci nebo jiné vstupní měření (např. přejímací zkoušky a zkoušky dlouhodobé stability), je součástí dodávky kalibrační list nebo validační protokol.</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Kupující podpisem této smlouvy prohlašuje, že: </w:t>
      </w:r>
    </w:p>
    <w:p w:rsidR="00FF4F6C" w:rsidRDefault="00FF4F6C" w:rsidP="0049006D">
      <w:pPr>
        <w:pStyle w:val="BodyText"/>
        <w:spacing w:after="0"/>
        <w:rPr>
          <w:rFonts w:ascii="Times New Roman" w:hAnsi="Times New Roman" w:cs="Times New Roman"/>
          <w:sz w:val="24"/>
          <w:szCs w:val="24"/>
        </w:rPr>
      </w:pPr>
    </w:p>
    <w:p w:rsidR="00FF4F6C" w:rsidRDefault="00FF4F6C" w:rsidP="005E51A2">
      <w:pPr>
        <w:pStyle w:val="BodyText"/>
        <w:numPr>
          <w:ilvl w:val="0"/>
          <w:numId w:val="21"/>
        </w:numPr>
        <w:tabs>
          <w:tab w:val="clear" w:pos="1068"/>
        </w:tabs>
        <w:spacing w:after="0"/>
        <w:ind w:left="426"/>
        <w:rPr>
          <w:rFonts w:ascii="Times New Roman" w:hAnsi="Times New Roman" w:cs="Times New Roman"/>
          <w:sz w:val="24"/>
          <w:szCs w:val="24"/>
        </w:rPr>
      </w:pPr>
      <w:r>
        <w:rPr>
          <w:rFonts w:ascii="Times New Roman" w:hAnsi="Times New Roman" w:cs="Times New Roman"/>
          <w:sz w:val="24"/>
          <w:szCs w:val="24"/>
        </w:rPr>
        <w:t xml:space="preserve">ve smyslu zákona  č. 18/1997 Sb., o mírovém využívání jaderné energie a ionizujícího záření (atomový zákon) a o změně a doplnění některých zákonů, v platném znění (dále </w:t>
      </w:r>
      <w:r w:rsidRPr="00733EAD">
        <w:rPr>
          <w:rFonts w:ascii="Times New Roman" w:hAnsi="Times New Roman" w:cs="Times New Roman"/>
          <w:sz w:val="24"/>
          <w:szCs w:val="24"/>
        </w:rPr>
        <w:t>jen „atomový zákon“) je osobou oprávněnou k nakládání s jaderným materiálem, radioaktivním</w:t>
      </w:r>
      <w:r>
        <w:rPr>
          <w:rFonts w:ascii="Times New Roman" w:hAnsi="Times New Roman" w:cs="Times New Roman"/>
          <w:sz w:val="24"/>
          <w:szCs w:val="24"/>
        </w:rPr>
        <w:t>i odpady a zdroji ionizujícího záření,</w:t>
      </w:r>
    </w:p>
    <w:p w:rsidR="00FF4F6C" w:rsidRDefault="00FF4F6C" w:rsidP="005E51A2">
      <w:pPr>
        <w:pStyle w:val="BodyText"/>
        <w:numPr>
          <w:ilvl w:val="0"/>
          <w:numId w:val="21"/>
        </w:numPr>
        <w:tabs>
          <w:tab w:val="clear" w:pos="1068"/>
        </w:tabs>
        <w:spacing w:after="0"/>
        <w:ind w:left="426"/>
        <w:rPr>
          <w:rFonts w:ascii="Times New Roman" w:hAnsi="Times New Roman" w:cs="Times New Roman"/>
          <w:sz w:val="24"/>
          <w:szCs w:val="24"/>
        </w:rPr>
      </w:pPr>
      <w:r>
        <w:rPr>
          <w:rFonts w:ascii="Times New Roman" w:hAnsi="Times New Roman" w:cs="Times New Roman"/>
          <w:sz w:val="24"/>
          <w:szCs w:val="24"/>
        </w:rPr>
        <w:t xml:space="preserve">je držitelem příslušného povolení vydaného </w:t>
      </w:r>
      <w:r w:rsidRPr="002A2599">
        <w:rPr>
          <w:rFonts w:ascii="Times New Roman" w:hAnsi="Times New Roman" w:cs="Times New Roman"/>
          <w:sz w:val="24"/>
          <w:szCs w:val="24"/>
        </w:rPr>
        <w:t xml:space="preserve">Státním </w:t>
      </w:r>
      <w:r>
        <w:rPr>
          <w:rFonts w:ascii="Times New Roman" w:hAnsi="Times New Roman" w:cs="Times New Roman"/>
          <w:sz w:val="24"/>
          <w:szCs w:val="24"/>
        </w:rPr>
        <w:t>ú</w:t>
      </w:r>
      <w:r w:rsidRPr="002A2599">
        <w:rPr>
          <w:rFonts w:ascii="Times New Roman" w:hAnsi="Times New Roman" w:cs="Times New Roman"/>
          <w:sz w:val="24"/>
          <w:szCs w:val="24"/>
        </w:rPr>
        <w:t>ř</w:t>
      </w:r>
      <w:r>
        <w:rPr>
          <w:rFonts w:ascii="Times New Roman" w:hAnsi="Times New Roman" w:cs="Times New Roman"/>
          <w:sz w:val="24"/>
          <w:szCs w:val="24"/>
        </w:rPr>
        <w:t>a</w:t>
      </w:r>
      <w:r w:rsidRPr="002A2599">
        <w:rPr>
          <w:rFonts w:ascii="Times New Roman" w:hAnsi="Times New Roman" w:cs="Times New Roman"/>
          <w:sz w:val="24"/>
          <w:szCs w:val="24"/>
        </w:rPr>
        <w:t xml:space="preserve">dem pro </w:t>
      </w:r>
      <w:r>
        <w:rPr>
          <w:rFonts w:ascii="Times New Roman" w:hAnsi="Times New Roman" w:cs="Times New Roman"/>
          <w:sz w:val="24"/>
          <w:szCs w:val="24"/>
        </w:rPr>
        <w:t>j</w:t>
      </w:r>
      <w:r w:rsidRPr="002A2599">
        <w:rPr>
          <w:rFonts w:ascii="Times New Roman" w:hAnsi="Times New Roman" w:cs="Times New Roman"/>
          <w:sz w:val="24"/>
          <w:szCs w:val="24"/>
        </w:rPr>
        <w:t xml:space="preserve">adernou </w:t>
      </w:r>
      <w:r>
        <w:rPr>
          <w:rFonts w:ascii="Times New Roman" w:hAnsi="Times New Roman" w:cs="Times New Roman"/>
          <w:sz w:val="24"/>
          <w:szCs w:val="24"/>
        </w:rPr>
        <w:t>b</w:t>
      </w:r>
      <w:r w:rsidRPr="002A2599">
        <w:rPr>
          <w:rFonts w:ascii="Times New Roman" w:hAnsi="Times New Roman" w:cs="Times New Roman"/>
          <w:sz w:val="24"/>
          <w:szCs w:val="24"/>
        </w:rPr>
        <w:t>ezpečnost</w:t>
      </w:r>
      <w:r>
        <w:rPr>
          <w:rFonts w:ascii="Times New Roman" w:hAnsi="Times New Roman" w:cs="Times New Roman"/>
          <w:sz w:val="24"/>
          <w:szCs w:val="24"/>
        </w:rPr>
        <w:t xml:space="preserve"> na základě atomového zákona a dalších příslušných obecně závazných právních předpisů k používání zařízení, </w:t>
      </w:r>
    </w:p>
    <w:p w:rsidR="00FF4F6C" w:rsidRDefault="00FF4F6C" w:rsidP="005E51A2">
      <w:pPr>
        <w:pStyle w:val="BodyText"/>
        <w:numPr>
          <w:ilvl w:val="0"/>
          <w:numId w:val="21"/>
        </w:numPr>
        <w:tabs>
          <w:tab w:val="clear" w:pos="1068"/>
        </w:tabs>
        <w:spacing w:after="0"/>
        <w:ind w:left="426"/>
        <w:rPr>
          <w:rFonts w:ascii="Times New Roman" w:hAnsi="Times New Roman" w:cs="Times New Roman"/>
          <w:sz w:val="24"/>
          <w:szCs w:val="24"/>
        </w:rPr>
      </w:pPr>
      <w:r>
        <w:rPr>
          <w:rFonts w:ascii="Times New Roman" w:hAnsi="Times New Roman" w:cs="Times New Roman"/>
          <w:sz w:val="24"/>
          <w:szCs w:val="24"/>
        </w:rPr>
        <w:t xml:space="preserve">místo instalace zařízení vyhovuje, resp. bude ke dni zahájení instalace zařízení vyhovovat technickým a organizačním podmínkám bezpečného provozu pracovišť, kde se vykonávají nebo mají vykonávat radiační činnosti, </w:t>
      </w:r>
    </w:p>
    <w:p w:rsidR="00FF4F6C" w:rsidRDefault="00FF4F6C" w:rsidP="005E51A2">
      <w:pPr>
        <w:pStyle w:val="BodyText"/>
        <w:numPr>
          <w:ilvl w:val="0"/>
          <w:numId w:val="21"/>
        </w:numPr>
        <w:tabs>
          <w:tab w:val="clear" w:pos="1068"/>
        </w:tabs>
        <w:spacing w:after="0"/>
        <w:ind w:left="426"/>
        <w:rPr>
          <w:rFonts w:ascii="Times New Roman" w:hAnsi="Times New Roman" w:cs="Times New Roman"/>
          <w:sz w:val="24"/>
          <w:szCs w:val="24"/>
        </w:rPr>
      </w:pPr>
      <w:r>
        <w:rPr>
          <w:rFonts w:ascii="Times New Roman" w:hAnsi="Times New Roman" w:cs="Times New Roman"/>
          <w:sz w:val="24"/>
          <w:szCs w:val="24"/>
        </w:rPr>
        <w:t>na úhradu dodávky zařízení má zajištěny dostatečné finanční prostředky.</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Touto smlouvou se prodávající zavazuje dodat kupujícímu jednotlivě určené zařízení a převést na kupujícího vlastnické právo k předmětu smlouvy a nebezpečí škody za podmínek uvedených v této smlouvě.</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Kupující se touto smlouvou zavazuje převzít od prodávajícího zařízení, zaplatit prodávajícímu cenu dodávky zařízení a převzít na sebe vlastnické právo a nebezpečí škody za podmínek uvedených v této smlouvě. </w:t>
      </w:r>
      <w:r>
        <w:rPr>
          <w:rFonts w:ascii="Times New Roman" w:hAnsi="Times New Roman" w:cs="Times New Roman"/>
          <w:sz w:val="24"/>
          <w:szCs w:val="24"/>
        </w:rPr>
        <w:tab/>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II.</w:t>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Místo a doba předání</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0D352F">
      <w:pPr>
        <w:pStyle w:val="BodyText"/>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AD61CE">
        <w:rPr>
          <w:rFonts w:ascii="Times New Roman" w:hAnsi="Times New Roman" w:cs="Times New Roman"/>
          <w:sz w:val="24"/>
          <w:szCs w:val="24"/>
        </w:rPr>
        <w:t xml:space="preserve">Prodávající se zavazuje předat kupujícímu zařízení specifikované v příloze č. 1 této smlouvy nejpozději do </w:t>
      </w:r>
      <w:r>
        <w:rPr>
          <w:rFonts w:ascii="Times New Roman" w:hAnsi="Times New Roman" w:cs="Times New Roman"/>
          <w:sz w:val="24"/>
          <w:szCs w:val="24"/>
        </w:rPr>
        <w:t>4 měsíců ode dne obdržení výzvy kupujícího</w:t>
      </w:r>
      <w:r w:rsidRPr="00AD61CE">
        <w:rPr>
          <w:rFonts w:ascii="Times New Roman" w:hAnsi="Times New Roman" w:cs="Times New Roman"/>
          <w:sz w:val="24"/>
          <w:szCs w:val="24"/>
        </w:rPr>
        <w:t xml:space="preserve"> k zahájení plnění. Předpoklad předání </w:t>
      </w:r>
      <w:r>
        <w:rPr>
          <w:rFonts w:ascii="Times New Roman" w:hAnsi="Times New Roman" w:cs="Times New Roman"/>
          <w:sz w:val="24"/>
          <w:szCs w:val="24"/>
        </w:rPr>
        <w:t xml:space="preserve">této </w:t>
      </w:r>
      <w:r w:rsidRPr="00AD61CE">
        <w:rPr>
          <w:rFonts w:ascii="Times New Roman" w:hAnsi="Times New Roman" w:cs="Times New Roman"/>
          <w:sz w:val="24"/>
          <w:szCs w:val="24"/>
        </w:rPr>
        <w:t>výzvy</w:t>
      </w:r>
      <w:r>
        <w:rPr>
          <w:rFonts w:ascii="Times New Roman" w:hAnsi="Times New Roman" w:cs="Times New Roman"/>
          <w:sz w:val="24"/>
          <w:szCs w:val="24"/>
        </w:rPr>
        <w:t xml:space="preserve"> prodávajícímu</w:t>
      </w:r>
      <w:r w:rsidRPr="00AD61CE">
        <w:rPr>
          <w:rFonts w:ascii="Times New Roman" w:hAnsi="Times New Roman" w:cs="Times New Roman"/>
          <w:sz w:val="24"/>
          <w:szCs w:val="24"/>
        </w:rPr>
        <w:t xml:space="preserve"> je 4 měsíce ode dne podpisu smlouvy</w:t>
      </w:r>
      <w:r>
        <w:rPr>
          <w:rFonts w:ascii="Times New Roman" w:hAnsi="Times New Roman" w:cs="Times New Roman"/>
          <w:sz w:val="24"/>
          <w:szCs w:val="24"/>
        </w:rPr>
        <w:t xml:space="preserve">. Kupující </w:t>
      </w:r>
      <w:r w:rsidRPr="00AD61CE">
        <w:rPr>
          <w:rFonts w:ascii="Times New Roman" w:hAnsi="Times New Roman" w:cs="Times New Roman"/>
          <w:sz w:val="24"/>
          <w:szCs w:val="24"/>
        </w:rPr>
        <w:t xml:space="preserve">dodá </w:t>
      </w:r>
      <w:r>
        <w:rPr>
          <w:rFonts w:ascii="Times New Roman" w:hAnsi="Times New Roman" w:cs="Times New Roman"/>
          <w:sz w:val="24"/>
          <w:szCs w:val="24"/>
        </w:rPr>
        <w:t>zařízení nejpozději do</w:t>
      </w:r>
      <w:r w:rsidRPr="00AD61CE">
        <w:rPr>
          <w:rFonts w:ascii="Times New Roman" w:hAnsi="Times New Roman" w:cs="Times New Roman"/>
          <w:sz w:val="24"/>
          <w:szCs w:val="24"/>
        </w:rPr>
        <w:t xml:space="preserve"> 4 měsíce ode dne obdržení výzvy k zahájení plnění</w:t>
      </w:r>
      <w:r>
        <w:rPr>
          <w:rFonts w:ascii="Times New Roman" w:hAnsi="Times New Roman" w:cs="Times New Roman"/>
          <w:sz w:val="24"/>
          <w:szCs w:val="24"/>
        </w:rPr>
        <w:t xml:space="preserve"> </w:t>
      </w:r>
      <w:r w:rsidRPr="00AD61CE">
        <w:rPr>
          <w:rFonts w:ascii="Times New Roman" w:hAnsi="Times New Roman" w:cs="Times New Roman"/>
          <w:sz w:val="24"/>
          <w:szCs w:val="24"/>
        </w:rPr>
        <w:t>(dále jen „</w:t>
      </w:r>
      <w:r w:rsidRPr="00AD61CE">
        <w:rPr>
          <w:rFonts w:ascii="Times New Roman" w:hAnsi="Times New Roman" w:cs="Times New Roman"/>
          <w:b/>
          <w:bCs/>
          <w:sz w:val="24"/>
          <w:szCs w:val="24"/>
        </w:rPr>
        <w:t>termín předání</w:t>
      </w:r>
      <w:r>
        <w:rPr>
          <w:rFonts w:ascii="Times New Roman" w:hAnsi="Times New Roman" w:cs="Times New Roman"/>
          <w:sz w:val="24"/>
          <w:szCs w:val="24"/>
        </w:rPr>
        <w:t xml:space="preserve">“), na vzájemně </w:t>
      </w:r>
      <w:r w:rsidRPr="00E937CA">
        <w:rPr>
          <w:rFonts w:ascii="Times New Roman" w:hAnsi="Times New Roman" w:cs="Times New Roman"/>
          <w:sz w:val="24"/>
          <w:szCs w:val="24"/>
        </w:rPr>
        <w:t>dohodnutém místě, a to v 1. NP objektu Velký Komplement č.p. 2044, 412 01 Litoměřice</w:t>
      </w:r>
      <w:r>
        <w:rPr>
          <w:rFonts w:ascii="Times New Roman" w:hAnsi="Times New Roman" w:cs="Times New Roman"/>
          <w:sz w:val="24"/>
          <w:szCs w:val="24"/>
        </w:rPr>
        <w:t xml:space="preserve"> -</w:t>
      </w:r>
      <w:r w:rsidRPr="00E937CA">
        <w:rPr>
          <w:rFonts w:ascii="Times New Roman" w:hAnsi="Times New Roman" w:cs="Times New Roman"/>
          <w:sz w:val="24"/>
          <w:szCs w:val="24"/>
        </w:rPr>
        <w:t xml:space="preserve"> Předměstí</w:t>
      </w:r>
      <w:r>
        <w:rPr>
          <w:rFonts w:ascii="Times New Roman" w:hAnsi="Times New Roman" w:cs="Times New Roman"/>
          <w:sz w:val="24"/>
          <w:szCs w:val="24"/>
        </w:rPr>
        <w:t xml:space="preserve">  (dále jen „</w:t>
      </w:r>
      <w:r>
        <w:rPr>
          <w:rFonts w:ascii="Times New Roman" w:hAnsi="Times New Roman" w:cs="Times New Roman"/>
          <w:b/>
          <w:bCs/>
          <w:sz w:val="24"/>
          <w:szCs w:val="24"/>
        </w:rPr>
        <w:t>místo instalace</w:t>
      </w:r>
      <w:r>
        <w:rPr>
          <w:rFonts w:ascii="Times New Roman" w:hAnsi="Times New Roman" w:cs="Times New Roman"/>
          <w:sz w:val="24"/>
          <w:szCs w:val="24"/>
        </w:rPr>
        <w:t>“), v přesně stanoveném termínu (dále jen „</w:t>
      </w:r>
      <w:r>
        <w:rPr>
          <w:rFonts w:ascii="Times New Roman" w:hAnsi="Times New Roman" w:cs="Times New Roman"/>
          <w:b/>
          <w:bCs/>
          <w:sz w:val="24"/>
          <w:szCs w:val="24"/>
        </w:rPr>
        <w:t>přesný termín předání</w:t>
      </w:r>
      <w:r>
        <w:rPr>
          <w:rFonts w:ascii="Times New Roman" w:hAnsi="Times New Roman" w:cs="Times New Roman"/>
          <w:sz w:val="24"/>
          <w:szCs w:val="24"/>
        </w:rPr>
        <w:t>“), který bude prodávajícím písemně oznámen kupujícímu s nejméně 10ti denním předstihem. Předáním zařízení se přitom rozumí jeho nainstalování, uvedení do provozuschopného stavu na místě instalace a řádné zaškolení kupujícího. Předání se uskuteční výhradně na základě úspěšného provedení testů zařízení. O předání zařízení vyhotoví prodávající protokol, který musí být datován a podepsán oběma smluvními stranami a který bude zároveň sloužit jako dodací list (dále jen „</w:t>
      </w:r>
      <w:r>
        <w:rPr>
          <w:rFonts w:ascii="Times New Roman" w:hAnsi="Times New Roman" w:cs="Times New Roman"/>
          <w:b/>
          <w:bCs/>
          <w:sz w:val="24"/>
          <w:szCs w:val="24"/>
        </w:rPr>
        <w:t>protokol předání zařízení</w:t>
      </w:r>
      <w:r>
        <w:rPr>
          <w:rFonts w:ascii="Times New Roman" w:hAnsi="Times New Roman" w:cs="Times New Roman"/>
          <w:sz w:val="24"/>
          <w:szCs w:val="24"/>
        </w:rPr>
        <w:t>“). Protokol předání zařízení se stane nedílnou součástí této smlouvy jako její příloha č. 2, a bude za kupujícího podepsán odpovědným zástupcem.</w:t>
      </w:r>
    </w:p>
    <w:p w:rsidR="00FF4F6C" w:rsidRDefault="00FF4F6C" w:rsidP="0091656A">
      <w:pPr>
        <w:pStyle w:val="BodyText"/>
        <w:spacing w:after="0"/>
        <w:rPr>
          <w:rFonts w:ascii="Times New Roman" w:hAnsi="Times New Roman" w:cs="Times New Roman"/>
          <w:sz w:val="24"/>
          <w:szCs w:val="24"/>
        </w:rPr>
      </w:pPr>
      <w:r>
        <w:rPr>
          <w:rFonts w:ascii="Times New Roman" w:hAnsi="Times New Roman" w:cs="Times New Roman"/>
          <w:sz w:val="24"/>
          <w:szCs w:val="24"/>
        </w:rPr>
        <w:tab/>
        <w:t xml:space="preserve">Součástí protokolu předání zařízení bude výslovné prohlášení kupujícího, že byl prodávajícím dostatečně zaškolen a seznámen s technickými a provozními podmínkami zařízení, všeobecnými bezpečnostními pokyny ochrany zdraví při práci se zařízením a veškerými dalšími náležitostmi řádného provozu zařízení vyplývajícími z příslušných právních předpisů. </w:t>
      </w:r>
    </w:p>
    <w:p w:rsidR="00FF4F6C" w:rsidRDefault="00FF4F6C" w:rsidP="0049006D">
      <w:pPr>
        <w:pStyle w:val="BodyText"/>
        <w:spacing w:after="0"/>
        <w:ind w:firstLine="708"/>
        <w:rPr>
          <w:rFonts w:ascii="Times New Roman" w:hAnsi="Times New Roman" w:cs="Times New Roman"/>
          <w:sz w:val="24"/>
          <w:szCs w:val="24"/>
        </w:rPr>
      </w:pPr>
    </w:p>
    <w:p w:rsidR="00FF4F6C" w:rsidRDefault="00FF4F6C" w:rsidP="0091656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V případě prodlení prodávajícího s předáním zařízení ve sjednaném termínu vzniká na straně kupujícího právo požadovat po prodávajícím smluvní pokutu ve výši 0,1 % z hodnoty zařízení vč. DPH, a to za každý den prodlení s dodávkou zařízení a kupující je oprávněn od této smlouvy odstoupit. Uplatněním nároku na smluvní pokutu není dotčeno právo kupujícího na náhradu škody vůči prodávajícímu.</w:t>
      </w:r>
    </w:p>
    <w:p w:rsidR="00FF4F6C" w:rsidRDefault="00FF4F6C" w:rsidP="0049006D">
      <w:pPr>
        <w:pStyle w:val="BodyText"/>
        <w:spacing w:after="0"/>
        <w:rPr>
          <w:rFonts w:ascii="Times New Roman" w:hAnsi="Times New Roman" w:cs="Times New Roman"/>
          <w:b/>
          <w:bCs/>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Kupující se zavazuje předat místo instalace prodávajícímu minimálně 10 dnů před plánovaným termínem předání zařízení. O převzetí místa instalace vyhotoví kupující protokol, který bude datován a podepsán oběma smluvními stranami (dále jen „</w:t>
      </w:r>
      <w:r>
        <w:rPr>
          <w:rFonts w:ascii="Times New Roman" w:hAnsi="Times New Roman" w:cs="Times New Roman"/>
          <w:b/>
          <w:bCs/>
          <w:sz w:val="24"/>
          <w:szCs w:val="24"/>
        </w:rPr>
        <w:t>protokol převzetí místa instalace</w:t>
      </w:r>
      <w:r>
        <w:rPr>
          <w:rFonts w:ascii="Times New Roman" w:hAnsi="Times New Roman" w:cs="Times New Roman"/>
          <w:sz w:val="24"/>
          <w:szCs w:val="24"/>
        </w:rPr>
        <w:t xml:space="preserve">“) a který se stane nedílnou součástí této smlouvy jako její příloha č. 3. </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III.</w:t>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Cena dodávky zařízení</w:t>
      </w:r>
    </w:p>
    <w:p w:rsidR="00FF4F6C" w:rsidRDefault="00FF4F6C" w:rsidP="0049006D">
      <w:pPr>
        <w:pStyle w:val="BodyText"/>
        <w:spacing w:after="0"/>
        <w:jc w:val="center"/>
        <w:rPr>
          <w:rFonts w:ascii="Times New Roman" w:hAnsi="Times New Roman" w:cs="Times New Roman"/>
          <w:b/>
          <w:bCs/>
          <w:sz w:val="24"/>
          <w:szCs w:val="24"/>
        </w:rPr>
      </w:pPr>
    </w:p>
    <w:p w:rsidR="00FF4F6C" w:rsidRPr="00FC134C" w:rsidRDefault="00FF4F6C" w:rsidP="0049006D">
      <w:pPr>
        <w:pStyle w:val="ListParagraph"/>
        <w:spacing w:after="0" w:line="240" w:lineRule="auto"/>
        <w:ind w:left="0"/>
        <w:jc w:val="both"/>
        <w:rPr>
          <w:rFonts w:ascii="Times New Roman" w:hAnsi="Times New Roman" w:cs="Times New Roman"/>
          <w:sz w:val="24"/>
          <w:szCs w:val="24"/>
        </w:rPr>
      </w:pPr>
      <w:r w:rsidRPr="00FC134C">
        <w:rPr>
          <w:rFonts w:ascii="Times New Roman" w:hAnsi="Times New Roman" w:cs="Times New Roman"/>
          <w:sz w:val="24"/>
          <w:szCs w:val="24"/>
        </w:rPr>
        <w:t xml:space="preserve">3.1.  </w:t>
      </w:r>
      <w:r>
        <w:rPr>
          <w:rFonts w:ascii="Times New Roman" w:hAnsi="Times New Roman" w:cs="Times New Roman"/>
          <w:sz w:val="24"/>
          <w:szCs w:val="24"/>
        </w:rPr>
        <w:tab/>
      </w:r>
      <w:r w:rsidRPr="00FC134C">
        <w:rPr>
          <w:rFonts w:ascii="Times New Roman" w:hAnsi="Times New Roman" w:cs="Times New Roman"/>
          <w:sz w:val="24"/>
          <w:szCs w:val="24"/>
        </w:rPr>
        <w:t>Celková cena dodávky zařízení je stanovena dohodou na základě nabídky prodávajícího ve veřejné zakázce, je cenou nejvýše přípustnou, je stanovena v cenové úrovni k datu předání zařízení a činí:</w:t>
      </w:r>
    </w:p>
    <w:p w:rsidR="00FF4F6C" w:rsidRDefault="00FF4F6C" w:rsidP="0049006D">
      <w:pPr>
        <w:pStyle w:val="ListParagraph"/>
        <w:spacing w:after="0" w:line="240" w:lineRule="auto"/>
        <w:ind w:left="0"/>
        <w:jc w:val="both"/>
        <w:rPr>
          <w:rFonts w:ascii="Times New Roman" w:hAnsi="Times New Roman" w:cs="Times New Roman"/>
          <w:sz w:val="24"/>
          <w:szCs w:val="24"/>
        </w:rPr>
      </w:pPr>
    </w:p>
    <w:p w:rsidR="00FF4F6C" w:rsidRDefault="00FF4F6C" w:rsidP="0049006D">
      <w:pPr>
        <w:pStyle w:val="ListParagraph"/>
        <w:spacing w:after="0" w:line="240" w:lineRule="auto"/>
        <w:ind w:left="0"/>
        <w:jc w:val="both"/>
        <w:rPr>
          <w:rFonts w:ascii="Times New Roman" w:hAnsi="Times New Roman" w:cs="Times New Roman"/>
          <w:sz w:val="24"/>
          <w:szCs w:val="24"/>
        </w:rPr>
      </w:pPr>
      <w:r w:rsidRPr="00FC134C">
        <w:rPr>
          <w:rFonts w:ascii="Times New Roman" w:hAnsi="Times New Roman" w:cs="Times New Roman"/>
          <w:sz w:val="24"/>
          <w:szCs w:val="24"/>
        </w:rPr>
        <w:t xml:space="preserve">Kč </w:t>
      </w:r>
      <w:r>
        <w:rPr>
          <w:rFonts w:ascii="Times New Roman" w:hAnsi="Times New Roman" w:cs="Times New Roman"/>
          <w:b/>
          <w:bCs/>
          <w:sz w:val="24"/>
          <w:szCs w:val="24"/>
        </w:rPr>
        <w:t>26 583 700,-</w:t>
      </w:r>
      <w:r w:rsidRPr="00FC134C">
        <w:rPr>
          <w:rFonts w:ascii="Times New Roman" w:hAnsi="Times New Roman" w:cs="Times New Roman"/>
          <w:sz w:val="24"/>
          <w:szCs w:val="24"/>
        </w:rPr>
        <w:t xml:space="preserve"> (slovy: </w:t>
      </w:r>
      <w:r>
        <w:rPr>
          <w:rFonts w:ascii="Times New Roman" w:hAnsi="Times New Roman" w:cs="Times New Roman"/>
          <w:b/>
          <w:bCs/>
          <w:sz w:val="24"/>
          <w:szCs w:val="24"/>
        </w:rPr>
        <w:t>dvacetšestmilionůpětsetosmdesáttřitisícsedmset)</w:t>
      </w:r>
      <w:r w:rsidRPr="00FC134C">
        <w:rPr>
          <w:rFonts w:ascii="Times New Roman" w:hAnsi="Times New Roman" w:cs="Times New Roman"/>
          <w:sz w:val="24"/>
          <w:szCs w:val="24"/>
        </w:rPr>
        <w:t xml:space="preserve"> včetně DPH, </w:t>
      </w:r>
    </w:p>
    <w:p w:rsidR="00FF4F6C" w:rsidRDefault="00FF4F6C" w:rsidP="0049006D">
      <w:pPr>
        <w:pStyle w:val="ListParagraph"/>
        <w:spacing w:after="0" w:line="240" w:lineRule="auto"/>
        <w:ind w:left="0"/>
        <w:jc w:val="both"/>
        <w:rPr>
          <w:rFonts w:ascii="Times New Roman" w:hAnsi="Times New Roman" w:cs="Times New Roman"/>
          <w:sz w:val="24"/>
          <w:szCs w:val="24"/>
        </w:rPr>
      </w:pPr>
      <w:r w:rsidRPr="00FC134C">
        <w:rPr>
          <w:rFonts w:ascii="Times New Roman" w:hAnsi="Times New Roman" w:cs="Times New Roman"/>
          <w:sz w:val="24"/>
          <w:szCs w:val="24"/>
        </w:rPr>
        <w:t xml:space="preserve">tj. Kč </w:t>
      </w:r>
      <w:r>
        <w:rPr>
          <w:rFonts w:ascii="Times New Roman" w:hAnsi="Times New Roman" w:cs="Times New Roman"/>
          <w:b/>
          <w:bCs/>
          <w:sz w:val="24"/>
          <w:szCs w:val="24"/>
        </w:rPr>
        <w:t>21 970 000,-</w:t>
      </w:r>
      <w:r w:rsidRPr="00FC134C">
        <w:rPr>
          <w:rFonts w:ascii="Times New Roman" w:hAnsi="Times New Roman" w:cs="Times New Roman"/>
          <w:sz w:val="24"/>
          <w:szCs w:val="24"/>
        </w:rPr>
        <w:t xml:space="preserve"> (slovy: </w:t>
      </w:r>
      <w:r>
        <w:rPr>
          <w:rFonts w:ascii="Times New Roman" w:hAnsi="Times New Roman" w:cs="Times New Roman"/>
          <w:b/>
          <w:bCs/>
          <w:sz w:val="24"/>
          <w:szCs w:val="24"/>
        </w:rPr>
        <w:t>dvacetjednamilionůdevětsetsedmdesáttisíc</w:t>
      </w:r>
      <w:r w:rsidRPr="00FC134C">
        <w:rPr>
          <w:rFonts w:ascii="Times New Roman" w:hAnsi="Times New Roman" w:cs="Times New Roman"/>
          <w:sz w:val="24"/>
          <w:szCs w:val="24"/>
        </w:rPr>
        <w:t xml:space="preserve">) bez DPH </w:t>
      </w:r>
    </w:p>
    <w:p w:rsidR="00FF4F6C" w:rsidRPr="00FC134C" w:rsidRDefault="00FF4F6C" w:rsidP="0049006D">
      <w:pPr>
        <w:pStyle w:val="ListParagraph"/>
        <w:spacing w:after="0" w:line="240" w:lineRule="auto"/>
        <w:ind w:left="0"/>
        <w:jc w:val="both"/>
        <w:rPr>
          <w:rFonts w:ascii="Times New Roman" w:hAnsi="Times New Roman" w:cs="Times New Roman"/>
          <w:sz w:val="24"/>
          <w:szCs w:val="24"/>
        </w:rPr>
      </w:pPr>
      <w:r w:rsidRPr="00FC134C">
        <w:rPr>
          <w:rFonts w:ascii="Times New Roman" w:hAnsi="Times New Roman" w:cs="Times New Roman"/>
          <w:sz w:val="24"/>
          <w:szCs w:val="24"/>
        </w:rPr>
        <w:t xml:space="preserve">a DPH ve výši Kč </w:t>
      </w:r>
      <w:r>
        <w:rPr>
          <w:rFonts w:ascii="Times New Roman" w:hAnsi="Times New Roman" w:cs="Times New Roman"/>
          <w:b/>
          <w:bCs/>
          <w:sz w:val="24"/>
          <w:szCs w:val="24"/>
        </w:rPr>
        <w:t>4 613 700,-</w:t>
      </w:r>
      <w:r w:rsidRPr="00FC134C">
        <w:rPr>
          <w:rFonts w:ascii="Times New Roman" w:hAnsi="Times New Roman" w:cs="Times New Roman"/>
          <w:sz w:val="24"/>
          <w:szCs w:val="24"/>
        </w:rPr>
        <w:t xml:space="preserve"> (slovy: </w:t>
      </w:r>
      <w:r>
        <w:rPr>
          <w:rFonts w:ascii="Times New Roman" w:hAnsi="Times New Roman" w:cs="Times New Roman"/>
          <w:b/>
          <w:bCs/>
          <w:sz w:val="24"/>
          <w:szCs w:val="24"/>
        </w:rPr>
        <w:t>čtyřimilionyšetsettřinácttisícsedmset</w:t>
      </w:r>
      <w:r w:rsidRPr="00FC134C">
        <w:rPr>
          <w:rFonts w:ascii="Times New Roman" w:hAnsi="Times New Roman" w:cs="Times New Roman"/>
          <w:sz w:val="24"/>
          <w:szCs w:val="24"/>
        </w:rPr>
        <w:t>) (dále jen „</w:t>
      </w:r>
      <w:r w:rsidRPr="00FC134C">
        <w:rPr>
          <w:rFonts w:ascii="Times New Roman" w:hAnsi="Times New Roman" w:cs="Times New Roman"/>
          <w:b/>
          <w:bCs/>
          <w:sz w:val="24"/>
          <w:szCs w:val="24"/>
        </w:rPr>
        <w:t>cena</w:t>
      </w:r>
      <w:r w:rsidRPr="00FC134C">
        <w:rPr>
          <w:rFonts w:ascii="Times New Roman" w:hAnsi="Times New Roman" w:cs="Times New Roman"/>
          <w:sz w:val="24"/>
          <w:szCs w:val="24"/>
        </w:rPr>
        <w:t xml:space="preserve">“). </w:t>
      </w:r>
    </w:p>
    <w:p w:rsidR="00FF4F6C" w:rsidRDefault="00FF4F6C" w:rsidP="0049006D">
      <w:pPr>
        <w:pStyle w:val="ListParagraph"/>
        <w:spacing w:after="0" w:line="240" w:lineRule="auto"/>
        <w:ind w:left="0"/>
        <w:jc w:val="both"/>
        <w:rPr>
          <w:rFonts w:ascii="Times New Roman" w:hAnsi="Times New Roman" w:cs="Times New Roman"/>
          <w:sz w:val="24"/>
          <w:szCs w:val="24"/>
        </w:rPr>
      </w:pPr>
      <w:r w:rsidRPr="00FC134C">
        <w:rPr>
          <w:rFonts w:ascii="Times New Roman" w:hAnsi="Times New Roman" w:cs="Times New Roman"/>
          <w:sz w:val="24"/>
          <w:szCs w:val="24"/>
        </w:rPr>
        <w:tab/>
      </w:r>
    </w:p>
    <w:p w:rsidR="00FF4F6C" w:rsidRDefault="00FF4F6C" w:rsidP="0049006D">
      <w:pPr>
        <w:pStyle w:val="ListParagraph"/>
        <w:spacing w:after="0" w:line="240" w:lineRule="auto"/>
        <w:ind w:left="0"/>
        <w:jc w:val="both"/>
        <w:rPr>
          <w:rFonts w:ascii="Times New Roman" w:hAnsi="Times New Roman" w:cs="Times New Roman"/>
          <w:sz w:val="24"/>
          <w:szCs w:val="24"/>
        </w:rPr>
      </w:pPr>
      <w:r w:rsidRPr="00FC134C">
        <w:rPr>
          <w:rFonts w:ascii="Times New Roman" w:hAnsi="Times New Roman" w:cs="Times New Roman"/>
          <w:sz w:val="24"/>
          <w:szCs w:val="24"/>
        </w:rPr>
        <w:t>V ceně jsou zahrnuty veškeré náklady nezbytné k řádné realizaci této smlouvy, zejména</w:t>
      </w:r>
      <w:r w:rsidRPr="00BC5C2B">
        <w:rPr>
          <w:rFonts w:ascii="Times New Roman" w:hAnsi="Times New Roman" w:cs="Times New Roman"/>
          <w:sz w:val="24"/>
          <w:szCs w:val="24"/>
        </w:rPr>
        <w:t xml:space="preserve"> doprava zařízení na místo instalace, </w:t>
      </w:r>
      <w:r w:rsidRPr="00762375">
        <w:rPr>
          <w:rFonts w:ascii="Times New Roman" w:hAnsi="Times New Roman" w:cs="Times New Roman"/>
          <w:sz w:val="24"/>
          <w:szCs w:val="24"/>
        </w:rPr>
        <w:t>clo, pojištění zařízení při dopravě na místo instalace, montáž, instalace a uvedení do provozu, provedení</w:t>
      </w:r>
      <w:r>
        <w:rPr>
          <w:rFonts w:ascii="Times New Roman" w:hAnsi="Times New Roman" w:cs="Times New Roman"/>
          <w:sz w:val="24"/>
          <w:szCs w:val="24"/>
        </w:rPr>
        <w:t xml:space="preserve"> předávacích zkoušek, </w:t>
      </w:r>
      <w:r w:rsidRPr="00BC5C2B">
        <w:rPr>
          <w:rFonts w:ascii="Times New Roman" w:hAnsi="Times New Roman" w:cs="Times New Roman"/>
          <w:sz w:val="24"/>
          <w:szCs w:val="24"/>
        </w:rPr>
        <w:t>zaškolení</w:t>
      </w:r>
      <w:r>
        <w:rPr>
          <w:rFonts w:ascii="Times New Roman" w:hAnsi="Times New Roman" w:cs="Times New Roman"/>
          <w:sz w:val="24"/>
          <w:szCs w:val="24"/>
        </w:rPr>
        <w:t xml:space="preserve"> kupujícího jako uživatele, náklady na publicitu dle dotačního programu, </w:t>
      </w:r>
      <w:r w:rsidRPr="00DC450D">
        <w:rPr>
          <w:rFonts w:ascii="Times New Roman" w:hAnsi="Times New Roman" w:cs="Times New Roman"/>
          <w:sz w:val="24"/>
          <w:szCs w:val="24"/>
        </w:rPr>
        <w:t>zajištění bezplatné údržby a servisu v záruční lhůtě včetně dodávky náhradních dílů</w:t>
      </w:r>
      <w:r>
        <w:rPr>
          <w:rFonts w:ascii="Times New Roman" w:hAnsi="Times New Roman" w:cs="Times New Roman"/>
          <w:sz w:val="24"/>
          <w:szCs w:val="24"/>
        </w:rPr>
        <w:t>,</w:t>
      </w:r>
      <w:r w:rsidRPr="00DC450D">
        <w:rPr>
          <w:rFonts w:ascii="Times New Roman" w:hAnsi="Times New Roman" w:cs="Times New Roman"/>
          <w:sz w:val="24"/>
          <w:szCs w:val="24"/>
        </w:rPr>
        <w:t xml:space="preserve"> </w:t>
      </w:r>
      <w:r w:rsidRPr="00C941C0">
        <w:rPr>
          <w:rFonts w:ascii="Times New Roman" w:hAnsi="Times New Roman" w:cs="Times New Roman"/>
          <w:sz w:val="24"/>
          <w:szCs w:val="24"/>
        </w:rPr>
        <w:t>zajištění a zhotovení stínění pracoviště (celoměděná Faradayova klec), provedení nezbytně nutného chlazení přístroje, dodávka injektoru kontrastní látky pro MR a MR kompatibilní pulsního oxymetru.</w:t>
      </w:r>
      <w:r>
        <w:rPr>
          <w:rFonts w:ascii="Times New Roman" w:hAnsi="Times New Roman" w:cs="Times New Roman"/>
          <w:sz w:val="24"/>
          <w:szCs w:val="24"/>
        </w:rPr>
        <w:t xml:space="preserve"> </w:t>
      </w:r>
    </w:p>
    <w:p w:rsidR="00FF4F6C" w:rsidRDefault="00FF4F6C" w:rsidP="0049006D">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ab/>
        <w:t>DPH je účtováno ve výši stanovené obecně závaznými právními předpisy platnými v době plnění na území České republiky.</w:t>
      </w:r>
      <w:r>
        <w:rPr>
          <w:rFonts w:ascii="Times New Roman" w:hAnsi="Times New Roman" w:cs="Times New Roman"/>
          <w:b/>
          <w:bCs/>
          <w:sz w:val="24"/>
          <w:szCs w:val="24"/>
        </w:rPr>
        <w:t xml:space="preserve"> </w:t>
      </w:r>
    </w:p>
    <w:p w:rsidR="00FF4F6C" w:rsidRDefault="00FF4F6C" w:rsidP="0049006D">
      <w:pPr>
        <w:pStyle w:val="ListParagraph"/>
        <w:spacing w:after="0" w:line="240" w:lineRule="auto"/>
        <w:ind w:left="0"/>
        <w:jc w:val="both"/>
        <w:rPr>
          <w:rFonts w:ascii="Times New Roman" w:hAnsi="Times New Roman" w:cs="Times New Roman"/>
          <w:sz w:val="24"/>
          <w:szCs w:val="24"/>
        </w:rPr>
      </w:pPr>
    </w:p>
    <w:p w:rsidR="00FF4F6C" w:rsidRDefault="00FF4F6C" w:rsidP="0049006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Cenu je možné překročit pouze v souvislosti se změnou daňových právních předpisů týkajících se DPH a to nejvýše o částku odpovídající této legislativní změně. </w:t>
      </w:r>
    </w:p>
    <w:p w:rsidR="00FF4F6C" w:rsidRDefault="00FF4F6C" w:rsidP="0049006D">
      <w:pPr>
        <w:pStyle w:val="ListParagraph"/>
        <w:spacing w:after="0" w:line="240" w:lineRule="auto"/>
        <w:ind w:left="0"/>
        <w:jc w:val="both"/>
        <w:rPr>
          <w:rFonts w:ascii="Times New Roman" w:hAnsi="Times New Roman" w:cs="Times New Roman"/>
          <w:sz w:val="24"/>
          <w:szCs w:val="24"/>
        </w:rPr>
      </w:pPr>
    </w:p>
    <w:p w:rsidR="00FF4F6C" w:rsidRDefault="00FF4F6C" w:rsidP="0049006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 Kupující nebude poskytovat žádné zálohy.</w:t>
      </w:r>
    </w:p>
    <w:p w:rsidR="00FF4F6C" w:rsidRDefault="00FF4F6C" w:rsidP="0049006D">
      <w:pPr>
        <w:jc w:val="center"/>
        <w:rPr>
          <w:rFonts w:ascii="Times New Roman" w:hAnsi="Times New Roman" w:cs="Times New Roman"/>
          <w:b/>
          <w:bCs/>
          <w:sz w:val="24"/>
          <w:szCs w:val="24"/>
        </w:rPr>
      </w:pPr>
    </w:p>
    <w:p w:rsidR="00FF4F6C" w:rsidRDefault="00FF4F6C" w:rsidP="0049006D">
      <w:pPr>
        <w:jc w:val="center"/>
        <w:rPr>
          <w:rFonts w:ascii="Times New Roman" w:hAnsi="Times New Roman" w:cs="Times New Roman"/>
          <w:b/>
          <w:bCs/>
          <w:sz w:val="24"/>
          <w:szCs w:val="24"/>
        </w:rPr>
      </w:pPr>
    </w:p>
    <w:p w:rsidR="00FF4F6C" w:rsidRDefault="00FF4F6C" w:rsidP="0049006D">
      <w:pPr>
        <w:jc w:val="center"/>
        <w:rPr>
          <w:rFonts w:ascii="Times New Roman" w:hAnsi="Times New Roman" w:cs="Times New Roman"/>
          <w:b/>
          <w:bCs/>
          <w:sz w:val="24"/>
          <w:szCs w:val="24"/>
        </w:rPr>
      </w:pPr>
      <w:r>
        <w:rPr>
          <w:rFonts w:ascii="Times New Roman" w:hAnsi="Times New Roman" w:cs="Times New Roman"/>
          <w:b/>
          <w:bCs/>
          <w:sz w:val="24"/>
          <w:szCs w:val="24"/>
        </w:rPr>
        <w:t>IV.</w:t>
      </w:r>
    </w:p>
    <w:p w:rsidR="00FF4F6C" w:rsidRPr="00DF0B48" w:rsidRDefault="00FF4F6C" w:rsidP="0049006D">
      <w:pPr>
        <w:pStyle w:val="BodyText"/>
        <w:spacing w:after="0"/>
        <w:jc w:val="center"/>
        <w:rPr>
          <w:rFonts w:ascii="Times New Roman" w:hAnsi="Times New Roman" w:cs="Times New Roman"/>
          <w:b/>
          <w:bCs/>
          <w:sz w:val="24"/>
          <w:szCs w:val="24"/>
        </w:rPr>
      </w:pPr>
      <w:r w:rsidRPr="00DF0B48">
        <w:rPr>
          <w:rFonts w:ascii="Times New Roman" w:hAnsi="Times New Roman" w:cs="Times New Roman"/>
          <w:b/>
          <w:bCs/>
          <w:sz w:val="24"/>
          <w:szCs w:val="24"/>
        </w:rPr>
        <w:t>Platební podmínky</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B32159">
      <w:pPr>
        <w:pStyle w:val="BodyText"/>
        <w:spacing w:after="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Úhrada bude provedena na základě faktury, která musí obsahovat náležitosti daňového dokladu dle zákona č. 235/2004 Sb., o dani z přidané hodnoty, v platném znění, a dále musí faktura obsahovat číslo smlouvy, název dotačního projektu a registrační číslo projektu; přílohou faktury bude kopie potvrzeného dodacího listu – protokolu předání zařízení.</w:t>
      </w:r>
    </w:p>
    <w:p w:rsidR="00FF4F6C" w:rsidRDefault="00FF4F6C" w:rsidP="00B32159">
      <w:pPr>
        <w:pStyle w:val="ListParagraph"/>
        <w:spacing w:after="0" w:line="240" w:lineRule="auto"/>
        <w:ind w:left="0"/>
        <w:jc w:val="both"/>
        <w:rPr>
          <w:rFonts w:ascii="Times New Roman" w:hAnsi="Times New Roman" w:cs="Times New Roman"/>
          <w:sz w:val="24"/>
          <w:szCs w:val="24"/>
        </w:rPr>
      </w:pPr>
    </w:p>
    <w:p w:rsidR="00FF4F6C" w:rsidRPr="00522532" w:rsidRDefault="00FF4F6C" w:rsidP="00B32159">
      <w:pPr>
        <w:rPr>
          <w:rFonts w:ascii="Times New Roman" w:hAnsi="Times New Roman" w:cs="Times New Roman"/>
          <w:spacing w:val="0"/>
          <w:sz w:val="32"/>
          <w:szCs w:val="32"/>
          <w:lang w:eastAsia="en-US"/>
        </w:rPr>
      </w:pPr>
      <w:r>
        <w:rPr>
          <w:rFonts w:ascii="Times New Roman" w:hAnsi="Times New Roman" w:cs="Times New Roman"/>
          <w:sz w:val="24"/>
          <w:szCs w:val="24"/>
        </w:rPr>
        <w:t xml:space="preserve">4.2. </w:t>
      </w:r>
      <w:r>
        <w:rPr>
          <w:rFonts w:ascii="Times New Roman" w:hAnsi="Times New Roman" w:cs="Times New Roman"/>
          <w:sz w:val="24"/>
          <w:szCs w:val="24"/>
        </w:rPr>
        <w:tab/>
        <w:t xml:space="preserve">Kupující se zavazuje zaplatit cenu na základě faktury prodávajícího vystavené po dodání a zprovoznění zařízení a zaškolení obsluhy, předání potřebných zákonných dokladů vztahujících se k předmětu plnění a splatné do 30 dnů ode dne doručení faktury. </w:t>
      </w:r>
      <w:r>
        <w:rPr>
          <w:rFonts w:ascii="Times New Roman" w:hAnsi="Times New Roman" w:cs="Times New Roman"/>
          <w:spacing w:val="0"/>
          <w:sz w:val="24"/>
          <w:szCs w:val="24"/>
          <w:lang w:eastAsia="en-US"/>
        </w:rPr>
        <w:t>Kupující</w:t>
      </w:r>
      <w:r w:rsidRPr="00522532">
        <w:rPr>
          <w:rFonts w:ascii="Times New Roman" w:hAnsi="Times New Roman" w:cs="Times New Roman"/>
          <w:spacing w:val="0"/>
          <w:sz w:val="24"/>
          <w:szCs w:val="24"/>
          <w:lang w:eastAsia="en-US"/>
        </w:rPr>
        <w:t xml:space="preserve"> je oprávněn přezkoumat formální a věcnou správnost vystaven</w:t>
      </w:r>
      <w:r>
        <w:rPr>
          <w:rFonts w:ascii="Times New Roman" w:hAnsi="Times New Roman" w:cs="Times New Roman"/>
          <w:spacing w:val="0"/>
          <w:sz w:val="24"/>
          <w:szCs w:val="24"/>
          <w:lang w:eastAsia="en-US"/>
        </w:rPr>
        <w:t>é</w:t>
      </w:r>
      <w:r w:rsidRPr="00522532">
        <w:rPr>
          <w:rFonts w:ascii="Times New Roman" w:hAnsi="Times New Roman" w:cs="Times New Roman"/>
          <w:spacing w:val="0"/>
          <w:sz w:val="24"/>
          <w:szCs w:val="24"/>
          <w:lang w:eastAsia="en-US"/>
        </w:rPr>
        <w:t xml:space="preserve"> faktur</w:t>
      </w:r>
      <w:r>
        <w:rPr>
          <w:rFonts w:ascii="Times New Roman" w:hAnsi="Times New Roman" w:cs="Times New Roman"/>
          <w:spacing w:val="0"/>
          <w:sz w:val="24"/>
          <w:szCs w:val="24"/>
          <w:lang w:eastAsia="en-US"/>
        </w:rPr>
        <w:t>y</w:t>
      </w:r>
      <w:r w:rsidRPr="00522532">
        <w:rPr>
          <w:rFonts w:ascii="Times New Roman" w:hAnsi="Times New Roman" w:cs="Times New Roman"/>
          <w:spacing w:val="0"/>
          <w:sz w:val="24"/>
          <w:szCs w:val="24"/>
          <w:lang w:eastAsia="en-US"/>
        </w:rPr>
        <w:t xml:space="preserve"> a v případě nesouhlasu s jejím obsahem tuto neproplatit a vrátit ji </w:t>
      </w:r>
      <w:r>
        <w:rPr>
          <w:rFonts w:ascii="Times New Roman" w:hAnsi="Times New Roman" w:cs="Times New Roman"/>
          <w:spacing w:val="0"/>
          <w:sz w:val="24"/>
          <w:szCs w:val="24"/>
          <w:lang w:eastAsia="en-US"/>
        </w:rPr>
        <w:t>prodávajícímu</w:t>
      </w:r>
      <w:r w:rsidRPr="00522532">
        <w:rPr>
          <w:rFonts w:ascii="Times New Roman" w:hAnsi="Times New Roman" w:cs="Times New Roman"/>
          <w:spacing w:val="0"/>
          <w:sz w:val="24"/>
          <w:szCs w:val="24"/>
          <w:lang w:eastAsia="en-US"/>
        </w:rPr>
        <w:t xml:space="preserve"> k opravě, aniž se tímto dostává do prodlení s úhradou faktury.</w:t>
      </w:r>
      <w:r>
        <w:rPr>
          <w:rFonts w:ascii="Times New Roman" w:hAnsi="Times New Roman" w:cs="Times New Roman"/>
          <w:spacing w:val="0"/>
          <w:sz w:val="24"/>
          <w:szCs w:val="24"/>
          <w:lang w:eastAsia="en-US"/>
        </w:rPr>
        <w:t xml:space="preserve"> Prodávající odstraní namítané nedostatky a vystaví fakturu s novou lhůtou splatnosti. </w:t>
      </w:r>
      <w:r>
        <w:rPr>
          <w:rFonts w:ascii="Times New Roman" w:hAnsi="Times New Roman" w:cs="Times New Roman"/>
          <w:sz w:val="24"/>
          <w:szCs w:val="24"/>
        </w:rPr>
        <w:t xml:space="preserve">Povinnost zaplatit cenu je kupujícím splněna dnem odepsání částky z účtu kupujícího. </w:t>
      </w:r>
    </w:p>
    <w:p w:rsidR="00FF4F6C" w:rsidRDefault="00FF4F6C" w:rsidP="00B32159">
      <w:pPr>
        <w:rPr>
          <w:rFonts w:ascii="Times New Roman" w:hAnsi="Times New Roman" w:cs="Times New Roman"/>
          <w:i/>
          <w:iCs/>
          <w:sz w:val="24"/>
          <w:szCs w:val="24"/>
        </w:rPr>
      </w:pPr>
    </w:p>
    <w:p w:rsidR="00FF4F6C" w:rsidRDefault="00FF4F6C" w:rsidP="00B3215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V případě prodlení kupujícího s úhradou ceny o více než 60 dnů se kupující zavazuje uhradit prodávajícímu úrok z prodlení v zákonné výši za každý den prodlení nad tuto dobu. </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V.</w:t>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Přechod nebezpečí škody na zařízení</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ab/>
        <w:t>Nebezpečí ztráty, zničení, poškození nebo znehodnocení zařízení přechází na kupujícího okamžikem dnem podpisu protokolu předání zařízení (viz čl. II. odst. 2.1.).</w:t>
      </w:r>
    </w:p>
    <w:p w:rsidR="00FF4F6C" w:rsidRDefault="00FF4F6C" w:rsidP="0049006D">
      <w:pPr>
        <w:pStyle w:val="BodyText"/>
        <w:spacing w:after="0"/>
        <w:jc w:val="left"/>
        <w:rPr>
          <w:rFonts w:ascii="Times New Roman" w:hAnsi="Times New Roman" w:cs="Times New Roman"/>
          <w:sz w:val="24"/>
          <w:szCs w:val="24"/>
        </w:rPr>
      </w:pPr>
    </w:p>
    <w:p w:rsidR="00FF4F6C" w:rsidRDefault="00FF4F6C" w:rsidP="0049006D">
      <w:pPr>
        <w:pStyle w:val="BodyText"/>
        <w:spacing w:after="0"/>
        <w:jc w:val="left"/>
        <w:rPr>
          <w:rFonts w:ascii="Times New Roman" w:hAnsi="Times New Roman" w:cs="Times New Roman"/>
          <w:sz w:val="24"/>
          <w:szCs w:val="24"/>
        </w:rPr>
      </w:pP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VI.</w:t>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Záruka, odpovědnost za vady</w:t>
      </w:r>
    </w:p>
    <w:p w:rsidR="00FF4F6C" w:rsidRDefault="00FF4F6C" w:rsidP="0049006D">
      <w:pPr>
        <w:pStyle w:val="BodyText"/>
        <w:spacing w:after="0"/>
        <w:jc w:val="center"/>
        <w:rPr>
          <w:rFonts w:ascii="Times New Roman" w:hAnsi="Times New Roman" w:cs="Times New Roman"/>
          <w:sz w:val="24"/>
          <w:szCs w:val="24"/>
        </w:rPr>
      </w:pPr>
    </w:p>
    <w:p w:rsidR="00FF4F6C" w:rsidRDefault="00FF4F6C" w:rsidP="0049006D">
      <w:pPr>
        <w:pStyle w:val="ListParagraph"/>
        <w:spacing w:after="0" w:line="240" w:lineRule="auto"/>
        <w:ind w:left="0"/>
        <w:jc w:val="both"/>
        <w:rPr>
          <w:rFonts w:ascii="Times New Roman" w:hAnsi="Times New Roman" w:cs="Times New Roman"/>
          <w:sz w:val="24"/>
          <w:szCs w:val="24"/>
        </w:rPr>
      </w:pPr>
      <w:r w:rsidRPr="003D30B9">
        <w:rPr>
          <w:rFonts w:ascii="Times New Roman" w:hAnsi="Times New Roman" w:cs="Times New Roman"/>
          <w:sz w:val="24"/>
          <w:szCs w:val="24"/>
        </w:rPr>
        <w:t>6.1.</w:t>
      </w:r>
      <w:r w:rsidRPr="003D30B9">
        <w:rPr>
          <w:rFonts w:ascii="Times New Roman" w:hAnsi="Times New Roman" w:cs="Times New Roman"/>
          <w:sz w:val="24"/>
          <w:szCs w:val="24"/>
        </w:rPr>
        <w:tab/>
        <w:t>Prodávající se zavazuje poskytnout záruku na dodané zařízení po dobu 24 měsíců, která</w:t>
      </w:r>
      <w:r>
        <w:rPr>
          <w:rFonts w:ascii="Times New Roman" w:hAnsi="Times New Roman" w:cs="Times New Roman"/>
          <w:sz w:val="24"/>
          <w:szCs w:val="24"/>
        </w:rPr>
        <w:t xml:space="preserve"> počíná běžet první pracovní den po podpisu protokolu předání zařízení. Tato záruční doba se prodlužuje o dobu, kdy zařízení nebylo provozuschopné z důvodu jeho případné nekompletnosti či poruchy (dále jen </w:t>
      </w:r>
      <w:r w:rsidRPr="006C54C0">
        <w:rPr>
          <w:rFonts w:ascii="Times New Roman" w:hAnsi="Times New Roman" w:cs="Times New Roman"/>
          <w:sz w:val="24"/>
          <w:szCs w:val="24"/>
        </w:rPr>
        <w:t>„doba poruchy“).</w:t>
      </w:r>
      <w:r>
        <w:rPr>
          <w:rFonts w:ascii="Times New Roman" w:hAnsi="Times New Roman" w:cs="Times New Roman"/>
          <w:sz w:val="24"/>
          <w:szCs w:val="24"/>
        </w:rPr>
        <w:t xml:space="preserve"> Doba poruchy počíná prokazatelným nahlášením skutečností bránících v klinickém využití zařízení kupujícím prodávajícímu a končí řádným odstraněním poruchy. Za prokazatelné nahlášení dle předchozí věty se považuje i použití prostředků sdělovací techniky, např. fax, e-mail apod.</w:t>
      </w:r>
    </w:p>
    <w:p w:rsidR="00FF4F6C" w:rsidRDefault="00FF4F6C" w:rsidP="006C54C0">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Prodávající se zavazuje k provádění pravidelných preventivních prohlídek a elektrických revizí zařízení v záruční době zdarma, včetně vystavení příslušných protokolů. Záruka zahrnuje i výměnu spotřebního materiálu (náhradních dílů), který byl součástí dodávky zařízení a </w:t>
      </w:r>
      <w:r w:rsidRPr="006C54C0">
        <w:rPr>
          <w:rFonts w:ascii="Times New Roman" w:hAnsi="Times New Roman" w:cs="Times New Roman"/>
          <w:sz w:val="24"/>
          <w:szCs w:val="24"/>
        </w:rPr>
        <w:t>plné servisní pokrytí včetně dodávek helia a všech náhradních dílů, včetně chladící hlavy.</w:t>
      </w:r>
    </w:p>
    <w:p w:rsidR="00FF4F6C" w:rsidRDefault="00FF4F6C" w:rsidP="00A0051C">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Nárok na plnění ze záruky vzniká kupujícímu v případě takových vad, které vznikly na zařízení během záruční doby.</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 xml:space="preserve">Kupující  je povinen v písemné formě oznámit prodávajícímu každou záruční vadu zařízení. Písemná forma je zachována i použitím prostředků sdělovací techniky, např. fax, e-mail apod. </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Vady, na které se nevztahuje plnění ze záruky, jsou zejména takové vady či poškození a mimořádné opotřebení zařízení, které vznikly nedostatečnou řádnou údržbou, chybnou obsluhou nebo nesprávným zacházením se zařízením dle technických a provozních podmínek kupujícím uvedených v návodu k obsluze.</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Podmínkou pro odstranění vady v rámci plnění ze záruky je umožnění přístupu zaměstnanců prodávajícího k zařízení kupujícím za současného zpřístupnění technických a provozních podmínek. Nebude-li takto zajištěn přístup zaměstnanců prodávajícího k zařízení a nebudou-li zpřístupněny technické a provozní podmínky, nenese prodávající žádnou odpovědnost za škodu vzniklou neodstraněním předmětné vady, a to ani zprostředkovaně vůči třetím osobám.</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VII.</w:t>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Servis</w:t>
      </w:r>
    </w:p>
    <w:p w:rsidR="00FF4F6C" w:rsidRDefault="00FF4F6C" w:rsidP="0049006D">
      <w:pPr>
        <w:ind w:left="703" w:hanging="703"/>
        <w:rPr>
          <w:rFonts w:ascii="Times New Roman" w:hAnsi="Times New Roman" w:cs="Times New Roman"/>
          <w:sz w:val="24"/>
          <w:szCs w:val="24"/>
        </w:rPr>
      </w:pPr>
    </w:p>
    <w:p w:rsidR="00FF4F6C" w:rsidRPr="000D1682" w:rsidRDefault="00FF4F6C" w:rsidP="0049006D">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Prodávající zajistí provádění údržby a záručního servisu. Provádění záruční opravy zahájí </w:t>
      </w:r>
      <w:r w:rsidRPr="003D30B9">
        <w:rPr>
          <w:rFonts w:ascii="Times New Roman" w:hAnsi="Times New Roman" w:cs="Times New Roman"/>
          <w:sz w:val="24"/>
          <w:szCs w:val="24"/>
        </w:rPr>
        <w:t>servisní zaměstnanci prodávajícího nejdéle do 24 hodin od řádného ohlášení závady nebo v prvním</w:t>
      </w:r>
      <w:r>
        <w:rPr>
          <w:rFonts w:ascii="Times New Roman" w:hAnsi="Times New Roman" w:cs="Times New Roman"/>
          <w:sz w:val="24"/>
          <w:szCs w:val="24"/>
        </w:rPr>
        <w:t xml:space="preserve"> pracovním dnu po nahlášení závady (viz čl. VI. </w:t>
      </w:r>
      <w:r w:rsidRPr="002D0C4C">
        <w:rPr>
          <w:rFonts w:ascii="Times New Roman" w:hAnsi="Times New Roman" w:cs="Times New Roman"/>
          <w:sz w:val="24"/>
          <w:szCs w:val="24"/>
        </w:rPr>
        <w:t>odst. 6.3</w:t>
      </w:r>
      <w:r>
        <w:rPr>
          <w:rFonts w:ascii="Times New Roman" w:hAnsi="Times New Roman" w:cs="Times New Roman"/>
          <w:sz w:val="24"/>
          <w:szCs w:val="24"/>
        </w:rPr>
        <w:t>.</w:t>
      </w:r>
      <w:r w:rsidRPr="002D0C4C">
        <w:rPr>
          <w:rFonts w:ascii="Times New Roman" w:hAnsi="Times New Roman" w:cs="Times New Roman"/>
          <w:sz w:val="24"/>
          <w:szCs w:val="24"/>
        </w:rPr>
        <w:t>)</w:t>
      </w:r>
      <w:r>
        <w:rPr>
          <w:rFonts w:ascii="Times New Roman" w:hAnsi="Times New Roman" w:cs="Times New Roman"/>
          <w:sz w:val="24"/>
          <w:szCs w:val="24"/>
        </w:rPr>
        <w:t xml:space="preserve"> a zajistí uvedení zařízení do bezchybného provozu. Tyto činnosti jsou prováděny přímo prodávajícím s tím, že je možné jej kontaktovat na adrese jeho pracoviště, tj</w:t>
      </w:r>
      <w:r w:rsidRPr="00C941C0">
        <w:rPr>
          <w:rFonts w:ascii="Times New Roman" w:hAnsi="Times New Roman" w:cs="Times New Roman"/>
          <w:sz w:val="24"/>
          <w:szCs w:val="24"/>
        </w:rPr>
        <w:t xml:space="preserve">. </w:t>
      </w:r>
      <w:r>
        <w:rPr>
          <w:rFonts w:ascii="Times New Roman" w:hAnsi="Times New Roman" w:cs="Times New Roman"/>
          <w:sz w:val="24"/>
          <w:szCs w:val="24"/>
        </w:rPr>
        <w:t>Oldřichova 107/50, 128 00 Praha 2</w:t>
      </w:r>
      <w:r w:rsidRPr="00C941C0">
        <w:rPr>
          <w:rFonts w:ascii="Times New Roman" w:hAnsi="Times New Roman" w:cs="Times New Roman"/>
          <w:sz w:val="24"/>
          <w:szCs w:val="24"/>
        </w:rPr>
        <w:t xml:space="preserve"> následujícím způsobem: faxem: </w:t>
      </w:r>
      <w:r>
        <w:rPr>
          <w:rFonts w:ascii="Times New Roman" w:hAnsi="Times New Roman" w:cs="Times New Roman"/>
          <w:sz w:val="24"/>
          <w:szCs w:val="24"/>
        </w:rPr>
        <w:t xml:space="preserve">222 560 </w:t>
      </w:r>
      <w:r w:rsidRPr="00200EFF">
        <w:rPr>
          <w:rFonts w:ascii="Times New Roman" w:hAnsi="Times New Roman" w:cs="Times New Roman"/>
          <w:sz w:val="24"/>
          <w:szCs w:val="24"/>
        </w:rPr>
        <w:t xml:space="preserve">112, e-mailem: </w:t>
      </w:r>
      <w:hyperlink r:id="rId7" w:history="1">
        <w:r w:rsidRPr="00200EFF">
          <w:rPr>
            <w:rStyle w:val="Hyperlink"/>
            <w:rFonts w:ascii="Times New Roman" w:hAnsi="Times New Roman"/>
            <w:color w:val="auto"/>
            <w:sz w:val="24"/>
            <w:szCs w:val="24"/>
            <w:lang w:eastAsia="cs-CZ"/>
          </w:rPr>
          <w:t>servis@audioscan.cz</w:t>
        </w:r>
      </w:hyperlink>
      <w:r w:rsidRPr="00200EFF">
        <w:rPr>
          <w:rFonts w:ascii="Times New Roman" w:hAnsi="Times New Roman" w:cs="Times New Roman"/>
          <w:sz w:val="24"/>
          <w:szCs w:val="24"/>
        </w:rPr>
        <w:t xml:space="preserve"> nebo poštou, nebo přes kontaktní osoby uvedené v čl. VIII. odst.</w:t>
      </w:r>
      <w:r>
        <w:rPr>
          <w:rFonts w:ascii="Times New Roman" w:hAnsi="Times New Roman" w:cs="Times New Roman"/>
          <w:sz w:val="24"/>
          <w:szCs w:val="24"/>
        </w:rPr>
        <w:t xml:space="preserve"> 8.10., pokud nebude písemným dodatkem této smlouvy dohodnuto jinak. Nezahájí-li provádění záručních oprav prodávající řádně a včas, má kupující nárok na smluvní pokutu ve výši 30.000,- Kč denně za každý započatý den prodlení a právo od této smlouvy odstoupit.</w:t>
      </w:r>
    </w:p>
    <w:p w:rsidR="00FF4F6C" w:rsidRDefault="00FF4F6C" w:rsidP="0049006D">
      <w:pPr>
        <w:pStyle w:val="BodyText"/>
        <w:spacing w:after="0"/>
        <w:rPr>
          <w:rFonts w:ascii="Times New Roman" w:hAnsi="Times New Roman" w:cs="Times New Roman"/>
          <w:b/>
          <w:bCs/>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V rámci provádění záručního servisu je kupující povinen vydat prodávajícímu veškeré vyměňované součásti zařízení, zejména náhradní díly apod., a to za účelem uplatnění nároku z odpovědnosti za vady prodávajícím vůči výrobci zařízení.</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V rámci provádění údržby je prodávající oprávněn požadovat po kupujícím vydání veškerých vyměňovaných součástí zařízení, zejména náhradních dílů apod., kde jejich cena je stanovena jako cena za opravu, tedy dílů výrobcem opravitelných, nevyjádří-li kupující výslovně v písemné formě vůli si takové věci ponechat, a v tom případě je prodávající stanovit takovou cenu za díl jinou.</w:t>
      </w:r>
    </w:p>
    <w:p w:rsidR="00FF4F6C" w:rsidRDefault="00FF4F6C" w:rsidP="0049006D">
      <w:pPr>
        <w:pStyle w:val="BodyText"/>
        <w:spacing w:after="0"/>
        <w:ind w:firstLine="708"/>
        <w:rPr>
          <w:rFonts w:ascii="Times New Roman" w:hAnsi="Times New Roman" w:cs="Times New Roman"/>
          <w:sz w:val="24"/>
          <w:szCs w:val="24"/>
        </w:rPr>
      </w:pPr>
      <w:r>
        <w:rPr>
          <w:rFonts w:ascii="Times New Roman" w:hAnsi="Times New Roman" w:cs="Times New Roman"/>
          <w:sz w:val="24"/>
          <w:szCs w:val="24"/>
        </w:rPr>
        <w:t>Zůstanou-li vyměňované součásti zařízení, zejména náhradní díly apod., v držení kupujícího, odpovídá tento za likvidaci takto vzniklých odpadů a současně je povinen nakládat s nimi ve smyslu příslušných ustanovení zákona č. 185/2001 Sb., o odpadech a o změně některých zákonů, v platném znění, a ostatních příslušných právních předpisů.</w:t>
      </w:r>
    </w:p>
    <w:p w:rsidR="00FF4F6C" w:rsidRDefault="00FF4F6C" w:rsidP="0049006D">
      <w:pPr>
        <w:pStyle w:val="BodyText"/>
        <w:spacing w:after="0"/>
        <w:rPr>
          <w:rFonts w:ascii="Times New Roman" w:hAnsi="Times New Roman" w:cs="Times New Roman"/>
          <w:b/>
          <w:bCs/>
          <w:sz w:val="24"/>
          <w:szCs w:val="24"/>
        </w:rPr>
      </w:pPr>
    </w:p>
    <w:p w:rsidR="00FF4F6C" w:rsidRPr="003D30B9" w:rsidRDefault="00FF4F6C" w:rsidP="00BF5A00">
      <w:pPr>
        <w:spacing w:after="120"/>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r>
      <w:r w:rsidRPr="00BF5A00">
        <w:rPr>
          <w:rFonts w:ascii="Times New Roman" w:hAnsi="Times New Roman" w:cs="Times New Roman"/>
          <w:sz w:val="24"/>
          <w:szCs w:val="24"/>
        </w:rPr>
        <w:t xml:space="preserve">Cestovní náklady, náklady na materiál a veškeré další náklady, které prodávajícímu vzniknou </w:t>
      </w:r>
      <w:r w:rsidRPr="003D30B9">
        <w:rPr>
          <w:rFonts w:ascii="Times New Roman" w:hAnsi="Times New Roman" w:cs="Times New Roman"/>
          <w:sz w:val="24"/>
          <w:szCs w:val="24"/>
        </w:rPr>
        <w:t>v souvislosti s prováděním záručních oprav, hradí v plné výši prodávající.</w:t>
      </w:r>
    </w:p>
    <w:p w:rsidR="00FF4F6C" w:rsidRPr="00F24822" w:rsidRDefault="00FF4F6C" w:rsidP="006C54C0">
      <w:pPr>
        <w:rPr>
          <w:rFonts w:ascii="Times New Roman" w:hAnsi="Times New Roman" w:cs="Times New Roman"/>
          <w:sz w:val="24"/>
          <w:szCs w:val="24"/>
        </w:rPr>
      </w:pPr>
      <w:r w:rsidRPr="003D30B9">
        <w:rPr>
          <w:rFonts w:ascii="Times New Roman" w:hAnsi="Times New Roman" w:cs="Times New Roman"/>
          <w:sz w:val="24"/>
          <w:szCs w:val="24"/>
        </w:rPr>
        <w:t>7.5   Prodávající zajistí provádění pozáručního servisu dle kódu CPV 71336000-2 Služby technické podpory (plné servisní pokrytí včetně dodávek helia a všech náhradních dílů, včetně chladící hlavy) po dobu dalších 8 let po ukončení běhu dvouleté záruční doby, a to v rozsahu záručního servisu. Celková doba plného servisního pokrytí od okamžiku instalace a převzetí přístroje je tedy složena ze dvou let záručního servisu, který je součástí plnění dle této smlouvy a náklady na zajištění záručního servisu jsou zahrnuty v kupní ceně, a dalších 8 let  pozáručního plného servisu zajišťovaného v rozsahu záručního servisu, přičemž zajištění pozáručního servisu není součástí kupní ceny a bude kupujícím hrazeno samostatně.</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4291C">
      <w:pPr>
        <w:pStyle w:val="BodyText"/>
        <w:tabs>
          <w:tab w:val="center" w:pos="4677"/>
          <w:tab w:val="left" w:pos="5835"/>
        </w:tabs>
        <w:spacing w:after="0"/>
        <w:jc w:val="left"/>
        <w:rPr>
          <w:rFonts w:ascii="Times New Roman" w:hAnsi="Times New Roman" w:cs="Times New Roman"/>
          <w:sz w:val="24"/>
          <w:szCs w:val="24"/>
        </w:rPr>
      </w:pPr>
      <w:r>
        <w:rPr>
          <w:rFonts w:ascii="Times New Roman" w:hAnsi="Times New Roman" w:cs="Times New Roman"/>
          <w:b/>
          <w:bCs/>
          <w:sz w:val="24"/>
          <w:szCs w:val="24"/>
        </w:rPr>
        <w:tab/>
        <w:t>VIII.</w:t>
      </w:r>
      <w:r>
        <w:rPr>
          <w:rFonts w:ascii="Times New Roman" w:hAnsi="Times New Roman" w:cs="Times New Roman"/>
          <w:b/>
          <w:bCs/>
          <w:sz w:val="24"/>
          <w:szCs w:val="24"/>
        </w:rPr>
        <w:tab/>
      </w:r>
    </w:p>
    <w:p w:rsidR="00FF4F6C" w:rsidRDefault="00FF4F6C" w:rsidP="0049006D">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rsidR="00FF4F6C" w:rsidRDefault="00FF4F6C" w:rsidP="0049006D">
      <w:pPr>
        <w:pStyle w:val="BodyText"/>
        <w:spacing w:after="0"/>
        <w:jc w:val="center"/>
        <w:rPr>
          <w:rFonts w:ascii="Times New Roman" w:hAnsi="Times New Roman" w:cs="Times New Roman"/>
          <w:b/>
          <w:bCs/>
          <w:sz w:val="24"/>
          <w:szCs w:val="24"/>
        </w:rPr>
      </w:pPr>
    </w:p>
    <w:p w:rsidR="00FF4F6C" w:rsidRDefault="00FF4F6C" w:rsidP="0049006D">
      <w:pPr>
        <w:pStyle w:val="BodyText"/>
        <w:spacing w:after="0"/>
        <w:rPr>
          <w:rFonts w:ascii="Times New Roman" w:hAnsi="Times New Roman" w:cs="Times New Roman"/>
          <w:sz w:val="24"/>
          <w:szCs w:val="24"/>
        </w:rPr>
      </w:pPr>
      <w:r w:rsidRPr="0061797A">
        <w:rPr>
          <w:rFonts w:ascii="Times New Roman" w:hAnsi="Times New Roman" w:cs="Times New Roman"/>
          <w:sz w:val="24"/>
          <w:szCs w:val="24"/>
        </w:rPr>
        <w:t>8.1</w:t>
      </w:r>
      <w:r>
        <w:rPr>
          <w:rFonts w:ascii="Times New Roman" w:hAnsi="Times New Roman" w:cs="Times New Roman"/>
          <w:sz w:val="24"/>
          <w:szCs w:val="24"/>
        </w:rPr>
        <w:t>.</w:t>
      </w:r>
      <w:r w:rsidRPr="0061797A">
        <w:rPr>
          <w:rFonts w:ascii="Times New Roman" w:hAnsi="Times New Roman" w:cs="Times New Roman"/>
          <w:sz w:val="24"/>
          <w:szCs w:val="24"/>
        </w:rPr>
        <w:tab/>
      </w:r>
      <w:r>
        <w:rPr>
          <w:rFonts w:ascii="Times New Roman" w:hAnsi="Times New Roman" w:cs="Times New Roman"/>
          <w:sz w:val="24"/>
          <w:szCs w:val="24"/>
        </w:rPr>
        <w:t>Prodávající</w:t>
      </w:r>
      <w:r w:rsidRPr="0061797A">
        <w:rPr>
          <w:rFonts w:ascii="Times New Roman" w:hAnsi="Times New Roman" w:cs="Times New Roman"/>
          <w:sz w:val="24"/>
          <w:szCs w:val="24"/>
        </w:rPr>
        <w:t xml:space="preserve"> je povinen seznámit se s podmínkami pro čerpání předmětné dotace (zejm. v souladu s legislativou EU  a  ČR,  </w:t>
      </w:r>
      <w:r>
        <w:rPr>
          <w:rFonts w:ascii="Times New Roman" w:hAnsi="Times New Roman" w:cs="Times New Roman"/>
          <w:sz w:val="24"/>
          <w:szCs w:val="24"/>
        </w:rPr>
        <w:t>I</w:t>
      </w:r>
      <w:r w:rsidRPr="0061797A">
        <w:rPr>
          <w:rFonts w:ascii="Times New Roman" w:hAnsi="Times New Roman" w:cs="Times New Roman"/>
          <w:sz w:val="24"/>
          <w:szCs w:val="24"/>
        </w:rPr>
        <w:t>ROP, Pokyny pro žadatele a příjemce</w:t>
      </w:r>
      <w:r>
        <w:rPr>
          <w:rFonts w:ascii="Times New Roman" w:hAnsi="Times New Roman" w:cs="Times New Roman"/>
          <w:sz w:val="24"/>
          <w:szCs w:val="24"/>
        </w:rPr>
        <w:t xml:space="preserve">, </w:t>
      </w:r>
      <w:r w:rsidRPr="0061797A">
        <w:rPr>
          <w:rFonts w:ascii="Times New Roman" w:hAnsi="Times New Roman" w:cs="Times New Roman"/>
          <w:sz w:val="24"/>
          <w:szCs w:val="24"/>
        </w:rPr>
        <w:t>zveřejněn</w:t>
      </w:r>
      <w:r>
        <w:rPr>
          <w:rFonts w:ascii="Times New Roman" w:hAnsi="Times New Roman" w:cs="Times New Roman"/>
          <w:sz w:val="24"/>
          <w:szCs w:val="24"/>
        </w:rPr>
        <w:t>é</w:t>
      </w:r>
      <w:r w:rsidRPr="0061797A">
        <w:rPr>
          <w:rFonts w:ascii="Times New Roman" w:hAnsi="Times New Roman" w:cs="Times New Roman"/>
          <w:sz w:val="24"/>
          <w:szCs w:val="24"/>
        </w:rPr>
        <w:t xml:space="preserve"> na stránkách </w:t>
      </w:r>
      <w:r w:rsidRPr="00CB530D">
        <w:rPr>
          <w:rFonts w:ascii="Times New Roman" w:hAnsi="Times New Roman" w:cs="Times New Roman"/>
          <w:sz w:val="24"/>
          <w:szCs w:val="24"/>
        </w:rPr>
        <w:t>http://www.strukturalni-fondy.cz</w:t>
      </w:r>
      <w:r w:rsidRPr="00685E8A">
        <w:rPr>
          <w:rFonts w:ascii="Times New Roman" w:hAnsi="Times New Roman" w:cs="Times New Roman"/>
          <w:sz w:val="24"/>
          <w:szCs w:val="24"/>
        </w:rPr>
        <w:t>), které musí splňovat prodávající v rámci tohoto projektu. K plnění podmínek dotace je</w:t>
      </w:r>
      <w:r w:rsidRPr="0061797A">
        <w:rPr>
          <w:rFonts w:ascii="Times New Roman" w:hAnsi="Times New Roman" w:cs="Times New Roman"/>
          <w:sz w:val="24"/>
          <w:szCs w:val="24"/>
        </w:rPr>
        <w:t xml:space="preserve"> povinen </w:t>
      </w:r>
      <w:r>
        <w:rPr>
          <w:rFonts w:ascii="Times New Roman" w:hAnsi="Times New Roman" w:cs="Times New Roman"/>
          <w:sz w:val="24"/>
          <w:szCs w:val="24"/>
        </w:rPr>
        <w:t>prodávající</w:t>
      </w:r>
      <w:r w:rsidRPr="0061797A">
        <w:rPr>
          <w:rFonts w:ascii="Times New Roman" w:hAnsi="Times New Roman" w:cs="Times New Roman"/>
          <w:sz w:val="24"/>
          <w:szCs w:val="24"/>
        </w:rPr>
        <w:t xml:space="preserve"> poskytovat </w:t>
      </w:r>
      <w:r>
        <w:rPr>
          <w:rFonts w:ascii="Times New Roman" w:hAnsi="Times New Roman" w:cs="Times New Roman"/>
          <w:sz w:val="24"/>
          <w:szCs w:val="24"/>
        </w:rPr>
        <w:t>kupujícímu</w:t>
      </w:r>
      <w:r w:rsidRPr="0061797A">
        <w:rPr>
          <w:rFonts w:ascii="Times New Roman" w:hAnsi="Times New Roman" w:cs="Times New Roman"/>
          <w:sz w:val="24"/>
          <w:szCs w:val="24"/>
        </w:rPr>
        <w:t xml:space="preserve"> p</w:t>
      </w:r>
      <w:r>
        <w:rPr>
          <w:rFonts w:ascii="Times New Roman" w:hAnsi="Times New Roman" w:cs="Times New Roman"/>
          <w:sz w:val="24"/>
          <w:szCs w:val="24"/>
        </w:rPr>
        <w:t>otřebnou</w:t>
      </w:r>
      <w:r w:rsidRPr="0061797A">
        <w:rPr>
          <w:rFonts w:ascii="Times New Roman" w:hAnsi="Times New Roman" w:cs="Times New Roman"/>
          <w:sz w:val="24"/>
          <w:szCs w:val="24"/>
        </w:rPr>
        <w:t xml:space="preserve"> součinnost, lze-li to po něm spravedlivě požadovat. Podpisem této smlouv</w:t>
      </w:r>
      <w:r>
        <w:rPr>
          <w:rFonts w:ascii="Times New Roman" w:hAnsi="Times New Roman" w:cs="Times New Roman"/>
          <w:sz w:val="24"/>
          <w:szCs w:val="24"/>
        </w:rPr>
        <w:t>y</w:t>
      </w:r>
      <w:r w:rsidRPr="0061797A">
        <w:rPr>
          <w:rFonts w:ascii="Times New Roman" w:hAnsi="Times New Roman" w:cs="Times New Roman"/>
          <w:sz w:val="24"/>
          <w:szCs w:val="24"/>
        </w:rPr>
        <w:t xml:space="preserve"> potvrzuje </w:t>
      </w:r>
      <w:r>
        <w:rPr>
          <w:rFonts w:ascii="Times New Roman" w:hAnsi="Times New Roman" w:cs="Times New Roman"/>
          <w:sz w:val="24"/>
          <w:szCs w:val="24"/>
        </w:rPr>
        <w:t>prodávající</w:t>
      </w:r>
      <w:r w:rsidRPr="0061797A">
        <w:rPr>
          <w:rFonts w:ascii="Times New Roman" w:hAnsi="Times New Roman" w:cs="Times New Roman"/>
          <w:sz w:val="24"/>
          <w:szCs w:val="24"/>
        </w:rPr>
        <w:t>, že se s těmito pravidly a podmínkami seznámil a bude je dodržovat.</w:t>
      </w:r>
    </w:p>
    <w:p w:rsidR="00FF4F6C" w:rsidRDefault="00FF4F6C" w:rsidP="0049006D">
      <w:pPr>
        <w:pStyle w:val="BodyText"/>
        <w:spacing w:after="0"/>
        <w:rPr>
          <w:rFonts w:ascii="Times New Roman" w:hAnsi="Times New Roman" w:cs="Times New Roman"/>
          <w:sz w:val="24"/>
          <w:szCs w:val="24"/>
        </w:rPr>
      </w:pPr>
    </w:p>
    <w:p w:rsidR="00FF4F6C" w:rsidRPr="003D30B9" w:rsidRDefault="00FF4F6C" w:rsidP="005E51A2">
      <w:pPr>
        <w:pStyle w:val="ListParagraph"/>
        <w:numPr>
          <w:ilvl w:val="1"/>
          <w:numId w:val="22"/>
        </w:numPr>
        <w:spacing w:after="0" w:line="240" w:lineRule="auto"/>
        <w:ind w:left="0" w:firstLine="0"/>
        <w:jc w:val="both"/>
        <w:rPr>
          <w:rFonts w:ascii="Times New Roman" w:hAnsi="Times New Roman" w:cs="Times New Roman"/>
          <w:sz w:val="24"/>
          <w:szCs w:val="24"/>
        </w:rPr>
      </w:pPr>
      <w:r w:rsidRPr="003D30B9">
        <w:rPr>
          <w:rFonts w:ascii="Times New Roman" w:hAnsi="Times New Roman" w:cs="Times New Roman"/>
          <w:sz w:val="24"/>
          <w:szCs w:val="24"/>
        </w:rPr>
        <w:t>V souladu s ustanovením § 2 písm. e) zákona č. 320/2001 Sb., o finanční kontrole, v platném znění, je prodávající osobou povinnou spolupůsobit při výkonu finanční kontroly. Tato povinnost se vztahuje na právnickou nebo fyzickou osobu, podílející se na dodávkách zboží nebo služeb hrazených z veřejných rozpočtů nebo veřejné finanční podpory.</w:t>
      </w:r>
    </w:p>
    <w:p w:rsidR="00FF4F6C" w:rsidRPr="003D30B9" w:rsidRDefault="00FF4F6C" w:rsidP="0049006D">
      <w:pPr>
        <w:pStyle w:val="BodyText"/>
        <w:spacing w:after="0"/>
        <w:rPr>
          <w:rFonts w:ascii="Times New Roman" w:hAnsi="Times New Roman" w:cs="Times New Roman"/>
          <w:sz w:val="24"/>
          <w:szCs w:val="24"/>
        </w:rPr>
      </w:pPr>
    </w:p>
    <w:p w:rsidR="00FF4F6C" w:rsidRPr="003D30B9" w:rsidRDefault="00FF4F6C" w:rsidP="005E51A2">
      <w:pPr>
        <w:pStyle w:val="ListParagraph"/>
        <w:numPr>
          <w:ilvl w:val="1"/>
          <w:numId w:val="22"/>
        </w:numPr>
        <w:spacing w:after="0" w:line="240" w:lineRule="auto"/>
        <w:ind w:left="0" w:firstLine="0"/>
        <w:jc w:val="both"/>
        <w:rPr>
          <w:rFonts w:ascii="Times New Roman" w:hAnsi="Times New Roman" w:cs="Times New Roman"/>
          <w:sz w:val="24"/>
          <w:szCs w:val="24"/>
        </w:rPr>
      </w:pPr>
      <w:r w:rsidRPr="003D30B9">
        <w:rPr>
          <w:rFonts w:ascii="Times New Roman" w:hAnsi="Times New Roman" w:cs="Times New Roman"/>
          <w:sz w:val="24"/>
          <w:szCs w:val="24"/>
        </w:rPr>
        <w:t>Prodávající se zavazuje minimálně po celou dobu plnění a záruční doby mít uzavřenou pojistnou smlouvu na pojištění odpovědnosti za škodu způsobenou prodávajícím třetí osobě, přičemž výše pojistné částky na pojištění odpovědnosti musí činit na jednu pojistnou událost minimálně 5.000.000,- Kč.</w:t>
      </w:r>
    </w:p>
    <w:p w:rsidR="00FF4F6C" w:rsidRDefault="00FF4F6C" w:rsidP="0049006D">
      <w:pPr>
        <w:pStyle w:val="ListParagraph"/>
        <w:spacing w:after="0" w:line="240" w:lineRule="auto"/>
        <w:ind w:left="0"/>
        <w:jc w:val="both"/>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Tato smlouva je platná a účinná okamžikem jejího podpisu oběma smluvními stranami.</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Jakékoliv změny a dodatky této smlouvy jsou platné a účinné jen na základě písemných oboustranně odsouhlasených dodatků podepsaných smluvními stranami. K návrhu dodatků k této smlouvě učiněných některou ze smluvních stran se druhá smluvní strana zavazuje vyjádřit písemně ve lhůtě 15ti dnů ode dne doručení návrhu dodatku druhé smluvní straně. Po tuto dobu je tímto návrhem vázána strana, která jej podala. Pro platnost dodatků se vyžaduje dohoda o celém textu dodatku.</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Tato smlouva končí splněním smluvních povinností stran, písemnou dohodou stran, odstoupením od smlouvy nebo zánikem kupujícího či prodávajícího bez právního nástupce, eventuálně zánikem oprávnění některé ze smluvních stran, které je nezbytné ke splnění smluvních povinností této strany nebo k naplnění účelu této smlouvy.</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 xml:space="preserve">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by svým obsahem nejlépe odpovídalo záměru ustanovení neplatného či neúčinného. </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Tato smlouva se řídí právem České republiky, zejména příslušnými ustanoveními občanského zákoníku. Případné spory vzniklé z této smlouvy budou řešeny dohodou, případně před obecnými věcně a místně příslušnými soudy České republiky. Rozhodčí řízení se vylučuje.</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Tato smlouva je vyhotovena ve třech vyhotoveních, z nichž dvě obdrží kupující a jedno prodávající.</w:t>
      </w:r>
    </w:p>
    <w:p w:rsidR="00FF4F6C" w:rsidRDefault="00FF4F6C" w:rsidP="0049006D">
      <w:pPr>
        <w:pStyle w:val="BodyText"/>
        <w:spacing w:after="0" w:line="240" w:lineRule="auto"/>
        <w:rPr>
          <w:rFonts w:ascii="Times New Roman" w:hAnsi="Times New Roman" w:cs="Times New Roman"/>
          <w:sz w:val="24"/>
          <w:szCs w:val="24"/>
        </w:rPr>
      </w:pPr>
    </w:p>
    <w:p w:rsidR="00FF4F6C" w:rsidRDefault="00FF4F6C" w:rsidP="0049006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t>Kontaktní osoby</w:t>
      </w:r>
    </w:p>
    <w:p w:rsidR="00FF4F6C" w:rsidRDefault="00FF4F6C" w:rsidP="0049006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prodávajícího:</w:t>
      </w:r>
    </w:p>
    <w:p w:rsidR="00FF4F6C" w:rsidRDefault="00FF4F6C" w:rsidP="00A3303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pro smluvní věci: xxxxxxxxxxxxxxx</w:t>
      </w:r>
      <w:r w:rsidRPr="00200EFF">
        <w:rPr>
          <w:rFonts w:ascii="Times New Roman" w:hAnsi="Times New Roman" w:cs="Times New Roman"/>
          <w:sz w:val="24"/>
          <w:szCs w:val="24"/>
        </w:rPr>
        <w:t xml:space="preserve"> </w:t>
      </w:r>
    </w:p>
    <w:p w:rsidR="00FF4F6C" w:rsidRDefault="00FF4F6C" w:rsidP="00A3303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pro technické záležitosti: xxxxxxxxxxxxxxxx</w:t>
      </w:r>
    </w:p>
    <w:p w:rsidR="00FF4F6C" w:rsidRDefault="00FF4F6C" w:rsidP="004F463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kupujícího:</w:t>
      </w:r>
    </w:p>
    <w:p w:rsidR="00FF4F6C" w:rsidRDefault="00FF4F6C" w:rsidP="004F463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pro smluvní věci: xxxxxxxxxxxxx, obchodní zástupce</w:t>
      </w:r>
    </w:p>
    <w:p w:rsidR="00FF4F6C" w:rsidRDefault="00FF4F6C" w:rsidP="004F463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pro technické záležitosti: xxxxxxxxxxxxx, vedoucí servisního odd.</w:t>
      </w:r>
    </w:p>
    <w:p w:rsidR="00FF4F6C" w:rsidRDefault="00FF4F6C" w:rsidP="004F4637">
      <w:pPr>
        <w:pStyle w:val="ListParagraph"/>
        <w:spacing w:after="0" w:line="240" w:lineRule="auto"/>
        <w:ind w:left="0"/>
        <w:rPr>
          <w:rFonts w:ascii="Times New Roman" w:hAnsi="Times New Roman" w:cs="Times New Roman"/>
          <w:sz w:val="24"/>
          <w:szCs w:val="24"/>
        </w:rPr>
      </w:pPr>
    </w:p>
    <w:p w:rsidR="00FF4F6C" w:rsidRPr="007D69DA" w:rsidRDefault="00FF4F6C" w:rsidP="00A042A4">
      <w:pPr>
        <w:pStyle w:val="BodyTextIndent3"/>
        <w:spacing w:after="0"/>
        <w:ind w:left="0"/>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 xml:space="preserve">Smluvní strany prohlašují, že se důkladně seznámily s celým textem této smlouvy včetně jejích příloh a že smluvním podmínkám porozuměly a nemají vůči nim žádných výhrad a že tato smlouva vyjadřuje skutečnou, svobodnou a vážně míněnou vůli smluvních stran a že nebyla ujednána </w:t>
      </w:r>
      <w:r w:rsidRPr="007D69DA">
        <w:rPr>
          <w:rFonts w:ascii="Times New Roman" w:hAnsi="Times New Roman" w:cs="Times New Roman"/>
          <w:sz w:val="24"/>
          <w:szCs w:val="24"/>
        </w:rPr>
        <w:t xml:space="preserve">v tísni či za nevýhodných podmínek pro žádnou z nich. Na důkaz jejich pravé a svobodné vůle přijmout všechny závazky z této smlouvy vyplývající k ní připojují smluvní strany své podpisy. </w:t>
      </w:r>
    </w:p>
    <w:p w:rsidR="00FF4F6C" w:rsidRDefault="00FF4F6C" w:rsidP="0049006D">
      <w:pPr>
        <w:pStyle w:val="BodyText"/>
        <w:spacing w:after="0" w:line="240" w:lineRule="auto"/>
        <w:rPr>
          <w:rFonts w:ascii="Times New Roman" w:hAnsi="Times New Roman" w:cs="Times New Roman"/>
          <w:sz w:val="24"/>
          <w:szCs w:val="24"/>
        </w:rPr>
      </w:pPr>
    </w:p>
    <w:p w:rsidR="00FF4F6C" w:rsidRPr="00650C50" w:rsidRDefault="00FF4F6C" w:rsidP="00650C50">
      <w:pPr>
        <w:pStyle w:val="BodyText"/>
        <w:spacing w:after="0"/>
        <w:ind w:left="284" w:hanging="284"/>
        <w:jc w:val="left"/>
        <w:rPr>
          <w:rFonts w:ascii="Times New Roman" w:hAnsi="Times New Roman" w:cs="Times New Roman"/>
          <w:sz w:val="24"/>
          <w:szCs w:val="24"/>
        </w:rPr>
      </w:pPr>
      <w:r w:rsidRPr="00650C50">
        <w:rPr>
          <w:rFonts w:ascii="Times New Roman" w:hAnsi="Times New Roman" w:cs="Times New Roman"/>
          <w:sz w:val="24"/>
          <w:szCs w:val="24"/>
        </w:rPr>
        <w:t>8.12</w:t>
      </w:r>
      <w:r>
        <w:rPr>
          <w:rFonts w:ascii="Times New Roman" w:hAnsi="Times New Roman" w:cs="Times New Roman"/>
          <w:sz w:val="24"/>
          <w:szCs w:val="24"/>
        </w:rPr>
        <w:t xml:space="preserve">.  </w:t>
      </w:r>
      <w:r w:rsidRPr="00650C50">
        <w:rPr>
          <w:rFonts w:ascii="Times New Roman" w:hAnsi="Times New Roman" w:cs="Times New Roman"/>
          <w:sz w:val="24"/>
          <w:szCs w:val="24"/>
        </w:rPr>
        <w:t xml:space="preserve"> Nedílnou součástí smlouvy jsou přílohy:</w:t>
      </w:r>
    </w:p>
    <w:p w:rsidR="00FF4F6C" w:rsidRPr="00650C50" w:rsidRDefault="00FF4F6C" w:rsidP="00650C50">
      <w:pPr>
        <w:pStyle w:val="BodyText"/>
        <w:spacing w:after="0"/>
        <w:ind w:left="284" w:hanging="284"/>
        <w:jc w:val="left"/>
        <w:rPr>
          <w:rFonts w:ascii="Times New Roman" w:hAnsi="Times New Roman" w:cs="Times New Roman"/>
          <w:sz w:val="24"/>
          <w:szCs w:val="24"/>
        </w:rPr>
      </w:pPr>
      <w:r>
        <w:rPr>
          <w:rFonts w:ascii="Times New Roman" w:hAnsi="Times New Roman" w:cs="Times New Roman"/>
          <w:sz w:val="24"/>
          <w:szCs w:val="24"/>
        </w:rPr>
        <w:t xml:space="preserve">Příloha č. 1 - </w:t>
      </w:r>
      <w:r w:rsidRPr="00650C50">
        <w:rPr>
          <w:rFonts w:ascii="Times New Roman" w:hAnsi="Times New Roman" w:cs="Times New Roman"/>
          <w:sz w:val="24"/>
          <w:szCs w:val="24"/>
        </w:rPr>
        <w:t xml:space="preserve">Specifikace dodávky </w:t>
      </w:r>
    </w:p>
    <w:p w:rsidR="00FF4F6C" w:rsidRPr="00650C50" w:rsidRDefault="00FF4F6C" w:rsidP="00650C50">
      <w:pPr>
        <w:pStyle w:val="BodyText"/>
        <w:spacing w:after="0"/>
        <w:ind w:left="284" w:hanging="284"/>
        <w:jc w:val="left"/>
        <w:rPr>
          <w:rFonts w:ascii="Times New Roman" w:hAnsi="Times New Roman" w:cs="Times New Roman"/>
          <w:sz w:val="24"/>
          <w:szCs w:val="24"/>
        </w:rPr>
      </w:pPr>
      <w:r>
        <w:rPr>
          <w:rFonts w:ascii="Times New Roman" w:hAnsi="Times New Roman" w:cs="Times New Roman"/>
          <w:sz w:val="24"/>
          <w:szCs w:val="24"/>
        </w:rPr>
        <w:t xml:space="preserve">Příloha č. 2 - </w:t>
      </w:r>
      <w:r w:rsidRPr="00650C50">
        <w:rPr>
          <w:rFonts w:ascii="Times New Roman" w:hAnsi="Times New Roman" w:cs="Times New Roman"/>
          <w:sz w:val="24"/>
          <w:szCs w:val="24"/>
        </w:rPr>
        <w:t>Protokol o předání dodávky</w:t>
      </w:r>
    </w:p>
    <w:p w:rsidR="00FF4F6C" w:rsidRPr="00650C50" w:rsidRDefault="00FF4F6C" w:rsidP="00650C50">
      <w:pPr>
        <w:pStyle w:val="BodyText"/>
        <w:spacing w:after="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 xml:space="preserve">Příloha č. 3 - </w:t>
      </w:r>
      <w:r w:rsidRPr="00650C50">
        <w:rPr>
          <w:rFonts w:ascii="Times New Roman" w:hAnsi="Times New Roman" w:cs="Times New Roman"/>
          <w:sz w:val="24"/>
          <w:szCs w:val="24"/>
        </w:rPr>
        <w:t>Protokol o převzetí místa instalace</w:t>
      </w:r>
    </w:p>
    <w:p w:rsidR="00FF4F6C" w:rsidRDefault="00FF4F6C" w:rsidP="0049006D">
      <w:pPr>
        <w:pStyle w:val="BodyText"/>
        <w:spacing w:after="0"/>
        <w:rPr>
          <w:rFonts w:ascii="Times New Roman" w:hAnsi="Times New Roman" w:cs="Times New Roman"/>
          <w:sz w:val="24"/>
          <w:szCs w:val="24"/>
        </w:rPr>
      </w:pPr>
    </w:p>
    <w:p w:rsidR="00FF4F6C" w:rsidRDefault="00FF4F6C" w:rsidP="0049006D">
      <w:pPr>
        <w:pStyle w:val="BodyText"/>
        <w:spacing w:after="0"/>
        <w:rPr>
          <w:rFonts w:ascii="Times New Roman" w:hAnsi="Times New Roman" w:cs="Times New Roman"/>
          <w:sz w:val="24"/>
          <w:szCs w:val="24"/>
        </w:rPr>
      </w:pPr>
    </w:p>
    <w:p w:rsidR="00FF4F6C" w:rsidRPr="000D1682" w:rsidRDefault="00FF4F6C" w:rsidP="00FF7E75">
      <w:pPr>
        <w:keepNext/>
        <w:numPr>
          <w:ilvl w:val="3"/>
          <w:numId w:val="0"/>
        </w:numPr>
        <w:tabs>
          <w:tab w:val="num" w:pos="864"/>
          <w:tab w:val="left" w:pos="4815"/>
        </w:tabs>
        <w:suppressAutoHyphens/>
        <w:ind w:left="864" w:hanging="864"/>
        <w:outlineLvl w:val="3"/>
        <w:rPr>
          <w:rFonts w:ascii="Times New Roman" w:eastAsia="SimSun" w:hAnsi="Times New Roman" w:cs="Times New Roman"/>
          <w:color w:val="000000"/>
          <w:spacing w:val="0"/>
          <w:kern w:val="1"/>
          <w:sz w:val="24"/>
          <w:szCs w:val="24"/>
          <w:lang w:eastAsia="hi-IN" w:bidi="hi-IN"/>
        </w:rPr>
      </w:pPr>
      <w:r w:rsidRPr="00650C50">
        <w:rPr>
          <w:rFonts w:ascii="Times New Roman" w:eastAsia="SimSun" w:hAnsi="Times New Roman" w:cs="Times New Roman"/>
          <w:spacing w:val="0"/>
          <w:kern w:val="1"/>
          <w:sz w:val="24"/>
          <w:szCs w:val="24"/>
          <w:lang w:eastAsia="hi-IN" w:bidi="hi-IN"/>
        </w:rPr>
        <w:t xml:space="preserve">V  </w:t>
      </w:r>
      <w:r>
        <w:rPr>
          <w:rFonts w:ascii="Times New Roman" w:eastAsia="SimSun" w:hAnsi="Times New Roman" w:cs="Times New Roman"/>
          <w:spacing w:val="0"/>
          <w:kern w:val="1"/>
          <w:sz w:val="24"/>
          <w:szCs w:val="24"/>
          <w:lang w:eastAsia="hi-IN" w:bidi="hi-IN"/>
        </w:rPr>
        <w:t>Litoměřicích</w:t>
      </w:r>
      <w:r w:rsidRPr="00650C50">
        <w:rPr>
          <w:rFonts w:ascii="Times New Roman" w:eastAsia="SimSun" w:hAnsi="Times New Roman" w:cs="Times New Roman"/>
          <w:spacing w:val="0"/>
          <w:kern w:val="1"/>
          <w:sz w:val="24"/>
          <w:szCs w:val="24"/>
          <w:lang w:eastAsia="hi-IN" w:bidi="hi-IN"/>
        </w:rPr>
        <w:t xml:space="preserve"> dne                            </w:t>
      </w:r>
      <w:r w:rsidRPr="00650C50">
        <w:rPr>
          <w:rFonts w:ascii="Times New Roman" w:eastAsia="SimSun" w:hAnsi="Times New Roman" w:cs="Times New Roman"/>
          <w:spacing w:val="0"/>
          <w:kern w:val="1"/>
          <w:sz w:val="24"/>
          <w:szCs w:val="24"/>
          <w:lang w:eastAsia="hi-IN" w:bidi="hi-IN"/>
        </w:rPr>
        <w:tab/>
        <w:t xml:space="preserve">          </w:t>
      </w:r>
      <w:r w:rsidRPr="000D1682">
        <w:rPr>
          <w:rFonts w:ascii="Times New Roman" w:eastAsia="SimSun" w:hAnsi="Times New Roman" w:cs="Times New Roman"/>
          <w:color w:val="000000"/>
          <w:spacing w:val="0"/>
          <w:kern w:val="1"/>
          <w:sz w:val="24"/>
          <w:szCs w:val="24"/>
          <w:lang w:eastAsia="hi-IN" w:bidi="hi-IN"/>
        </w:rPr>
        <w:t xml:space="preserve"> V Praze dne </w:t>
      </w:r>
    </w:p>
    <w:p w:rsidR="00FF4F6C" w:rsidRPr="000D1682" w:rsidRDefault="00FF4F6C" w:rsidP="00FF7E75">
      <w:pPr>
        <w:suppressAutoHyphens/>
        <w:rPr>
          <w:rFonts w:ascii="Times New Roman" w:eastAsia="SimSun" w:hAnsi="Times New Roman"/>
          <w:color w:val="000000"/>
          <w:spacing w:val="0"/>
          <w:kern w:val="1"/>
          <w:sz w:val="24"/>
          <w:szCs w:val="24"/>
          <w:lang w:eastAsia="hi-IN" w:bidi="hi-IN"/>
        </w:rPr>
      </w:pPr>
    </w:p>
    <w:p w:rsidR="00FF4F6C" w:rsidRPr="000D1682" w:rsidRDefault="00FF4F6C" w:rsidP="00FF7E75">
      <w:pPr>
        <w:suppressAutoHyphens/>
        <w:rPr>
          <w:rFonts w:ascii="Times New Roman" w:eastAsia="SimSun" w:hAnsi="Times New Roman"/>
          <w:color w:val="000000"/>
          <w:spacing w:val="0"/>
          <w:kern w:val="1"/>
          <w:sz w:val="24"/>
          <w:szCs w:val="24"/>
          <w:lang w:eastAsia="hi-IN" w:bidi="hi-IN"/>
        </w:rPr>
      </w:pPr>
    </w:p>
    <w:p w:rsidR="00FF4F6C" w:rsidRPr="000D1682" w:rsidRDefault="00FF4F6C" w:rsidP="00FF7E75">
      <w:pPr>
        <w:tabs>
          <w:tab w:val="left" w:pos="4815"/>
        </w:tabs>
        <w:suppressAutoHyphens/>
        <w:rPr>
          <w:rFonts w:ascii="Times New Roman" w:eastAsia="SimSun" w:hAnsi="Times New Roman" w:cs="Times New Roman"/>
          <w:color w:val="000000"/>
          <w:spacing w:val="0"/>
          <w:kern w:val="1"/>
          <w:sz w:val="24"/>
          <w:szCs w:val="24"/>
          <w:lang w:eastAsia="hi-IN" w:bidi="hi-IN"/>
        </w:rPr>
      </w:pPr>
      <w:r w:rsidRPr="000D1682">
        <w:rPr>
          <w:rFonts w:ascii="Times New Roman" w:eastAsia="SimSun" w:hAnsi="Times New Roman" w:cs="Times New Roman"/>
          <w:color w:val="000000"/>
          <w:spacing w:val="0"/>
          <w:kern w:val="1"/>
          <w:sz w:val="24"/>
          <w:szCs w:val="24"/>
          <w:lang w:eastAsia="hi-IN" w:bidi="hi-IN"/>
        </w:rPr>
        <w:t>Za kupujícího:</w:t>
      </w:r>
      <w:r w:rsidRPr="000D1682">
        <w:rPr>
          <w:rFonts w:ascii="Times New Roman" w:eastAsia="SimSun" w:hAnsi="Times New Roman" w:cs="Times New Roman"/>
          <w:color w:val="000000"/>
          <w:spacing w:val="0"/>
          <w:kern w:val="1"/>
          <w:sz w:val="24"/>
          <w:szCs w:val="24"/>
          <w:lang w:eastAsia="hi-IN" w:bidi="hi-IN"/>
        </w:rPr>
        <w:tab/>
        <w:t xml:space="preserve">           Za prodávajícího:</w:t>
      </w:r>
      <w:r w:rsidRPr="000D1682">
        <w:rPr>
          <w:rFonts w:ascii="Times New Roman" w:eastAsia="SimSun" w:hAnsi="Times New Roman" w:cs="Times New Roman"/>
          <w:color w:val="000000"/>
          <w:spacing w:val="0"/>
          <w:kern w:val="1"/>
          <w:sz w:val="24"/>
          <w:szCs w:val="24"/>
          <w:lang w:eastAsia="hi-IN" w:bidi="hi-IN"/>
        </w:rPr>
        <w:tab/>
      </w:r>
    </w:p>
    <w:p w:rsidR="00FF4F6C" w:rsidRPr="000D1682" w:rsidRDefault="00FF4F6C" w:rsidP="00FF7E75">
      <w:pPr>
        <w:suppressAutoHyphens/>
        <w:rPr>
          <w:rFonts w:ascii="Times New Roman" w:eastAsia="SimSun" w:hAnsi="Times New Roman"/>
          <w:color w:val="000000"/>
          <w:spacing w:val="0"/>
          <w:kern w:val="1"/>
          <w:sz w:val="24"/>
          <w:szCs w:val="24"/>
          <w:lang w:eastAsia="hi-IN" w:bidi="hi-IN"/>
        </w:rPr>
      </w:pPr>
    </w:p>
    <w:p w:rsidR="00FF4F6C" w:rsidRPr="000D1682" w:rsidRDefault="00FF4F6C" w:rsidP="00FF7E75">
      <w:pPr>
        <w:suppressAutoHyphens/>
        <w:rPr>
          <w:rFonts w:ascii="Times New Roman" w:eastAsia="SimSun" w:hAnsi="Times New Roman"/>
          <w:color w:val="000000"/>
          <w:spacing w:val="0"/>
          <w:kern w:val="1"/>
          <w:sz w:val="24"/>
          <w:szCs w:val="24"/>
          <w:lang w:eastAsia="hi-IN" w:bidi="hi-IN"/>
        </w:rPr>
      </w:pPr>
    </w:p>
    <w:p w:rsidR="00FF4F6C" w:rsidRPr="000D1682" w:rsidRDefault="00FF4F6C" w:rsidP="00FF7E75">
      <w:pPr>
        <w:suppressAutoHyphens/>
        <w:rPr>
          <w:rFonts w:ascii="Times New Roman" w:eastAsia="SimSun" w:hAnsi="Times New Roman"/>
          <w:color w:val="000000"/>
          <w:spacing w:val="0"/>
          <w:kern w:val="1"/>
          <w:sz w:val="24"/>
          <w:szCs w:val="24"/>
          <w:lang w:eastAsia="hi-IN" w:bidi="hi-IN"/>
        </w:rPr>
      </w:pPr>
    </w:p>
    <w:p w:rsidR="00FF4F6C" w:rsidRPr="000D1682" w:rsidRDefault="00FF4F6C" w:rsidP="00FF7E75">
      <w:pPr>
        <w:suppressAutoHyphens/>
        <w:rPr>
          <w:rFonts w:ascii="Times New Roman" w:eastAsia="SimSun" w:hAnsi="Times New Roman"/>
          <w:color w:val="000000"/>
          <w:spacing w:val="0"/>
          <w:kern w:val="1"/>
          <w:sz w:val="24"/>
          <w:szCs w:val="24"/>
          <w:lang w:eastAsia="hi-IN" w:bidi="hi-IN"/>
        </w:rPr>
      </w:pPr>
    </w:p>
    <w:p w:rsidR="00FF4F6C" w:rsidRPr="000D1682" w:rsidRDefault="00FF4F6C" w:rsidP="00FF7E75">
      <w:pPr>
        <w:suppressAutoHyphens/>
        <w:rPr>
          <w:rFonts w:ascii="Times New Roman" w:eastAsia="SimSun" w:hAnsi="Times New Roman"/>
          <w:color w:val="000000"/>
          <w:spacing w:val="0"/>
          <w:kern w:val="1"/>
          <w:sz w:val="24"/>
          <w:szCs w:val="24"/>
          <w:lang w:eastAsia="hi-IN" w:bidi="hi-IN"/>
        </w:rPr>
      </w:pPr>
    </w:p>
    <w:p w:rsidR="00FF4F6C" w:rsidRPr="000D1682" w:rsidRDefault="00FF4F6C" w:rsidP="00FF7E75">
      <w:pPr>
        <w:suppressAutoHyphens/>
        <w:rPr>
          <w:rFonts w:ascii="Times New Roman" w:eastAsia="SimSun" w:hAnsi="Times New Roman" w:cs="Times New Roman"/>
          <w:color w:val="000000"/>
          <w:spacing w:val="0"/>
          <w:kern w:val="1"/>
          <w:sz w:val="24"/>
          <w:szCs w:val="24"/>
          <w:lang w:eastAsia="hi-IN" w:bidi="hi-IN"/>
        </w:rPr>
      </w:pPr>
      <w:r w:rsidRPr="000D1682">
        <w:rPr>
          <w:rFonts w:ascii="Times New Roman" w:eastAsia="SimSun" w:hAnsi="Times New Roman" w:cs="Times New Roman"/>
          <w:color w:val="000000"/>
          <w:spacing w:val="0"/>
          <w:kern w:val="1"/>
          <w:sz w:val="24"/>
          <w:szCs w:val="24"/>
          <w:lang w:eastAsia="hi-IN" w:bidi="hi-IN"/>
        </w:rPr>
        <w:t>………………………………                                             ……………………………….</w:t>
      </w:r>
    </w:p>
    <w:p w:rsidR="00FF4F6C" w:rsidRPr="000D1682" w:rsidRDefault="00FF4F6C" w:rsidP="00FF7E75">
      <w:pPr>
        <w:suppressAutoHyphens/>
        <w:rPr>
          <w:rFonts w:ascii="Times New Roman" w:eastAsia="SimSun" w:hAnsi="Times New Roman" w:cs="Times New Roman"/>
          <w:color w:val="000000"/>
          <w:spacing w:val="0"/>
          <w:kern w:val="1"/>
          <w:sz w:val="24"/>
          <w:szCs w:val="24"/>
          <w:lang w:eastAsia="hi-IN" w:bidi="hi-IN"/>
        </w:rPr>
      </w:pPr>
      <w:r w:rsidRPr="000D1682">
        <w:rPr>
          <w:rFonts w:ascii="Times New Roman" w:eastAsia="SimSun" w:hAnsi="Times New Roman" w:cs="Times New Roman"/>
          <w:color w:val="000000"/>
          <w:spacing w:val="0"/>
          <w:kern w:val="1"/>
          <w:sz w:val="24"/>
          <w:szCs w:val="24"/>
          <w:lang w:eastAsia="hi-IN" w:bidi="hi-IN"/>
        </w:rPr>
        <w:t xml:space="preserve">Ing. Radek Lončák, MBA </w:t>
      </w:r>
      <w:r w:rsidRPr="000D1682">
        <w:rPr>
          <w:rFonts w:ascii="Times New Roman" w:eastAsia="SimSun" w:hAnsi="Times New Roman" w:cs="Times New Roman"/>
          <w:color w:val="000000"/>
          <w:spacing w:val="0"/>
          <w:kern w:val="1"/>
          <w:sz w:val="24"/>
          <w:szCs w:val="24"/>
          <w:lang w:eastAsia="hi-IN" w:bidi="hi-IN"/>
        </w:rPr>
        <w:tab/>
      </w:r>
      <w:r w:rsidRPr="000D1682">
        <w:rPr>
          <w:rFonts w:ascii="Times New Roman" w:eastAsia="SimSun" w:hAnsi="Times New Roman" w:cs="Times New Roman"/>
          <w:color w:val="000000"/>
          <w:spacing w:val="0"/>
          <w:kern w:val="1"/>
          <w:sz w:val="24"/>
          <w:szCs w:val="24"/>
          <w:lang w:eastAsia="hi-IN" w:bidi="hi-IN"/>
        </w:rPr>
        <w:tab/>
      </w:r>
      <w:r w:rsidRPr="000D1682">
        <w:rPr>
          <w:rFonts w:ascii="Times New Roman" w:eastAsia="SimSun" w:hAnsi="Times New Roman" w:cs="Times New Roman"/>
          <w:color w:val="000000"/>
          <w:spacing w:val="0"/>
          <w:kern w:val="1"/>
          <w:sz w:val="24"/>
          <w:szCs w:val="24"/>
          <w:lang w:eastAsia="hi-IN" w:bidi="hi-IN"/>
        </w:rPr>
        <w:tab/>
      </w:r>
      <w:r w:rsidRPr="000D1682">
        <w:rPr>
          <w:rFonts w:ascii="Times New Roman" w:eastAsia="SimSun" w:hAnsi="Times New Roman" w:cs="Times New Roman"/>
          <w:color w:val="000000"/>
          <w:spacing w:val="0"/>
          <w:kern w:val="1"/>
          <w:sz w:val="24"/>
          <w:szCs w:val="24"/>
          <w:lang w:eastAsia="hi-IN" w:bidi="hi-IN"/>
        </w:rPr>
        <w:tab/>
      </w:r>
      <w:r w:rsidRPr="000D1682">
        <w:rPr>
          <w:rFonts w:ascii="Times New Roman" w:eastAsia="SimSun" w:hAnsi="Times New Roman" w:cs="Times New Roman"/>
          <w:color w:val="000000"/>
          <w:spacing w:val="0"/>
          <w:kern w:val="1"/>
          <w:sz w:val="24"/>
          <w:szCs w:val="24"/>
          <w:lang w:eastAsia="hi-IN" w:bidi="hi-IN"/>
        </w:rPr>
        <w:tab/>
        <w:t xml:space="preserve">      Ing. Lubomír Janda</w:t>
      </w:r>
    </w:p>
    <w:p w:rsidR="00FF4F6C" w:rsidRPr="000D1682" w:rsidRDefault="00FF4F6C" w:rsidP="00FF7E75">
      <w:pPr>
        <w:suppressAutoHyphens/>
        <w:rPr>
          <w:rFonts w:ascii="Times New Roman" w:eastAsia="SimSun" w:hAnsi="Times New Roman" w:cs="Times New Roman"/>
          <w:color w:val="000000"/>
          <w:spacing w:val="0"/>
          <w:kern w:val="1"/>
          <w:sz w:val="24"/>
          <w:szCs w:val="24"/>
          <w:lang w:eastAsia="hi-IN" w:bidi="hi-IN"/>
        </w:rPr>
      </w:pPr>
      <w:r w:rsidRPr="000D1682">
        <w:rPr>
          <w:rFonts w:ascii="Times New Roman" w:eastAsia="SimSun" w:hAnsi="Times New Roman" w:cs="Times New Roman"/>
          <w:color w:val="000000"/>
          <w:spacing w:val="0"/>
          <w:kern w:val="1"/>
          <w:sz w:val="24"/>
          <w:szCs w:val="24"/>
          <w:lang w:eastAsia="hi-IN" w:bidi="hi-IN"/>
        </w:rPr>
        <w:t xml:space="preserve">  předseda Správní rady                                                   </w:t>
      </w:r>
      <w:r>
        <w:rPr>
          <w:rFonts w:ascii="Times New Roman" w:eastAsia="SimSun" w:hAnsi="Times New Roman" w:cs="Times New Roman"/>
          <w:color w:val="000000"/>
          <w:spacing w:val="0"/>
          <w:kern w:val="1"/>
          <w:sz w:val="24"/>
          <w:szCs w:val="24"/>
          <w:lang w:eastAsia="hi-IN" w:bidi="hi-IN"/>
        </w:rPr>
        <w:t xml:space="preserve"> </w:t>
      </w:r>
      <w:r w:rsidRPr="000D1682">
        <w:rPr>
          <w:rFonts w:ascii="Times New Roman" w:eastAsia="SimSun" w:hAnsi="Times New Roman" w:cs="Times New Roman"/>
          <w:color w:val="000000"/>
          <w:spacing w:val="0"/>
          <w:kern w:val="1"/>
          <w:sz w:val="24"/>
          <w:szCs w:val="24"/>
          <w:lang w:eastAsia="hi-IN" w:bidi="hi-IN"/>
        </w:rPr>
        <w:t xml:space="preserve"> </w:t>
      </w:r>
      <w:r>
        <w:rPr>
          <w:rFonts w:ascii="Times New Roman" w:eastAsia="SimSun" w:hAnsi="Times New Roman" w:cs="Times New Roman"/>
          <w:color w:val="000000"/>
          <w:spacing w:val="0"/>
          <w:kern w:val="1"/>
          <w:sz w:val="24"/>
          <w:szCs w:val="24"/>
          <w:lang w:eastAsia="hi-IN" w:bidi="hi-IN"/>
        </w:rPr>
        <w:t xml:space="preserve">      </w:t>
      </w:r>
      <w:r w:rsidRPr="000D1682">
        <w:rPr>
          <w:rFonts w:ascii="Times New Roman" w:eastAsia="SimSun" w:hAnsi="Times New Roman" w:cs="Times New Roman"/>
          <w:color w:val="000000"/>
          <w:spacing w:val="0"/>
          <w:kern w:val="1"/>
          <w:sz w:val="24"/>
          <w:szCs w:val="24"/>
          <w:lang w:eastAsia="hi-IN" w:bidi="hi-IN"/>
        </w:rPr>
        <w:t xml:space="preserve">   jednatel společnosti</w:t>
      </w:r>
    </w:p>
    <w:p w:rsidR="00FF4F6C" w:rsidRPr="00650C50" w:rsidRDefault="00FF4F6C" w:rsidP="00FF7E75">
      <w:pPr>
        <w:suppressAutoHyphens/>
        <w:rPr>
          <w:rFonts w:ascii="Times New Roman" w:eastAsia="SimSun" w:hAnsi="Times New Roman"/>
          <w:color w:val="0000FF"/>
          <w:spacing w:val="0"/>
          <w:kern w:val="1"/>
          <w:sz w:val="24"/>
          <w:szCs w:val="24"/>
          <w:lang w:eastAsia="hi-IN" w:bidi="hi-IN"/>
        </w:rPr>
      </w:pPr>
    </w:p>
    <w:p w:rsidR="00FF4F6C" w:rsidRPr="00650C50" w:rsidRDefault="00FF4F6C" w:rsidP="00FF7E75">
      <w:pPr>
        <w:tabs>
          <w:tab w:val="left" w:pos="426"/>
          <w:tab w:val="left" w:pos="3668"/>
        </w:tabs>
        <w:suppressAutoHyphens/>
        <w:spacing w:line="200" w:lineRule="atLeast"/>
        <w:ind w:left="426"/>
        <w:jc w:val="left"/>
        <w:rPr>
          <w:rFonts w:ascii="Times New Roman" w:eastAsia="SimSun" w:hAnsi="Times New Roman"/>
          <w:spacing w:val="0"/>
          <w:kern w:val="1"/>
          <w:sz w:val="24"/>
          <w:szCs w:val="24"/>
          <w:lang w:eastAsia="hi-IN" w:bidi="hi-IN"/>
        </w:rPr>
      </w:pPr>
      <w:r w:rsidRPr="00650C50">
        <w:rPr>
          <w:rFonts w:ascii="Times New Roman" w:eastAsia="SimSun" w:hAnsi="Times New Roman"/>
          <w:spacing w:val="0"/>
          <w:kern w:val="1"/>
          <w:sz w:val="24"/>
          <w:szCs w:val="24"/>
          <w:lang w:eastAsia="hi-IN" w:bidi="hi-IN"/>
        </w:rPr>
        <w:tab/>
      </w:r>
    </w:p>
    <w:p w:rsidR="00FF4F6C" w:rsidRDefault="00FF4F6C" w:rsidP="00FF7E75">
      <w:pPr>
        <w:suppressAutoHyphens/>
        <w:rPr>
          <w:rFonts w:ascii="Times New Roman" w:eastAsia="SimSun" w:hAnsi="Times New Roman"/>
          <w:spacing w:val="0"/>
          <w:kern w:val="1"/>
          <w:sz w:val="22"/>
          <w:szCs w:val="22"/>
          <w:lang w:eastAsia="hi-IN" w:bidi="hi-IN"/>
        </w:rPr>
      </w:pPr>
    </w:p>
    <w:p w:rsidR="00FF4F6C" w:rsidRPr="00FF7E75" w:rsidRDefault="00FF4F6C" w:rsidP="00FF7E75">
      <w:pPr>
        <w:suppressAutoHyphens/>
        <w:rPr>
          <w:rFonts w:ascii="Times New Roman" w:eastAsia="SimSun" w:hAnsi="Times New Roman"/>
          <w:spacing w:val="0"/>
          <w:kern w:val="1"/>
          <w:sz w:val="22"/>
          <w:szCs w:val="22"/>
          <w:lang w:eastAsia="hi-IN" w:bidi="hi-IN"/>
        </w:rPr>
      </w:pPr>
    </w:p>
    <w:p w:rsidR="00FF4F6C" w:rsidRPr="00FF7E75" w:rsidRDefault="00FF4F6C" w:rsidP="00FF7E75">
      <w:pPr>
        <w:suppressAutoHyphens/>
        <w:rPr>
          <w:rFonts w:ascii="Times New Roman" w:eastAsia="SimSun" w:hAnsi="Times New Roman"/>
          <w:spacing w:val="0"/>
          <w:kern w:val="1"/>
          <w:sz w:val="22"/>
          <w:szCs w:val="22"/>
          <w:lang w:eastAsia="hi-IN" w:bidi="hi-IN"/>
        </w:rPr>
      </w:pPr>
    </w:p>
    <w:p w:rsidR="00FF4F6C" w:rsidRDefault="00FF4F6C" w:rsidP="0049006D">
      <w:pPr>
        <w:pStyle w:val="BodyText"/>
        <w:spacing w:after="0"/>
        <w:jc w:val="left"/>
        <w:rPr>
          <w:rFonts w:ascii="Times New Roman" w:hAnsi="Times New Roman" w:cs="Times New Roman"/>
          <w:sz w:val="24"/>
          <w:szCs w:val="24"/>
          <w:u w:val="single"/>
        </w:rPr>
      </w:pPr>
      <w:r>
        <w:rPr>
          <w:rFonts w:ascii="Times New Roman" w:hAnsi="Times New Roman" w:cs="Times New Roman"/>
          <w:sz w:val="24"/>
          <w:szCs w:val="24"/>
          <w:u w:val="single"/>
        </w:rPr>
        <w:t>………………………………..</w:t>
      </w:r>
    </w:p>
    <w:p w:rsidR="00FF4F6C" w:rsidRDefault="00FF4F6C" w:rsidP="0049006D">
      <w:pPr>
        <w:pStyle w:val="BodyText"/>
        <w:spacing w:after="0"/>
        <w:jc w:val="left"/>
        <w:rPr>
          <w:rFonts w:ascii="Times New Roman" w:hAnsi="Times New Roman" w:cs="Times New Roman"/>
          <w:sz w:val="24"/>
          <w:szCs w:val="24"/>
        </w:rPr>
      </w:pPr>
      <w:r w:rsidRPr="003D30B9">
        <w:rPr>
          <w:rFonts w:ascii="Times New Roman" w:hAnsi="Times New Roman" w:cs="Times New Roman"/>
          <w:sz w:val="24"/>
          <w:szCs w:val="24"/>
        </w:rPr>
        <w:t>Ing. Vladimír Kestřánek, MBA</w:t>
      </w:r>
    </w:p>
    <w:p w:rsidR="00FF4F6C" w:rsidRDefault="00FF4F6C" w:rsidP="0049006D">
      <w:pPr>
        <w:pStyle w:val="BodyText"/>
        <w:spacing w:after="0"/>
        <w:jc w:val="left"/>
        <w:rPr>
          <w:rFonts w:ascii="Times New Roman" w:hAnsi="Times New Roman" w:cs="Times New Roman"/>
          <w:sz w:val="24"/>
          <w:szCs w:val="24"/>
        </w:rPr>
      </w:pPr>
      <w:r>
        <w:rPr>
          <w:rFonts w:ascii="Times New Roman" w:hAnsi="Times New Roman" w:cs="Times New Roman"/>
          <w:sz w:val="24"/>
          <w:szCs w:val="24"/>
        </w:rPr>
        <w:t xml:space="preserve">       </w:t>
      </w:r>
      <w:r w:rsidRPr="003D30B9">
        <w:rPr>
          <w:rFonts w:ascii="Times New Roman" w:hAnsi="Times New Roman" w:cs="Times New Roman"/>
          <w:sz w:val="24"/>
          <w:szCs w:val="24"/>
        </w:rPr>
        <w:t>člen</w:t>
      </w:r>
      <w:r>
        <w:rPr>
          <w:rFonts w:ascii="Times New Roman" w:hAnsi="Times New Roman" w:cs="Times New Roman"/>
          <w:sz w:val="24"/>
          <w:szCs w:val="24"/>
        </w:rPr>
        <w:t xml:space="preserve"> </w:t>
      </w:r>
      <w:r w:rsidRPr="003D30B9">
        <w:rPr>
          <w:rFonts w:ascii="Times New Roman" w:hAnsi="Times New Roman" w:cs="Times New Roman"/>
          <w:sz w:val="24"/>
          <w:szCs w:val="24"/>
        </w:rPr>
        <w:t>Správní rady</w:t>
      </w:r>
    </w:p>
    <w:p w:rsidR="00FF4F6C" w:rsidRDefault="00FF4F6C" w:rsidP="0049006D">
      <w:pPr>
        <w:pStyle w:val="BodyText"/>
        <w:spacing w:after="0"/>
        <w:jc w:val="left"/>
        <w:rPr>
          <w:rFonts w:ascii="Times New Roman" w:hAnsi="Times New Roman" w:cs="Times New Roman"/>
          <w:sz w:val="24"/>
          <w:szCs w:val="24"/>
        </w:rPr>
      </w:pPr>
    </w:p>
    <w:sectPr w:rsidR="00FF4F6C" w:rsidSect="00E47C77">
      <w:headerReference w:type="default" r:id="rId8"/>
      <w:footerReference w:type="default" r:id="rId9"/>
      <w:type w:val="continuous"/>
      <w:pgSz w:w="11907" w:h="16840" w:code="9"/>
      <w:pgMar w:top="2285" w:right="1418" w:bottom="1134" w:left="1134" w:header="284" w:footer="13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6C" w:rsidRDefault="00FF4F6C">
      <w:r>
        <w:separator/>
      </w:r>
    </w:p>
  </w:endnote>
  <w:endnote w:type="continuationSeparator" w:id="0">
    <w:p w:rsidR="00FF4F6C" w:rsidRDefault="00FF4F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6C" w:rsidRDefault="00FF4F6C" w:rsidP="0044291C">
    <w:pPr>
      <w:pStyle w:val="Footer"/>
      <w:ind w:right="360"/>
      <w:jc w:val="right"/>
      <w:rPr>
        <w:sz w:val="16"/>
        <w:szCs w:val="16"/>
      </w:rPr>
    </w:pPr>
  </w:p>
  <w:p w:rsidR="00FF4F6C" w:rsidRDefault="00FF4F6C" w:rsidP="0044291C">
    <w:pPr>
      <w:pStyle w:val="Footer"/>
      <w:pBdr>
        <w:top w:val="single" w:sz="4" w:space="1" w:color="auto"/>
      </w:pBdr>
      <w:ind w:right="360"/>
      <w:jc w:val="center"/>
      <w:rPr>
        <w:sz w:val="16"/>
        <w:szCs w:val="16"/>
      </w:rPr>
    </w:pPr>
    <w:r w:rsidRPr="009431EE">
      <w:rPr>
        <w:sz w:val="16"/>
        <w:szCs w:val="16"/>
      </w:rPr>
      <w:t>Výzva č. 31 IROP - Zvýšení kvality návazné péče, PO 2: Zkvalitnění veřejných služeb a podmínek života pro obyvatele regionů, IP 9a: Investice do zdravotnické a sociální infrastruktury, které přispívají k celostátnímu, regionálnímu a místnímu rozvoji, snižování nerovností, pokud jde o zdravotní stav, podporou sociálního začlenění díky lepšímu přístupu k sociálním, kulturním a rekreačním službám a přechodem od institucionálních ke komunitním službám, SC 2.3: Rozvoj infrastruktury pro poskytování zdravotních služeb a péče o zdraví</w:t>
    </w:r>
    <w:r>
      <w:rPr>
        <w:sz w:val="16"/>
        <w:szCs w:val="16"/>
      </w:rPr>
      <w:t xml:space="preserve">   </w:t>
    </w:r>
  </w:p>
  <w:p w:rsidR="00FF4F6C" w:rsidRPr="009431EE" w:rsidRDefault="00FF4F6C" w:rsidP="0044291C">
    <w:pPr>
      <w:pStyle w:val="Footer"/>
      <w:pBdr>
        <w:top w:val="single" w:sz="4" w:space="1" w:color="auto"/>
      </w:pBdr>
      <w:ind w:right="360"/>
      <w:jc w:val="center"/>
      <w:rPr>
        <w:sz w:val="16"/>
        <w:szCs w:val="16"/>
      </w:rPr>
    </w:pPr>
    <w:r>
      <w:rPr>
        <w:sz w:val="16"/>
        <w:szCs w:val="16"/>
      </w:rPr>
      <w:t xml:space="preserve">         </w:t>
    </w:r>
    <w:r w:rsidRPr="009431EE">
      <w:t xml:space="preserve"> -</w:t>
    </w:r>
    <w:fldSimple w:instr=" PAGE   \* MERGEFORMAT ">
      <w:r>
        <w:rPr>
          <w:noProof/>
        </w:rPr>
        <w:t>8</w:t>
      </w:r>
    </w:fldSimple>
    <w:r w:rsidRPr="009431EE">
      <w:t>-</w:t>
    </w:r>
  </w:p>
  <w:p w:rsidR="00FF4F6C" w:rsidRPr="00005D6F" w:rsidRDefault="00FF4F6C" w:rsidP="0044291C">
    <w:pPr>
      <w:pStyle w:val="Foote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6C" w:rsidRDefault="00FF4F6C">
      <w:r>
        <w:separator/>
      </w:r>
    </w:p>
  </w:footnote>
  <w:footnote w:type="continuationSeparator" w:id="0">
    <w:p w:rsidR="00FF4F6C" w:rsidRDefault="00FF4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6C" w:rsidRDefault="00FF4F6C" w:rsidP="00E937CA">
    <w:pPr>
      <w:pStyle w:val="Header"/>
      <w:spacing w:after="0"/>
      <w:jc w:val="left"/>
      <w:rPr>
        <w:noProof/>
      </w:rPr>
    </w:pPr>
    <w:r w:rsidRPr="00723C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456pt;height: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E15F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386E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A9482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6840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EF0F51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768BA0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E62276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3522D3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6027338"/>
    <w:lvl w:ilvl="0">
      <w:start w:val="1"/>
      <w:numFmt w:val="decimal"/>
      <w:pStyle w:val="ListNumber"/>
      <w:lvlText w:val="%1."/>
      <w:lvlJc w:val="left"/>
      <w:pPr>
        <w:tabs>
          <w:tab w:val="num" w:pos="360"/>
        </w:tabs>
        <w:ind w:left="360" w:hanging="360"/>
      </w:pPr>
    </w:lvl>
  </w:abstractNum>
  <w:abstractNum w:abstractNumId="9">
    <w:nsid w:val="FFFFFF89"/>
    <w:multiLevelType w:val="singleLevel"/>
    <w:tmpl w:val="793A2290"/>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10">
    <w:nsid w:val="04530C98"/>
    <w:multiLevelType w:val="multilevel"/>
    <w:tmpl w:val="BA9EC28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2C5246"/>
    <w:multiLevelType w:val="hybridMultilevel"/>
    <w:tmpl w:val="CC5C9436"/>
    <w:lvl w:ilvl="0" w:tplc="9986371E">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2">
    <w:nsid w:val="45ED5A42"/>
    <w:multiLevelType w:val="singleLevel"/>
    <w:tmpl w:val="D25A51B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3">
    <w:nsid w:val="666157BA"/>
    <w:multiLevelType w:val="hybridMultilevel"/>
    <w:tmpl w:val="83F0151A"/>
    <w:lvl w:ilvl="0" w:tplc="04050001">
      <w:start w:val="1"/>
      <w:numFmt w:val="bullet"/>
      <w:lvlText w:val=""/>
      <w:lvlJc w:val="left"/>
      <w:pPr>
        <w:ind w:left="720" w:hanging="360"/>
      </w:pPr>
      <w:rPr>
        <w:rFonts w:ascii="Symbol" w:hAnsi="Symbol" w:cs="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1"/>
  </w:num>
  <w:num w:numId="22">
    <w:abstractNumId w:val="1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drawingGridHorizontalSpacing w:val="195"/>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365"/>
    <w:rsid w:val="00000204"/>
    <w:rsid w:val="00005D6F"/>
    <w:rsid w:val="00017571"/>
    <w:rsid w:val="0002062C"/>
    <w:rsid w:val="000263B2"/>
    <w:rsid w:val="00044443"/>
    <w:rsid w:val="00045635"/>
    <w:rsid w:val="00063951"/>
    <w:rsid w:val="00070612"/>
    <w:rsid w:val="000A4E10"/>
    <w:rsid w:val="000A7A0D"/>
    <w:rsid w:val="000B03FC"/>
    <w:rsid w:val="000B5167"/>
    <w:rsid w:val="000D1682"/>
    <w:rsid w:val="000D352F"/>
    <w:rsid w:val="000D6365"/>
    <w:rsid w:val="000F24E6"/>
    <w:rsid w:val="00103063"/>
    <w:rsid w:val="00106467"/>
    <w:rsid w:val="00107F00"/>
    <w:rsid w:val="001145AD"/>
    <w:rsid w:val="00130146"/>
    <w:rsid w:val="001317B8"/>
    <w:rsid w:val="00141DFA"/>
    <w:rsid w:val="00146C19"/>
    <w:rsid w:val="0015641D"/>
    <w:rsid w:val="001651E4"/>
    <w:rsid w:val="001A4D32"/>
    <w:rsid w:val="001D3920"/>
    <w:rsid w:val="001E205A"/>
    <w:rsid w:val="001F50CF"/>
    <w:rsid w:val="00200EFF"/>
    <w:rsid w:val="00214121"/>
    <w:rsid w:val="0021434C"/>
    <w:rsid w:val="00244A3B"/>
    <w:rsid w:val="00261BCA"/>
    <w:rsid w:val="00264630"/>
    <w:rsid w:val="002673C9"/>
    <w:rsid w:val="00282D55"/>
    <w:rsid w:val="002861FF"/>
    <w:rsid w:val="0029001E"/>
    <w:rsid w:val="00293A26"/>
    <w:rsid w:val="002A2599"/>
    <w:rsid w:val="002B76FF"/>
    <w:rsid w:val="002C1B44"/>
    <w:rsid w:val="002D07A8"/>
    <w:rsid w:val="002D0C4C"/>
    <w:rsid w:val="002D4D9C"/>
    <w:rsid w:val="002E1410"/>
    <w:rsid w:val="002E302E"/>
    <w:rsid w:val="002F4D00"/>
    <w:rsid w:val="00305E30"/>
    <w:rsid w:val="003742FC"/>
    <w:rsid w:val="003939AC"/>
    <w:rsid w:val="003B43A7"/>
    <w:rsid w:val="003B7B86"/>
    <w:rsid w:val="003C7491"/>
    <w:rsid w:val="003D1048"/>
    <w:rsid w:val="003D30B9"/>
    <w:rsid w:val="0040003D"/>
    <w:rsid w:val="00414484"/>
    <w:rsid w:val="00417432"/>
    <w:rsid w:val="0044291C"/>
    <w:rsid w:val="00445212"/>
    <w:rsid w:val="0047430F"/>
    <w:rsid w:val="00477522"/>
    <w:rsid w:val="0049006D"/>
    <w:rsid w:val="004969C5"/>
    <w:rsid w:val="004B559E"/>
    <w:rsid w:val="004F0D4F"/>
    <w:rsid w:val="004F4637"/>
    <w:rsid w:val="004F7D7B"/>
    <w:rsid w:val="00501EAD"/>
    <w:rsid w:val="00503BA4"/>
    <w:rsid w:val="005047D7"/>
    <w:rsid w:val="005215AE"/>
    <w:rsid w:val="00522532"/>
    <w:rsid w:val="00533B5C"/>
    <w:rsid w:val="00535236"/>
    <w:rsid w:val="00537254"/>
    <w:rsid w:val="00547BFE"/>
    <w:rsid w:val="00560B7D"/>
    <w:rsid w:val="00563B4D"/>
    <w:rsid w:val="00567224"/>
    <w:rsid w:val="00575500"/>
    <w:rsid w:val="005820B3"/>
    <w:rsid w:val="00584766"/>
    <w:rsid w:val="005963DB"/>
    <w:rsid w:val="005B281E"/>
    <w:rsid w:val="005D0D7A"/>
    <w:rsid w:val="005D2701"/>
    <w:rsid w:val="005D5C2C"/>
    <w:rsid w:val="005E51A2"/>
    <w:rsid w:val="006128C9"/>
    <w:rsid w:val="00614445"/>
    <w:rsid w:val="00615D76"/>
    <w:rsid w:val="00617309"/>
    <w:rsid w:val="0061797A"/>
    <w:rsid w:val="00622D08"/>
    <w:rsid w:val="0063509F"/>
    <w:rsid w:val="00650C50"/>
    <w:rsid w:val="00652F7A"/>
    <w:rsid w:val="00670339"/>
    <w:rsid w:val="00670D71"/>
    <w:rsid w:val="00685E8A"/>
    <w:rsid w:val="006C3A2A"/>
    <w:rsid w:val="006C54C0"/>
    <w:rsid w:val="006C5978"/>
    <w:rsid w:val="006D0AC4"/>
    <w:rsid w:val="006D757A"/>
    <w:rsid w:val="006E7DCA"/>
    <w:rsid w:val="00723CB1"/>
    <w:rsid w:val="007276C6"/>
    <w:rsid w:val="00733EAD"/>
    <w:rsid w:val="00744117"/>
    <w:rsid w:val="00762375"/>
    <w:rsid w:val="007623B0"/>
    <w:rsid w:val="00777E9F"/>
    <w:rsid w:val="007A3CB5"/>
    <w:rsid w:val="007A755D"/>
    <w:rsid w:val="007B69B8"/>
    <w:rsid w:val="007C19F4"/>
    <w:rsid w:val="007C4547"/>
    <w:rsid w:val="007D69DA"/>
    <w:rsid w:val="007E3340"/>
    <w:rsid w:val="007F0CA6"/>
    <w:rsid w:val="007F2784"/>
    <w:rsid w:val="007F4AFC"/>
    <w:rsid w:val="007F5B8E"/>
    <w:rsid w:val="008109F4"/>
    <w:rsid w:val="00812370"/>
    <w:rsid w:val="00813BFD"/>
    <w:rsid w:val="00817D8E"/>
    <w:rsid w:val="00824A6F"/>
    <w:rsid w:val="008517A9"/>
    <w:rsid w:val="008541E2"/>
    <w:rsid w:val="008564D9"/>
    <w:rsid w:val="00867042"/>
    <w:rsid w:val="00875395"/>
    <w:rsid w:val="00882D28"/>
    <w:rsid w:val="00893056"/>
    <w:rsid w:val="00893E13"/>
    <w:rsid w:val="008A1142"/>
    <w:rsid w:val="00905C47"/>
    <w:rsid w:val="009067AA"/>
    <w:rsid w:val="0091656A"/>
    <w:rsid w:val="00923364"/>
    <w:rsid w:val="009431EE"/>
    <w:rsid w:val="0097360F"/>
    <w:rsid w:val="00985280"/>
    <w:rsid w:val="009866C7"/>
    <w:rsid w:val="00996CCA"/>
    <w:rsid w:val="00997C06"/>
    <w:rsid w:val="009A549C"/>
    <w:rsid w:val="009A70DD"/>
    <w:rsid w:val="009D1BE5"/>
    <w:rsid w:val="009D6516"/>
    <w:rsid w:val="009E7EE9"/>
    <w:rsid w:val="00A0051C"/>
    <w:rsid w:val="00A042A4"/>
    <w:rsid w:val="00A07304"/>
    <w:rsid w:val="00A10F51"/>
    <w:rsid w:val="00A20E78"/>
    <w:rsid w:val="00A33039"/>
    <w:rsid w:val="00A56678"/>
    <w:rsid w:val="00A63FC1"/>
    <w:rsid w:val="00A71507"/>
    <w:rsid w:val="00AA2F72"/>
    <w:rsid w:val="00AA7EAF"/>
    <w:rsid w:val="00AB3FB5"/>
    <w:rsid w:val="00AD61CE"/>
    <w:rsid w:val="00B04682"/>
    <w:rsid w:val="00B053D2"/>
    <w:rsid w:val="00B17C18"/>
    <w:rsid w:val="00B2098C"/>
    <w:rsid w:val="00B32159"/>
    <w:rsid w:val="00B54F69"/>
    <w:rsid w:val="00B8262C"/>
    <w:rsid w:val="00B90CBD"/>
    <w:rsid w:val="00BA561A"/>
    <w:rsid w:val="00BC5C2B"/>
    <w:rsid w:val="00BD51B6"/>
    <w:rsid w:val="00BF3A42"/>
    <w:rsid w:val="00BF463C"/>
    <w:rsid w:val="00BF5A00"/>
    <w:rsid w:val="00BF7979"/>
    <w:rsid w:val="00C00A97"/>
    <w:rsid w:val="00C128C8"/>
    <w:rsid w:val="00C32460"/>
    <w:rsid w:val="00C369BF"/>
    <w:rsid w:val="00C371B9"/>
    <w:rsid w:val="00C411D1"/>
    <w:rsid w:val="00C4211C"/>
    <w:rsid w:val="00C67FA2"/>
    <w:rsid w:val="00C70CA3"/>
    <w:rsid w:val="00C734BF"/>
    <w:rsid w:val="00C77E64"/>
    <w:rsid w:val="00C941C0"/>
    <w:rsid w:val="00C94971"/>
    <w:rsid w:val="00C95478"/>
    <w:rsid w:val="00CA3818"/>
    <w:rsid w:val="00CB530D"/>
    <w:rsid w:val="00CB5A3D"/>
    <w:rsid w:val="00CB781C"/>
    <w:rsid w:val="00CC6F36"/>
    <w:rsid w:val="00CC7723"/>
    <w:rsid w:val="00CD2C2E"/>
    <w:rsid w:val="00CE07F1"/>
    <w:rsid w:val="00CF01B6"/>
    <w:rsid w:val="00CF1AEB"/>
    <w:rsid w:val="00D2126F"/>
    <w:rsid w:val="00D37ACF"/>
    <w:rsid w:val="00D473FC"/>
    <w:rsid w:val="00D756B5"/>
    <w:rsid w:val="00D91511"/>
    <w:rsid w:val="00D959B7"/>
    <w:rsid w:val="00D97E26"/>
    <w:rsid w:val="00DC450D"/>
    <w:rsid w:val="00DD41EC"/>
    <w:rsid w:val="00DD5C63"/>
    <w:rsid w:val="00DD5E68"/>
    <w:rsid w:val="00DE0BF0"/>
    <w:rsid w:val="00DE52C8"/>
    <w:rsid w:val="00DF0B48"/>
    <w:rsid w:val="00DF347E"/>
    <w:rsid w:val="00DF6DE1"/>
    <w:rsid w:val="00E00254"/>
    <w:rsid w:val="00E01736"/>
    <w:rsid w:val="00E07369"/>
    <w:rsid w:val="00E16B5F"/>
    <w:rsid w:val="00E22C8F"/>
    <w:rsid w:val="00E430B3"/>
    <w:rsid w:val="00E44696"/>
    <w:rsid w:val="00E45F4A"/>
    <w:rsid w:val="00E47C77"/>
    <w:rsid w:val="00E513DB"/>
    <w:rsid w:val="00E551F1"/>
    <w:rsid w:val="00E6230B"/>
    <w:rsid w:val="00E71C05"/>
    <w:rsid w:val="00E91D4F"/>
    <w:rsid w:val="00E926CE"/>
    <w:rsid w:val="00E937CA"/>
    <w:rsid w:val="00E96991"/>
    <w:rsid w:val="00EA3E35"/>
    <w:rsid w:val="00EB4020"/>
    <w:rsid w:val="00ED2FA7"/>
    <w:rsid w:val="00ED7C94"/>
    <w:rsid w:val="00F240F6"/>
    <w:rsid w:val="00F24822"/>
    <w:rsid w:val="00F43C02"/>
    <w:rsid w:val="00F61E3F"/>
    <w:rsid w:val="00F62458"/>
    <w:rsid w:val="00F62A26"/>
    <w:rsid w:val="00F63563"/>
    <w:rsid w:val="00F748C7"/>
    <w:rsid w:val="00F76A8E"/>
    <w:rsid w:val="00F87015"/>
    <w:rsid w:val="00F9304F"/>
    <w:rsid w:val="00F93A8C"/>
    <w:rsid w:val="00F96B41"/>
    <w:rsid w:val="00FA3314"/>
    <w:rsid w:val="00FB48BD"/>
    <w:rsid w:val="00FC134C"/>
    <w:rsid w:val="00FC3811"/>
    <w:rsid w:val="00FD59E8"/>
    <w:rsid w:val="00FD7DDC"/>
    <w:rsid w:val="00FE4360"/>
    <w:rsid w:val="00FE7685"/>
    <w:rsid w:val="00FF1BC5"/>
    <w:rsid w:val="00FF280A"/>
    <w:rsid w:val="00FF407B"/>
    <w:rsid w:val="00FF4EA0"/>
    <w:rsid w:val="00FF4F6C"/>
    <w:rsid w:val="00FF7E7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64630"/>
    <w:pPr>
      <w:jc w:val="both"/>
    </w:pPr>
    <w:rPr>
      <w:rFonts w:ascii="Arial" w:hAnsi="Arial" w:cs="Arial"/>
      <w:spacing w:val="-5"/>
      <w:sz w:val="20"/>
      <w:szCs w:val="20"/>
    </w:rPr>
  </w:style>
  <w:style w:type="paragraph" w:styleId="Heading1">
    <w:name w:val="heading 1"/>
    <w:basedOn w:val="Normal"/>
    <w:next w:val="Normal"/>
    <w:link w:val="Heading1Char"/>
    <w:uiPriority w:val="99"/>
    <w:qFormat/>
    <w:rsid w:val="00264630"/>
    <w:pPr>
      <w:keepNext/>
      <w:spacing w:before="240" w:after="60"/>
      <w:outlineLvl w:val="0"/>
    </w:pPr>
    <w:rPr>
      <w:rFonts w:ascii="Arial Black" w:hAnsi="Arial Black" w:cs="Arial Black"/>
      <w:spacing w:val="-10"/>
    </w:rPr>
  </w:style>
  <w:style w:type="paragraph" w:styleId="Heading2">
    <w:name w:val="heading 2"/>
    <w:basedOn w:val="Normal"/>
    <w:next w:val="Normal"/>
    <w:link w:val="Heading2Char"/>
    <w:uiPriority w:val="99"/>
    <w:qFormat/>
    <w:rsid w:val="00264630"/>
    <w:pPr>
      <w:keepNext/>
      <w:spacing w:before="240" w:after="60"/>
      <w:outlineLvl w:val="1"/>
    </w:pPr>
    <w:rPr>
      <w:b/>
      <w:bCs/>
      <w:i/>
      <w:iCs/>
      <w:sz w:val="24"/>
      <w:szCs w:val="24"/>
    </w:rPr>
  </w:style>
  <w:style w:type="paragraph" w:styleId="Heading3">
    <w:name w:val="heading 3"/>
    <w:basedOn w:val="Normal"/>
    <w:next w:val="Normal"/>
    <w:link w:val="Heading3Char"/>
    <w:uiPriority w:val="99"/>
    <w:qFormat/>
    <w:rsid w:val="00264630"/>
    <w:pPr>
      <w:keepNext/>
      <w:spacing w:before="240" w:after="60"/>
      <w:outlineLvl w:val="2"/>
    </w:pPr>
    <w:rPr>
      <w:sz w:val="24"/>
      <w:szCs w:val="24"/>
    </w:rPr>
  </w:style>
  <w:style w:type="paragraph" w:styleId="Heading4">
    <w:name w:val="heading 4"/>
    <w:basedOn w:val="Normal"/>
    <w:next w:val="Normal"/>
    <w:link w:val="Heading4Char"/>
    <w:uiPriority w:val="99"/>
    <w:qFormat/>
    <w:rsid w:val="00264630"/>
    <w:pPr>
      <w:keepNext/>
      <w:spacing w:before="240" w:after="60"/>
      <w:outlineLvl w:val="3"/>
    </w:pPr>
    <w:rPr>
      <w:b/>
      <w:bCs/>
      <w:sz w:val="24"/>
      <w:szCs w:val="24"/>
    </w:rPr>
  </w:style>
  <w:style w:type="paragraph" w:styleId="Heading5">
    <w:name w:val="heading 5"/>
    <w:basedOn w:val="Normal"/>
    <w:next w:val="Normal"/>
    <w:link w:val="Heading5Char"/>
    <w:uiPriority w:val="99"/>
    <w:qFormat/>
    <w:rsid w:val="00264630"/>
    <w:pPr>
      <w:spacing w:before="240" w:after="60"/>
      <w:outlineLvl w:val="4"/>
    </w:pPr>
    <w:rPr>
      <w:sz w:val="22"/>
      <w:szCs w:val="22"/>
    </w:rPr>
  </w:style>
  <w:style w:type="paragraph" w:styleId="Heading6">
    <w:name w:val="heading 6"/>
    <w:basedOn w:val="Normal"/>
    <w:next w:val="Normal"/>
    <w:link w:val="Heading6Char"/>
    <w:uiPriority w:val="99"/>
    <w:qFormat/>
    <w:rsid w:val="00264630"/>
    <w:pPr>
      <w:spacing w:before="240" w:after="60"/>
      <w:outlineLvl w:val="5"/>
    </w:pPr>
    <w:rPr>
      <w:rFonts w:cs="Times New Roman"/>
      <w:i/>
      <w:iCs/>
      <w:sz w:val="22"/>
      <w:szCs w:val="22"/>
    </w:rPr>
  </w:style>
  <w:style w:type="paragraph" w:styleId="Heading7">
    <w:name w:val="heading 7"/>
    <w:basedOn w:val="Normal"/>
    <w:next w:val="Normal"/>
    <w:link w:val="Heading7Char"/>
    <w:uiPriority w:val="99"/>
    <w:qFormat/>
    <w:rsid w:val="00264630"/>
    <w:pPr>
      <w:spacing w:before="240" w:after="60"/>
      <w:outlineLvl w:val="6"/>
    </w:pPr>
  </w:style>
  <w:style w:type="paragraph" w:styleId="Heading8">
    <w:name w:val="heading 8"/>
    <w:basedOn w:val="Normal"/>
    <w:next w:val="Normal"/>
    <w:link w:val="Heading8Char"/>
    <w:uiPriority w:val="99"/>
    <w:qFormat/>
    <w:rsid w:val="00264630"/>
    <w:pPr>
      <w:spacing w:before="240" w:after="60"/>
      <w:outlineLvl w:val="7"/>
    </w:pPr>
    <w:rPr>
      <w:i/>
      <w:iCs/>
    </w:rPr>
  </w:style>
  <w:style w:type="paragraph" w:styleId="Heading9">
    <w:name w:val="heading 9"/>
    <w:basedOn w:val="Normal"/>
    <w:next w:val="Normal"/>
    <w:link w:val="Heading9Char"/>
    <w:uiPriority w:val="99"/>
    <w:qFormat/>
    <w:rsid w:val="00264630"/>
    <w:pPr>
      <w:spacing w:before="240" w:after="6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360F"/>
    <w:rPr>
      <w:rFonts w:ascii="Cambria" w:hAnsi="Cambria" w:cs="Cambria"/>
      <w:b/>
      <w:bCs/>
      <w:spacing w:val="-5"/>
      <w:kern w:val="32"/>
      <w:sz w:val="32"/>
      <w:szCs w:val="32"/>
    </w:rPr>
  </w:style>
  <w:style w:type="character" w:customStyle="1" w:styleId="Heading2Char">
    <w:name w:val="Heading 2 Char"/>
    <w:basedOn w:val="DefaultParagraphFont"/>
    <w:link w:val="Heading2"/>
    <w:uiPriority w:val="99"/>
    <w:semiHidden/>
    <w:locked/>
    <w:rsid w:val="0097360F"/>
    <w:rPr>
      <w:rFonts w:ascii="Cambria" w:hAnsi="Cambria" w:cs="Cambria"/>
      <w:b/>
      <w:bCs/>
      <w:i/>
      <w:iCs/>
      <w:spacing w:val="-5"/>
      <w:sz w:val="28"/>
      <w:szCs w:val="28"/>
    </w:rPr>
  </w:style>
  <w:style w:type="character" w:customStyle="1" w:styleId="Heading3Char">
    <w:name w:val="Heading 3 Char"/>
    <w:basedOn w:val="DefaultParagraphFont"/>
    <w:link w:val="Heading3"/>
    <w:uiPriority w:val="99"/>
    <w:semiHidden/>
    <w:locked/>
    <w:rsid w:val="0097360F"/>
    <w:rPr>
      <w:rFonts w:ascii="Cambria" w:hAnsi="Cambria" w:cs="Cambria"/>
      <w:b/>
      <w:bCs/>
      <w:spacing w:val="-5"/>
      <w:sz w:val="26"/>
      <w:szCs w:val="26"/>
    </w:rPr>
  </w:style>
  <w:style w:type="character" w:customStyle="1" w:styleId="Heading4Char">
    <w:name w:val="Heading 4 Char"/>
    <w:basedOn w:val="DefaultParagraphFont"/>
    <w:link w:val="Heading4"/>
    <w:uiPriority w:val="99"/>
    <w:semiHidden/>
    <w:locked/>
    <w:rsid w:val="0097360F"/>
    <w:rPr>
      <w:rFonts w:ascii="Calibri" w:hAnsi="Calibri" w:cs="Calibri"/>
      <w:b/>
      <w:bCs/>
      <w:spacing w:val="-5"/>
      <w:sz w:val="28"/>
      <w:szCs w:val="28"/>
    </w:rPr>
  </w:style>
  <w:style w:type="character" w:customStyle="1" w:styleId="Heading5Char">
    <w:name w:val="Heading 5 Char"/>
    <w:basedOn w:val="DefaultParagraphFont"/>
    <w:link w:val="Heading5"/>
    <w:uiPriority w:val="99"/>
    <w:semiHidden/>
    <w:locked/>
    <w:rsid w:val="0097360F"/>
    <w:rPr>
      <w:rFonts w:ascii="Calibri" w:hAnsi="Calibri" w:cs="Calibri"/>
      <w:b/>
      <w:bCs/>
      <w:i/>
      <w:iCs/>
      <w:spacing w:val="-5"/>
      <w:sz w:val="26"/>
      <w:szCs w:val="26"/>
    </w:rPr>
  </w:style>
  <w:style w:type="character" w:customStyle="1" w:styleId="Heading6Char">
    <w:name w:val="Heading 6 Char"/>
    <w:basedOn w:val="DefaultParagraphFont"/>
    <w:link w:val="Heading6"/>
    <w:uiPriority w:val="99"/>
    <w:semiHidden/>
    <w:locked/>
    <w:rsid w:val="0097360F"/>
    <w:rPr>
      <w:rFonts w:ascii="Calibri" w:hAnsi="Calibri" w:cs="Calibri"/>
      <w:b/>
      <w:bCs/>
      <w:spacing w:val="-5"/>
    </w:rPr>
  </w:style>
  <w:style w:type="character" w:customStyle="1" w:styleId="Heading7Char">
    <w:name w:val="Heading 7 Char"/>
    <w:basedOn w:val="DefaultParagraphFont"/>
    <w:link w:val="Heading7"/>
    <w:uiPriority w:val="99"/>
    <w:semiHidden/>
    <w:locked/>
    <w:rsid w:val="0097360F"/>
    <w:rPr>
      <w:rFonts w:ascii="Calibri" w:hAnsi="Calibri" w:cs="Calibri"/>
      <w:spacing w:val="-5"/>
      <w:sz w:val="24"/>
      <w:szCs w:val="24"/>
    </w:rPr>
  </w:style>
  <w:style w:type="character" w:customStyle="1" w:styleId="Heading8Char">
    <w:name w:val="Heading 8 Char"/>
    <w:basedOn w:val="DefaultParagraphFont"/>
    <w:link w:val="Heading8"/>
    <w:uiPriority w:val="99"/>
    <w:semiHidden/>
    <w:locked/>
    <w:rsid w:val="0097360F"/>
    <w:rPr>
      <w:rFonts w:ascii="Calibri" w:hAnsi="Calibri" w:cs="Calibri"/>
      <w:i/>
      <w:iCs/>
      <w:spacing w:val="-5"/>
      <w:sz w:val="24"/>
      <w:szCs w:val="24"/>
    </w:rPr>
  </w:style>
  <w:style w:type="character" w:customStyle="1" w:styleId="Heading9Char">
    <w:name w:val="Heading 9 Char"/>
    <w:basedOn w:val="DefaultParagraphFont"/>
    <w:link w:val="Heading9"/>
    <w:uiPriority w:val="99"/>
    <w:semiHidden/>
    <w:locked/>
    <w:rsid w:val="0097360F"/>
    <w:rPr>
      <w:rFonts w:ascii="Cambria" w:hAnsi="Cambria" w:cs="Cambria"/>
      <w:spacing w:val="-5"/>
    </w:rPr>
  </w:style>
  <w:style w:type="paragraph" w:styleId="BodyText">
    <w:name w:val="Body Text"/>
    <w:basedOn w:val="Normal"/>
    <w:link w:val="BodyTextChar"/>
    <w:uiPriority w:val="99"/>
    <w:semiHidden/>
    <w:rsid w:val="00264630"/>
    <w:pPr>
      <w:spacing w:after="220" w:line="220" w:lineRule="atLeast"/>
    </w:pPr>
  </w:style>
  <w:style w:type="character" w:customStyle="1" w:styleId="BodyTextChar">
    <w:name w:val="Body Text Char"/>
    <w:basedOn w:val="DefaultParagraphFont"/>
    <w:link w:val="BodyText"/>
    <w:uiPriority w:val="99"/>
    <w:semiHidden/>
    <w:locked/>
    <w:rsid w:val="0097360F"/>
    <w:rPr>
      <w:rFonts w:ascii="Arial" w:hAnsi="Arial" w:cs="Arial"/>
      <w:spacing w:val="-5"/>
      <w:sz w:val="20"/>
      <w:szCs w:val="20"/>
    </w:rPr>
  </w:style>
  <w:style w:type="paragraph" w:styleId="Closing">
    <w:name w:val="Closing"/>
    <w:basedOn w:val="Normal"/>
    <w:next w:val="Signature"/>
    <w:link w:val="ClosingChar"/>
    <w:uiPriority w:val="99"/>
    <w:semiHidden/>
    <w:rsid w:val="00264630"/>
    <w:pPr>
      <w:keepNext/>
      <w:spacing w:after="60" w:line="220" w:lineRule="atLeast"/>
    </w:pPr>
  </w:style>
  <w:style w:type="character" w:customStyle="1" w:styleId="ClosingChar">
    <w:name w:val="Closing Char"/>
    <w:basedOn w:val="DefaultParagraphFont"/>
    <w:link w:val="Closing"/>
    <w:uiPriority w:val="99"/>
    <w:semiHidden/>
    <w:locked/>
    <w:rsid w:val="0097360F"/>
    <w:rPr>
      <w:rFonts w:ascii="Arial" w:hAnsi="Arial" w:cs="Arial"/>
      <w:spacing w:val="-5"/>
      <w:sz w:val="20"/>
      <w:szCs w:val="20"/>
    </w:rPr>
  </w:style>
  <w:style w:type="paragraph" w:styleId="Signature">
    <w:name w:val="Signature"/>
    <w:basedOn w:val="Normal"/>
    <w:next w:val="Podpis-funkce"/>
    <w:link w:val="SignatureChar"/>
    <w:uiPriority w:val="99"/>
    <w:semiHidden/>
    <w:rsid w:val="00264630"/>
    <w:pPr>
      <w:keepNext/>
      <w:spacing w:before="880" w:line="220" w:lineRule="atLeast"/>
    </w:pPr>
  </w:style>
  <w:style w:type="character" w:customStyle="1" w:styleId="SignatureChar">
    <w:name w:val="Signature Char"/>
    <w:basedOn w:val="DefaultParagraphFont"/>
    <w:link w:val="Signature"/>
    <w:uiPriority w:val="99"/>
    <w:semiHidden/>
    <w:locked/>
    <w:rsid w:val="0097360F"/>
    <w:rPr>
      <w:rFonts w:ascii="Arial" w:hAnsi="Arial" w:cs="Arial"/>
      <w:spacing w:val="-5"/>
      <w:sz w:val="20"/>
      <w:szCs w:val="20"/>
    </w:rPr>
  </w:style>
  <w:style w:type="paragraph" w:customStyle="1" w:styleId="Podpis-funkce">
    <w:name w:val="Podpis - funkce"/>
    <w:basedOn w:val="Signature"/>
    <w:next w:val="Normal"/>
    <w:uiPriority w:val="99"/>
    <w:rsid w:val="00264630"/>
    <w:pPr>
      <w:spacing w:before="0"/>
    </w:pPr>
  </w:style>
  <w:style w:type="paragraph" w:customStyle="1" w:styleId="Nzevspolenosti">
    <w:name w:val="Název společnosti"/>
    <w:basedOn w:val="Normal"/>
    <w:uiPriority w:val="99"/>
    <w:rsid w:val="00264630"/>
    <w:pPr>
      <w:framePr w:w="3845" w:h="1584" w:hSpace="187" w:vSpace="187" w:wrap="notBeside" w:vAnchor="page" w:hAnchor="margin" w:y="894" w:anchorLock="1"/>
      <w:spacing w:line="280" w:lineRule="atLeast"/>
    </w:pPr>
    <w:rPr>
      <w:rFonts w:ascii="Arial Black" w:hAnsi="Arial Black" w:cs="Arial Black"/>
      <w:spacing w:val="-25"/>
      <w:sz w:val="32"/>
      <w:szCs w:val="32"/>
    </w:rPr>
  </w:style>
  <w:style w:type="paragraph" w:styleId="Date">
    <w:name w:val="Date"/>
    <w:basedOn w:val="Normal"/>
    <w:next w:val="Vnitnadresa-jmno"/>
    <w:link w:val="DateChar"/>
    <w:uiPriority w:val="99"/>
    <w:semiHidden/>
    <w:rsid w:val="00264630"/>
    <w:pPr>
      <w:spacing w:after="220" w:line="220" w:lineRule="atLeast"/>
    </w:pPr>
  </w:style>
  <w:style w:type="character" w:customStyle="1" w:styleId="DateChar">
    <w:name w:val="Date Char"/>
    <w:basedOn w:val="DefaultParagraphFont"/>
    <w:link w:val="Date"/>
    <w:uiPriority w:val="99"/>
    <w:semiHidden/>
    <w:locked/>
    <w:rsid w:val="0097360F"/>
    <w:rPr>
      <w:rFonts w:ascii="Arial" w:hAnsi="Arial" w:cs="Arial"/>
      <w:spacing w:val="-5"/>
      <w:sz w:val="20"/>
      <w:szCs w:val="20"/>
    </w:rPr>
  </w:style>
  <w:style w:type="paragraph" w:styleId="Salutation">
    <w:name w:val="Salutation"/>
    <w:basedOn w:val="Normal"/>
    <w:next w:val="Normal"/>
    <w:link w:val="SalutationChar"/>
    <w:uiPriority w:val="99"/>
    <w:semiHidden/>
    <w:rsid w:val="00264630"/>
    <w:pPr>
      <w:spacing w:before="220" w:after="220" w:line="220" w:lineRule="atLeast"/>
    </w:pPr>
  </w:style>
  <w:style w:type="character" w:customStyle="1" w:styleId="SalutationChar">
    <w:name w:val="Salutation Char"/>
    <w:basedOn w:val="DefaultParagraphFont"/>
    <w:link w:val="Salutation"/>
    <w:uiPriority w:val="99"/>
    <w:semiHidden/>
    <w:locked/>
    <w:rsid w:val="0097360F"/>
    <w:rPr>
      <w:rFonts w:ascii="Arial" w:hAnsi="Arial" w:cs="Arial"/>
      <w:spacing w:val="-5"/>
      <w:sz w:val="20"/>
      <w:szCs w:val="20"/>
    </w:rPr>
  </w:style>
  <w:style w:type="paragraph" w:styleId="Header">
    <w:name w:val="header"/>
    <w:basedOn w:val="Normal"/>
    <w:link w:val="HeaderChar"/>
    <w:uiPriority w:val="99"/>
    <w:semiHidden/>
    <w:rsid w:val="00264630"/>
    <w:pPr>
      <w:keepLines/>
      <w:tabs>
        <w:tab w:val="center" w:pos="4320"/>
        <w:tab w:val="right" w:pos="8640"/>
      </w:tabs>
      <w:spacing w:after="600" w:line="220" w:lineRule="atLeast"/>
    </w:pPr>
  </w:style>
  <w:style w:type="character" w:customStyle="1" w:styleId="HeaderChar">
    <w:name w:val="Header Char"/>
    <w:basedOn w:val="DefaultParagraphFont"/>
    <w:link w:val="Header"/>
    <w:uiPriority w:val="99"/>
    <w:semiHidden/>
    <w:locked/>
    <w:rsid w:val="0097360F"/>
    <w:rPr>
      <w:rFonts w:ascii="Arial" w:hAnsi="Arial" w:cs="Arial"/>
      <w:spacing w:val="-5"/>
      <w:sz w:val="20"/>
      <w:szCs w:val="20"/>
    </w:rPr>
  </w:style>
  <w:style w:type="paragraph" w:customStyle="1" w:styleId="Adresaodesilatele">
    <w:name w:val="Adresa odesilatele"/>
    <w:basedOn w:val="Normal"/>
    <w:uiPriority w:val="99"/>
    <w:rsid w:val="00264630"/>
    <w:pPr>
      <w:keepLines/>
      <w:framePr w:w="4320" w:h="965" w:hSpace="187" w:vSpace="187" w:wrap="notBeside" w:vAnchor="page" w:hAnchor="margin" w:xAlign="right" w:y="966" w:anchorLock="1"/>
      <w:tabs>
        <w:tab w:val="left" w:pos="2160"/>
      </w:tabs>
      <w:spacing w:line="160" w:lineRule="atLeast"/>
    </w:pPr>
    <w:rPr>
      <w:sz w:val="14"/>
      <w:szCs w:val="14"/>
    </w:rPr>
  </w:style>
  <w:style w:type="paragraph" w:customStyle="1" w:styleId="Vnitnadresa-jmno">
    <w:name w:val="Vnitřní adresa - jméno"/>
    <w:basedOn w:val="Normal"/>
    <w:next w:val="Normal"/>
    <w:uiPriority w:val="99"/>
    <w:rsid w:val="00264630"/>
    <w:pPr>
      <w:spacing w:before="220" w:line="220" w:lineRule="atLeast"/>
    </w:pPr>
  </w:style>
  <w:style w:type="paragraph" w:styleId="Footer">
    <w:name w:val="footer"/>
    <w:basedOn w:val="Normal"/>
    <w:link w:val="FooterChar"/>
    <w:uiPriority w:val="99"/>
    <w:rsid w:val="00264630"/>
    <w:pPr>
      <w:tabs>
        <w:tab w:val="center" w:pos="4703"/>
        <w:tab w:val="right" w:pos="9406"/>
      </w:tabs>
    </w:pPr>
  </w:style>
  <w:style w:type="character" w:customStyle="1" w:styleId="FooterChar">
    <w:name w:val="Footer Char"/>
    <w:basedOn w:val="DefaultParagraphFont"/>
    <w:link w:val="Footer"/>
    <w:uiPriority w:val="99"/>
    <w:locked/>
    <w:rsid w:val="001317B8"/>
    <w:rPr>
      <w:rFonts w:ascii="Arial" w:hAnsi="Arial" w:cs="Arial"/>
      <w:spacing w:val="-5"/>
      <w:lang w:val="cs-CZ"/>
    </w:rPr>
  </w:style>
  <w:style w:type="paragraph" w:styleId="EnvelopeAddress">
    <w:name w:val="envelope address"/>
    <w:basedOn w:val="Normal"/>
    <w:uiPriority w:val="99"/>
    <w:semiHidden/>
    <w:rsid w:val="00264630"/>
    <w:pPr>
      <w:framePr w:w="7920" w:h="1980" w:hRule="exact" w:hSpace="141" w:wrap="auto" w:hAnchor="page" w:xAlign="center" w:yAlign="bottom"/>
      <w:ind w:left="2880"/>
    </w:pPr>
    <w:rPr>
      <w:sz w:val="24"/>
      <w:szCs w:val="24"/>
    </w:rPr>
  </w:style>
  <w:style w:type="character" w:styleId="LineNumber">
    <w:name w:val="line number"/>
    <w:basedOn w:val="DefaultParagraphFont"/>
    <w:uiPriority w:val="99"/>
    <w:semiHidden/>
    <w:rsid w:val="00264630"/>
    <w:rPr>
      <w:rFonts w:cs="Times New Roman"/>
      <w:lang w:val="cs-CZ"/>
    </w:rPr>
  </w:style>
  <w:style w:type="character" w:styleId="PageNumber">
    <w:name w:val="page number"/>
    <w:basedOn w:val="DefaultParagraphFont"/>
    <w:uiPriority w:val="99"/>
    <w:semiHidden/>
    <w:rsid w:val="00264630"/>
    <w:rPr>
      <w:rFonts w:cs="Times New Roman"/>
      <w:lang w:val="cs-CZ"/>
    </w:rPr>
  </w:style>
  <w:style w:type="paragraph" w:styleId="ListNumber">
    <w:name w:val="List Number"/>
    <w:basedOn w:val="Normal"/>
    <w:uiPriority w:val="99"/>
    <w:semiHidden/>
    <w:rsid w:val="00264630"/>
    <w:pPr>
      <w:numPr>
        <w:numId w:val="15"/>
      </w:numPr>
    </w:pPr>
  </w:style>
  <w:style w:type="paragraph" w:styleId="ListNumber2">
    <w:name w:val="List Number 2"/>
    <w:basedOn w:val="Normal"/>
    <w:uiPriority w:val="99"/>
    <w:semiHidden/>
    <w:rsid w:val="00264630"/>
    <w:pPr>
      <w:numPr>
        <w:numId w:val="16"/>
      </w:numPr>
    </w:pPr>
  </w:style>
  <w:style w:type="paragraph" w:styleId="ListNumber3">
    <w:name w:val="List Number 3"/>
    <w:basedOn w:val="Normal"/>
    <w:uiPriority w:val="99"/>
    <w:semiHidden/>
    <w:rsid w:val="00264630"/>
    <w:pPr>
      <w:numPr>
        <w:numId w:val="17"/>
      </w:numPr>
    </w:pPr>
  </w:style>
  <w:style w:type="paragraph" w:styleId="ListNumber4">
    <w:name w:val="List Number 4"/>
    <w:basedOn w:val="Normal"/>
    <w:uiPriority w:val="99"/>
    <w:semiHidden/>
    <w:rsid w:val="00264630"/>
    <w:pPr>
      <w:numPr>
        <w:numId w:val="18"/>
      </w:numPr>
    </w:pPr>
  </w:style>
  <w:style w:type="paragraph" w:styleId="ListNumber5">
    <w:name w:val="List Number 5"/>
    <w:basedOn w:val="Normal"/>
    <w:uiPriority w:val="99"/>
    <w:semiHidden/>
    <w:rsid w:val="00264630"/>
    <w:pPr>
      <w:numPr>
        <w:numId w:val="19"/>
      </w:numPr>
    </w:pPr>
  </w:style>
  <w:style w:type="paragraph" w:styleId="TOAHeading">
    <w:name w:val="toa heading"/>
    <w:basedOn w:val="Normal"/>
    <w:next w:val="Normal"/>
    <w:uiPriority w:val="99"/>
    <w:semiHidden/>
    <w:rsid w:val="00264630"/>
    <w:pPr>
      <w:spacing w:before="120"/>
    </w:pPr>
    <w:rPr>
      <w:b/>
      <w:bCs/>
      <w:sz w:val="24"/>
      <w:szCs w:val="24"/>
    </w:rPr>
  </w:style>
  <w:style w:type="paragraph" w:styleId="Index1">
    <w:name w:val="index 1"/>
    <w:basedOn w:val="Normal"/>
    <w:next w:val="Normal"/>
    <w:autoRedefine/>
    <w:uiPriority w:val="99"/>
    <w:semiHidden/>
    <w:rsid w:val="00264630"/>
    <w:pPr>
      <w:ind w:left="200" w:hanging="200"/>
    </w:pPr>
  </w:style>
  <w:style w:type="paragraph" w:styleId="IndexHeading">
    <w:name w:val="index heading"/>
    <w:basedOn w:val="Normal"/>
    <w:next w:val="Index1"/>
    <w:uiPriority w:val="99"/>
    <w:semiHidden/>
    <w:rsid w:val="00264630"/>
    <w:rPr>
      <w:b/>
      <w:bCs/>
    </w:rPr>
  </w:style>
  <w:style w:type="character" w:styleId="Hyperlink">
    <w:name w:val="Hyperlink"/>
    <w:basedOn w:val="DefaultParagraphFont"/>
    <w:uiPriority w:val="99"/>
    <w:semiHidden/>
    <w:rsid w:val="00264630"/>
    <w:rPr>
      <w:rFonts w:cs="Times New Roman"/>
      <w:color w:val="0000FF"/>
      <w:u w:val="single"/>
      <w:lang w:val="cs-CZ"/>
    </w:rPr>
  </w:style>
  <w:style w:type="paragraph" w:styleId="DocumentMap">
    <w:name w:val="Document Map"/>
    <w:basedOn w:val="Normal"/>
    <w:link w:val="DocumentMapChar"/>
    <w:uiPriority w:val="99"/>
    <w:semiHidden/>
    <w:rsid w:val="0026463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7360F"/>
    <w:rPr>
      <w:rFonts w:cs="Times New Roman"/>
      <w:spacing w:val="-5"/>
      <w:sz w:val="2"/>
      <w:szCs w:val="2"/>
    </w:rPr>
  </w:style>
  <w:style w:type="paragraph" w:styleId="NoteHeading">
    <w:name w:val="Note Heading"/>
    <w:basedOn w:val="Normal"/>
    <w:next w:val="Normal"/>
    <w:link w:val="NoteHeadingChar"/>
    <w:uiPriority w:val="99"/>
    <w:semiHidden/>
    <w:rsid w:val="00264630"/>
  </w:style>
  <w:style w:type="character" w:customStyle="1" w:styleId="NoteHeadingChar">
    <w:name w:val="Note Heading Char"/>
    <w:basedOn w:val="DefaultParagraphFont"/>
    <w:link w:val="NoteHeading"/>
    <w:uiPriority w:val="99"/>
    <w:semiHidden/>
    <w:locked/>
    <w:rsid w:val="0097360F"/>
    <w:rPr>
      <w:rFonts w:ascii="Arial" w:hAnsi="Arial" w:cs="Arial"/>
      <w:spacing w:val="-5"/>
      <w:sz w:val="20"/>
      <w:szCs w:val="20"/>
    </w:rPr>
  </w:style>
  <w:style w:type="paragraph" w:styleId="Title">
    <w:name w:val="Title"/>
    <w:basedOn w:val="Normal"/>
    <w:link w:val="TitleChar"/>
    <w:uiPriority w:val="99"/>
    <w:qFormat/>
    <w:rsid w:val="00264630"/>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97360F"/>
    <w:rPr>
      <w:rFonts w:ascii="Cambria" w:hAnsi="Cambria" w:cs="Cambria"/>
      <w:b/>
      <w:bCs/>
      <w:spacing w:val="-5"/>
      <w:kern w:val="28"/>
      <w:sz w:val="32"/>
      <w:szCs w:val="32"/>
    </w:rPr>
  </w:style>
  <w:style w:type="paragraph" w:styleId="NormalIndent">
    <w:name w:val="Normal Indent"/>
    <w:basedOn w:val="Normal"/>
    <w:uiPriority w:val="99"/>
    <w:semiHidden/>
    <w:rsid w:val="00264630"/>
    <w:pPr>
      <w:ind w:left="708"/>
    </w:pPr>
  </w:style>
  <w:style w:type="paragraph" w:styleId="TOC1">
    <w:name w:val="toc 1"/>
    <w:basedOn w:val="Normal"/>
    <w:next w:val="Normal"/>
    <w:autoRedefine/>
    <w:uiPriority w:val="99"/>
    <w:semiHidden/>
    <w:rsid w:val="00264630"/>
  </w:style>
  <w:style w:type="paragraph" w:styleId="TOC2">
    <w:name w:val="toc 2"/>
    <w:basedOn w:val="Normal"/>
    <w:next w:val="Normal"/>
    <w:autoRedefine/>
    <w:uiPriority w:val="99"/>
    <w:semiHidden/>
    <w:rsid w:val="00264630"/>
    <w:pPr>
      <w:ind w:left="200"/>
    </w:pPr>
  </w:style>
  <w:style w:type="paragraph" w:styleId="TOC3">
    <w:name w:val="toc 3"/>
    <w:basedOn w:val="Normal"/>
    <w:next w:val="Normal"/>
    <w:autoRedefine/>
    <w:uiPriority w:val="99"/>
    <w:semiHidden/>
    <w:rsid w:val="00264630"/>
    <w:pPr>
      <w:ind w:left="400"/>
    </w:pPr>
  </w:style>
  <w:style w:type="paragraph" w:styleId="TOC4">
    <w:name w:val="toc 4"/>
    <w:basedOn w:val="Normal"/>
    <w:next w:val="Normal"/>
    <w:autoRedefine/>
    <w:uiPriority w:val="99"/>
    <w:semiHidden/>
    <w:rsid w:val="00264630"/>
    <w:pPr>
      <w:ind w:left="600"/>
    </w:pPr>
  </w:style>
  <w:style w:type="paragraph" w:styleId="TOC5">
    <w:name w:val="toc 5"/>
    <w:basedOn w:val="Normal"/>
    <w:next w:val="Normal"/>
    <w:autoRedefine/>
    <w:uiPriority w:val="99"/>
    <w:semiHidden/>
    <w:rsid w:val="00264630"/>
    <w:pPr>
      <w:ind w:left="800"/>
    </w:pPr>
  </w:style>
  <w:style w:type="paragraph" w:styleId="TOC6">
    <w:name w:val="toc 6"/>
    <w:basedOn w:val="Normal"/>
    <w:next w:val="Normal"/>
    <w:autoRedefine/>
    <w:uiPriority w:val="99"/>
    <w:semiHidden/>
    <w:rsid w:val="00264630"/>
    <w:pPr>
      <w:ind w:left="1000"/>
    </w:pPr>
  </w:style>
  <w:style w:type="paragraph" w:styleId="TOC7">
    <w:name w:val="toc 7"/>
    <w:basedOn w:val="Normal"/>
    <w:next w:val="Normal"/>
    <w:autoRedefine/>
    <w:uiPriority w:val="99"/>
    <w:semiHidden/>
    <w:rsid w:val="00264630"/>
    <w:pPr>
      <w:ind w:left="1200"/>
    </w:pPr>
  </w:style>
  <w:style w:type="paragraph" w:styleId="TOC8">
    <w:name w:val="toc 8"/>
    <w:basedOn w:val="Normal"/>
    <w:next w:val="Normal"/>
    <w:autoRedefine/>
    <w:uiPriority w:val="99"/>
    <w:semiHidden/>
    <w:rsid w:val="00264630"/>
    <w:pPr>
      <w:ind w:left="1400"/>
    </w:pPr>
  </w:style>
  <w:style w:type="paragraph" w:styleId="TOC9">
    <w:name w:val="toc 9"/>
    <w:basedOn w:val="Normal"/>
    <w:next w:val="Normal"/>
    <w:autoRedefine/>
    <w:uiPriority w:val="99"/>
    <w:semiHidden/>
    <w:rsid w:val="00264630"/>
    <w:pPr>
      <w:ind w:left="1600"/>
    </w:pPr>
  </w:style>
  <w:style w:type="paragraph" w:styleId="Subtitle">
    <w:name w:val="Subtitle"/>
    <w:basedOn w:val="Normal"/>
    <w:link w:val="SubtitleChar"/>
    <w:uiPriority w:val="99"/>
    <w:qFormat/>
    <w:rsid w:val="00264630"/>
    <w:pPr>
      <w:spacing w:after="60"/>
      <w:jc w:val="center"/>
      <w:outlineLvl w:val="1"/>
    </w:pPr>
    <w:rPr>
      <w:sz w:val="24"/>
      <w:szCs w:val="24"/>
    </w:rPr>
  </w:style>
  <w:style w:type="character" w:customStyle="1" w:styleId="SubtitleChar">
    <w:name w:val="Subtitle Char"/>
    <w:basedOn w:val="DefaultParagraphFont"/>
    <w:link w:val="Subtitle"/>
    <w:uiPriority w:val="99"/>
    <w:locked/>
    <w:rsid w:val="0097360F"/>
    <w:rPr>
      <w:rFonts w:ascii="Cambria" w:hAnsi="Cambria" w:cs="Cambria"/>
      <w:spacing w:val="-5"/>
      <w:sz w:val="24"/>
      <w:szCs w:val="24"/>
    </w:rPr>
  </w:style>
  <w:style w:type="paragraph" w:styleId="ListContinue">
    <w:name w:val="List Continue"/>
    <w:basedOn w:val="Normal"/>
    <w:uiPriority w:val="99"/>
    <w:semiHidden/>
    <w:rsid w:val="00264630"/>
    <w:pPr>
      <w:spacing w:after="120"/>
      <w:ind w:left="283"/>
    </w:pPr>
  </w:style>
  <w:style w:type="paragraph" w:styleId="ListContinue2">
    <w:name w:val="List Continue 2"/>
    <w:basedOn w:val="Normal"/>
    <w:uiPriority w:val="99"/>
    <w:semiHidden/>
    <w:rsid w:val="00264630"/>
    <w:pPr>
      <w:spacing w:after="120"/>
      <w:ind w:left="566"/>
    </w:pPr>
  </w:style>
  <w:style w:type="paragraph" w:styleId="ListContinue3">
    <w:name w:val="List Continue 3"/>
    <w:basedOn w:val="Normal"/>
    <w:uiPriority w:val="99"/>
    <w:semiHidden/>
    <w:rsid w:val="00264630"/>
    <w:pPr>
      <w:spacing w:after="120"/>
      <w:ind w:left="849"/>
    </w:pPr>
  </w:style>
  <w:style w:type="paragraph" w:styleId="ListContinue4">
    <w:name w:val="List Continue 4"/>
    <w:basedOn w:val="Normal"/>
    <w:uiPriority w:val="99"/>
    <w:semiHidden/>
    <w:rsid w:val="00264630"/>
    <w:pPr>
      <w:spacing w:after="120"/>
      <w:ind w:left="1132"/>
    </w:pPr>
  </w:style>
  <w:style w:type="paragraph" w:styleId="ListContinue5">
    <w:name w:val="List Continue 5"/>
    <w:basedOn w:val="Normal"/>
    <w:uiPriority w:val="99"/>
    <w:semiHidden/>
    <w:rsid w:val="00264630"/>
    <w:pPr>
      <w:spacing w:after="120"/>
      <w:ind w:left="1415"/>
    </w:pPr>
  </w:style>
  <w:style w:type="paragraph" w:styleId="PlainText">
    <w:name w:val="Plain Text"/>
    <w:basedOn w:val="Normal"/>
    <w:link w:val="PlainTextChar"/>
    <w:uiPriority w:val="99"/>
    <w:semiHidden/>
    <w:rsid w:val="00264630"/>
    <w:rPr>
      <w:rFonts w:ascii="Courier New" w:hAnsi="Courier New" w:cs="Courier New"/>
    </w:rPr>
  </w:style>
  <w:style w:type="character" w:customStyle="1" w:styleId="PlainTextChar">
    <w:name w:val="Plain Text Char"/>
    <w:basedOn w:val="DefaultParagraphFont"/>
    <w:link w:val="PlainText"/>
    <w:uiPriority w:val="99"/>
    <w:semiHidden/>
    <w:locked/>
    <w:rsid w:val="0097360F"/>
    <w:rPr>
      <w:rFonts w:ascii="Courier New" w:hAnsi="Courier New" w:cs="Courier New"/>
      <w:spacing w:val="-5"/>
      <w:sz w:val="20"/>
      <w:szCs w:val="20"/>
    </w:rPr>
  </w:style>
  <w:style w:type="paragraph" w:styleId="Index2">
    <w:name w:val="index 2"/>
    <w:basedOn w:val="Normal"/>
    <w:next w:val="Normal"/>
    <w:autoRedefine/>
    <w:uiPriority w:val="99"/>
    <w:semiHidden/>
    <w:rsid w:val="00264630"/>
    <w:pPr>
      <w:ind w:left="400" w:hanging="200"/>
    </w:pPr>
  </w:style>
  <w:style w:type="paragraph" w:styleId="Index3">
    <w:name w:val="index 3"/>
    <w:basedOn w:val="Normal"/>
    <w:next w:val="Normal"/>
    <w:autoRedefine/>
    <w:uiPriority w:val="99"/>
    <w:semiHidden/>
    <w:rsid w:val="00264630"/>
    <w:pPr>
      <w:ind w:left="600" w:hanging="200"/>
    </w:pPr>
  </w:style>
  <w:style w:type="paragraph" w:styleId="Index4">
    <w:name w:val="index 4"/>
    <w:basedOn w:val="Normal"/>
    <w:next w:val="Normal"/>
    <w:autoRedefine/>
    <w:uiPriority w:val="99"/>
    <w:semiHidden/>
    <w:rsid w:val="00264630"/>
    <w:pPr>
      <w:ind w:left="800" w:hanging="200"/>
    </w:pPr>
  </w:style>
  <w:style w:type="paragraph" w:styleId="Index5">
    <w:name w:val="index 5"/>
    <w:basedOn w:val="Normal"/>
    <w:next w:val="Normal"/>
    <w:autoRedefine/>
    <w:uiPriority w:val="99"/>
    <w:semiHidden/>
    <w:rsid w:val="00264630"/>
    <w:pPr>
      <w:ind w:left="1000" w:hanging="200"/>
    </w:pPr>
  </w:style>
  <w:style w:type="paragraph" w:styleId="Index6">
    <w:name w:val="index 6"/>
    <w:basedOn w:val="Normal"/>
    <w:next w:val="Normal"/>
    <w:autoRedefine/>
    <w:uiPriority w:val="99"/>
    <w:semiHidden/>
    <w:rsid w:val="00264630"/>
    <w:pPr>
      <w:ind w:left="1200" w:hanging="200"/>
    </w:pPr>
  </w:style>
  <w:style w:type="paragraph" w:styleId="Index7">
    <w:name w:val="index 7"/>
    <w:basedOn w:val="Normal"/>
    <w:next w:val="Normal"/>
    <w:autoRedefine/>
    <w:uiPriority w:val="99"/>
    <w:semiHidden/>
    <w:rsid w:val="00264630"/>
    <w:pPr>
      <w:ind w:left="1400" w:hanging="200"/>
    </w:pPr>
  </w:style>
  <w:style w:type="paragraph" w:styleId="Index8">
    <w:name w:val="index 8"/>
    <w:basedOn w:val="Normal"/>
    <w:next w:val="Normal"/>
    <w:autoRedefine/>
    <w:uiPriority w:val="99"/>
    <w:semiHidden/>
    <w:rsid w:val="00264630"/>
    <w:pPr>
      <w:ind w:left="1600" w:hanging="200"/>
    </w:pPr>
  </w:style>
  <w:style w:type="paragraph" w:styleId="Index9">
    <w:name w:val="index 9"/>
    <w:basedOn w:val="Normal"/>
    <w:next w:val="Normal"/>
    <w:autoRedefine/>
    <w:uiPriority w:val="99"/>
    <w:semiHidden/>
    <w:rsid w:val="00264630"/>
    <w:pPr>
      <w:ind w:left="1800" w:hanging="200"/>
    </w:pPr>
  </w:style>
  <w:style w:type="paragraph" w:styleId="List">
    <w:name w:val="List"/>
    <w:basedOn w:val="Normal"/>
    <w:uiPriority w:val="99"/>
    <w:semiHidden/>
    <w:rsid w:val="00264630"/>
    <w:pPr>
      <w:ind w:left="283" w:hanging="283"/>
    </w:pPr>
  </w:style>
  <w:style w:type="paragraph" w:styleId="List2">
    <w:name w:val="List 2"/>
    <w:basedOn w:val="Normal"/>
    <w:uiPriority w:val="99"/>
    <w:semiHidden/>
    <w:rsid w:val="00264630"/>
    <w:pPr>
      <w:ind w:left="566" w:hanging="283"/>
    </w:pPr>
  </w:style>
  <w:style w:type="paragraph" w:styleId="List3">
    <w:name w:val="List 3"/>
    <w:basedOn w:val="Normal"/>
    <w:uiPriority w:val="99"/>
    <w:semiHidden/>
    <w:rsid w:val="00264630"/>
    <w:pPr>
      <w:ind w:left="849" w:hanging="283"/>
    </w:pPr>
  </w:style>
  <w:style w:type="paragraph" w:styleId="List4">
    <w:name w:val="List 4"/>
    <w:basedOn w:val="Normal"/>
    <w:uiPriority w:val="99"/>
    <w:semiHidden/>
    <w:rsid w:val="00264630"/>
    <w:pPr>
      <w:ind w:left="1132" w:hanging="283"/>
    </w:pPr>
  </w:style>
  <w:style w:type="paragraph" w:styleId="List5">
    <w:name w:val="List 5"/>
    <w:basedOn w:val="Normal"/>
    <w:uiPriority w:val="99"/>
    <w:semiHidden/>
    <w:rsid w:val="00264630"/>
    <w:pPr>
      <w:ind w:left="1415" w:hanging="283"/>
    </w:pPr>
  </w:style>
  <w:style w:type="paragraph" w:styleId="TableofAuthorities">
    <w:name w:val="table of authorities"/>
    <w:basedOn w:val="Normal"/>
    <w:next w:val="Normal"/>
    <w:uiPriority w:val="99"/>
    <w:semiHidden/>
    <w:rsid w:val="00264630"/>
    <w:pPr>
      <w:ind w:left="200" w:hanging="200"/>
    </w:pPr>
  </w:style>
  <w:style w:type="paragraph" w:styleId="TableofFigures">
    <w:name w:val="table of figures"/>
    <w:basedOn w:val="Normal"/>
    <w:next w:val="Normal"/>
    <w:uiPriority w:val="99"/>
    <w:semiHidden/>
    <w:rsid w:val="00264630"/>
    <w:pPr>
      <w:ind w:left="400" w:hanging="400"/>
    </w:pPr>
  </w:style>
  <w:style w:type="paragraph" w:styleId="ListBullet">
    <w:name w:val="List Bullet"/>
    <w:basedOn w:val="Normal"/>
    <w:autoRedefine/>
    <w:uiPriority w:val="99"/>
    <w:semiHidden/>
    <w:rsid w:val="00264630"/>
    <w:pPr>
      <w:numPr>
        <w:numId w:val="20"/>
      </w:numPr>
      <w:spacing w:after="220" w:line="220" w:lineRule="atLeast"/>
    </w:pPr>
  </w:style>
  <w:style w:type="paragraph" w:styleId="ListBullet2">
    <w:name w:val="List Bullet 2"/>
    <w:basedOn w:val="Normal"/>
    <w:autoRedefine/>
    <w:uiPriority w:val="99"/>
    <w:semiHidden/>
    <w:rsid w:val="00264630"/>
    <w:pPr>
      <w:numPr>
        <w:numId w:val="11"/>
      </w:numPr>
      <w:tabs>
        <w:tab w:val="clear" w:pos="360"/>
        <w:tab w:val="num" w:pos="643"/>
      </w:tabs>
      <w:ind w:left="643"/>
    </w:pPr>
  </w:style>
  <w:style w:type="paragraph" w:styleId="ListBullet3">
    <w:name w:val="List Bullet 3"/>
    <w:basedOn w:val="Normal"/>
    <w:autoRedefine/>
    <w:uiPriority w:val="99"/>
    <w:semiHidden/>
    <w:rsid w:val="00264630"/>
    <w:pPr>
      <w:numPr>
        <w:numId w:val="2"/>
      </w:numPr>
      <w:tabs>
        <w:tab w:val="clear" w:pos="643"/>
        <w:tab w:val="num" w:pos="926"/>
      </w:tabs>
      <w:ind w:left="926"/>
    </w:pPr>
  </w:style>
  <w:style w:type="paragraph" w:styleId="ListBullet4">
    <w:name w:val="List Bullet 4"/>
    <w:basedOn w:val="Normal"/>
    <w:autoRedefine/>
    <w:uiPriority w:val="99"/>
    <w:semiHidden/>
    <w:rsid w:val="00264630"/>
    <w:pPr>
      <w:numPr>
        <w:numId w:val="3"/>
      </w:numPr>
      <w:tabs>
        <w:tab w:val="clear" w:pos="926"/>
        <w:tab w:val="num" w:pos="1209"/>
      </w:tabs>
      <w:ind w:left="1209"/>
    </w:pPr>
  </w:style>
  <w:style w:type="paragraph" w:styleId="ListBullet5">
    <w:name w:val="List Bullet 5"/>
    <w:basedOn w:val="Normal"/>
    <w:autoRedefine/>
    <w:uiPriority w:val="99"/>
    <w:semiHidden/>
    <w:rsid w:val="00264630"/>
    <w:pPr>
      <w:numPr>
        <w:numId w:val="4"/>
      </w:numPr>
      <w:tabs>
        <w:tab w:val="clear" w:pos="1209"/>
        <w:tab w:val="num" w:pos="1492"/>
      </w:tabs>
      <w:ind w:left="1492"/>
    </w:pPr>
  </w:style>
  <w:style w:type="character" w:styleId="Strong">
    <w:name w:val="Strong"/>
    <w:basedOn w:val="DefaultParagraphFont"/>
    <w:uiPriority w:val="99"/>
    <w:qFormat/>
    <w:rsid w:val="00264630"/>
    <w:rPr>
      <w:rFonts w:cs="Times New Roman"/>
      <w:b/>
      <w:bCs/>
      <w:lang w:val="cs-CZ"/>
    </w:rPr>
  </w:style>
  <w:style w:type="character" w:styleId="FollowedHyperlink">
    <w:name w:val="FollowedHyperlink"/>
    <w:basedOn w:val="DefaultParagraphFont"/>
    <w:uiPriority w:val="99"/>
    <w:semiHidden/>
    <w:rsid w:val="00264630"/>
    <w:rPr>
      <w:rFonts w:cs="Times New Roman"/>
      <w:color w:val="800080"/>
      <w:u w:val="single"/>
      <w:lang w:val="cs-CZ"/>
    </w:rPr>
  </w:style>
  <w:style w:type="paragraph" w:styleId="MacroText">
    <w:name w:val="macro"/>
    <w:link w:val="MacroTextChar"/>
    <w:uiPriority w:val="99"/>
    <w:semiHidden/>
    <w:rsid w:val="00264630"/>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sz w:val="20"/>
      <w:szCs w:val="20"/>
    </w:rPr>
  </w:style>
  <w:style w:type="character" w:customStyle="1" w:styleId="MacroTextChar">
    <w:name w:val="Macro Text Char"/>
    <w:basedOn w:val="DefaultParagraphFont"/>
    <w:link w:val="MacroText"/>
    <w:uiPriority w:val="99"/>
    <w:semiHidden/>
    <w:locked/>
    <w:rsid w:val="0097360F"/>
    <w:rPr>
      <w:rFonts w:ascii="Courier New" w:hAnsi="Courier New" w:cs="Courier New"/>
      <w:spacing w:val="-5"/>
      <w:lang w:val="cs-CZ" w:eastAsia="cs-CZ"/>
    </w:rPr>
  </w:style>
  <w:style w:type="paragraph" w:styleId="FootnoteText">
    <w:name w:val="footnote text"/>
    <w:basedOn w:val="Normal"/>
    <w:link w:val="FootnoteTextChar"/>
    <w:uiPriority w:val="99"/>
    <w:semiHidden/>
    <w:rsid w:val="00264630"/>
  </w:style>
  <w:style w:type="character" w:customStyle="1" w:styleId="FootnoteTextChar">
    <w:name w:val="Footnote Text Char"/>
    <w:basedOn w:val="DefaultParagraphFont"/>
    <w:link w:val="FootnoteText"/>
    <w:uiPriority w:val="99"/>
    <w:semiHidden/>
    <w:locked/>
    <w:rsid w:val="0097360F"/>
    <w:rPr>
      <w:rFonts w:ascii="Arial" w:hAnsi="Arial" w:cs="Arial"/>
      <w:spacing w:val="-5"/>
      <w:sz w:val="20"/>
      <w:szCs w:val="20"/>
    </w:rPr>
  </w:style>
  <w:style w:type="paragraph" w:styleId="CommentText">
    <w:name w:val="annotation text"/>
    <w:basedOn w:val="Normal"/>
    <w:link w:val="CommentTextChar"/>
    <w:uiPriority w:val="99"/>
    <w:semiHidden/>
    <w:rsid w:val="00264630"/>
  </w:style>
  <w:style w:type="character" w:customStyle="1" w:styleId="CommentTextChar">
    <w:name w:val="Comment Text Char"/>
    <w:basedOn w:val="DefaultParagraphFont"/>
    <w:link w:val="CommentText"/>
    <w:uiPriority w:val="99"/>
    <w:semiHidden/>
    <w:locked/>
    <w:rsid w:val="009A549C"/>
    <w:rPr>
      <w:rFonts w:ascii="Arial" w:hAnsi="Arial" w:cs="Arial"/>
      <w:spacing w:val="-5"/>
      <w:lang w:val="cs-CZ"/>
    </w:rPr>
  </w:style>
  <w:style w:type="paragraph" w:styleId="BlockText">
    <w:name w:val="Block Text"/>
    <w:basedOn w:val="Normal"/>
    <w:uiPriority w:val="99"/>
    <w:semiHidden/>
    <w:rsid w:val="00264630"/>
    <w:pPr>
      <w:spacing w:after="120"/>
      <w:ind w:left="1440" w:right="1440"/>
    </w:pPr>
  </w:style>
  <w:style w:type="paragraph" w:styleId="EndnoteText">
    <w:name w:val="endnote text"/>
    <w:basedOn w:val="Normal"/>
    <w:link w:val="EndnoteTextChar"/>
    <w:uiPriority w:val="99"/>
    <w:semiHidden/>
    <w:rsid w:val="00264630"/>
  </w:style>
  <w:style w:type="character" w:customStyle="1" w:styleId="EndnoteTextChar">
    <w:name w:val="Endnote Text Char"/>
    <w:basedOn w:val="DefaultParagraphFont"/>
    <w:link w:val="EndnoteText"/>
    <w:uiPriority w:val="99"/>
    <w:semiHidden/>
    <w:locked/>
    <w:rsid w:val="0097360F"/>
    <w:rPr>
      <w:rFonts w:ascii="Arial" w:hAnsi="Arial" w:cs="Arial"/>
      <w:spacing w:val="-5"/>
      <w:sz w:val="20"/>
      <w:szCs w:val="20"/>
    </w:rPr>
  </w:style>
  <w:style w:type="paragraph" w:styleId="Caption">
    <w:name w:val="caption"/>
    <w:basedOn w:val="Normal"/>
    <w:next w:val="Normal"/>
    <w:uiPriority w:val="99"/>
    <w:qFormat/>
    <w:rsid w:val="00264630"/>
    <w:pPr>
      <w:spacing w:before="120" w:after="120"/>
    </w:pPr>
    <w:rPr>
      <w:b/>
      <w:bCs/>
    </w:rPr>
  </w:style>
  <w:style w:type="paragraph" w:styleId="MessageHeader">
    <w:name w:val="Message Header"/>
    <w:basedOn w:val="Normal"/>
    <w:link w:val="MessageHeaderChar"/>
    <w:uiPriority w:val="99"/>
    <w:semiHidden/>
    <w:rsid w:val="0026463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semiHidden/>
    <w:locked/>
    <w:rsid w:val="0097360F"/>
    <w:rPr>
      <w:rFonts w:ascii="Cambria" w:hAnsi="Cambria" w:cs="Cambria"/>
      <w:spacing w:val="-5"/>
      <w:sz w:val="24"/>
      <w:szCs w:val="24"/>
      <w:shd w:val="pct20" w:color="auto" w:fill="auto"/>
    </w:rPr>
  </w:style>
  <w:style w:type="paragraph" w:styleId="BodyTextFirstIndent">
    <w:name w:val="Body Text First Indent"/>
    <w:basedOn w:val="BodyText"/>
    <w:link w:val="BodyTextFirstIndentChar"/>
    <w:uiPriority w:val="99"/>
    <w:semiHidden/>
    <w:rsid w:val="00264630"/>
    <w:pPr>
      <w:spacing w:after="120" w:line="240" w:lineRule="auto"/>
      <w:ind w:firstLine="210"/>
    </w:pPr>
  </w:style>
  <w:style w:type="character" w:customStyle="1" w:styleId="BodyTextFirstIndentChar">
    <w:name w:val="Body Text First Indent Char"/>
    <w:basedOn w:val="BodyTextChar"/>
    <w:link w:val="BodyTextFirstIndent"/>
    <w:uiPriority w:val="99"/>
    <w:semiHidden/>
    <w:locked/>
    <w:rsid w:val="0097360F"/>
  </w:style>
  <w:style w:type="paragraph" w:styleId="BodyTextIndent">
    <w:name w:val="Body Text Indent"/>
    <w:basedOn w:val="Normal"/>
    <w:link w:val="BodyTextIndentChar"/>
    <w:uiPriority w:val="99"/>
    <w:semiHidden/>
    <w:rsid w:val="00264630"/>
    <w:pPr>
      <w:spacing w:after="120"/>
      <w:ind w:left="283"/>
    </w:pPr>
  </w:style>
  <w:style w:type="character" w:customStyle="1" w:styleId="BodyTextIndentChar">
    <w:name w:val="Body Text Indent Char"/>
    <w:basedOn w:val="DefaultParagraphFont"/>
    <w:link w:val="BodyTextIndent"/>
    <w:uiPriority w:val="99"/>
    <w:semiHidden/>
    <w:locked/>
    <w:rsid w:val="0097360F"/>
    <w:rPr>
      <w:rFonts w:ascii="Arial" w:hAnsi="Arial" w:cs="Arial"/>
      <w:spacing w:val="-5"/>
      <w:sz w:val="20"/>
      <w:szCs w:val="20"/>
    </w:rPr>
  </w:style>
  <w:style w:type="paragraph" w:styleId="BodyTextFirstIndent2">
    <w:name w:val="Body Text First Indent 2"/>
    <w:basedOn w:val="BodyTextIndent"/>
    <w:link w:val="BodyTextFirstIndent2Char"/>
    <w:uiPriority w:val="99"/>
    <w:semiHidden/>
    <w:rsid w:val="00264630"/>
    <w:pPr>
      <w:ind w:firstLine="210"/>
    </w:pPr>
  </w:style>
  <w:style w:type="character" w:customStyle="1" w:styleId="BodyTextFirstIndent2Char">
    <w:name w:val="Body Text First Indent 2 Char"/>
    <w:basedOn w:val="BodyTextIndentChar"/>
    <w:link w:val="BodyTextFirstIndent2"/>
    <w:uiPriority w:val="99"/>
    <w:semiHidden/>
    <w:locked/>
    <w:rsid w:val="0097360F"/>
  </w:style>
  <w:style w:type="paragraph" w:styleId="BodyText2">
    <w:name w:val="Body Text 2"/>
    <w:basedOn w:val="Normal"/>
    <w:link w:val="BodyText2Char"/>
    <w:uiPriority w:val="99"/>
    <w:semiHidden/>
    <w:rsid w:val="00264630"/>
    <w:pPr>
      <w:spacing w:after="120" w:line="480" w:lineRule="auto"/>
    </w:pPr>
  </w:style>
  <w:style w:type="character" w:customStyle="1" w:styleId="BodyText2Char">
    <w:name w:val="Body Text 2 Char"/>
    <w:basedOn w:val="DefaultParagraphFont"/>
    <w:link w:val="BodyText2"/>
    <w:uiPriority w:val="99"/>
    <w:semiHidden/>
    <w:locked/>
    <w:rsid w:val="0097360F"/>
    <w:rPr>
      <w:rFonts w:ascii="Arial" w:hAnsi="Arial" w:cs="Arial"/>
      <w:spacing w:val="-5"/>
      <w:sz w:val="20"/>
      <w:szCs w:val="20"/>
    </w:rPr>
  </w:style>
  <w:style w:type="paragraph" w:styleId="BodyText3">
    <w:name w:val="Body Text 3"/>
    <w:basedOn w:val="Normal"/>
    <w:link w:val="BodyText3Char"/>
    <w:uiPriority w:val="99"/>
    <w:semiHidden/>
    <w:rsid w:val="00264630"/>
    <w:pPr>
      <w:spacing w:after="120"/>
    </w:pPr>
    <w:rPr>
      <w:sz w:val="16"/>
      <w:szCs w:val="16"/>
    </w:rPr>
  </w:style>
  <w:style w:type="character" w:customStyle="1" w:styleId="BodyText3Char">
    <w:name w:val="Body Text 3 Char"/>
    <w:basedOn w:val="DefaultParagraphFont"/>
    <w:link w:val="BodyText3"/>
    <w:uiPriority w:val="99"/>
    <w:semiHidden/>
    <w:locked/>
    <w:rsid w:val="0097360F"/>
    <w:rPr>
      <w:rFonts w:ascii="Arial" w:hAnsi="Arial" w:cs="Arial"/>
      <w:spacing w:val="-5"/>
      <w:sz w:val="16"/>
      <w:szCs w:val="16"/>
    </w:rPr>
  </w:style>
  <w:style w:type="paragraph" w:styleId="BodyTextIndent2">
    <w:name w:val="Body Text Indent 2"/>
    <w:basedOn w:val="Normal"/>
    <w:link w:val="BodyTextIndent2Char"/>
    <w:uiPriority w:val="99"/>
    <w:semiHidden/>
    <w:rsid w:val="0026463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7360F"/>
    <w:rPr>
      <w:rFonts w:ascii="Arial" w:hAnsi="Arial" w:cs="Arial"/>
      <w:spacing w:val="-5"/>
      <w:sz w:val="20"/>
      <w:szCs w:val="20"/>
    </w:rPr>
  </w:style>
  <w:style w:type="paragraph" w:styleId="BodyTextIndent3">
    <w:name w:val="Body Text Indent 3"/>
    <w:basedOn w:val="Normal"/>
    <w:link w:val="BodyTextIndent3Char"/>
    <w:uiPriority w:val="99"/>
    <w:semiHidden/>
    <w:rsid w:val="0026463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7360F"/>
    <w:rPr>
      <w:rFonts w:ascii="Arial" w:hAnsi="Arial" w:cs="Arial"/>
      <w:spacing w:val="-5"/>
      <w:sz w:val="16"/>
      <w:szCs w:val="16"/>
    </w:rPr>
  </w:style>
  <w:style w:type="character" w:styleId="FootnoteReference">
    <w:name w:val="footnote reference"/>
    <w:basedOn w:val="DefaultParagraphFont"/>
    <w:uiPriority w:val="99"/>
    <w:semiHidden/>
    <w:rsid w:val="00264630"/>
    <w:rPr>
      <w:rFonts w:cs="Times New Roman"/>
      <w:vertAlign w:val="superscript"/>
      <w:lang w:val="cs-CZ"/>
    </w:rPr>
  </w:style>
  <w:style w:type="character" w:styleId="CommentReference">
    <w:name w:val="annotation reference"/>
    <w:basedOn w:val="DefaultParagraphFont"/>
    <w:uiPriority w:val="99"/>
    <w:semiHidden/>
    <w:rsid w:val="00264630"/>
    <w:rPr>
      <w:rFonts w:cs="Times New Roman"/>
      <w:sz w:val="16"/>
      <w:szCs w:val="16"/>
      <w:lang w:val="cs-CZ"/>
    </w:rPr>
  </w:style>
  <w:style w:type="character" w:styleId="EndnoteReference">
    <w:name w:val="endnote reference"/>
    <w:basedOn w:val="DefaultParagraphFont"/>
    <w:uiPriority w:val="99"/>
    <w:semiHidden/>
    <w:rsid w:val="00264630"/>
    <w:rPr>
      <w:rFonts w:cs="Times New Roman"/>
      <w:vertAlign w:val="superscript"/>
      <w:lang w:val="cs-CZ"/>
    </w:rPr>
  </w:style>
  <w:style w:type="paragraph" w:styleId="EnvelopeReturn">
    <w:name w:val="envelope return"/>
    <w:basedOn w:val="Normal"/>
    <w:uiPriority w:val="99"/>
    <w:semiHidden/>
    <w:rsid w:val="00264630"/>
  </w:style>
  <w:style w:type="character" w:styleId="Emphasis">
    <w:name w:val="Emphasis"/>
    <w:basedOn w:val="DefaultParagraphFont"/>
    <w:uiPriority w:val="99"/>
    <w:qFormat/>
    <w:rsid w:val="00264630"/>
    <w:rPr>
      <w:rFonts w:cs="Times New Roman"/>
      <w:b/>
      <w:bCs/>
      <w:lang w:val="cs-CZ"/>
    </w:rPr>
  </w:style>
  <w:style w:type="paragraph" w:customStyle="1" w:styleId="Podpis-jmno">
    <w:name w:val="Podpis - jméno"/>
    <w:basedOn w:val="Signature"/>
    <w:next w:val="Podpis-funkce"/>
    <w:uiPriority w:val="99"/>
    <w:rsid w:val="00264630"/>
    <w:pPr>
      <w:jc w:val="left"/>
    </w:pPr>
  </w:style>
  <w:style w:type="paragraph" w:styleId="ListParagraph">
    <w:name w:val="List Paragraph"/>
    <w:basedOn w:val="Normal"/>
    <w:uiPriority w:val="99"/>
    <w:qFormat/>
    <w:rsid w:val="0049006D"/>
    <w:pPr>
      <w:spacing w:after="200" w:line="276" w:lineRule="auto"/>
      <w:ind w:left="720"/>
      <w:jc w:val="left"/>
    </w:pPr>
    <w:rPr>
      <w:rFonts w:ascii="Calibri" w:hAnsi="Calibri" w:cs="Calibri"/>
      <w:spacing w:val="0"/>
      <w:sz w:val="22"/>
      <w:szCs w:val="22"/>
      <w:lang w:eastAsia="en-US"/>
    </w:rPr>
  </w:style>
  <w:style w:type="paragraph" w:styleId="BalloonText">
    <w:name w:val="Balloon Text"/>
    <w:basedOn w:val="Normal"/>
    <w:link w:val="BalloonTextChar"/>
    <w:uiPriority w:val="99"/>
    <w:semiHidden/>
    <w:rsid w:val="00B321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159"/>
    <w:rPr>
      <w:rFonts w:ascii="Tahoma" w:hAnsi="Tahoma" w:cs="Tahoma"/>
      <w:spacing w:val="-5"/>
      <w:sz w:val="16"/>
      <w:szCs w:val="16"/>
      <w:lang w:val="cs-CZ"/>
    </w:rPr>
  </w:style>
  <w:style w:type="paragraph" w:styleId="CommentSubject">
    <w:name w:val="annotation subject"/>
    <w:basedOn w:val="CommentText"/>
    <w:next w:val="CommentText"/>
    <w:link w:val="CommentSubjectChar"/>
    <w:uiPriority w:val="99"/>
    <w:semiHidden/>
    <w:rsid w:val="009A549C"/>
    <w:rPr>
      <w:b/>
      <w:bCs/>
    </w:rPr>
  </w:style>
  <w:style w:type="character" w:customStyle="1" w:styleId="CommentSubjectChar">
    <w:name w:val="Comment Subject Char"/>
    <w:basedOn w:val="CommentTextChar"/>
    <w:link w:val="CommentSubject"/>
    <w:uiPriority w:val="99"/>
    <w:locked/>
    <w:rsid w:val="009A549C"/>
  </w:style>
  <w:style w:type="paragraph" w:customStyle="1" w:styleId="NormlnIMP">
    <w:name w:val="Normální_IMP"/>
    <w:basedOn w:val="Normal"/>
    <w:uiPriority w:val="99"/>
    <w:rsid w:val="001A4D32"/>
    <w:pPr>
      <w:suppressAutoHyphens/>
      <w:overflowPunct w:val="0"/>
      <w:autoSpaceDE w:val="0"/>
      <w:autoSpaceDN w:val="0"/>
      <w:adjustRightInd w:val="0"/>
      <w:spacing w:line="228" w:lineRule="auto"/>
      <w:jc w:val="left"/>
    </w:pPr>
    <w:rPr>
      <w:rFonts w:cs="Times New Roman"/>
      <w:spacing w:val="0"/>
      <w:sz w:val="22"/>
      <w:szCs w:val="22"/>
    </w:rPr>
  </w:style>
  <w:style w:type="character" w:customStyle="1" w:styleId="Styl12b">
    <w:name w:val="Styl 12 b."/>
    <w:uiPriority w:val="99"/>
    <w:rsid w:val="00522532"/>
    <w:rPr>
      <w:rFonts w:cs="Times New Roman"/>
      <w:sz w:val="24"/>
      <w:szCs w:val="24"/>
      <w:lang w:val="cs-CZ"/>
    </w:rPr>
  </w:style>
  <w:style w:type="paragraph" w:styleId="NoSpacing">
    <w:name w:val="No Spacing"/>
    <w:link w:val="NoSpacingChar"/>
    <w:uiPriority w:val="99"/>
    <w:qFormat/>
    <w:rsid w:val="00DE0BF0"/>
    <w:rPr>
      <w:rFonts w:ascii="Calibri" w:hAnsi="Calibri" w:cs="Calibri"/>
      <w:lang w:eastAsia="en-US"/>
    </w:rPr>
  </w:style>
  <w:style w:type="character" w:customStyle="1" w:styleId="NoSpacingChar">
    <w:name w:val="No Spacing Char"/>
    <w:link w:val="NoSpacing"/>
    <w:uiPriority w:val="99"/>
    <w:locked/>
    <w:rsid w:val="00DE0BF0"/>
    <w:rPr>
      <w:rFonts w:ascii="Calibri" w:hAnsi="Calibri" w:cs="Calibri"/>
      <w:sz w:val="22"/>
      <w:szCs w:val="22"/>
      <w:lang w:val="cs-CZ" w:eastAsia="en-US"/>
    </w:rPr>
  </w:style>
  <w:style w:type="paragraph" w:styleId="Revision">
    <w:name w:val="Revision"/>
    <w:hidden/>
    <w:uiPriority w:val="99"/>
    <w:semiHidden/>
    <w:rsid w:val="00E45F4A"/>
    <w:rPr>
      <w:rFonts w:ascii="Arial" w:hAnsi="Arial" w:cs="Arial"/>
      <w:spacing w:val="-5"/>
      <w:sz w:val="20"/>
      <w:szCs w:val="20"/>
    </w:rPr>
  </w:style>
  <w:style w:type="character" w:customStyle="1" w:styleId="preformatted">
    <w:name w:val="preformatted"/>
    <w:basedOn w:val="DefaultParagraphFont"/>
    <w:uiPriority w:val="99"/>
    <w:rsid w:val="00E45F4A"/>
    <w:rPr>
      <w:rFonts w:cs="Times New Roman"/>
    </w:rPr>
  </w:style>
</w:styles>
</file>

<file path=word/webSettings.xml><?xml version="1.0" encoding="utf-8"?>
<w:webSettings xmlns:r="http://schemas.openxmlformats.org/officeDocument/2006/relationships" xmlns:w="http://schemas.openxmlformats.org/wordprocessingml/2006/main">
  <w:divs>
    <w:div w:id="2112164473">
      <w:marLeft w:val="0"/>
      <w:marRight w:val="0"/>
      <w:marTop w:val="0"/>
      <w:marBottom w:val="0"/>
      <w:divBdr>
        <w:top w:val="none" w:sz="0" w:space="0" w:color="auto"/>
        <w:left w:val="none" w:sz="0" w:space="0" w:color="auto"/>
        <w:bottom w:val="none" w:sz="0" w:space="0" w:color="auto"/>
        <w:right w:val="none" w:sz="0" w:space="0" w:color="auto"/>
      </w:divBdr>
      <w:divsChild>
        <w:div w:id="2112164491">
          <w:marLeft w:val="0"/>
          <w:marRight w:val="0"/>
          <w:marTop w:val="0"/>
          <w:marBottom w:val="0"/>
          <w:divBdr>
            <w:top w:val="none" w:sz="0" w:space="0" w:color="auto"/>
            <w:left w:val="none" w:sz="0" w:space="0" w:color="auto"/>
            <w:bottom w:val="none" w:sz="0" w:space="0" w:color="auto"/>
            <w:right w:val="none" w:sz="0" w:space="0" w:color="auto"/>
          </w:divBdr>
          <w:divsChild>
            <w:div w:id="2112164472">
              <w:marLeft w:val="0"/>
              <w:marRight w:val="0"/>
              <w:marTop w:val="0"/>
              <w:marBottom w:val="0"/>
              <w:divBdr>
                <w:top w:val="none" w:sz="0" w:space="0" w:color="auto"/>
                <w:left w:val="none" w:sz="0" w:space="0" w:color="auto"/>
                <w:bottom w:val="none" w:sz="0" w:space="0" w:color="auto"/>
                <w:right w:val="none" w:sz="0" w:space="0" w:color="auto"/>
              </w:divBdr>
              <w:divsChild>
                <w:div w:id="2112164475">
                  <w:marLeft w:val="0"/>
                  <w:marRight w:val="0"/>
                  <w:marTop w:val="0"/>
                  <w:marBottom w:val="0"/>
                  <w:divBdr>
                    <w:top w:val="none" w:sz="0" w:space="0" w:color="auto"/>
                    <w:left w:val="none" w:sz="0" w:space="0" w:color="auto"/>
                    <w:bottom w:val="none" w:sz="0" w:space="0" w:color="auto"/>
                    <w:right w:val="none" w:sz="0" w:space="0" w:color="auto"/>
                  </w:divBdr>
                  <w:divsChild>
                    <w:div w:id="2112164477">
                      <w:marLeft w:val="0"/>
                      <w:marRight w:val="0"/>
                      <w:marTop w:val="0"/>
                      <w:marBottom w:val="0"/>
                      <w:divBdr>
                        <w:top w:val="none" w:sz="0" w:space="0" w:color="auto"/>
                        <w:left w:val="none" w:sz="0" w:space="0" w:color="auto"/>
                        <w:bottom w:val="none" w:sz="0" w:space="0" w:color="auto"/>
                        <w:right w:val="none" w:sz="0" w:space="0" w:color="auto"/>
                      </w:divBdr>
                      <w:divsChild>
                        <w:div w:id="2112164487">
                          <w:marLeft w:val="0"/>
                          <w:marRight w:val="0"/>
                          <w:marTop w:val="0"/>
                          <w:marBottom w:val="0"/>
                          <w:divBdr>
                            <w:top w:val="none" w:sz="0" w:space="0" w:color="auto"/>
                            <w:left w:val="none" w:sz="0" w:space="0" w:color="auto"/>
                            <w:bottom w:val="none" w:sz="0" w:space="0" w:color="auto"/>
                            <w:right w:val="none" w:sz="0" w:space="0" w:color="auto"/>
                          </w:divBdr>
                          <w:divsChild>
                            <w:div w:id="2112164489">
                              <w:marLeft w:val="0"/>
                              <w:marRight w:val="0"/>
                              <w:marTop w:val="0"/>
                              <w:marBottom w:val="0"/>
                              <w:divBdr>
                                <w:top w:val="none" w:sz="0" w:space="0" w:color="auto"/>
                                <w:left w:val="none" w:sz="0" w:space="0" w:color="auto"/>
                                <w:bottom w:val="none" w:sz="0" w:space="0" w:color="auto"/>
                                <w:right w:val="none" w:sz="0" w:space="0" w:color="auto"/>
                              </w:divBdr>
                              <w:divsChild>
                                <w:div w:id="2112164471">
                                  <w:marLeft w:val="0"/>
                                  <w:marRight w:val="0"/>
                                  <w:marTop w:val="0"/>
                                  <w:marBottom w:val="0"/>
                                  <w:divBdr>
                                    <w:top w:val="none" w:sz="0" w:space="0" w:color="auto"/>
                                    <w:left w:val="none" w:sz="0" w:space="0" w:color="auto"/>
                                    <w:bottom w:val="none" w:sz="0" w:space="0" w:color="auto"/>
                                    <w:right w:val="none" w:sz="0" w:space="0" w:color="auto"/>
                                  </w:divBdr>
                                  <w:divsChild>
                                    <w:div w:id="2112164484">
                                      <w:marLeft w:val="0"/>
                                      <w:marRight w:val="0"/>
                                      <w:marTop w:val="0"/>
                                      <w:marBottom w:val="0"/>
                                      <w:divBdr>
                                        <w:top w:val="none" w:sz="0" w:space="0" w:color="auto"/>
                                        <w:left w:val="none" w:sz="0" w:space="0" w:color="auto"/>
                                        <w:bottom w:val="none" w:sz="0" w:space="0" w:color="auto"/>
                                        <w:right w:val="none" w:sz="0" w:space="0" w:color="auto"/>
                                      </w:divBdr>
                                      <w:divsChild>
                                        <w:div w:id="2112164479">
                                          <w:marLeft w:val="0"/>
                                          <w:marRight w:val="0"/>
                                          <w:marTop w:val="0"/>
                                          <w:marBottom w:val="0"/>
                                          <w:divBdr>
                                            <w:top w:val="none" w:sz="0" w:space="0" w:color="auto"/>
                                            <w:left w:val="none" w:sz="0" w:space="0" w:color="auto"/>
                                            <w:bottom w:val="none" w:sz="0" w:space="0" w:color="auto"/>
                                            <w:right w:val="none" w:sz="0" w:space="0" w:color="auto"/>
                                          </w:divBdr>
                                          <w:divsChild>
                                            <w:div w:id="2112164486">
                                              <w:marLeft w:val="0"/>
                                              <w:marRight w:val="0"/>
                                              <w:marTop w:val="0"/>
                                              <w:marBottom w:val="0"/>
                                              <w:divBdr>
                                                <w:top w:val="none" w:sz="0" w:space="0" w:color="auto"/>
                                                <w:left w:val="none" w:sz="0" w:space="0" w:color="auto"/>
                                                <w:bottom w:val="none" w:sz="0" w:space="0" w:color="auto"/>
                                                <w:right w:val="none" w:sz="0" w:space="0" w:color="auto"/>
                                              </w:divBdr>
                                              <w:divsChild>
                                                <w:div w:id="2112164481">
                                                  <w:marLeft w:val="0"/>
                                                  <w:marRight w:val="0"/>
                                                  <w:marTop w:val="0"/>
                                                  <w:marBottom w:val="0"/>
                                                  <w:divBdr>
                                                    <w:top w:val="none" w:sz="0" w:space="0" w:color="auto"/>
                                                    <w:left w:val="none" w:sz="0" w:space="0" w:color="auto"/>
                                                    <w:bottom w:val="none" w:sz="0" w:space="0" w:color="auto"/>
                                                    <w:right w:val="none" w:sz="0" w:space="0" w:color="auto"/>
                                                  </w:divBdr>
                                                  <w:divsChild>
                                                    <w:div w:id="2112164483">
                                                      <w:marLeft w:val="0"/>
                                                      <w:marRight w:val="0"/>
                                                      <w:marTop w:val="0"/>
                                                      <w:marBottom w:val="0"/>
                                                      <w:divBdr>
                                                        <w:top w:val="none" w:sz="0" w:space="0" w:color="auto"/>
                                                        <w:left w:val="none" w:sz="0" w:space="0" w:color="auto"/>
                                                        <w:bottom w:val="none" w:sz="0" w:space="0" w:color="auto"/>
                                                        <w:right w:val="none" w:sz="0" w:space="0" w:color="auto"/>
                                                      </w:divBdr>
                                                      <w:divsChild>
                                                        <w:div w:id="2112164490">
                                                          <w:marLeft w:val="0"/>
                                                          <w:marRight w:val="0"/>
                                                          <w:marTop w:val="0"/>
                                                          <w:marBottom w:val="0"/>
                                                          <w:divBdr>
                                                            <w:top w:val="none" w:sz="0" w:space="0" w:color="auto"/>
                                                            <w:left w:val="none" w:sz="0" w:space="0" w:color="auto"/>
                                                            <w:bottom w:val="none" w:sz="0" w:space="0" w:color="auto"/>
                                                            <w:right w:val="none" w:sz="0" w:space="0" w:color="auto"/>
                                                          </w:divBdr>
                                                          <w:divsChild>
                                                            <w:div w:id="2112164478">
                                                              <w:marLeft w:val="0"/>
                                                              <w:marRight w:val="0"/>
                                                              <w:marTop w:val="0"/>
                                                              <w:marBottom w:val="0"/>
                                                              <w:divBdr>
                                                                <w:top w:val="none" w:sz="0" w:space="0" w:color="auto"/>
                                                                <w:left w:val="none" w:sz="0" w:space="0" w:color="auto"/>
                                                                <w:bottom w:val="none" w:sz="0" w:space="0" w:color="auto"/>
                                                                <w:right w:val="none" w:sz="0" w:space="0" w:color="auto"/>
                                                              </w:divBdr>
                                                              <w:divsChild>
                                                                <w:div w:id="2112164482">
                                                                  <w:marLeft w:val="0"/>
                                                                  <w:marRight w:val="0"/>
                                                                  <w:marTop w:val="0"/>
                                                                  <w:marBottom w:val="0"/>
                                                                  <w:divBdr>
                                                                    <w:top w:val="none" w:sz="0" w:space="0" w:color="auto"/>
                                                                    <w:left w:val="none" w:sz="0" w:space="0" w:color="auto"/>
                                                                    <w:bottom w:val="none" w:sz="0" w:space="0" w:color="auto"/>
                                                                    <w:right w:val="none" w:sz="0" w:space="0" w:color="auto"/>
                                                                  </w:divBdr>
                                                                  <w:divsChild>
                                                                    <w:div w:id="2112164476">
                                                                      <w:marLeft w:val="0"/>
                                                                      <w:marRight w:val="0"/>
                                                                      <w:marTop w:val="0"/>
                                                                      <w:marBottom w:val="0"/>
                                                                      <w:divBdr>
                                                                        <w:top w:val="none" w:sz="0" w:space="0" w:color="auto"/>
                                                                        <w:left w:val="none" w:sz="0" w:space="0" w:color="auto"/>
                                                                        <w:bottom w:val="none" w:sz="0" w:space="0" w:color="auto"/>
                                                                        <w:right w:val="none" w:sz="0" w:space="0" w:color="auto"/>
                                                                      </w:divBdr>
                                                                      <w:divsChild>
                                                                        <w:div w:id="21121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164474">
      <w:marLeft w:val="0"/>
      <w:marRight w:val="0"/>
      <w:marTop w:val="0"/>
      <w:marBottom w:val="0"/>
      <w:divBdr>
        <w:top w:val="none" w:sz="0" w:space="0" w:color="auto"/>
        <w:left w:val="none" w:sz="0" w:space="0" w:color="auto"/>
        <w:bottom w:val="none" w:sz="0" w:space="0" w:color="auto"/>
        <w:right w:val="none" w:sz="0" w:space="0" w:color="auto"/>
      </w:divBdr>
    </w:div>
    <w:div w:id="2112164485">
      <w:marLeft w:val="0"/>
      <w:marRight w:val="0"/>
      <w:marTop w:val="0"/>
      <w:marBottom w:val="0"/>
      <w:divBdr>
        <w:top w:val="none" w:sz="0" w:space="0" w:color="auto"/>
        <w:left w:val="none" w:sz="0" w:space="0" w:color="auto"/>
        <w:bottom w:val="none" w:sz="0" w:space="0" w:color="auto"/>
        <w:right w:val="none" w:sz="0" w:space="0" w:color="auto"/>
      </w:divBdr>
    </w:div>
    <w:div w:id="2112164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s@audiosc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2917</Words>
  <Characters>17212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Profesionální dopis</dc:title>
  <dc:subject/>
  <dc:creator>Vladka Čermáková</dc:creator>
  <cp:keywords/>
  <dc:description/>
  <cp:lastModifiedBy>JUDr. Petr</cp:lastModifiedBy>
  <cp:revision>3</cp:revision>
  <cp:lastPrinted>2017-01-26T10:35:00Z</cp:lastPrinted>
  <dcterms:created xsi:type="dcterms:W3CDTF">2017-05-11T08:38:00Z</dcterms:created>
  <dcterms:modified xsi:type="dcterms:W3CDTF">2017-05-11T08:44:00Z</dcterms:modified>
</cp:coreProperties>
</file>