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9CA5" w14:textId="77777777" w:rsidR="00D274A8" w:rsidRDefault="0034358C">
      <w:pPr>
        <w:pStyle w:val="Nadpis10"/>
        <w:keepNext/>
        <w:keepLines/>
        <w:shd w:val="clear" w:color="auto" w:fill="auto"/>
      </w:pPr>
      <w:bookmarkStart w:id="0" w:name="bookmark0"/>
      <w:bookmarkStart w:id="1" w:name="bookmark1"/>
      <w:r>
        <w:t>DODATEK Č. 2</w:t>
      </w:r>
      <w:bookmarkEnd w:id="0"/>
      <w:bookmarkEnd w:id="1"/>
    </w:p>
    <w:p w14:paraId="4A4033F1" w14:textId="77777777" w:rsidR="00D274A8" w:rsidRDefault="0034358C">
      <w:pPr>
        <w:pStyle w:val="Zkladntext1"/>
        <w:shd w:val="clear" w:color="auto" w:fill="auto"/>
        <w:spacing w:after="580"/>
        <w:jc w:val="center"/>
      </w:pPr>
      <w:r>
        <w:rPr>
          <w:b/>
          <w:bCs/>
        </w:rPr>
        <w:t xml:space="preserve">ke smlouvě o dílo III/34428 </w:t>
      </w:r>
      <w:proofErr w:type="gramStart"/>
      <w:r>
        <w:rPr>
          <w:b/>
          <w:bCs/>
        </w:rPr>
        <w:t>Chuchel - most</w:t>
      </w:r>
      <w:proofErr w:type="gramEnd"/>
      <w:r>
        <w:rPr>
          <w:b/>
          <w:bCs/>
        </w:rPr>
        <w:t xml:space="preserve"> ev. č. 34428-1</w:t>
      </w:r>
      <w:r>
        <w:rPr>
          <w:b/>
          <w:bCs/>
        </w:rPr>
        <w:br/>
        <w:t>ze dne 17. 02. 2023</w:t>
      </w:r>
    </w:p>
    <w:p w14:paraId="1C158D3A" w14:textId="77777777" w:rsidR="00D274A8" w:rsidRDefault="0034358C">
      <w:pPr>
        <w:pStyle w:val="Zkladntext1"/>
        <w:shd w:val="clear" w:color="auto" w:fill="auto"/>
        <w:spacing w:after="0"/>
        <w:jc w:val="center"/>
      </w:pPr>
      <w:r>
        <w:rPr>
          <w:b/>
          <w:bCs/>
        </w:rPr>
        <w:t>Článek 1</w:t>
      </w:r>
    </w:p>
    <w:p w14:paraId="01D7BA66" w14:textId="77777777" w:rsidR="00D274A8" w:rsidRDefault="0034358C">
      <w:pPr>
        <w:pStyle w:val="Zkladntext1"/>
        <w:shd w:val="clear" w:color="auto" w:fill="auto"/>
        <w:jc w:val="center"/>
      </w:pPr>
      <w:r>
        <w:rPr>
          <w:b/>
          <w:bCs/>
        </w:rPr>
        <w:t>Smluvní strany</w:t>
      </w:r>
    </w:p>
    <w:tbl>
      <w:tblPr>
        <w:tblOverlap w:val="never"/>
        <w:tblW w:w="0" w:type="auto"/>
        <w:tblLayout w:type="fixed"/>
        <w:tblCellMar>
          <w:left w:w="10" w:type="dxa"/>
          <w:right w:w="10" w:type="dxa"/>
        </w:tblCellMar>
        <w:tblLook w:val="04A0" w:firstRow="1" w:lastRow="0" w:firstColumn="1" w:lastColumn="0" w:noHBand="0" w:noVBand="1"/>
      </w:tblPr>
      <w:tblGrid>
        <w:gridCol w:w="1872"/>
        <w:gridCol w:w="6485"/>
      </w:tblGrid>
      <w:tr w:rsidR="00D274A8" w14:paraId="32A16467" w14:textId="77777777">
        <w:tblPrEx>
          <w:tblCellMar>
            <w:top w:w="0" w:type="dxa"/>
            <w:bottom w:w="0" w:type="dxa"/>
          </w:tblCellMar>
        </w:tblPrEx>
        <w:trPr>
          <w:trHeight w:hRule="exact" w:val="298"/>
        </w:trPr>
        <w:tc>
          <w:tcPr>
            <w:tcW w:w="1872" w:type="dxa"/>
            <w:shd w:val="clear" w:color="auto" w:fill="FFFFFF"/>
            <w:vAlign w:val="bottom"/>
          </w:tcPr>
          <w:p w14:paraId="4C1683BE" w14:textId="77777777" w:rsidR="00D274A8" w:rsidRDefault="0034358C">
            <w:pPr>
              <w:pStyle w:val="Jin0"/>
              <w:shd w:val="clear" w:color="auto" w:fill="auto"/>
              <w:spacing w:after="0"/>
            </w:pPr>
            <w:r>
              <w:rPr>
                <w:b/>
                <w:bCs/>
              </w:rPr>
              <w:t>Objednatel:</w:t>
            </w:r>
          </w:p>
        </w:tc>
        <w:tc>
          <w:tcPr>
            <w:tcW w:w="6485" w:type="dxa"/>
            <w:shd w:val="clear" w:color="auto" w:fill="FFFFFF"/>
            <w:vAlign w:val="bottom"/>
          </w:tcPr>
          <w:p w14:paraId="16C8DBB5" w14:textId="77777777" w:rsidR="00D274A8" w:rsidRDefault="0034358C">
            <w:pPr>
              <w:pStyle w:val="Jin0"/>
              <w:shd w:val="clear" w:color="auto" w:fill="auto"/>
              <w:spacing w:after="0"/>
              <w:ind w:firstLine="260"/>
            </w:pPr>
            <w:r>
              <w:rPr>
                <w:b/>
                <w:bCs/>
              </w:rPr>
              <w:t>Krajská správa a údržba silnic Vysočiny, příspěvková organizace</w:t>
            </w:r>
          </w:p>
        </w:tc>
      </w:tr>
      <w:tr w:rsidR="00D274A8" w14:paraId="025854C9" w14:textId="77777777">
        <w:tblPrEx>
          <w:tblCellMar>
            <w:top w:w="0" w:type="dxa"/>
            <w:bottom w:w="0" w:type="dxa"/>
          </w:tblCellMar>
        </w:tblPrEx>
        <w:trPr>
          <w:trHeight w:hRule="exact" w:val="336"/>
        </w:trPr>
        <w:tc>
          <w:tcPr>
            <w:tcW w:w="1872" w:type="dxa"/>
            <w:shd w:val="clear" w:color="auto" w:fill="FFFFFF"/>
            <w:vAlign w:val="bottom"/>
          </w:tcPr>
          <w:p w14:paraId="74959F5A" w14:textId="77777777" w:rsidR="00D274A8" w:rsidRDefault="0034358C">
            <w:pPr>
              <w:pStyle w:val="Jin0"/>
              <w:shd w:val="clear" w:color="auto" w:fill="auto"/>
              <w:spacing w:after="0"/>
            </w:pPr>
            <w:r>
              <w:t>se sídlem:</w:t>
            </w:r>
          </w:p>
        </w:tc>
        <w:tc>
          <w:tcPr>
            <w:tcW w:w="6485" w:type="dxa"/>
            <w:shd w:val="clear" w:color="auto" w:fill="FFFFFF"/>
            <w:vAlign w:val="bottom"/>
          </w:tcPr>
          <w:p w14:paraId="2B0F3B07" w14:textId="77777777" w:rsidR="00D274A8" w:rsidRDefault="0034358C">
            <w:pPr>
              <w:pStyle w:val="Jin0"/>
              <w:shd w:val="clear" w:color="auto" w:fill="auto"/>
              <w:spacing w:after="0"/>
              <w:ind w:firstLine="260"/>
            </w:pPr>
            <w:r>
              <w:t>Kosovská 1122/16, 58601 Jihlava</w:t>
            </w:r>
          </w:p>
        </w:tc>
      </w:tr>
      <w:tr w:rsidR="00D274A8" w14:paraId="41FF0BE5" w14:textId="77777777">
        <w:tblPrEx>
          <w:tblCellMar>
            <w:top w:w="0" w:type="dxa"/>
            <w:bottom w:w="0" w:type="dxa"/>
          </w:tblCellMar>
        </w:tblPrEx>
        <w:trPr>
          <w:trHeight w:hRule="exact" w:val="312"/>
        </w:trPr>
        <w:tc>
          <w:tcPr>
            <w:tcW w:w="1872" w:type="dxa"/>
            <w:shd w:val="clear" w:color="auto" w:fill="FFFFFF"/>
            <w:vAlign w:val="bottom"/>
          </w:tcPr>
          <w:p w14:paraId="11B96350" w14:textId="77777777" w:rsidR="00D274A8" w:rsidRDefault="0034358C">
            <w:pPr>
              <w:pStyle w:val="Jin0"/>
              <w:shd w:val="clear" w:color="auto" w:fill="auto"/>
              <w:spacing w:after="0"/>
            </w:pPr>
            <w:r>
              <w:rPr>
                <w:b/>
                <w:bCs/>
              </w:rPr>
              <w:t>zastoupený:</w:t>
            </w:r>
          </w:p>
        </w:tc>
        <w:tc>
          <w:tcPr>
            <w:tcW w:w="6485" w:type="dxa"/>
            <w:shd w:val="clear" w:color="auto" w:fill="FFFFFF"/>
            <w:vAlign w:val="bottom"/>
          </w:tcPr>
          <w:p w14:paraId="1023A1B3" w14:textId="77777777" w:rsidR="00D274A8" w:rsidRDefault="0034358C">
            <w:pPr>
              <w:pStyle w:val="Jin0"/>
              <w:shd w:val="clear" w:color="auto" w:fill="auto"/>
              <w:spacing w:after="0"/>
              <w:ind w:firstLine="260"/>
            </w:pPr>
            <w:r>
              <w:rPr>
                <w:b/>
                <w:bCs/>
              </w:rPr>
              <w:t xml:space="preserve">Ing. Radovanem </w:t>
            </w:r>
            <w:proofErr w:type="spellStart"/>
            <w:r>
              <w:rPr>
                <w:b/>
                <w:bCs/>
              </w:rPr>
              <w:t>Necidem</w:t>
            </w:r>
            <w:proofErr w:type="spellEnd"/>
            <w:r>
              <w:rPr>
                <w:b/>
                <w:bCs/>
              </w:rPr>
              <w:t>, ředitelem organizace</w:t>
            </w:r>
          </w:p>
        </w:tc>
      </w:tr>
    </w:tbl>
    <w:p w14:paraId="70782F0C" w14:textId="77777777" w:rsidR="00D274A8" w:rsidRDefault="00D274A8">
      <w:pPr>
        <w:spacing w:after="99" w:line="1" w:lineRule="exact"/>
      </w:pPr>
    </w:p>
    <w:p w14:paraId="4DB1DDEA" w14:textId="77777777" w:rsidR="00D274A8" w:rsidRDefault="0034358C">
      <w:pPr>
        <w:pStyle w:val="Titulektabulky0"/>
        <w:shd w:val="clear" w:color="auto" w:fill="auto"/>
        <w:spacing w:line="360" w:lineRule="auto"/>
      </w:pPr>
      <w:r>
        <w:t>Osoba pověřená jednat jménem zhotovitele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72"/>
        <w:gridCol w:w="6480"/>
      </w:tblGrid>
      <w:tr w:rsidR="00D274A8" w14:paraId="7AB69ED7" w14:textId="77777777">
        <w:tblPrEx>
          <w:tblCellMar>
            <w:top w:w="0" w:type="dxa"/>
            <w:bottom w:w="0" w:type="dxa"/>
          </w:tblCellMar>
        </w:tblPrEx>
        <w:trPr>
          <w:trHeight w:hRule="exact" w:val="379"/>
        </w:trPr>
        <w:tc>
          <w:tcPr>
            <w:tcW w:w="1872" w:type="dxa"/>
            <w:shd w:val="clear" w:color="auto" w:fill="FFFFFF"/>
            <w:vAlign w:val="bottom"/>
          </w:tcPr>
          <w:p w14:paraId="3B9B2BE8" w14:textId="77777777" w:rsidR="00D274A8" w:rsidRDefault="0034358C">
            <w:pPr>
              <w:pStyle w:val="Jin0"/>
              <w:shd w:val="clear" w:color="auto" w:fill="auto"/>
              <w:spacing w:after="0"/>
            </w:pPr>
            <w:r>
              <w:t>IČO:</w:t>
            </w:r>
          </w:p>
        </w:tc>
        <w:tc>
          <w:tcPr>
            <w:tcW w:w="6480" w:type="dxa"/>
            <w:shd w:val="clear" w:color="auto" w:fill="FFFFFF"/>
            <w:vAlign w:val="bottom"/>
          </w:tcPr>
          <w:p w14:paraId="4AF02B36" w14:textId="77777777" w:rsidR="00D274A8" w:rsidRDefault="0034358C">
            <w:pPr>
              <w:pStyle w:val="Jin0"/>
              <w:shd w:val="clear" w:color="auto" w:fill="auto"/>
              <w:spacing w:after="0"/>
              <w:ind w:firstLine="260"/>
            </w:pPr>
            <w:r>
              <w:t>00090450</w:t>
            </w:r>
          </w:p>
        </w:tc>
      </w:tr>
      <w:tr w:rsidR="00D274A8" w14:paraId="624A5C8E" w14:textId="77777777">
        <w:tblPrEx>
          <w:tblCellMar>
            <w:top w:w="0" w:type="dxa"/>
            <w:bottom w:w="0" w:type="dxa"/>
          </w:tblCellMar>
        </w:tblPrEx>
        <w:trPr>
          <w:trHeight w:hRule="exact" w:val="350"/>
        </w:trPr>
        <w:tc>
          <w:tcPr>
            <w:tcW w:w="1872" w:type="dxa"/>
            <w:shd w:val="clear" w:color="auto" w:fill="FFFFFF"/>
            <w:vAlign w:val="bottom"/>
          </w:tcPr>
          <w:p w14:paraId="4AF89158" w14:textId="77777777" w:rsidR="00D274A8" w:rsidRDefault="0034358C">
            <w:pPr>
              <w:pStyle w:val="Jin0"/>
              <w:shd w:val="clear" w:color="auto" w:fill="auto"/>
              <w:spacing w:after="0"/>
            </w:pPr>
            <w:r>
              <w:t>DIČ:</w:t>
            </w:r>
          </w:p>
        </w:tc>
        <w:tc>
          <w:tcPr>
            <w:tcW w:w="6480" w:type="dxa"/>
            <w:shd w:val="clear" w:color="auto" w:fill="FFFFFF"/>
            <w:vAlign w:val="bottom"/>
          </w:tcPr>
          <w:p w14:paraId="3CECC4E5" w14:textId="77777777" w:rsidR="00D274A8" w:rsidRDefault="0034358C">
            <w:pPr>
              <w:pStyle w:val="Jin0"/>
              <w:shd w:val="clear" w:color="auto" w:fill="auto"/>
              <w:spacing w:after="0"/>
              <w:ind w:firstLine="260"/>
            </w:pPr>
            <w:r>
              <w:t>CZ00090450</w:t>
            </w:r>
          </w:p>
        </w:tc>
      </w:tr>
      <w:tr w:rsidR="00D274A8" w14:paraId="22A10011" w14:textId="77777777">
        <w:tblPrEx>
          <w:tblCellMar>
            <w:top w:w="0" w:type="dxa"/>
            <w:bottom w:w="0" w:type="dxa"/>
          </w:tblCellMar>
        </w:tblPrEx>
        <w:trPr>
          <w:trHeight w:hRule="exact" w:val="317"/>
        </w:trPr>
        <w:tc>
          <w:tcPr>
            <w:tcW w:w="1872" w:type="dxa"/>
            <w:shd w:val="clear" w:color="auto" w:fill="FFFFFF"/>
            <w:vAlign w:val="bottom"/>
          </w:tcPr>
          <w:p w14:paraId="59CDABD8" w14:textId="77777777" w:rsidR="00D274A8" w:rsidRDefault="0034358C">
            <w:pPr>
              <w:pStyle w:val="Jin0"/>
              <w:shd w:val="clear" w:color="auto" w:fill="auto"/>
              <w:spacing w:after="0"/>
            </w:pPr>
            <w:r>
              <w:t>Zřizovatel:</w:t>
            </w:r>
          </w:p>
        </w:tc>
        <w:tc>
          <w:tcPr>
            <w:tcW w:w="6480" w:type="dxa"/>
            <w:shd w:val="clear" w:color="auto" w:fill="FFFFFF"/>
            <w:vAlign w:val="bottom"/>
          </w:tcPr>
          <w:p w14:paraId="42466BC3" w14:textId="77777777" w:rsidR="00D274A8" w:rsidRDefault="0034358C">
            <w:pPr>
              <w:pStyle w:val="Jin0"/>
              <w:shd w:val="clear" w:color="auto" w:fill="auto"/>
              <w:spacing w:after="0"/>
              <w:ind w:firstLine="260"/>
            </w:pPr>
            <w:r>
              <w:t>Kraj Vysočina</w:t>
            </w:r>
          </w:p>
        </w:tc>
      </w:tr>
    </w:tbl>
    <w:p w14:paraId="158C590E" w14:textId="77777777" w:rsidR="00D274A8" w:rsidRDefault="00D274A8">
      <w:pPr>
        <w:spacing w:after="99" w:line="1" w:lineRule="exact"/>
      </w:pPr>
    </w:p>
    <w:p w14:paraId="44412F80" w14:textId="77777777" w:rsidR="00D274A8" w:rsidRDefault="0034358C">
      <w:pPr>
        <w:pStyle w:val="Zkladntext1"/>
        <w:shd w:val="clear" w:color="auto" w:fill="auto"/>
      </w:pPr>
      <w:r>
        <w:t xml:space="preserve">(dále jen </w:t>
      </w:r>
      <w:r>
        <w:rPr>
          <w:i/>
          <w:iCs/>
        </w:rPr>
        <w:t>„</w:t>
      </w:r>
      <w:r>
        <w:rPr>
          <w:b/>
          <w:bCs/>
          <w:i/>
          <w:iCs/>
        </w:rPr>
        <w:t>Objednatel“</w:t>
      </w:r>
      <w:r>
        <w:t>)</w:t>
      </w:r>
    </w:p>
    <w:p w14:paraId="13C80AEF" w14:textId="77777777" w:rsidR="00D274A8" w:rsidRDefault="0034358C">
      <w:pPr>
        <w:pStyle w:val="Zkladntext1"/>
        <w:shd w:val="clear" w:color="auto" w:fill="auto"/>
        <w:spacing w:after="360"/>
        <w:jc w:val="both"/>
      </w:pPr>
      <w:r>
        <w:rPr>
          <w:b/>
          <w:bCs/>
        </w:rPr>
        <w:t>a</w:t>
      </w:r>
    </w:p>
    <w:tbl>
      <w:tblPr>
        <w:tblOverlap w:val="never"/>
        <w:tblW w:w="0" w:type="auto"/>
        <w:tblLayout w:type="fixed"/>
        <w:tblCellMar>
          <w:left w:w="10" w:type="dxa"/>
          <w:right w:w="10" w:type="dxa"/>
        </w:tblCellMar>
        <w:tblLook w:val="04A0" w:firstRow="1" w:lastRow="0" w:firstColumn="1" w:lastColumn="0" w:noHBand="0" w:noVBand="1"/>
      </w:tblPr>
      <w:tblGrid>
        <w:gridCol w:w="1872"/>
        <w:gridCol w:w="6480"/>
      </w:tblGrid>
      <w:tr w:rsidR="00D274A8" w14:paraId="58DE200B" w14:textId="77777777">
        <w:tblPrEx>
          <w:tblCellMar>
            <w:top w:w="0" w:type="dxa"/>
            <w:bottom w:w="0" w:type="dxa"/>
          </w:tblCellMar>
        </w:tblPrEx>
        <w:trPr>
          <w:trHeight w:hRule="exact" w:val="274"/>
        </w:trPr>
        <w:tc>
          <w:tcPr>
            <w:tcW w:w="1872" w:type="dxa"/>
            <w:shd w:val="clear" w:color="auto" w:fill="FFFFFF"/>
            <w:vAlign w:val="bottom"/>
          </w:tcPr>
          <w:p w14:paraId="7C582699" w14:textId="77777777" w:rsidR="00D274A8" w:rsidRDefault="0034358C">
            <w:pPr>
              <w:pStyle w:val="Jin0"/>
              <w:shd w:val="clear" w:color="auto" w:fill="auto"/>
              <w:spacing w:after="0"/>
            </w:pPr>
            <w:r>
              <w:rPr>
                <w:b/>
                <w:bCs/>
              </w:rPr>
              <w:t>Zhotovitel:</w:t>
            </w:r>
          </w:p>
        </w:tc>
        <w:tc>
          <w:tcPr>
            <w:tcW w:w="6480" w:type="dxa"/>
            <w:shd w:val="clear" w:color="auto" w:fill="FFFFFF"/>
            <w:vAlign w:val="bottom"/>
          </w:tcPr>
          <w:p w14:paraId="5CCDA920" w14:textId="77777777" w:rsidR="00D274A8" w:rsidRDefault="0034358C">
            <w:pPr>
              <w:pStyle w:val="Jin0"/>
              <w:shd w:val="clear" w:color="auto" w:fill="auto"/>
              <w:spacing w:after="0"/>
              <w:ind w:firstLine="260"/>
            </w:pPr>
            <w:r>
              <w:rPr>
                <w:b/>
                <w:bCs/>
              </w:rPr>
              <w:t>TANNACO, a.s.</w:t>
            </w:r>
          </w:p>
        </w:tc>
      </w:tr>
      <w:tr w:rsidR="00D274A8" w14:paraId="749FA251" w14:textId="77777777">
        <w:tblPrEx>
          <w:tblCellMar>
            <w:top w:w="0" w:type="dxa"/>
            <w:bottom w:w="0" w:type="dxa"/>
          </w:tblCellMar>
        </w:tblPrEx>
        <w:trPr>
          <w:trHeight w:hRule="exact" w:val="360"/>
        </w:trPr>
        <w:tc>
          <w:tcPr>
            <w:tcW w:w="1872" w:type="dxa"/>
            <w:shd w:val="clear" w:color="auto" w:fill="FFFFFF"/>
            <w:vAlign w:val="bottom"/>
          </w:tcPr>
          <w:p w14:paraId="5C8023A8" w14:textId="77777777" w:rsidR="00D274A8" w:rsidRDefault="0034358C">
            <w:pPr>
              <w:pStyle w:val="Jin0"/>
              <w:shd w:val="clear" w:color="auto" w:fill="auto"/>
              <w:spacing w:after="0"/>
            </w:pPr>
            <w:r>
              <w:t>se sídlem:</w:t>
            </w:r>
          </w:p>
        </w:tc>
        <w:tc>
          <w:tcPr>
            <w:tcW w:w="6480" w:type="dxa"/>
            <w:shd w:val="clear" w:color="auto" w:fill="FFFFFF"/>
            <w:vAlign w:val="bottom"/>
          </w:tcPr>
          <w:p w14:paraId="3AE4BFD2" w14:textId="77777777" w:rsidR="00D274A8" w:rsidRDefault="0034358C">
            <w:pPr>
              <w:pStyle w:val="Jin0"/>
              <w:shd w:val="clear" w:color="auto" w:fill="auto"/>
              <w:spacing w:after="0"/>
              <w:ind w:firstLine="260"/>
            </w:pPr>
            <w:r>
              <w:t xml:space="preserve">Kolínská 1, 290 01 </w:t>
            </w:r>
            <w:proofErr w:type="gramStart"/>
            <w:r>
              <w:t>Poděbrady - Kluk</w:t>
            </w:r>
            <w:proofErr w:type="gramEnd"/>
          </w:p>
        </w:tc>
      </w:tr>
      <w:tr w:rsidR="00D274A8" w14:paraId="7D30CA38" w14:textId="77777777">
        <w:tblPrEx>
          <w:tblCellMar>
            <w:top w:w="0" w:type="dxa"/>
            <w:bottom w:w="0" w:type="dxa"/>
          </w:tblCellMar>
        </w:tblPrEx>
        <w:trPr>
          <w:trHeight w:hRule="exact" w:val="307"/>
        </w:trPr>
        <w:tc>
          <w:tcPr>
            <w:tcW w:w="1872" w:type="dxa"/>
            <w:shd w:val="clear" w:color="auto" w:fill="FFFFFF"/>
            <w:vAlign w:val="bottom"/>
          </w:tcPr>
          <w:p w14:paraId="2B23051F" w14:textId="77777777" w:rsidR="00D274A8" w:rsidRDefault="0034358C">
            <w:pPr>
              <w:pStyle w:val="Jin0"/>
              <w:shd w:val="clear" w:color="auto" w:fill="auto"/>
              <w:spacing w:after="0"/>
            </w:pPr>
            <w:r>
              <w:rPr>
                <w:b/>
                <w:bCs/>
              </w:rPr>
              <w:t>zastoupený:</w:t>
            </w:r>
          </w:p>
        </w:tc>
        <w:tc>
          <w:tcPr>
            <w:tcW w:w="6480" w:type="dxa"/>
            <w:shd w:val="clear" w:color="auto" w:fill="FFFFFF"/>
            <w:vAlign w:val="bottom"/>
          </w:tcPr>
          <w:p w14:paraId="79884E4D" w14:textId="77777777" w:rsidR="00D274A8" w:rsidRDefault="0034358C">
            <w:pPr>
              <w:pStyle w:val="Jin0"/>
              <w:shd w:val="clear" w:color="auto" w:fill="auto"/>
              <w:spacing w:after="0"/>
              <w:ind w:firstLine="260"/>
            </w:pPr>
            <w:r>
              <w:rPr>
                <w:b/>
                <w:bCs/>
              </w:rPr>
              <w:t xml:space="preserve">Zdeňkem </w:t>
            </w:r>
            <w:proofErr w:type="spellStart"/>
            <w:r>
              <w:rPr>
                <w:b/>
                <w:bCs/>
              </w:rPr>
              <w:t>Škarvadou</w:t>
            </w:r>
            <w:proofErr w:type="spellEnd"/>
            <w:r>
              <w:rPr>
                <w:b/>
                <w:bCs/>
              </w:rPr>
              <w:t>, předsedou správní rady</w:t>
            </w:r>
          </w:p>
        </w:tc>
      </w:tr>
    </w:tbl>
    <w:p w14:paraId="53CAB610" w14:textId="77777777" w:rsidR="00D274A8" w:rsidRDefault="00D274A8">
      <w:pPr>
        <w:spacing w:after="99" w:line="1" w:lineRule="exact"/>
      </w:pPr>
    </w:p>
    <w:p w14:paraId="22B7570F" w14:textId="77777777" w:rsidR="00D274A8" w:rsidRDefault="0034358C">
      <w:pPr>
        <w:pStyle w:val="Titulektabulky0"/>
        <w:shd w:val="clear" w:color="auto" w:fill="auto"/>
        <w:spacing w:after="120" w:line="240" w:lineRule="auto"/>
      </w:pPr>
      <w:r>
        <w:t>zapsán v obchodním rejstříku u Městského soudu v Praze, oddíl B, vložka 14489</w:t>
      </w:r>
    </w:p>
    <w:p w14:paraId="6E93ACB8" w14:textId="77777777" w:rsidR="00D274A8" w:rsidRDefault="0034358C">
      <w:pPr>
        <w:pStyle w:val="Titulektabulky0"/>
        <w:shd w:val="clear" w:color="auto" w:fill="auto"/>
        <w:spacing w:after="120" w:line="240" w:lineRule="auto"/>
      </w:pPr>
      <w:r>
        <w:t>Osoba pověřená jednat jménem zhotovitele ve věcech</w:t>
      </w:r>
    </w:p>
    <w:p w14:paraId="3255F99E" w14:textId="77777777" w:rsidR="00D274A8" w:rsidRDefault="0034358C">
      <w:pPr>
        <w:pStyle w:val="Titulektabulky0"/>
        <w:shd w:val="clear" w:color="auto" w:fill="auto"/>
        <w:spacing w:after="120" w:line="240" w:lineRule="auto"/>
      </w:pPr>
      <w:r>
        <w:t>smluvních:</w:t>
      </w:r>
    </w:p>
    <w:tbl>
      <w:tblPr>
        <w:tblOverlap w:val="never"/>
        <w:tblW w:w="0" w:type="auto"/>
        <w:tblLayout w:type="fixed"/>
        <w:tblCellMar>
          <w:left w:w="10" w:type="dxa"/>
          <w:right w:w="10" w:type="dxa"/>
        </w:tblCellMar>
        <w:tblLook w:val="04A0" w:firstRow="1" w:lastRow="0" w:firstColumn="1" w:lastColumn="0" w:noHBand="0" w:noVBand="1"/>
      </w:tblPr>
      <w:tblGrid>
        <w:gridCol w:w="1872"/>
        <w:gridCol w:w="6480"/>
      </w:tblGrid>
      <w:tr w:rsidR="00D274A8" w14:paraId="4385B6BC" w14:textId="77777777">
        <w:tblPrEx>
          <w:tblCellMar>
            <w:top w:w="0" w:type="dxa"/>
            <w:bottom w:w="0" w:type="dxa"/>
          </w:tblCellMar>
        </w:tblPrEx>
        <w:trPr>
          <w:trHeight w:hRule="exact" w:val="379"/>
        </w:trPr>
        <w:tc>
          <w:tcPr>
            <w:tcW w:w="1872" w:type="dxa"/>
            <w:shd w:val="clear" w:color="auto" w:fill="FFFFFF"/>
            <w:vAlign w:val="bottom"/>
          </w:tcPr>
          <w:p w14:paraId="2755F618" w14:textId="77777777" w:rsidR="00D274A8" w:rsidRDefault="0034358C">
            <w:pPr>
              <w:pStyle w:val="Jin0"/>
              <w:shd w:val="clear" w:color="auto" w:fill="auto"/>
              <w:spacing w:after="0"/>
            </w:pPr>
            <w:r>
              <w:t>IČO:</w:t>
            </w:r>
          </w:p>
        </w:tc>
        <w:tc>
          <w:tcPr>
            <w:tcW w:w="6480" w:type="dxa"/>
            <w:shd w:val="clear" w:color="auto" w:fill="FFFFFF"/>
            <w:vAlign w:val="bottom"/>
          </w:tcPr>
          <w:p w14:paraId="27CECC70" w14:textId="77777777" w:rsidR="00D274A8" w:rsidRDefault="0034358C">
            <w:pPr>
              <w:pStyle w:val="Jin0"/>
              <w:shd w:val="clear" w:color="auto" w:fill="auto"/>
              <w:spacing w:after="0"/>
              <w:ind w:firstLine="260"/>
            </w:pPr>
            <w:r>
              <w:t>61677272</w:t>
            </w:r>
          </w:p>
        </w:tc>
      </w:tr>
      <w:tr w:rsidR="00D274A8" w14:paraId="2AE7D73A" w14:textId="77777777">
        <w:tblPrEx>
          <w:tblCellMar>
            <w:top w:w="0" w:type="dxa"/>
            <w:bottom w:w="0" w:type="dxa"/>
          </w:tblCellMar>
        </w:tblPrEx>
        <w:trPr>
          <w:trHeight w:hRule="exact" w:val="278"/>
        </w:trPr>
        <w:tc>
          <w:tcPr>
            <w:tcW w:w="1872" w:type="dxa"/>
            <w:shd w:val="clear" w:color="auto" w:fill="FFFFFF"/>
            <w:vAlign w:val="bottom"/>
          </w:tcPr>
          <w:p w14:paraId="7BC02029" w14:textId="77777777" w:rsidR="00D274A8" w:rsidRDefault="0034358C">
            <w:pPr>
              <w:pStyle w:val="Jin0"/>
              <w:shd w:val="clear" w:color="auto" w:fill="auto"/>
              <w:spacing w:after="0"/>
            </w:pPr>
            <w:r>
              <w:t>DIČ:</w:t>
            </w:r>
          </w:p>
        </w:tc>
        <w:tc>
          <w:tcPr>
            <w:tcW w:w="6480" w:type="dxa"/>
            <w:shd w:val="clear" w:color="auto" w:fill="FFFFFF"/>
            <w:vAlign w:val="bottom"/>
          </w:tcPr>
          <w:p w14:paraId="149ECB3E" w14:textId="77777777" w:rsidR="00D274A8" w:rsidRDefault="0034358C">
            <w:pPr>
              <w:pStyle w:val="Jin0"/>
              <w:shd w:val="clear" w:color="auto" w:fill="auto"/>
              <w:spacing w:after="0"/>
              <w:ind w:firstLine="260"/>
            </w:pPr>
            <w:r>
              <w:t>CZ61677272</w:t>
            </w:r>
          </w:p>
        </w:tc>
      </w:tr>
    </w:tbl>
    <w:p w14:paraId="1B388D69" w14:textId="77777777" w:rsidR="00D274A8" w:rsidRDefault="00D274A8">
      <w:pPr>
        <w:spacing w:after="99" w:line="1" w:lineRule="exact"/>
      </w:pPr>
    </w:p>
    <w:p w14:paraId="6395B79B" w14:textId="77777777" w:rsidR="00D274A8" w:rsidRDefault="0034358C">
      <w:pPr>
        <w:pStyle w:val="Zkladntext1"/>
        <w:shd w:val="clear" w:color="auto" w:fill="auto"/>
        <w:spacing w:after="100"/>
      </w:pPr>
      <w:r>
        <w:t>(dále jen „</w:t>
      </w:r>
      <w:r>
        <w:rPr>
          <w:b/>
          <w:bCs/>
          <w:i/>
          <w:iCs/>
        </w:rPr>
        <w:t>Zhotovitel</w:t>
      </w:r>
      <w:r>
        <w:t>“)</w:t>
      </w:r>
    </w:p>
    <w:p w14:paraId="01B19393" w14:textId="77777777" w:rsidR="00D274A8" w:rsidRDefault="0034358C">
      <w:pPr>
        <w:pStyle w:val="Zkladntext1"/>
        <w:shd w:val="clear" w:color="auto" w:fill="auto"/>
        <w:spacing w:after="720"/>
      </w:pPr>
      <w:r>
        <w:t>(společně také jako „</w:t>
      </w:r>
      <w:r>
        <w:rPr>
          <w:b/>
          <w:bCs/>
          <w:i/>
          <w:iCs/>
        </w:rPr>
        <w:t>Smluvní strany</w:t>
      </w:r>
      <w:r>
        <w:t>“ nebo jednotlivě „</w:t>
      </w:r>
      <w:r>
        <w:rPr>
          <w:b/>
          <w:bCs/>
          <w:i/>
          <w:iCs/>
        </w:rPr>
        <w:t>Smluvní strana</w:t>
      </w:r>
      <w:r>
        <w:t>“)</w:t>
      </w:r>
    </w:p>
    <w:p w14:paraId="14770ED9" w14:textId="77777777" w:rsidR="00D274A8" w:rsidRDefault="0034358C">
      <w:pPr>
        <w:pStyle w:val="Zkladntext1"/>
        <w:shd w:val="clear" w:color="auto" w:fill="auto"/>
        <w:spacing w:after="0"/>
        <w:jc w:val="center"/>
      </w:pPr>
      <w:r>
        <w:rPr>
          <w:b/>
          <w:bCs/>
        </w:rPr>
        <w:t>Článek 2</w:t>
      </w:r>
    </w:p>
    <w:p w14:paraId="36816743" w14:textId="77777777" w:rsidR="00D274A8" w:rsidRDefault="0034358C">
      <w:pPr>
        <w:pStyle w:val="Zkladntext1"/>
        <w:shd w:val="clear" w:color="auto" w:fill="auto"/>
        <w:spacing w:after="100"/>
        <w:jc w:val="center"/>
      </w:pPr>
      <w:r>
        <w:rPr>
          <w:b/>
          <w:bCs/>
        </w:rPr>
        <w:t>Změna smluvních podmínek</w:t>
      </w:r>
    </w:p>
    <w:p w14:paraId="1D634A50" w14:textId="77777777" w:rsidR="00D274A8" w:rsidRDefault="0034358C">
      <w:pPr>
        <w:pStyle w:val="Zkladntext1"/>
        <w:numPr>
          <w:ilvl w:val="0"/>
          <w:numId w:val="1"/>
        </w:numPr>
        <w:shd w:val="clear" w:color="auto" w:fill="auto"/>
        <w:tabs>
          <w:tab w:val="left" w:pos="679"/>
        </w:tabs>
        <w:spacing w:after="100"/>
        <w:jc w:val="both"/>
      </w:pPr>
      <w:r>
        <w:t>Smluvní strany se vzájemně dohodly na změně stávající smlouvy o dílo, číslo objednatele P-ST-</w:t>
      </w:r>
      <w:proofErr w:type="gramStart"/>
      <w:r>
        <w:t>28- 2022</w:t>
      </w:r>
      <w:proofErr w:type="gramEnd"/>
      <w:r>
        <w:t xml:space="preserve"> a číslo </w:t>
      </w:r>
      <w:r>
        <w:t>zhotovitele 1/2023, ze dne 17. 02. 2023, spočívající ve stanovení ceny díla na základě skutečně provedených prací tak, jak je ujednáno ve změně soupisu prací, která je nedílnou součástí tohoto dodatku. Množství odpadu bylo upraveno na skutečné hodnoty, nedošlo k odstranění mostní izolace, protože nebyla na původním mostě nalezena, výměna podloží pod vozovkou byla na základě SZZ provedena v tloušťce 400 mm.</w:t>
      </w:r>
    </w:p>
    <w:p w14:paraId="052691CB" w14:textId="77777777" w:rsidR="00D274A8" w:rsidRDefault="0034358C">
      <w:pPr>
        <w:pStyle w:val="Zkladntext1"/>
        <w:numPr>
          <w:ilvl w:val="0"/>
          <w:numId w:val="1"/>
        </w:numPr>
        <w:shd w:val="clear" w:color="auto" w:fill="auto"/>
        <w:tabs>
          <w:tab w:val="left" w:pos="679"/>
        </w:tabs>
        <w:spacing w:after="100"/>
      </w:pPr>
      <w:r>
        <w:t xml:space="preserve">Předmět plnění dle </w:t>
      </w:r>
      <w:r>
        <w:rPr>
          <w:b/>
          <w:bCs/>
        </w:rPr>
        <w:t xml:space="preserve">Článku II. </w:t>
      </w:r>
      <w:r>
        <w:t>stávající smlouvy v aktuálním znění se mění o dodatečné stavební práce</w:t>
      </w:r>
    </w:p>
    <w:p w14:paraId="33B3CB19" w14:textId="77777777" w:rsidR="00D274A8" w:rsidRDefault="0034358C">
      <w:pPr>
        <w:pStyle w:val="Titulektabulky0"/>
        <w:shd w:val="clear" w:color="auto" w:fill="auto"/>
        <w:jc w:val="both"/>
      </w:pPr>
      <w:r>
        <w:t xml:space="preserve">a nerealizované stavební práce (dále vícepráce a méněpráce) v souladu se schválenou změnou soupisu prací. </w:t>
      </w:r>
      <w:r>
        <w:rPr>
          <w:b/>
          <w:bCs/>
        </w:rPr>
        <w:lastRenderedPageBreak/>
        <w:t xml:space="preserve">2.3. </w:t>
      </w:r>
      <w:r>
        <w:t xml:space="preserve">Celková cena díla dle </w:t>
      </w:r>
      <w:r>
        <w:rPr>
          <w:b/>
          <w:bCs/>
        </w:rPr>
        <w:t xml:space="preserve">Článku VI. odst. 6.1. </w:t>
      </w:r>
      <w:r>
        <w:t>stávající smlouvy je ve znění tohoto dodatku stanovena následovně: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10"/>
        <w:gridCol w:w="3749"/>
      </w:tblGrid>
      <w:tr w:rsidR="00D274A8" w14:paraId="1DBF0DAD" w14:textId="77777777">
        <w:tblPrEx>
          <w:tblCellMar>
            <w:top w:w="0" w:type="dxa"/>
            <w:bottom w:w="0" w:type="dxa"/>
          </w:tblCellMar>
        </w:tblPrEx>
        <w:trPr>
          <w:trHeight w:hRule="exact" w:val="384"/>
          <w:jc w:val="center"/>
        </w:trPr>
        <w:tc>
          <w:tcPr>
            <w:tcW w:w="6010" w:type="dxa"/>
            <w:shd w:val="clear" w:color="auto" w:fill="FFFFFF"/>
            <w:vAlign w:val="bottom"/>
          </w:tcPr>
          <w:p w14:paraId="13835A52" w14:textId="77777777" w:rsidR="00D274A8" w:rsidRDefault="0034358C">
            <w:pPr>
              <w:pStyle w:val="Jin0"/>
              <w:shd w:val="clear" w:color="auto" w:fill="auto"/>
              <w:spacing w:after="0"/>
              <w:ind w:firstLine="780"/>
            </w:pPr>
            <w:r>
              <w:rPr>
                <w:b/>
                <w:bCs/>
              </w:rPr>
              <w:t>Cena díla dle dodatku č. 1 bez DPH</w:t>
            </w:r>
          </w:p>
        </w:tc>
        <w:tc>
          <w:tcPr>
            <w:tcW w:w="3749" w:type="dxa"/>
            <w:shd w:val="clear" w:color="auto" w:fill="FFFFFF"/>
            <w:vAlign w:val="bottom"/>
          </w:tcPr>
          <w:p w14:paraId="312CC645" w14:textId="77777777" w:rsidR="00D274A8" w:rsidRDefault="0034358C">
            <w:pPr>
              <w:pStyle w:val="Jin0"/>
              <w:shd w:val="clear" w:color="auto" w:fill="auto"/>
              <w:spacing w:after="0"/>
              <w:ind w:firstLine="520"/>
            </w:pPr>
            <w:r>
              <w:rPr>
                <w:b/>
                <w:bCs/>
              </w:rPr>
              <w:t xml:space="preserve">5 578 762,93 </w:t>
            </w:r>
            <w:r>
              <w:t>Kč</w:t>
            </w:r>
          </w:p>
        </w:tc>
      </w:tr>
      <w:tr w:rsidR="00D274A8" w14:paraId="7111F21F" w14:textId="77777777">
        <w:tblPrEx>
          <w:tblCellMar>
            <w:top w:w="0" w:type="dxa"/>
            <w:bottom w:w="0" w:type="dxa"/>
          </w:tblCellMar>
        </w:tblPrEx>
        <w:trPr>
          <w:trHeight w:hRule="exact" w:val="1046"/>
          <w:jc w:val="center"/>
        </w:trPr>
        <w:tc>
          <w:tcPr>
            <w:tcW w:w="6010" w:type="dxa"/>
            <w:shd w:val="clear" w:color="auto" w:fill="FFFFFF"/>
            <w:vAlign w:val="bottom"/>
          </w:tcPr>
          <w:p w14:paraId="457C59B3" w14:textId="77777777" w:rsidR="00D274A8" w:rsidRDefault="0034358C">
            <w:pPr>
              <w:pStyle w:val="Jin0"/>
              <w:shd w:val="clear" w:color="auto" w:fill="auto"/>
              <w:spacing w:after="120"/>
              <w:ind w:firstLine="780"/>
            </w:pPr>
            <w:r>
              <w:t xml:space="preserve">Změna soupisu </w:t>
            </w:r>
            <w:proofErr w:type="gramStart"/>
            <w:r>
              <w:t>prací - vícepráce</w:t>
            </w:r>
            <w:proofErr w:type="gramEnd"/>
          </w:p>
          <w:p w14:paraId="4E89F62D" w14:textId="77777777" w:rsidR="00D274A8" w:rsidRDefault="0034358C">
            <w:pPr>
              <w:pStyle w:val="Jin0"/>
              <w:shd w:val="clear" w:color="auto" w:fill="auto"/>
              <w:spacing w:after="120"/>
              <w:ind w:firstLine="780"/>
            </w:pPr>
            <w:r>
              <w:t xml:space="preserve">Změna soupisu </w:t>
            </w:r>
            <w:proofErr w:type="gramStart"/>
            <w:r>
              <w:t>prací - méněpráce</w:t>
            </w:r>
            <w:proofErr w:type="gramEnd"/>
          </w:p>
          <w:p w14:paraId="1DB6077F" w14:textId="77777777" w:rsidR="00D274A8" w:rsidRDefault="0034358C">
            <w:pPr>
              <w:pStyle w:val="Jin0"/>
              <w:shd w:val="clear" w:color="auto" w:fill="auto"/>
              <w:spacing w:after="120"/>
              <w:ind w:firstLine="780"/>
            </w:pPr>
            <w:r>
              <w:t>Zaokrouhlení</w:t>
            </w:r>
          </w:p>
        </w:tc>
        <w:tc>
          <w:tcPr>
            <w:tcW w:w="3749" w:type="dxa"/>
            <w:shd w:val="clear" w:color="auto" w:fill="FFFFFF"/>
            <w:vAlign w:val="bottom"/>
          </w:tcPr>
          <w:p w14:paraId="6B4A633C" w14:textId="77777777" w:rsidR="00D274A8" w:rsidRDefault="0034358C">
            <w:pPr>
              <w:pStyle w:val="Jin0"/>
              <w:shd w:val="clear" w:color="auto" w:fill="auto"/>
              <w:spacing w:after="120"/>
              <w:ind w:firstLine="820"/>
            </w:pPr>
            <w:r>
              <w:t>30 031,50 Kč</w:t>
            </w:r>
          </w:p>
          <w:p w14:paraId="1FCDD54F" w14:textId="77777777" w:rsidR="00D274A8" w:rsidRDefault="0034358C">
            <w:pPr>
              <w:pStyle w:val="Jin0"/>
              <w:shd w:val="clear" w:color="auto" w:fill="auto"/>
              <w:tabs>
                <w:tab w:val="left" w:pos="821"/>
              </w:tabs>
              <w:spacing w:after="120"/>
              <w:ind w:firstLine="480"/>
            </w:pPr>
            <w:r>
              <w:t>-</w:t>
            </w:r>
            <w:r>
              <w:tab/>
              <w:t>28 884,08 Kč</w:t>
            </w:r>
          </w:p>
          <w:p w14:paraId="367CE961" w14:textId="77777777" w:rsidR="00D274A8" w:rsidRDefault="0034358C">
            <w:pPr>
              <w:pStyle w:val="Jin0"/>
              <w:shd w:val="clear" w:color="auto" w:fill="auto"/>
              <w:spacing w:after="120"/>
              <w:ind w:left="1320"/>
            </w:pPr>
            <w:r>
              <w:t>0,04 Kč</w:t>
            </w:r>
          </w:p>
        </w:tc>
      </w:tr>
      <w:tr w:rsidR="00D274A8" w14:paraId="73FE1873" w14:textId="77777777">
        <w:tblPrEx>
          <w:tblCellMar>
            <w:top w:w="0" w:type="dxa"/>
            <w:bottom w:w="0" w:type="dxa"/>
          </w:tblCellMar>
        </w:tblPrEx>
        <w:trPr>
          <w:trHeight w:hRule="exact" w:val="350"/>
          <w:jc w:val="center"/>
        </w:trPr>
        <w:tc>
          <w:tcPr>
            <w:tcW w:w="6010" w:type="dxa"/>
            <w:tcBorders>
              <w:top w:val="single" w:sz="4" w:space="0" w:color="auto"/>
            </w:tcBorders>
            <w:shd w:val="clear" w:color="auto" w:fill="FFFFFF"/>
            <w:vAlign w:val="bottom"/>
          </w:tcPr>
          <w:p w14:paraId="58827ED4" w14:textId="77777777" w:rsidR="00D274A8" w:rsidRDefault="0034358C">
            <w:pPr>
              <w:pStyle w:val="Jin0"/>
              <w:shd w:val="clear" w:color="auto" w:fill="auto"/>
              <w:spacing w:after="0"/>
              <w:ind w:firstLine="780"/>
            </w:pPr>
            <w:r>
              <w:rPr>
                <w:b/>
                <w:bCs/>
              </w:rPr>
              <w:t>Nově sjednaná cena dle Dodatku č. 2 bez DPH</w:t>
            </w:r>
          </w:p>
        </w:tc>
        <w:tc>
          <w:tcPr>
            <w:tcW w:w="3749" w:type="dxa"/>
            <w:tcBorders>
              <w:top w:val="single" w:sz="4" w:space="0" w:color="auto"/>
            </w:tcBorders>
            <w:shd w:val="clear" w:color="auto" w:fill="FFFFFF"/>
            <w:vAlign w:val="bottom"/>
          </w:tcPr>
          <w:p w14:paraId="214876B1" w14:textId="77777777" w:rsidR="00D274A8" w:rsidRDefault="0034358C">
            <w:pPr>
              <w:pStyle w:val="Jin0"/>
              <w:shd w:val="clear" w:color="auto" w:fill="auto"/>
              <w:spacing w:after="0"/>
              <w:ind w:firstLine="520"/>
            </w:pPr>
            <w:r>
              <w:rPr>
                <w:b/>
                <w:bCs/>
              </w:rPr>
              <w:t>5 579 910,39 Kč</w:t>
            </w:r>
          </w:p>
        </w:tc>
      </w:tr>
      <w:tr w:rsidR="00D274A8" w14:paraId="276DDC42" w14:textId="77777777">
        <w:tblPrEx>
          <w:tblCellMar>
            <w:top w:w="0" w:type="dxa"/>
            <w:bottom w:w="0" w:type="dxa"/>
          </w:tblCellMar>
        </w:tblPrEx>
        <w:trPr>
          <w:trHeight w:hRule="exact" w:val="350"/>
          <w:jc w:val="center"/>
        </w:trPr>
        <w:tc>
          <w:tcPr>
            <w:tcW w:w="6010" w:type="dxa"/>
            <w:shd w:val="clear" w:color="auto" w:fill="FFFFFF"/>
            <w:vAlign w:val="bottom"/>
          </w:tcPr>
          <w:p w14:paraId="75FCDDCC" w14:textId="77777777" w:rsidR="00D274A8" w:rsidRDefault="0034358C">
            <w:pPr>
              <w:pStyle w:val="Jin0"/>
              <w:shd w:val="clear" w:color="auto" w:fill="auto"/>
              <w:spacing w:after="0"/>
              <w:ind w:firstLine="780"/>
            </w:pPr>
            <w:r>
              <w:t>DPH 21 %</w:t>
            </w:r>
          </w:p>
        </w:tc>
        <w:tc>
          <w:tcPr>
            <w:tcW w:w="3749" w:type="dxa"/>
            <w:shd w:val="clear" w:color="auto" w:fill="FFFFFF"/>
            <w:vAlign w:val="bottom"/>
          </w:tcPr>
          <w:p w14:paraId="00D5DC37" w14:textId="77777777" w:rsidR="00D274A8" w:rsidRDefault="0034358C">
            <w:pPr>
              <w:pStyle w:val="Jin0"/>
              <w:shd w:val="clear" w:color="auto" w:fill="auto"/>
              <w:spacing w:after="0"/>
              <w:ind w:firstLine="520"/>
            </w:pPr>
            <w:r>
              <w:t>1 171 781,18 Kč</w:t>
            </w:r>
          </w:p>
        </w:tc>
      </w:tr>
      <w:tr w:rsidR="00D274A8" w14:paraId="40B92FD4" w14:textId="77777777">
        <w:tblPrEx>
          <w:tblCellMar>
            <w:top w:w="0" w:type="dxa"/>
            <w:bottom w:w="0" w:type="dxa"/>
          </w:tblCellMar>
        </w:tblPrEx>
        <w:trPr>
          <w:trHeight w:hRule="exact" w:val="312"/>
          <w:jc w:val="center"/>
        </w:trPr>
        <w:tc>
          <w:tcPr>
            <w:tcW w:w="6010" w:type="dxa"/>
            <w:shd w:val="clear" w:color="auto" w:fill="FFFFFF"/>
            <w:vAlign w:val="bottom"/>
          </w:tcPr>
          <w:p w14:paraId="3CA7A53F" w14:textId="77777777" w:rsidR="00D274A8" w:rsidRDefault="0034358C">
            <w:pPr>
              <w:pStyle w:val="Jin0"/>
              <w:shd w:val="clear" w:color="auto" w:fill="auto"/>
              <w:spacing w:after="0"/>
              <w:ind w:firstLine="780"/>
            </w:pPr>
            <w:r>
              <w:rPr>
                <w:b/>
                <w:bCs/>
              </w:rPr>
              <w:t xml:space="preserve">Nově sjednaná cena dle Dodatku č. 2 </w:t>
            </w:r>
            <w:r>
              <w:rPr>
                <w:b/>
                <w:bCs/>
              </w:rPr>
              <w:t>včetně DPH</w:t>
            </w:r>
          </w:p>
        </w:tc>
        <w:tc>
          <w:tcPr>
            <w:tcW w:w="3749" w:type="dxa"/>
            <w:shd w:val="clear" w:color="auto" w:fill="FFFFFF"/>
            <w:vAlign w:val="bottom"/>
          </w:tcPr>
          <w:p w14:paraId="067B3BFE" w14:textId="77777777" w:rsidR="00D274A8" w:rsidRDefault="0034358C">
            <w:pPr>
              <w:pStyle w:val="Jin0"/>
              <w:shd w:val="clear" w:color="auto" w:fill="auto"/>
              <w:spacing w:after="0"/>
              <w:ind w:firstLine="520"/>
            </w:pPr>
            <w:r>
              <w:rPr>
                <w:b/>
                <w:bCs/>
              </w:rPr>
              <w:t>6 751 691,57 Kč</w:t>
            </w:r>
          </w:p>
        </w:tc>
      </w:tr>
    </w:tbl>
    <w:p w14:paraId="1B6CA678" w14:textId="77777777" w:rsidR="00D274A8" w:rsidRDefault="00D274A8">
      <w:pPr>
        <w:spacing w:after="779" w:line="1" w:lineRule="exact"/>
      </w:pPr>
    </w:p>
    <w:p w14:paraId="323B03E4" w14:textId="77777777" w:rsidR="00D274A8" w:rsidRDefault="0034358C">
      <w:pPr>
        <w:pStyle w:val="Zkladntext1"/>
        <w:shd w:val="clear" w:color="auto" w:fill="auto"/>
        <w:spacing w:after="0"/>
        <w:jc w:val="center"/>
      </w:pPr>
      <w:r>
        <w:rPr>
          <w:b/>
          <w:bCs/>
        </w:rPr>
        <w:t>Článek 3</w:t>
      </w:r>
    </w:p>
    <w:p w14:paraId="1D110172" w14:textId="77777777" w:rsidR="00D274A8" w:rsidRDefault="0034358C">
      <w:pPr>
        <w:pStyle w:val="Zkladntext1"/>
        <w:shd w:val="clear" w:color="auto" w:fill="auto"/>
        <w:spacing w:after="120"/>
        <w:jc w:val="center"/>
      </w:pPr>
      <w:r>
        <w:rPr>
          <w:b/>
          <w:bCs/>
        </w:rPr>
        <w:t>Ostatní ujednání</w:t>
      </w:r>
    </w:p>
    <w:p w14:paraId="30712E0F" w14:textId="77777777" w:rsidR="00D274A8" w:rsidRDefault="0034358C">
      <w:pPr>
        <w:pStyle w:val="Zkladntext1"/>
        <w:numPr>
          <w:ilvl w:val="0"/>
          <w:numId w:val="2"/>
        </w:numPr>
        <w:shd w:val="clear" w:color="auto" w:fill="auto"/>
        <w:tabs>
          <w:tab w:val="left" w:pos="711"/>
        </w:tabs>
        <w:jc w:val="both"/>
      </w:pPr>
      <w:r>
        <w:t>Ostatní ustanovení shora citované smlouvy nedotčené Dodatkem č. 2 ve znění platných dodatků se nemění a zůstávají v platnosti.</w:t>
      </w:r>
    </w:p>
    <w:p w14:paraId="0100BF68" w14:textId="77777777" w:rsidR="00D274A8" w:rsidRDefault="0034358C">
      <w:pPr>
        <w:pStyle w:val="Zkladntext1"/>
        <w:numPr>
          <w:ilvl w:val="0"/>
          <w:numId w:val="2"/>
        </w:numPr>
        <w:shd w:val="clear" w:color="auto" w:fill="auto"/>
        <w:tabs>
          <w:tab w:val="left" w:pos="711"/>
        </w:tabs>
        <w:jc w:val="both"/>
      </w:pPr>
      <w:r>
        <w:t>Dodatek č. 2 je nedílnou součástí smlouvy v aktuálním znění.</w:t>
      </w:r>
    </w:p>
    <w:p w14:paraId="14BBB6FA" w14:textId="77777777" w:rsidR="00D274A8" w:rsidRDefault="0034358C">
      <w:pPr>
        <w:pStyle w:val="Zkladntext1"/>
        <w:numPr>
          <w:ilvl w:val="0"/>
          <w:numId w:val="2"/>
        </w:numPr>
        <w:shd w:val="clear" w:color="auto" w:fill="auto"/>
        <w:tabs>
          <w:tab w:val="left" w:pos="711"/>
        </w:tabs>
        <w:jc w:val="both"/>
      </w:pPr>
      <w:r>
        <w:t>Dodatek č. 2 je vyhotoven v elektronické podobě, přičemž obě smluvní strany obdrží jeho elektronický originál.</w:t>
      </w:r>
    </w:p>
    <w:p w14:paraId="00673F29" w14:textId="77777777" w:rsidR="00D274A8" w:rsidRDefault="0034358C">
      <w:pPr>
        <w:pStyle w:val="Zkladntext1"/>
        <w:numPr>
          <w:ilvl w:val="0"/>
          <w:numId w:val="2"/>
        </w:numPr>
        <w:shd w:val="clear" w:color="auto" w:fill="auto"/>
        <w:tabs>
          <w:tab w:val="left" w:pos="711"/>
        </w:tabs>
        <w:jc w:val="both"/>
      </w:pPr>
      <w:r>
        <w:t xml:space="preserve">Dodatek č. 2 je </w:t>
      </w:r>
      <w:r>
        <w:rPr>
          <w:b/>
          <w:bCs/>
          <w:u w:val="single"/>
        </w:rPr>
        <w:t>platný</w:t>
      </w:r>
      <w:r>
        <w:rPr>
          <w:b/>
          <w:bCs/>
        </w:rPr>
        <w:t xml:space="preserve"> </w:t>
      </w:r>
      <w:r>
        <w:t>dnem připojení platného uznávaného elektronického podpisu dle zákona č. 297/2016 Sb., o službách vytvářejících důvěru pro elektronické transakce, ve znění pozdějších předpisů, do tohoto dodatku a jeho jednotlivých příloh, nejsou-li součástí jediného elektronického dokumentu (tj. do všech samostatných souborů tvořících v souhrnu dodatek), a to oběma smluvními stranami.</w:t>
      </w:r>
    </w:p>
    <w:p w14:paraId="13EEB890" w14:textId="77777777" w:rsidR="00D274A8" w:rsidRDefault="0034358C">
      <w:pPr>
        <w:pStyle w:val="Zkladntext1"/>
        <w:numPr>
          <w:ilvl w:val="0"/>
          <w:numId w:val="2"/>
        </w:numPr>
        <w:shd w:val="clear" w:color="auto" w:fill="auto"/>
        <w:tabs>
          <w:tab w:val="left" w:pos="711"/>
        </w:tabs>
        <w:jc w:val="both"/>
      </w:pPr>
      <w:r>
        <w:t xml:space="preserve">Dodatek č. 2 je </w:t>
      </w:r>
      <w:r>
        <w:rPr>
          <w:b/>
          <w:bCs/>
          <w:u w:val="single"/>
        </w:rPr>
        <w:t>účinný</w:t>
      </w:r>
      <w:r>
        <w:rPr>
          <w:b/>
          <w:bCs/>
        </w:rPr>
        <w:t xml:space="preserve"> </w:t>
      </w:r>
      <w:r>
        <w:t>dnem jeho uveřejnění v registru smluv.</w:t>
      </w:r>
    </w:p>
    <w:p w14:paraId="482B3209" w14:textId="77777777" w:rsidR="00D274A8" w:rsidRDefault="0034358C">
      <w:pPr>
        <w:pStyle w:val="Zkladntext1"/>
        <w:numPr>
          <w:ilvl w:val="0"/>
          <w:numId w:val="2"/>
        </w:numPr>
        <w:shd w:val="clear" w:color="auto" w:fill="auto"/>
        <w:tabs>
          <w:tab w:val="left" w:pos="711"/>
        </w:tabs>
        <w:jc w:val="both"/>
      </w:pPr>
      <w:r>
        <w:t>Dodatek č. 2 podléhá zveřejnění dle zákona č. 340/2015 Sb. o zvláštních podmínkách účinnosti některých smluv, uveřejňování těchto smluv a o registru smluv (zákon o registru smluv), v platném a účinném znění.</w:t>
      </w:r>
    </w:p>
    <w:p w14:paraId="3C2B58EF" w14:textId="77777777" w:rsidR="00D274A8" w:rsidRDefault="0034358C">
      <w:pPr>
        <w:pStyle w:val="Zkladntext1"/>
        <w:numPr>
          <w:ilvl w:val="0"/>
          <w:numId w:val="2"/>
        </w:numPr>
        <w:shd w:val="clear" w:color="auto" w:fill="auto"/>
        <w:tabs>
          <w:tab w:val="left" w:pos="711"/>
        </w:tabs>
        <w:jc w:val="both"/>
      </w:pPr>
      <w:r>
        <w:t>Smluvní strany se dohodly, že zákonnou povinnost dle § 5 odst. 2 zákona č. 340/2015 Sb., o zvláštních podmínkách účinnosti některých smluv, uveřejňování těchto smluv a o registru smluv (zákon o registru smluv) zajistí objednatel.</w:t>
      </w:r>
    </w:p>
    <w:p w14:paraId="65FF8C08" w14:textId="77777777" w:rsidR="00D274A8" w:rsidRDefault="0034358C">
      <w:pPr>
        <w:pStyle w:val="Zkladntext1"/>
        <w:numPr>
          <w:ilvl w:val="0"/>
          <w:numId w:val="2"/>
        </w:numPr>
        <w:shd w:val="clear" w:color="auto" w:fill="auto"/>
        <w:tabs>
          <w:tab w:val="left" w:pos="711"/>
        </w:tabs>
        <w:jc w:val="both"/>
      </w:pPr>
      <w:r>
        <w:t>Obě smluvní strany potvrzují autentičnost tohoto dodatku a prohlašují, že si jej přečetly, s jeho obsahem souhlasí, že Dodatek č. 2 byl sepsán na základě pravdivých údajů, z jejich pravé a svobodné vůle a nebyl uzavřen v tísni za jednostranně nevýhodných podmínek.</w:t>
      </w:r>
    </w:p>
    <w:p w14:paraId="17AC0C7D" w14:textId="77777777" w:rsidR="00D274A8" w:rsidRDefault="0034358C">
      <w:pPr>
        <w:pStyle w:val="Zkladntext1"/>
        <w:numPr>
          <w:ilvl w:val="0"/>
          <w:numId w:val="2"/>
        </w:numPr>
        <w:shd w:val="clear" w:color="auto" w:fill="auto"/>
        <w:tabs>
          <w:tab w:val="left" w:pos="711"/>
        </w:tabs>
        <w:spacing w:after="120"/>
        <w:jc w:val="both"/>
      </w:pPr>
      <w:r>
        <w:t>Nedílnou součástí tohoto dodatku jsou následující přílohy:</w:t>
      </w:r>
    </w:p>
    <w:p w14:paraId="3E67DB5F" w14:textId="77777777" w:rsidR="00D274A8" w:rsidRDefault="0034358C">
      <w:pPr>
        <w:pStyle w:val="Zkladntext1"/>
        <w:shd w:val="clear" w:color="auto" w:fill="auto"/>
        <w:spacing w:line="223" w:lineRule="auto"/>
        <w:ind w:firstLine="720"/>
        <w:jc w:val="both"/>
      </w:pPr>
      <w:r>
        <w:rPr>
          <w:rFonts w:ascii="Calibri" w:eastAsia="Calibri" w:hAnsi="Calibri" w:cs="Calibri"/>
        </w:rPr>
        <w:t xml:space="preserve">- </w:t>
      </w:r>
      <w:r>
        <w:t>Změna soupisu prací</w:t>
      </w:r>
      <w:r>
        <w:br w:type="page"/>
      </w:r>
    </w:p>
    <w:p w14:paraId="31579BB0" w14:textId="77777777" w:rsidR="00D274A8" w:rsidRDefault="0034358C">
      <w:pPr>
        <w:pStyle w:val="Zkladntext1"/>
        <w:shd w:val="clear" w:color="auto" w:fill="auto"/>
        <w:spacing w:after="0"/>
        <w:jc w:val="both"/>
        <w:sectPr w:rsidR="00D274A8">
          <w:headerReference w:type="default" r:id="rId7"/>
          <w:footerReference w:type="default" r:id="rId8"/>
          <w:pgSz w:w="12240" w:h="15840"/>
          <w:pgMar w:top="1906" w:right="1288" w:bottom="1628" w:left="1154" w:header="0" w:footer="3" w:gutter="0"/>
          <w:pgNumType w:start="1"/>
          <w:cols w:space="720"/>
          <w:noEndnote/>
          <w:docGrid w:linePitch="360"/>
        </w:sectPr>
      </w:pPr>
      <w:r>
        <w:lastRenderedPageBreak/>
        <w:t xml:space="preserve">NA DŮKAZ SVÉHO SOUHLASU S OBSAHEM TOHOTO DODATKU K NĚMU SMLUVNÍ STRANY PŘIPOJILY SVÉ UZNÁVANÉ ELEKTRONICKÉ PODPISY DLE ZÁKONA Č. </w:t>
      </w:r>
      <w:r>
        <w:t>297/2016 SB., O SLUŽBÁCH VYTVÁŘEJÍCÍCH DŮVĚRU PRO ELEKTRONICKÉ TRANSAKCE, VE ZNĚNÍ POZDĚJŠÍCH PŘEDPISŮ.</w:t>
      </w:r>
    </w:p>
    <w:p w14:paraId="08FC700E" w14:textId="77777777" w:rsidR="00D274A8" w:rsidRDefault="00D274A8">
      <w:pPr>
        <w:spacing w:line="240" w:lineRule="exact"/>
        <w:rPr>
          <w:sz w:val="19"/>
          <w:szCs w:val="19"/>
        </w:rPr>
      </w:pPr>
    </w:p>
    <w:p w14:paraId="576376A4" w14:textId="77777777" w:rsidR="00D274A8" w:rsidRDefault="00D274A8">
      <w:pPr>
        <w:spacing w:line="240" w:lineRule="exact"/>
        <w:rPr>
          <w:sz w:val="19"/>
          <w:szCs w:val="19"/>
        </w:rPr>
      </w:pPr>
    </w:p>
    <w:p w14:paraId="1DCB5C34" w14:textId="77777777" w:rsidR="00D274A8" w:rsidRDefault="00D274A8">
      <w:pPr>
        <w:spacing w:line="240" w:lineRule="exact"/>
        <w:rPr>
          <w:sz w:val="19"/>
          <w:szCs w:val="19"/>
        </w:rPr>
      </w:pPr>
    </w:p>
    <w:p w14:paraId="1D9CFC94" w14:textId="77777777" w:rsidR="00D274A8" w:rsidRDefault="00D274A8">
      <w:pPr>
        <w:spacing w:before="40" w:after="40" w:line="240" w:lineRule="exact"/>
        <w:rPr>
          <w:sz w:val="19"/>
          <w:szCs w:val="19"/>
        </w:rPr>
      </w:pPr>
    </w:p>
    <w:p w14:paraId="2A926A65" w14:textId="77777777" w:rsidR="00D274A8" w:rsidRDefault="00D274A8">
      <w:pPr>
        <w:spacing w:line="1" w:lineRule="exact"/>
        <w:sectPr w:rsidR="00D274A8">
          <w:type w:val="continuous"/>
          <w:pgSz w:w="12240" w:h="15840"/>
          <w:pgMar w:top="2251" w:right="0" w:bottom="8870" w:left="0" w:header="0" w:footer="3" w:gutter="0"/>
          <w:cols w:space="720"/>
          <w:noEndnote/>
          <w:docGrid w:linePitch="360"/>
        </w:sectPr>
      </w:pPr>
    </w:p>
    <w:p w14:paraId="4E087A1C" w14:textId="77777777" w:rsidR="00D274A8" w:rsidRDefault="0034358C">
      <w:pPr>
        <w:pStyle w:val="Zkladntext1"/>
        <w:shd w:val="clear" w:color="auto" w:fill="auto"/>
        <w:spacing w:after="0"/>
      </w:pPr>
      <w:r>
        <w:t>V Poděbradech: viz podpis</w:t>
      </w:r>
    </w:p>
    <w:p w14:paraId="364160B6" w14:textId="77777777" w:rsidR="00D274A8" w:rsidRDefault="0034358C">
      <w:pPr>
        <w:pStyle w:val="Zkladntext1"/>
        <w:shd w:val="clear" w:color="auto" w:fill="auto"/>
        <w:spacing w:after="0"/>
        <w:sectPr w:rsidR="00D274A8">
          <w:type w:val="continuous"/>
          <w:pgSz w:w="12240" w:h="15840"/>
          <w:pgMar w:top="2251" w:right="3610" w:bottom="8870" w:left="1402" w:header="0" w:footer="3" w:gutter="0"/>
          <w:cols w:num="2" w:space="2459"/>
          <w:noEndnote/>
          <w:docGrid w:linePitch="360"/>
        </w:sectPr>
      </w:pPr>
      <w:r>
        <w:t>V Jihlavě dne: viz podpis</w:t>
      </w:r>
    </w:p>
    <w:p w14:paraId="0527E61C" w14:textId="77777777" w:rsidR="00D274A8" w:rsidRDefault="00D274A8">
      <w:pPr>
        <w:spacing w:line="240" w:lineRule="exact"/>
        <w:rPr>
          <w:sz w:val="19"/>
          <w:szCs w:val="19"/>
        </w:rPr>
      </w:pPr>
    </w:p>
    <w:p w14:paraId="66B3784B" w14:textId="77777777" w:rsidR="00D274A8" w:rsidRDefault="00D274A8">
      <w:pPr>
        <w:spacing w:line="240" w:lineRule="exact"/>
        <w:rPr>
          <w:sz w:val="19"/>
          <w:szCs w:val="19"/>
        </w:rPr>
      </w:pPr>
    </w:p>
    <w:p w14:paraId="0E1AB0F6" w14:textId="77777777" w:rsidR="00D274A8" w:rsidRDefault="00D274A8">
      <w:pPr>
        <w:spacing w:line="240" w:lineRule="exact"/>
        <w:rPr>
          <w:sz w:val="19"/>
          <w:szCs w:val="19"/>
        </w:rPr>
      </w:pPr>
    </w:p>
    <w:p w14:paraId="31038D6F" w14:textId="77777777" w:rsidR="00D274A8" w:rsidRDefault="00D274A8">
      <w:pPr>
        <w:spacing w:line="240" w:lineRule="exact"/>
        <w:rPr>
          <w:sz w:val="19"/>
          <w:szCs w:val="19"/>
        </w:rPr>
      </w:pPr>
    </w:p>
    <w:p w14:paraId="70559A69" w14:textId="77777777" w:rsidR="00D274A8" w:rsidRDefault="00D274A8">
      <w:pPr>
        <w:spacing w:line="240" w:lineRule="exact"/>
        <w:rPr>
          <w:sz w:val="19"/>
          <w:szCs w:val="19"/>
        </w:rPr>
      </w:pPr>
    </w:p>
    <w:p w14:paraId="1F11AC1A" w14:textId="77777777" w:rsidR="00D274A8" w:rsidRDefault="00D274A8">
      <w:pPr>
        <w:spacing w:line="240" w:lineRule="exact"/>
        <w:rPr>
          <w:sz w:val="19"/>
          <w:szCs w:val="19"/>
        </w:rPr>
      </w:pPr>
    </w:p>
    <w:p w14:paraId="040421F6" w14:textId="77777777" w:rsidR="00D274A8" w:rsidRDefault="00D274A8">
      <w:pPr>
        <w:spacing w:before="99" w:after="99" w:line="240" w:lineRule="exact"/>
        <w:rPr>
          <w:sz w:val="19"/>
          <w:szCs w:val="19"/>
        </w:rPr>
      </w:pPr>
    </w:p>
    <w:p w14:paraId="2D979CE8" w14:textId="77777777" w:rsidR="00D274A8" w:rsidRDefault="00D274A8">
      <w:pPr>
        <w:spacing w:line="1" w:lineRule="exact"/>
        <w:sectPr w:rsidR="00D274A8">
          <w:type w:val="continuous"/>
          <w:pgSz w:w="12240" w:h="15840"/>
          <w:pgMar w:top="2251" w:right="0" w:bottom="2251" w:left="0" w:header="0" w:footer="3" w:gutter="0"/>
          <w:cols w:space="720"/>
          <w:noEndnote/>
          <w:docGrid w:linePitch="360"/>
        </w:sectPr>
      </w:pPr>
    </w:p>
    <w:p w14:paraId="2C6B2F26" w14:textId="77777777" w:rsidR="00D274A8" w:rsidRDefault="0034358C">
      <w:pPr>
        <w:spacing w:line="1" w:lineRule="exact"/>
      </w:pPr>
      <w:r>
        <w:rPr>
          <w:noProof/>
        </w:rPr>
        <mc:AlternateContent>
          <mc:Choice Requires="wps">
            <w:drawing>
              <wp:anchor distT="0" distB="0" distL="0" distR="0" simplePos="0" relativeHeight="125829378" behindDoc="0" locked="0" layoutInCell="1" allowOverlap="1" wp14:anchorId="0F718C5E" wp14:editId="1222B8BC">
                <wp:simplePos x="0" y="0"/>
                <wp:positionH relativeFrom="page">
                  <wp:posOffset>890270</wp:posOffset>
                </wp:positionH>
                <wp:positionV relativeFrom="paragraph">
                  <wp:posOffset>12700</wp:posOffset>
                </wp:positionV>
                <wp:extent cx="1551305" cy="259080"/>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1551305" cy="259080"/>
                        </a:xfrm>
                        <a:prstGeom prst="rect">
                          <a:avLst/>
                        </a:prstGeom>
                        <a:noFill/>
                      </wps:spPr>
                      <wps:txbx>
                        <w:txbxContent>
                          <w:p w14:paraId="2D5DBA7C" w14:textId="77777777" w:rsidR="00D274A8" w:rsidRDefault="0034358C">
                            <w:pPr>
                              <w:pStyle w:val="Zkladntext30"/>
                              <w:shd w:val="clear" w:color="auto" w:fill="auto"/>
                              <w:ind w:left="0"/>
                            </w:pPr>
                            <w:r>
                              <w:t xml:space="preserve">Pavel Machek, </w:t>
                            </w:r>
                            <w:r>
                              <w:t>ředitel společnosti TANNACO, a.s.</w:t>
                            </w:r>
                          </w:p>
                        </w:txbxContent>
                      </wps:txbx>
                      <wps:bodyPr lIns="0" tIns="0" rIns="0" bIns="0"/>
                    </wps:wsp>
                  </a:graphicData>
                </a:graphic>
              </wp:anchor>
            </w:drawing>
          </mc:Choice>
          <mc:Fallback>
            <w:pict>
              <v:shapetype w14:anchorId="0F718C5E" id="_x0000_t202" coordsize="21600,21600" o:spt="202" path="m,l,21600r21600,l21600,xe">
                <v:stroke joinstyle="miter"/>
                <v:path gradientshapeok="t" o:connecttype="rect"/>
              </v:shapetype>
              <v:shape id="Shape 12" o:spid="_x0000_s1026" type="#_x0000_t202" style="position:absolute;margin-left:70.1pt;margin-top:1pt;width:122.15pt;height:20.4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CubgEAANoCAAAOAAAAZHJzL2Uyb0RvYy54bWysUlFLwzAQfhf8DyHvrt2kMsvagYyJICqo&#10;PyBNkzXQ5EIS1+7fe4ndJvomvly/3CXfffddV+tR92QvnFdgKjqf5ZQIw6FVZlfR97ft1ZISH5hp&#10;WQ9GVPQgPF3XlxerwZZiAR30rXAESYwvB1vRLgRbZpnnndDMz8AKg0UJTrOAR7fLWscGZNd9tsjz&#10;m2wA11oHXHiP2c1XkdaJX0rBw7OUXgTSVxS1hRRdik2MWb1i5c4x2yk+yWB/UKGZMtj0RLVhgZEP&#10;p35RacUdeJBhxkFnIKXiIs2A08zzH9O8dsyKNAua4+3JJv9/tPxp/2pfHAnjHYy4wGjIYH3pMRnn&#10;GaXT8YtKCdbRwsPJNjEGwuOjophf5wUlHGuL4jZfJl+z82vrfLgXoEkEFXW4luQW2z/6gB3x6vFK&#10;bGZgq/o+5s9SIgpjM076GmgPKLt/MGhGXOwRuCNoJnCkQQNTo2nZcUPfz6nZ+ZesPwEAAP//AwBQ&#10;SwMEFAAGAAgAAAAhAEDHK9vdAAAACAEAAA8AAABkcnMvZG93bnJldi54bWxMj8FOwzAQRO9I/IO1&#10;SNyoQwhVCHGqCsEJCZGGA0cn3iZW43WI3Tb8PcsJjqMZzbwpN4sbxQnnYD0puF0lIJA6byz1Cj6a&#10;l5scRIiajB49oYJvDLCpLi9KXRh/phpPu9gLLqFQaAVDjFMhZegGdDqs/ITE3t7PTkeWcy/NrM9c&#10;7kaZJslaOm2JFwY94dOA3WF3dAq2n1Q/26+39r3e17ZpHhJ6XR+Uur5ato8gIi7xLwy/+IwOFTO1&#10;/kgmiJF1lqQcVZDyJfbv8uweRKsgS3OQVSn/H6h+AAAA//8DAFBLAQItABQABgAIAAAAIQC2gziS&#10;/gAAAOEBAAATAAAAAAAAAAAAAAAAAAAAAABbQ29udGVudF9UeXBlc10ueG1sUEsBAi0AFAAGAAgA&#10;AAAhADj9If/WAAAAlAEAAAsAAAAAAAAAAAAAAAAALwEAAF9yZWxzLy5yZWxzUEsBAi0AFAAGAAgA&#10;AAAhAIYWEK5uAQAA2gIAAA4AAAAAAAAAAAAAAAAALgIAAGRycy9lMm9Eb2MueG1sUEsBAi0AFAAG&#10;AAgAAAAhAEDHK9vdAAAACAEAAA8AAAAAAAAAAAAAAAAAyAMAAGRycy9kb3ducmV2LnhtbFBLBQYA&#10;AAAABAAEAPMAAADSBAAAAAA=&#10;" filled="f" stroked="f">
                <v:textbox inset="0,0,0,0">
                  <w:txbxContent>
                    <w:p w14:paraId="2D5DBA7C" w14:textId="77777777" w:rsidR="00D274A8" w:rsidRDefault="0034358C">
                      <w:pPr>
                        <w:pStyle w:val="Zkladntext30"/>
                        <w:shd w:val="clear" w:color="auto" w:fill="auto"/>
                        <w:ind w:left="0"/>
                      </w:pPr>
                      <w:r>
                        <w:t xml:space="preserve">Pavel Machek, </w:t>
                      </w:r>
                      <w:r>
                        <w:t>ředitel společnosti TANNACO, a.s.</w:t>
                      </w:r>
                    </w:p>
                  </w:txbxContent>
                </v:textbox>
                <w10:wrap type="square" anchorx="page"/>
              </v:shape>
            </w:pict>
          </mc:Fallback>
        </mc:AlternateContent>
      </w:r>
    </w:p>
    <w:p w14:paraId="26FC877E" w14:textId="77777777" w:rsidR="00D274A8" w:rsidRDefault="0034358C">
      <w:pPr>
        <w:pStyle w:val="Zkladntext30"/>
        <w:shd w:val="clear" w:color="auto" w:fill="auto"/>
        <w:jc w:val="both"/>
        <w:sectPr w:rsidR="00D274A8">
          <w:type w:val="continuous"/>
          <w:pgSz w:w="12240" w:h="15840"/>
          <w:pgMar w:top="2251" w:right="1291" w:bottom="2251" w:left="3845" w:header="0" w:footer="3" w:gutter="0"/>
          <w:cols w:space="720"/>
          <w:noEndnote/>
          <w:docGrid w:linePitch="360"/>
        </w:sectPr>
      </w:pPr>
      <w:r>
        <w:t>Ing. Radovan Necid, ředitel organizace Krajská správa a údržba silnic Vysočiny, příspěvková organizace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811"/>
        <w:gridCol w:w="4752"/>
        <w:gridCol w:w="394"/>
        <w:gridCol w:w="850"/>
        <w:gridCol w:w="854"/>
        <w:gridCol w:w="850"/>
        <w:gridCol w:w="854"/>
        <w:gridCol w:w="898"/>
        <w:gridCol w:w="898"/>
        <w:gridCol w:w="922"/>
        <w:gridCol w:w="907"/>
        <w:gridCol w:w="854"/>
        <w:gridCol w:w="869"/>
      </w:tblGrid>
      <w:tr w:rsidR="00D274A8" w14:paraId="6E6A1D35" w14:textId="77777777">
        <w:tblPrEx>
          <w:tblCellMar>
            <w:top w:w="0" w:type="dxa"/>
            <w:bottom w:w="0" w:type="dxa"/>
          </w:tblCellMar>
        </w:tblPrEx>
        <w:trPr>
          <w:trHeight w:hRule="exact" w:val="274"/>
          <w:jc w:val="center"/>
        </w:trPr>
        <w:tc>
          <w:tcPr>
            <w:tcW w:w="15169" w:type="dxa"/>
            <w:gridSpan w:val="14"/>
            <w:tcBorders>
              <w:top w:val="single" w:sz="4" w:space="0" w:color="auto"/>
              <w:left w:val="single" w:sz="4" w:space="0" w:color="auto"/>
              <w:right w:val="single" w:sz="4" w:space="0" w:color="auto"/>
            </w:tcBorders>
            <w:shd w:val="clear" w:color="auto" w:fill="FFFFFF"/>
            <w:vAlign w:val="bottom"/>
          </w:tcPr>
          <w:p w14:paraId="40E6B993" w14:textId="77777777" w:rsidR="00D274A8" w:rsidRDefault="0034358C">
            <w:pPr>
              <w:pStyle w:val="Jin0"/>
              <w:shd w:val="clear" w:color="auto" w:fill="auto"/>
              <w:spacing w:after="0"/>
              <w:jc w:val="center"/>
            </w:pPr>
            <w:r>
              <w:rPr>
                <w:rFonts w:ascii="Calibri" w:eastAsia="Calibri" w:hAnsi="Calibri" w:cs="Calibri"/>
                <w:b/>
                <w:bCs/>
                <w:color w:val="FF0000"/>
              </w:rPr>
              <w:lastRenderedPageBreak/>
              <w:t>Rozpis položek a cen Změny</w:t>
            </w:r>
          </w:p>
        </w:tc>
      </w:tr>
      <w:tr w:rsidR="00D274A8" w14:paraId="015AF066" w14:textId="77777777">
        <w:tblPrEx>
          <w:tblCellMar>
            <w:top w:w="0" w:type="dxa"/>
            <w:bottom w:w="0" w:type="dxa"/>
          </w:tblCellMar>
        </w:tblPrEx>
        <w:trPr>
          <w:trHeight w:hRule="exact" w:val="528"/>
          <w:jc w:val="center"/>
        </w:trPr>
        <w:tc>
          <w:tcPr>
            <w:tcW w:w="9821" w:type="dxa"/>
            <w:gridSpan w:val="8"/>
            <w:vMerge w:val="restart"/>
            <w:tcBorders>
              <w:top w:val="single" w:sz="4" w:space="0" w:color="auto"/>
              <w:left w:val="single" w:sz="4" w:space="0" w:color="auto"/>
            </w:tcBorders>
            <w:shd w:val="clear" w:color="auto" w:fill="FFFFFF"/>
            <w:vAlign w:val="bottom"/>
          </w:tcPr>
          <w:p w14:paraId="77EF6E2A" w14:textId="77777777" w:rsidR="00D274A8" w:rsidRDefault="0034358C">
            <w:pPr>
              <w:pStyle w:val="Jin0"/>
              <w:shd w:val="clear" w:color="auto" w:fill="auto"/>
              <w:spacing w:after="0" w:line="259" w:lineRule="auto"/>
              <w:rPr>
                <w:sz w:val="11"/>
                <w:szCs w:val="11"/>
              </w:rPr>
            </w:pPr>
            <w:r>
              <w:rPr>
                <w:rFonts w:ascii="Calibri" w:eastAsia="Calibri" w:hAnsi="Calibri" w:cs="Calibri"/>
                <w:color w:val="FF0000"/>
              </w:rPr>
              <w:t xml:space="preserve">Název stavby dle </w:t>
            </w:r>
            <w:proofErr w:type="spellStart"/>
            <w:r>
              <w:rPr>
                <w:rFonts w:ascii="Calibri" w:eastAsia="Calibri" w:hAnsi="Calibri" w:cs="Calibri"/>
                <w:color w:val="FF0000"/>
              </w:rPr>
              <w:t>SoD</w:t>
            </w:r>
            <w:proofErr w:type="spellEnd"/>
            <w:r>
              <w:rPr>
                <w:rFonts w:ascii="Calibri" w:eastAsia="Calibri" w:hAnsi="Calibri" w:cs="Calibri"/>
                <w:color w:val="FF0000"/>
              </w:rPr>
              <w:t xml:space="preserve">: III/34428 Chuchel, most </w:t>
            </w:r>
            <w:proofErr w:type="spellStart"/>
            <w:r>
              <w:rPr>
                <w:rFonts w:ascii="Calibri" w:eastAsia="Calibri" w:hAnsi="Calibri" w:cs="Calibri"/>
                <w:color w:val="FF0000"/>
              </w:rPr>
              <w:t>ev.č</w:t>
            </w:r>
            <w:proofErr w:type="spellEnd"/>
            <w:r>
              <w:rPr>
                <w:rFonts w:ascii="Calibri" w:eastAsia="Calibri" w:hAnsi="Calibri" w:cs="Calibri"/>
                <w:color w:val="FF0000"/>
              </w:rPr>
              <w:t xml:space="preserve">. 34428-1 </w:t>
            </w:r>
            <w:r>
              <w:rPr>
                <w:rFonts w:ascii="Calibri" w:eastAsia="Calibri" w:hAnsi="Calibri" w:cs="Calibri"/>
              </w:rPr>
              <w:t xml:space="preserve">Číslo a název SO/PS: </w:t>
            </w:r>
            <w:r>
              <w:rPr>
                <w:color w:val="E26B0A"/>
                <w:sz w:val="11"/>
                <w:szCs w:val="11"/>
              </w:rPr>
              <w:t xml:space="preserve">SO 001 Demolice </w:t>
            </w:r>
            <w:proofErr w:type="spellStart"/>
            <w:r>
              <w:rPr>
                <w:color w:val="E26B0A"/>
                <w:sz w:val="11"/>
                <w:szCs w:val="11"/>
              </w:rPr>
              <w:t>stávajícho</w:t>
            </w:r>
            <w:proofErr w:type="spellEnd"/>
            <w:r>
              <w:rPr>
                <w:color w:val="E26B0A"/>
                <w:sz w:val="11"/>
                <w:szCs w:val="11"/>
              </w:rPr>
              <w:t xml:space="preserve"> mostu </w:t>
            </w:r>
            <w:proofErr w:type="spellStart"/>
            <w:r>
              <w:rPr>
                <w:color w:val="E26B0A"/>
                <w:sz w:val="11"/>
                <w:szCs w:val="11"/>
              </w:rPr>
              <w:t>ev.č</w:t>
            </w:r>
            <w:proofErr w:type="spellEnd"/>
            <w:r>
              <w:rPr>
                <w:color w:val="E26B0A"/>
                <w:sz w:val="11"/>
                <w:szCs w:val="11"/>
              </w:rPr>
              <w:t xml:space="preserve">. 34428-1 + SO 201 Most </w:t>
            </w:r>
            <w:r>
              <w:rPr>
                <w:rFonts w:ascii="Calibri" w:eastAsia="Calibri" w:hAnsi="Calibri" w:cs="Calibri"/>
              </w:rPr>
              <w:t xml:space="preserve">Číslo a název rozpočtu: </w:t>
            </w:r>
            <w:r>
              <w:rPr>
                <w:color w:val="E26B0A"/>
                <w:sz w:val="11"/>
                <w:szCs w:val="11"/>
              </w:rPr>
              <w:t xml:space="preserve">SO 001 Demolice </w:t>
            </w:r>
            <w:proofErr w:type="spellStart"/>
            <w:r>
              <w:rPr>
                <w:color w:val="E26B0A"/>
                <w:sz w:val="11"/>
                <w:szCs w:val="11"/>
              </w:rPr>
              <w:t>stávajícho</w:t>
            </w:r>
            <w:proofErr w:type="spellEnd"/>
            <w:r>
              <w:rPr>
                <w:color w:val="E26B0A"/>
                <w:sz w:val="11"/>
                <w:szCs w:val="11"/>
              </w:rPr>
              <w:t xml:space="preserve"> mostu </w:t>
            </w:r>
            <w:proofErr w:type="spellStart"/>
            <w:r>
              <w:rPr>
                <w:color w:val="E26B0A"/>
                <w:sz w:val="11"/>
                <w:szCs w:val="11"/>
              </w:rPr>
              <w:t>ev.č</w:t>
            </w:r>
            <w:proofErr w:type="spellEnd"/>
            <w:r>
              <w:rPr>
                <w:color w:val="E26B0A"/>
                <w:sz w:val="11"/>
                <w:szCs w:val="11"/>
              </w:rPr>
              <w:t>. 34428-1 + SO 201 Most</w:t>
            </w:r>
          </w:p>
        </w:tc>
        <w:tc>
          <w:tcPr>
            <w:tcW w:w="5348" w:type="dxa"/>
            <w:gridSpan w:val="6"/>
            <w:tcBorders>
              <w:top w:val="single" w:sz="4" w:space="0" w:color="auto"/>
              <w:left w:val="single" w:sz="4" w:space="0" w:color="auto"/>
              <w:right w:val="single" w:sz="4" w:space="0" w:color="auto"/>
            </w:tcBorders>
            <w:shd w:val="clear" w:color="auto" w:fill="FFFFFF"/>
            <w:vAlign w:val="bottom"/>
          </w:tcPr>
          <w:p w14:paraId="37624176" w14:textId="77777777" w:rsidR="00D274A8" w:rsidRDefault="0034358C">
            <w:pPr>
              <w:pStyle w:val="Jin0"/>
              <w:shd w:val="clear" w:color="auto" w:fill="auto"/>
              <w:spacing w:after="0"/>
              <w:jc w:val="center"/>
            </w:pPr>
            <w:r>
              <w:rPr>
                <w:rFonts w:ascii="Calibri" w:eastAsia="Calibri" w:hAnsi="Calibri" w:cs="Calibri"/>
                <w:b/>
                <w:bCs/>
              </w:rPr>
              <w:t>ZMĚNA SOUPISU PRACÍ (SO/PS)</w:t>
            </w:r>
          </w:p>
          <w:p w14:paraId="4F761D9D" w14:textId="77777777" w:rsidR="00D274A8" w:rsidRDefault="0034358C">
            <w:pPr>
              <w:pStyle w:val="Jin0"/>
              <w:shd w:val="clear" w:color="auto" w:fill="auto"/>
              <w:spacing w:after="0"/>
              <w:jc w:val="center"/>
            </w:pPr>
            <w:r>
              <w:rPr>
                <w:rFonts w:ascii="Calibri" w:eastAsia="Calibri" w:hAnsi="Calibri" w:cs="Calibri"/>
                <w:b/>
                <w:bCs/>
              </w:rPr>
              <w:t>SO 001 + SO 201</w:t>
            </w:r>
          </w:p>
        </w:tc>
      </w:tr>
      <w:tr w:rsidR="00D274A8" w14:paraId="463A1A1E" w14:textId="77777777">
        <w:tblPrEx>
          <w:tblCellMar>
            <w:top w:w="0" w:type="dxa"/>
            <w:bottom w:w="0" w:type="dxa"/>
          </w:tblCellMar>
        </w:tblPrEx>
        <w:trPr>
          <w:trHeight w:hRule="exact" w:val="278"/>
          <w:jc w:val="center"/>
        </w:trPr>
        <w:tc>
          <w:tcPr>
            <w:tcW w:w="9821" w:type="dxa"/>
            <w:gridSpan w:val="8"/>
            <w:vMerge/>
            <w:tcBorders>
              <w:left w:val="single" w:sz="4" w:space="0" w:color="auto"/>
            </w:tcBorders>
            <w:shd w:val="clear" w:color="auto" w:fill="FFFFFF"/>
            <w:vAlign w:val="bottom"/>
          </w:tcPr>
          <w:p w14:paraId="18C51CCC" w14:textId="77777777" w:rsidR="00D274A8" w:rsidRDefault="00D274A8"/>
        </w:tc>
        <w:tc>
          <w:tcPr>
            <w:tcW w:w="5348" w:type="dxa"/>
            <w:gridSpan w:val="6"/>
            <w:tcBorders>
              <w:top w:val="single" w:sz="4" w:space="0" w:color="auto"/>
              <w:left w:val="single" w:sz="4" w:space="0" w:color="auto"/>
              <w:right w:val="single" w:sz="4" w:space="0" w:color="auto"/>
            </w:tcBorders>
            <w:shd w:val="clear" w:color="auto" w:fill="FFFFFF"/>
          </w:tcPr>
          <w:p w14:paraId="5CEE8A3C" w14:textId="77777777" w:rsidR="00D274A8" w:rsidRDefault="00D274A8">
            <w:pPr>
              <w:rPr>
                <w:sz w:val="10"/>
                <w:szCs w:val="10"/>
              </w:rPr>
            </w:pPr>
          </w:p>
        </w:tc>
      </w:tr>
      <w:tr w:rsidR="00D274A8" w14:paraId="6A5D3551" w14:textId="77777777">
        <w:tblPrEx>
          <w:tblCellMar>
            <w:top w:w="0" w:type="dxa"/>
            <w:bottom w:w="0" w:type="dxa"/>
          </w:tblCellMar>
        </w:tblPrEx>
        <w:trPr>
          <w:trHeight w:hRule="exact" w:val="538"/>
          <w:jc w:val="center"/>
        </w:trPr>
        <w:tc>
          <w:tcPr>
            <w:tcW w:w="456" w:type="dxa"/>
            <w:tcBorders>
              <w:top w:val="single" w:sz="4" w:space="0" w:color="auto"/>
              <w:left w:val="single" w:sz="4" w:space="0" w:color="auto"/>
            </w:tcBorders>
            <w:shd w:val="clear" w:color="auto" w:fill="FFFFFF"/>
            <w:vAlign w:val="bottom"/>
          </w:tcPr>
          <w:p w14:paraId="3E08CBDD" w14:textId="77777777" w:rsidR="00D274A8" w:rsidRDefault="0034358C">
            <w:pPr>
              <w:pStyle w:val="Jin0"/>
              <w:shd w:val="clear" w:color="auto" w:fill="auto"/>
              <w:spacing w:after="0" w:line="266" w:lineRule="auto"/>
              <w:jc w:val="center"/>
              <w:rPr>
                <w:sz w:val="14"/>
                <w:szCs w:val="14"/>
              </w:rPr>
            </w:pPr>
            <w:proofErr w:type="spellStart"/>
            <w:r>
              <w:rPr>
                <w:rFonts w:ascii="Calibri" w:eastAsia="Calibri" w:hAnsi="Calibri" w:cs="Calibri"/>
                <w:sz w:val="14"/>
                <w:szCs w:val="14"/>
              </w:rPr>
              <w:t>Poř</w:t>
            </w:r>
            <w:proofErr w:type="spellEnd"/>
            <w:r>
              <w:rPr>
                <w:rFonts w:ascii="Calibri" w:eastAsia="Calibri" w:hAnsi="Calibri" w:cs="Calibri"/>
                <w:sz w:val="14"/>
                <w:szCs w:val="14"/>
              </w:rPr>
              <w:t>. č. pol.</w:t>
            </w:r>
          </w:p>
        </w:tc>
        <w:tc>
          <w:tcPr>
            <w:tcW w:w="811" w:type="dxa"/>
            <w:tcBorders>
              <w:top w:val="single" w:sz="4" w:space="0" w:color="auto"/>
              <w:left w:val="single" w:sz="4" w:space="0" w:color="auto"/>
            </w:tcBorders>
            <w:shd w:val="clear" w:color="auto" w:fill="FFFFFF"/>
            <w:vAlign w:val="center"/>
          </w:tcPr>
          <w:p w14:paraId="7281A464" w14:textId="77777777" w:rsidR="00D274A8" w:rsidRDefault="0034358C">
            <w:pPr>
              <w:pStyle w:val="Jin0"/>
              <w:shd w:val="clear" w:color="auto" w:fill="auto"/>
              <w:spacing w:after="0"/>
              <w:rPr>
                <w:sz w:val="14"/>
                <w:szCs w:val="14"/>
              </w:rPr>
            </w:pPr>
            <w:r>
              <w:rPr>
                <w:rFonts w:ascii="Calibri" w:eastAsia="Calibri" w:hAnsi="Calibri" w:cs="Calibri"/>
                <w:sz w:val="14"/>
                <w:szCs w:val="14"/>
              </w:rPr>
              <w:t>Kód položky</w:t>
            </w:r>
          </w:p>
        </w:tc>
        <w:tc>
          <w:tcPr>
            <w:tcW w:w="4752" w:type="dxa"/>
            <w:tcBorders>
              <w:top w:val="single" w:sz="4" w:space="0" w:color="auto"/>
              <w:left w:val="single" w:sz="4" w:space="0" w:color="auto"/>
            </w:tcBorders>
            <w:shd w:val="clear" w:color="auto" w:fill="FFFFFF"/>
            <w:vAlign w:val="center"/>
          </w:tcPr>
          <w:p w14:paraId="728C78A0" w14:textId="77777777" w:rsidR="00D274A8" w:rsidRDefault="0034358C">
            <w:pPr>
              <w:pStyle w:val="Jin0"/>
              <w:shd w:val="clear" w:color="auto" w:fill="auto"/>
              <w:spacing w:after="0"/>
              <w:jc w:val="center"/>
              <w:rPr>
                <w:sz w:val="14"/>
                <w:szCs w:val="14"/>
              </w:rPr>
            </w:pPr>
            <w:r>
              <w:rPr>
                <w:rFonts w:ascii="Calibri" w:eastAsia="Calibri" w:hAnsi="Calibri" w:cs="Calibri"/>
                <w:sz w:val="14"/>
                <w:szCs w:val="14"/>
              </w:rPr>
              <w:t>Název položky</w:t>
            </w:r>
          </w:p>
        </w:tc>
        <w:tc>
          <w:tcPr>
            <w:tcW w:w="394" w:type="dxa"/>
            <w:tcBorders>
              <w:top w:val="single" w:sz="4" w:space="0" w:color="auto"/>
              <w:left w:val="single" w:sz="4" w:space="0" w:color="auto"/>
            </w:tcBorders>
            <w:shd w:val="clear" w:color="auto" w:fill="FFFFFF"/>
            <w:vAlign w:val="center"/>
          </w:tcPr>
          <w:p w14:paraId="11FC8C56" w14:textId="77777777" w:rsidR="00D274A8" w:rsidRDefault="0034358C">
            <w:pPr>
              <w:pStyle w:val="Jin0"/>
              <w:shd w:val="clear" w:color="auto" w:fill="auto"/>
              <w:spacing w:after="0"/>
              <w:rPr>
                <w:sz w:val="14"/>
                <w:szCs w:val="14"/>
              </w:rPr>
            </w:pPr>
            <w:proofErr w:type="spellStart"/>
            <w:r>
              <w:rPr>
                <w:rFonts w:ascii="Calibri" w:eastAsia="Calibri" w:hAnsi="Calibri" w:cs="Calibri"/>
                <w:sz w:val="14"/>
                <w:szCs w:val="14"/>
              </w:rPr>
              <w:t>m.j</w:t>
            </w:r>
            <w:proofErr w:type="spellEnd"/>
            <w:r>
              <w:rPr>
                <w:rFonts w:ascii="Calibri" w:eastAsia="Calibri" w:hAnsi="Calibri" w:cs="Calibri"/>
                <w:sz w:val="14"/>
                <w:szCs w:val="14"/>
              </w:rPr>
              <w:t>.</w:t>
            </w:r>
          </w:p>
        </w:tc>
        <w:tc>
          <w:tcPr>
            <w:tcW w:w="850" w:type="dxa"/>
            <w:tcBorders>
              <w:top w:val="single" w:sz="4" w:space="0" w:color="auto"/>
              <w:left w:val="single" w:sz="4" w:space="0" w:color="auto"/>
            </w:tcBorders>
            <w:shd w:val="clear" w:color="auto" w:fill="FFFFFF"/>
            <w:vAlign w:val="bottom"/>
          </w:tcPr>
          <w:p w14:paraId="20A07C9C" w14:textId="77777777" w:rsidR="00D274A8" w:rsidRDefault="0034358C">
            <w:pPr>
              <w:pStyle w:val="Jin0"/>
              <w:shd w:val="clear" w:color="auto" w:fill="auto"/>
              <w:spacing w:after="0" w:line="266" w:lineRule="auto"/>
              <w:jc w:val="center"/>
              <w:rPr>
                <w:sz w:val="14"/>
                <w:szCs w:val="14"/>
              </w:rPr>
            </w:pPr>
            <w:r>
              <w:rPr>
                <w:rFonts w:ascii="Calibri" w:eastAsia="Calibri" w:hAnsi="Calibri" w:cs="Calibri"/>
                <w:sz w:val="14"/>
                <w:szCs w:val="14"/>
              </w:rPr>
              <w:t>Množství ve Smlouvě</w:t>
            </w:r>
          </w:p>
        </w:tc>
        <w:tc>
          <w:tcPr>
            <w:tcW w:w="854" w:type="dxa"/>
            <w:tcBorders>
              <w:top w:val="single" w:sz="4" w:space="0" w:color="auto"/>
              <w:left w:val="single" w:sz="4" w:space="0" w:color="auto"/>
            </w:tcBorders>
            <w:shd w:val="clear" w:color="auto" w:fill="FFFFFF"/>
            <w:vAlign w:val="bottom"/>
          </w:tcPr>
          <w:p w14:paraId="47D93D72" w14:textId="77777777" w:rsidR="00D274A8" w:rsidRDefault="0034358C">
            <w:pPr>
              <w:pStyle w:val="Jin0"/>
              <w:shd w:val="clear" w:color="auto" w:fill="auto"/>
              <w:spacing w:after="0" w:line="266" w:lineRule="auto"/>
              <w:jc w:val="center"/>
              <w:rPr>
                <w:sz w:val="14"/>
                <w:szCs w:val="14"/>
              </w:rPr>
            </w:pPr>
            <w:r>
              <w:rPr>
                <w:rFonts w:ascii="Calibri" w:eastAsia="Calibri" w:hAnsi="Calibri" w:cs="Calibri"/>
                <w:sz w:val="14"/>
                <w:szCs w:val="14"/>
              </w:rPr>
              <w:t>Množství po Změně</w:t>
            </w:r>
          </w:p>
        </w:tc>
        <w:tc>
          <w:tcPr>
            <w:tcW w:w="850" w:type="dxa"/>
            <w:tcBorders>
              <w:top w:val="single" w:sz="4" w:space="0" w:color="auto"/>
              <w:left w:val="single" w:sz="4" w:space="0" w:color="auto"/>
            </w:tcBorders>
            <w:shd w:val="clear" w:color="auto" w:fill="FFFFFF"/>
            <w:vAlign w:val="bottom"/>
          </w:tcPr>
          <w:p w14:paraId="741710E8" w14:textId="77777777" w:rsidR="00D274A8" w:rsidRDefault="0034358C">
            <w:pPr>
              <w:pStyle w:val="Jin0"/>
              <w:shd w:val="clear" w:color="auto" w:fill="auto"/>
              <w:spacing w:after="0" w:line="266" w:lineRule="auto"/>
              <w:jc w:val="center"/>
              <w:rPr>
                <w:sz w:val="14"/>
                <w:szCs w:val="14"/>
              </w:rPr>
            </w:pPr>
            <w:r>
              <w:rPr>
                <w:rFonts w:ascii="Calibri" w:eastAsia="Calibri" w:hAnsi="Calibri" w:cs="Calibri"/>
                <w:sz w:val="14"/>
                <w:szCs w:val="14"/>
              </w:rPr>
              <w:t>Množství rozdílu</w:t>
            </w:r>
          </w:p>
        </w:tc>
        <w:tc>
          <w:tcPr>
            <w:tcW w:w="854" w:type="dxa"/>
            <w:tcBorders>
              <w:top w:val="single" w:sz="4" w:space="0" w:color="auto"/>
              <w:left w:val="single" w:sz="4" w:space="0" w:color="auto"/>
            </w:tcBorders>
            <w:shd w:val="clear" w:color="auto" w:fill="FFFFFF"/>
            <w:vAlign w:val="bottom"/>
          </w:tcPr>
          <w:p w14:paraId="33F093F6" w14:textId="77777777" w:rsidR="00D274A8" w:rsidRDefault="0034358C">
            <w:pPr>
              <w:pStyle w:val="Jin0"/>
              <w:shd w:val="clear" w:color="auto" w:fill="auto"/>
              <w:spacing w:after="0" w:line="266" w:lineRule="auto"/>
              <w:jc w:val="center"/>
              <w:rPr>
                <w:sz w:val="14"/>
                <w:szCs w:val="14"/>
              </w:rPr>
            </w:pPr>
            <w:r>
              <w:rPr>
                <w:rFonts w:ascii="Calibri" w:eastAsia="Calibri" w:hAnsi="Calibri" w:cs="Calibri"/>
                <w:sz w:val="14"/>
                <w:szCs w:val="14"/>
              </w:rPr>
              <w:t xml:space="preserve">Cena za </w:t>
            </w:r>
            <w:proofErr w:type="spellStart"/>
            <w:r>
              <w:rPr>
                <w:rFonts w:ascii="Calibri" w:eastAsia="Calibri" w:hAnsi="Calibri" w:cs="Calibri"/>
                <w:sz w:val="14"/>
                <w:szCs w:val="14"/>
              </w:rPr>
              <w:t>m.j</w:t>
            </w:r>
            <w:proofErr w:type="spellEnd"/>
            <w:r>
              <w:rPr>
                <w:rFonts w:ascii="Calibri" w:eastAsia="Calibri" w:hAnsi="Calibri" w:cs="Calibri"/>
                <w:sz w:val="14"/>
                <w:szCs w:val="14"/>
              </w:rPr>
              <w:t>. v Kč</w:t>
            </w:r>
          </w:p>
        </w:tc>
        <w:tc>
          <w:tcPr>
            <w:tcW w:w="898" w:type="dxa"/>
            <w:tcBorders>
              <w:top w:val="single" w:sz="4" w:space="0" w:color="auto"/>
              <w:left w:val="single" w:sz="4" w:space="0" w:color="auto"/>
            </w:tcBorders>
            <w:shd w:val="clear" w:color="auto" w:fill="FFFFFF"/>
            <w:vAlign w:val="bottom"/>
          </w:tcPr>
          <w:p w14:paraId="2F690BA0" w14:textId="77777777" w:rsidR="00D274A8" w:rsidRDefault="0034358C">
            <w:pPr>
              <w:pStyle w:val="Jin0"/>
              <w:shd w:val="clear" w:color="auto" w:fill="auto"/>
              <w:spacing w:after="0" w:line="266" w:lineRule="auto"/>
              <w:jc w:val="center"/>
              <w:rPr>
                <w:sz w:val="14"/>
                <w:szCs w:val="14"/>
              </w:rPr>
            </w:pPr>
            <w:r>
              <w:rPr>
                <w:rFonts w:ascii="Calibri" w:eastAsia="Calibri" w:hAnsi="Calibri" w:cs="Calibri"/>
                <w:sz w:val="14"/>
                <w:szCs w:val="14"/>
              </w:rPr>
              <w:t>Cena celkem ve Smlouvě v Kč</w:t>
            </w:r>
          </w:p>
        </w:tc>
        <w:tc>
          <w:tcPr>
            <w:tcW w:w="898" w:type="dxa"/>
            <w:tcBorders>
              <w:top w:val="single" w:sz="4" w:space="0" w:color="auto"/>
              <w:left w:val="single" w:sz="4" w:space="0" w:color="auto"/>
            </w:tcBorders>
            <w:shd w:val="clear" w:color="auto" w:fill="FFFFFF"/>
            <w:vAlign w:val="bottom"/>
          </w:tcPr>
          <w:p w14:paraId="6BEFC8FF" w14:textId="77777777" w:rsidR="00D274A8" w:rsidRDefault="0034358C">
            <w:pPr>
              <w:pStyle w:val="Jin0"/>
              <w:shd w:val="clear" w:color="auto" w:fill="auto"/>
              <w:spacing w:after="0" w:line="266" w:lineRule="auto"/>
              <w:jc w:val="center"/>
              <w:rPr>
                <w:sz w:val="14"/>
                <w:szCs w:val="14"/>
              </w:rPr>
            </w:pPr>
            <w:r>
              <w:rPr>
                <w:rFonts w:ascii="Calibri" w:eastAsia="Calibri" w:hAnsi="Calibri" w:cs="Calibri"/>
                <w:sz w:val="14"/>
                <w:szCs w:val="14"/>
              </w:rPr>
              <w:t>Změny záporné v Kč</w:t>
            </w:r>
          </w:p>
        </w:tc>
        <w:tc>
          <w:tcPr>
            <w:tcW w:w="922" w:type="dxa"/>
            <w:tcBorders>
              <w:top w:val="single" w:sz="4" w:space="0" w:color="auto"/>
              <w:left w:val="single" w:sz="4" w:space="0" w:color="auto"/>
            </w:tcBorders>
            <w:shd w:val="clear" w:color="auto" w:fill="FFFFFF"/>
            <w:vAlign w:val="bottom"/>
          </w:tcPr>
          <w:p w14:paraId="68FED09A" w14:textId="77777777" w:rsidR="00D274A8" w:rsidRDefault="0034358C">
            <w:pPr>
              <w:pStyle w:val="Jin0"/>
              <w:shd w:val="clear" w:color="auto" w:fill="auto"/>
              <w:spacing w:after="0" w:line="266" w:lineRule="auto"/>
              <w:jc w:val="center"/>
              <w:rPr>
                <w:sz w:val="14"/>
                <w:szCs w:val="14"/>
              </w:rPr>
            </w:pPr>
            <w:r>
              <w:rPr>
                <w:rFonts w:ascii="Calibri" w:eastAsia="Calibri" w:hAnsi="Calibri" w:cs="Calibri"/>
                <w:sz w:val="14"/>
                <w:szCs w:val="14"/>
              </w:rPr>
              <w:t>Změny kladné v Kč</w:t>
            </w:r>
          </w:p>
        </w:tc>
        <w:tc>
          <w:tcPr>
            <w:tcW w:w="907" w:type="dxa"/>
            <w:tcBorders>
              <w:top w:val="single" w:sz="4" w:space="0" w:color="auto"/>
              <w:left w:val="single" w:sz="4" w:space="0" w:color="auto"/>
            </w:tcBorders>
            <w:shd w:val="clear" w:color="auto" w:fill="FFFFFF"/>
            <w:vAlign w:val="bottom"/>
          </w:tcPr>
          <w:p w14:paraId="1295886D" w14:textId="77777777" w:rsidR="00D274A8" w:rsidRDefault="0034358C">
            <w:pPr>
              <w:pStyle w:val="Jin0"/>
              <w:shd w:val="clear" w:color="auto" w:fill="auto"/>
              <w:spacing w:after="0" w:line="266" w:lineRule="auto"/>
              <w:jc w:val="center"/>
              <w:rPr>
                <w:sz w:val="14"/>
                <w:szCs w:val="14"/>
              </w:rPr>
            </w:pPr>
            <w:r>
              <w:rPr>
                <w:rFonts w:ascii="Calibri" w:eastAsia="Calibri" w:hAnsi="Calibri" w:cs="Calibri"/>
                <w:sz w:val="14"/>
                <w:szCs w:val="14"/>
              </w:rPr>
              <w:t>Cena celkem po Změně v Kč</w:t>
            </w:r>
          </w:p>
        </w:tc>
        <w:tc>
          <w:tcPr>
            <w:tcW w:w="854" w:type="dxa"/>
            <w:tcBorders>
              <w:top w:val="single" w:sz="4" w:space="0" w:color="auto"/>
              <w:left w:val="single" w:sz="4" w:space="0" w:color="auto"/>
            </w:tcBorders>
            <w:shd w:val="clear" w:color="auto" w:fill="FFFFFF"/>
            <w:vAlign w:val="bottom"/>
          </w:tcPr>
          <w:p w14:paraId="0D9F8755" w14:textId="77777777" w:rsidR="00D274A8" w:rsidRDefault="0034358C">
            <w:pPr>
              <w:pStyle w:val="Jin0"/>
              <w:shd w:val="clear" w:color="auto" w:fill="auto"/>
              <w:spacing w:after="0" w:line="266" w:lineRule="auto"/>
              <w:jc w:val="center"/>
              <w:rPr>
                <w:sz w:val="14"/>
                <w:szCs w:val="14"/>
              </w:rPr>
            </w:pPr>
            <w:r>
              <w:rPr>
                <w:rFonts w:ascii="Calibri" w:eastAsia="Calibri" w:hAnsi="Calibri" w:cs="Calibri"/>
                <w:sz w:val="14"/>
                <w:szCs w:val="14"/>
              </w:rPr>
              <w:t>Rozdíl cen celkem v Kč</w:t>
            </w:r>
          </w:p>
        </w:tc>
        <w:tc>
          <w:tcPr>
            <w:tcW w:w="869" w:type="dxa"/>
            <w:tcBorders>
              <w:top w:val="single" w:sz="4" w:space="0" w:color="auto"/>
              <w:left w:val="single" w:sz="4" w:space="0" w:color="auto"/>
              <w:right w:val="single" w:sz="4" w:space="0" w:color="auto"/>
            </w:tcBorders>
            <w:shd w:val="clear" w:color="auto" w:fill="FFFFFF"/>
            <w:vAlign w:val="bottom"/>
          </w:tcPr>
          <w:p w14:paraId="3C17712A" w14:textId="77777777" w:rsidR="00D274A8" w:rsidRDefault="0034358C">
            <w:pPr>
              <w:pStyle w:val="Jin0"/>
              <w:shd w:val="clear" w:color="auto" w:fill="auto"/>
              <w:spacing w:after="0" w:line="266" w:lineRule="auto"/>
              <w:jc w:val="center"/>
              <w:rPr>
                <w:sz w:val="14"/>
                <w:szCs w:val="14"/>
              </w:rPr>
            </w:pPr>
            <w:r>
              <w:rPr>
                <w:rFonts w:ascii="Calibri" w:eastAsia="Calibri" w:hAnsi="Calibri" w:cs="Calibri"/>
                <w:sz w:val="14"/>
                <w:szCs w:val="14"/>
              </w:rPr>
              <w:t>Podíl cen celkem v %</w:t>
            </w:r>
          </w:p>
        </w:tc>
      </w:tr>
      <w:tr w:rsidR="00D274A8" w14:paraId="50FD62EE" w14:textId="77777777">
        <w:tblPrEx>
          <w:tblCellMar>
            <w:top w:w="0" w:type="dxa"/>
            <w:bottom w:w="0" w:type="dxa"/>
          </w:tblCellMar>
        </w:tblPrEx>
        <w:trPr>
          <w:trHeight w:hRule="exact" w:val="178"/>
          <w:jc w:val="center"/>
        </w:trPr>
        <w:tc>
          <w:tcPr>
            <w:tcW w:w="456" w:type="dxa"/>
            <w:tcBorders>
              <w:top w:val="single" w:sz="4" w:space="0" w:color="auto"/>
              <w:left w:val="single" w:sz="4" w:space="0" w:color="auto"/>
            </w:tcBorders>
            <w:shd w:val="clear" w:color="auto" w:fill="FFFFFF"/>
            <w:vAlign w:val="bottom"/>
          </w:tcPr>
          <w:p w14:paraId="14D35532"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1</w:t>
            </w:r>
          </w:p>
        </w:tc>
        <w:tc>
          <w:tcPr>
            <w:tcW w:w="811" w:type="dxa"/>
            <w:tcBorders>
              <w:top w:val="single" w:sz="4" w:space="0" w:color="auto"/>
              <w:left w:val="single" w:sz="4" w:space="0" w:color="auto"/>
            </w:tcBorders>
            <w:shd w:val="clear" w:color="auto" w:fill="FFFFFF"/>
            <w:vAlign w:val="bottom"/>
          </w:tcPr>
          <w:p w14:paraId="0A7820CE" w14:textId="77777777" w:rsidR="00D274A8" w:rsidRDefault="0034358C">
            <w:pPr>
              <w:pStyle w:val="Jin0"/>
              <w:shd w:val="clear" w:color="auto" w:fill="auto"/>
              <w:spacing w:after="0"/>
              <w:ind w:firstLine="360"/>
              <w:rPr>
                <w:sz w:val="11"/>
                <w:szCs w:val="11"/>
              </w:rPr>
            </w:pPr>
            <w:r>
              <w:rPr>
                <w:rFonts w:ascii="Calibri" w:eastAsia="Calibri" w:hAnsi="Calibri" w:cs="Calibri"/>
                <w:sz w:val="11"/>
                <w:szCs w:val="11"/>
              </w:rPr>
              <w:t>2</w:t>
            </w:r>
          </w:p>
        </w:tc>
        <w:tc>
          <w:tcPr>
            <w:tcW w:w="4752" w:type="dxa"/>
            <w:tcBorders>
              <w:top w:val="single" w:sz="4" w:space="0" w:color="auto"/>
              <w:left w:val="single" w:sz="4" w:space="0" w:color="auto"/>
            </w:tcBorders>
            <w:shd w:val="clear" w:color="auto" w:fill="FFFFFF"/>
            <w:vAlign w:val="bottom"/>
          </w:tcPr>
          <w:p w14:paraId="3D8F36CF"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3</w:t>
            </w:r>
          </w:p>
        </w:tc>
        <w:tc>
          <w:tcPr>
            <w:tcW w:w="394" w:type="dxa"/>
            <w:tcBorders>
              <w:top w:val="single" w:sz="4" w:space="0" w:color="auto"/>
              <w:left w:val="single" w:sz="4" w:space="0" w:color="auto"/>
            </w:tcBorders>
            <w:shd w:val="clear" w:color="auto" w:fill="FFFFFF"/>
            <w:vAlign w:val="bottom"/>
          </w:tcPr>
          <w:p w14:paraId="3A3670FA"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4</w:t>
            </w:r>
          </w:p>
        </w:tc>
        <w:tc>
          <w:tcPr>
            <w:tcW w:w="850" w:type="dxa"/>
            <w:tcBorders>
              <w:top w:val="single" w:sz="4" w:space="0" w:color="auto"/>
              <w:left w:val="single" w:sz="4" w:space="0" w:color="auto"/>
            </w:tcBorders>
            <w:shd w:val="clear" w:color="auto" w:fill="FFFFFF"/>
            <w:vAlign w:val="bottom"/>
          </w:tcPr>
          <w:p w14:paraId="5598EF20"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5</w:t>
            </w:r>
          </w:p>
        </w:tc>
        <w:tc>
          <w:tcPr>
            <w:tcW w:w="854" w:type="dxa"/>
            <w:tcBorders>
              <w:top w:val="single" w:sz="4" w:space="0" w:color="auto"/>
              <w:left w:val="single" w:sz="4" w:space="0" w:color="auto"/>
            </w:tcBorders>
            <w:shd w:val="clear" w:color="auto" w:fill="FFFFFF"/>
            <w:vAlign w:val="bottom"/>
          </w:tcPr>
          <w:p w14:paraId="671A8354"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6</w:t>
            </w:r>
          </w:p>
        </w:tc>
        <w:tc>
          <w:tcPr>
            <w:tcW w:w="850" w:type="dxa"/>
            <w:tcBorders>
              <w:top w:val="single" w:sz="4" w:space="0" w:color="auto"/>
              <w:left w:val="single" w:sz="4" w:space="0" w:color="auto"/>
            </w:tcBorders>
            <w:shd w:val="clear" w:color="auto" w:fill="FFFFFF"/>
            <w:vAlign w:val="bottom"/>
          </w:tcPr>
          <w:p w14:paraId="7F2D0C26"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7</w:t>
            </w:r>
          </w:p>
        </w:tc>
        <w:tc>
          <w:tcPr>
            <w:tcW w:w="854" w:type="dxa"/>
            <w:tcBorders>
              <w:top w:val="single" w:sz="4" w:space="0" w:color="auto"/>
              <w:left w:val="single" w:sz="4" w:space="0" w:color="auto"/>
            </w:tcBorders>
            <w:shd w:val="clear" w:color="auto" w:fill="FFFFFF"/>
            <w:vAlign w:val="bottom"/>
          </w:tcPr>
          <w:p w14:paraId="7E37F773"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8</w:t>
            </w:r>
          </w:p>
        </w:tc>
        <w:tc>
          <w:tcPr>
            <w:tcW w:w="898" w:type="dxa"/>
            <w:tcBorders>
              <w:top w:val="single" w:sz="4" w:space="0" w:color="auto"/>
              <w:left w:val="single" w:sz="4" w:space="0" w:color="auto"/>
            </w:tcBorders>
            <w:shd w:val="clear" w:color="auto" w:fill="FFFFFF"/>
            <w:vAlign w:val="bottom"/>
          </w:tcPr>
          <w:p w14:paraId="441CFB7A"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9</w:t>
            </w:r>
          </w:p>
        </w:tc>
        <w:tc>
          <w:tcPr>
            <w:tcW w:w="898" w:type="dxa"/>
            <w:tcBorders>
              <w:top w:val="single" w:sz="4" w:space="0" w:color="auto"/>
              <w:left w:val="single" w:sz="4" w:space="0" w:color="auto"/>
            </w:tcBorders>
            <w:shd w:val="clear" w:color="auto" w:fill="FFFFFF"/>
            <w:vAlign w:val="bottom"/>
          </w:tcPr>
          <w:p w14:paraId="26E8452C"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10</w:t>
            </w:r>
          </w:p>
        </w:tc>
        <w:tc>
          <w:tcPr>
            <w:tcW w:w="922" w:type="dxa"/>
            <w:tcBorders>
              <w:top w:val="single" w:sz="4" w:space="0" w:color="auto"/>
              <w:left w:val="single" w:sz="4" w:space="0" w:color="auto"/>
            </w:tcBorders>
            <w:shd w:val="clear" w:color="auto" w:fill="FFFFFF"/>
            <w:vAlign w:val="bottom"/>
          </w:tcPr>
          <w:p w14:paraId="37B27842"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11</w:t>
            </w:r>
          </w:p>
        </w:tc>
        <w:tc>
          <w:tcPr>
            <w:tcW w:w="907" w:type="dxa"/>
            <w:tcBorders>
              <w:top w:val="single" w:sz="4" w:space="0" w:color="auto"/>
              <w:left w:val="single" w:sz="4" w:space="0" w:color="auto"/>
            </w:tcBorders>
            <w:shd w:val="clear" w:color="auto" w:fill="FFFFFF"/>
            <w:vAlign w:val="bottom"/>
          </w:tcPr>
          <w:p w14:paraId="54BC5C8F"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12</w:t>
            </w:r>
          </w:p>
        </w:tc>
        <w:tc>
          <w:tcPr>
            <w:tcW w:w="854" w:type="dxa"/>
            <w:tcBorders>
              <w:top w:val="single" w:sz="4" w:space="0" w:color="auto"/>
              <w:left w:val="single" w:sz="4" w:space="0" w:color="auto"/>
            </w:tcBorders>
            <w:shd w:val="clear" w:color="auto" w:fill="FFFFFF"/>
            <w:vAlign w:val="bottom"/>
          </w:tcPr>
          <w:p w14:paraId="5937B8F5"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13</w:t>
            </w:r>
          </w:p>
        </w:tc>
        <w:tc>
          <w:tcPr>
            <w:tcW w:w="869" w:type="dxa"/>
            <w:tcBorders>
              <w:top w:val="single" w:sz="4" w:space="0" w:color="auto"/>
              <w:left w:val="single" w:sz="4" w:space="0" w:color="auto"/>
              <w:right w:val="single" w:sz="4" w:space="0" w:color="auto"/>
            </w:tcBorders>
            <w:shd w:val="clear" w:color="auto" w:fill="FFFFFF"/>
            <w:vAlign w:val="bottom"/>
          </w:tcPr>
          <w:p w14:paraId="49BF7522" w14:textId="77777777" w:rsidR="00D274A8" w:rsidRDefault="0034358C">
            <w:pPr>
              <w:pStyle w:val="Jin0"/>
              <w:shd w:val="clear" w:color="auto" w:fill="auto"/>
              <w:spacing w:after="0"/>
              <w:jc w:val="center"/>
              <w:rPr>
                <w:sz w:val="11"/>
                <w:szCs w:val="11"/>
              </w:rPr>
            </w:pPr>
            <w:r>
              <w:rPr>
                <w:rFonts w:ascii="Calibri" w:eastAsia="Calibri" w:hAnsi="Calibri" w:cs="Calibri"/>
                <w:sz w:val="11"/>
                <w:szCs w:val="11"/>
              </w:rPr>
              <w:t>14</w:t>
            </w:r>
          </w:p>
        </w:tc>
      </w:tr>
      <w:tr w:rsidR="00D274A8" w14:paraId="31D5F587" w14:textId="77777777">
        <w:tblPrEx>
          <w:tblCellMar>
            <w:top w:w="0" w:type="dxa"/>
            <w:bottom w:w="0" w:type="dxa"/>
          </w:tblCellMar>
        </w:tblPrEx>
        <w:trPr>
          <w:trHeight w:hRule="exact" w:val="542"/>
          <w:jc w:val="center"/>
        </w:trPr>
        <w:tc>
          <w:tcPr>
            <w:tcW w:w="456" w:type="dxa"/>
            <w:tcBorders>
              <w:top w:val="single" w:sz="4" w:space="0" w:color="auto"/>
              <w:left w:val="single" w:sz="4" w:space="0" w:color="auto"/>
            </w:tcBorders>
            <w:shd w:val="clear" w:color="auto" w:fill="FFFFFF"/>
          </w:tcPr>
          <w:p w14:paraId="23C92C8A" w14:textId="77777777" w:rsidR="00D274A8" w:rsidRDefault="00D274A8">
            <w:pPr>
              <w:rPr>
                <w:sz w:val="10"/>
                <w:szCs w:val="10"/>
              </w:rPr>
            </w:pPr>
          </w:p>
        </w:tc>
        <w:tc>
          <w:tcPr>
            <w:tcW w:w="811" w:type="dxa"/>
            <w:tcBorders>
              <w:top w:val="single" w:sz="4" w:space="0" w:color="auto"/>
              <w:left w:val="single" w:sz="4" w:space="0" w:color="auto"/>
            </w:tcBorders>
            <w:shd w:val="clear" w:color="auto" w:fill="FFFFFF"/>
          </w:tcPr>
          <w:p w14:paraId="77BE6912" w14:textId="77777777" w:rsidR="00D274A8" w:rsidRDefault="00D274A8">
            <w:pPr>
              <w:rPr>
                <w:sz w:val="10"/>
                <w:szCs w:val="10"/>
              </w:rPr>
            </w:pPr>
          </w:p>
        </w:tc>
        <w:tc>
          <w:tcPr>
            <w:tcW w:w="4752" w:type="dxa"/>
            <w:tcBorders>
              <w:top w:val="single" w:sz="4" w:space="0" w:color="auto"/>
              <w:left w:val="single" w:sz="4" w:space="0" w:color="auto"/>
            </w:tcBorders>
            <w:shd w:val="clear" w:color="auto" w:fill="FFFFFF"/>
            <w:vAlign w:val="bottom"/>
          </w:tcPr>
          <w:p w14:paraId="5ED1C78E" w14:textId="77777777" w:rsidR="00D274A8" w:rsidRDefault="0034358C">
            <w:pPr>
              <w:pStyle w:val="Jin0"/>
              <w:shd w:val="clear" w:color="auto" w:fill="auto"/>
              <w:spacing w:after="0"/>
              <w:rPr>
                <w:sz w:val="22"/>
                <w:szCs w:val="22"/>
              </w:rPr>
            </w:pPr>
            <w:r>
              <w:rPr>
                <w:rFonts w:ascii="Calibri" w:eastAsia="Calibri" w:hAnsi="Calibri" w:cs="Calibri"/>
                <w:b/>
                <w:bCs/>
                <w:sz w:val="22"/>
                <w:szCs w:val="22"/>
              </w:rPr>
              <w:t>SO 001</w:t>
            </w:r>
          </w:p>
        </w:tc>
        <w:tc>
          <w:tcPr>
            <w:tcW w:w="394" w:type="dxa"/>
            <w:tcBorders>
              <w:top w:val="single" w:sz="4" w:space="0" w:color="auto"/>
              <w:left w:val="single" w:sz="4" w:space="0" w:color="auto"/>
            </w:tcBorders>
            <w:shd w:val="clear" w:color="auto" w:fill="FFFFFF"/>
          </w:tcPr>
          <w:p w14:paraId="30E181B5" w14:textId="77777777" w:rsidR="00D274A8" w:rsidRDefault="00D274A8">
            <w:pPr>
              <w:rPr>
                <w:sz w:val="10"/>
                <w:szCs w:val="10"/>
              </w:rPr>
            </w:pPr>
          </w:p>
        </w:tc>
        <w:tc>
          <w:tcPr>
            <w:tcW w:w="850" w:type="dxa"/>
            <w:tcBorders>
              <w:top w:val="single" w:sz="4" w:space="0" w:color="auto"/>
              <w:left w:val="single" w:sz="4" w:space="0" w:color="auto"/>
            </w:tcBorders>
            <w:shd w:val="clear" w:color="auto" w:fill="FFFFFF"/>
          </w:tcPr>
          <w:p w14:paraId="5639BE8A" w14:textId="77777777" w:rsidR="00D274A8" w:rsidRDefault="00D274A8">
            <w:pPr>
              <w:rPr>
                <w:sz w:val="10"/>
                <w:szCs w:val="10"/>
              </w:rPr>
            </w:pPr>
          </w:p>
        </w:tc>
        <w:tc>
          <w:tcPr>
            <w:tcW w:w="854" w:type="dxa"/>
            <w:tcBorders>
              <w:top w:val="single" w:sz="4" w:space="0" w:color="auto"/>
              <w:left w:val="single" w:sz="4" w:space="0" w:color="auto"/>
            </w:tcBorders>
            <w:shd w:val="clear" w:color="auto" w:fill="FFFFFF"/>
          </w:tcPr>
          <w:p w14:paraId="004FA069" w14:textId="77777777" w:rsidR="00D274A8" w:rsidRDefault="00D274A8">
            <w:pPr>
              <w:rPr>
                <w:sz w:val="10"/>
                <w:szCs w:val="10"/>
              </w:rPr>
            </w:pPr>
          </w:p>
        </w:tc>
        <w:tc>
          <w:tcPr>
            <w:tcW w:w="850" w:type="dxa"/>
            <w:tcBorders>
              <w:top w:val="single" w:sz="4" w:space="0" w:color="auto"/>
              <w:left w:val="single" w:sz="4" w:space="0" w:color="auto"/>
            </w:tcBorders>
            <w:shd w:val="clear" w:color="auto" w:fill="FFFFFF"/>
          </w:tcPr>
          <w:p w14:paraId="09C97B51" w14:textId="77777777" w:rsidR="00D274A8" w:rsidRDefault="00D274A8">
            <w:pPr>
              <w:rPr>
                <w:sz w:val="10"/>
                <w:szCs w:val="10"/>
              </w:rPr>
            </w:pPr>
          </w:p>
        </w:tc>
        <w:tc>
          <w:tcPr>
            <w:tcW w:w="854" w:type="dxa"/>
            <w:tcBorders>
              <w:top w:val="single" w:sz="4" w:space="0" w:color="auto"/>
              <w:left w:val="single" w:sz="4" w:space="0" w:color="auto"/>
            </w:tcBorders>
            <w:shd w:val="clear" w:color="auto" w:fill="FFFFFF"/>
          </w:tcPr>
          <w:p w14:paraId="118C9B7C" w14:textId="77777777" w:rsidR="00D274A8" w:rsidRDefault="00D274A8">
            <w:pPr>
              <w:rPr>
                <w:sz w:val="10"/>
                <w:szCs w:val="10"/>
              </w:rPr>
            </w:pPr>
          </w:p>
        </w:tc>
        <w:tc>
          <w:tcPr>
            <w:tcW w:w="898" w:type="dxa"/>
            <w:tcBorders>
              <w:top w:val="single" w:sz="4" w:space="0" w:color="auto"/>
              <w:left w:val="single" w:sz="4" w:space="0" w:color="auto"/>
            </w:tcBorders>
            <w:shd w:val="clear" w:color="auto" w:fill="FFFFFF"/>
          </w:tcPr>
          <w:p w14:paraId="5A35A9B8" w14:textId="77777777" w:rsidR="00D274A8" w:rsidRDefault="00D274A8">
            <w:pPr>
              <w:rPr>
                <w:sz w:val="10"/>
                <w:szCs w:val="10"/>
              </w:rPr>
            </w:pPr>
          </w:p>
        </w:tc>
        <w:tc>
          <w:tcPr>
            <w:tcW w:w="898" w:type="dxa"/>
            <w:tcBorders>
              <w:top w:val="single" w:sz="4" w:space="0" w:color="auto"/>
              <w:left w:val="single" w:sz="4" w:space="0" w:color="auto"/>
            </w:tcBorders>
            <w:shd w:val="clear" w:color="auto" w:fill="FFFFFF"/>
          </w:tcPr>
          <w:p w14:paraId="57BCE5F3" w14:textId="77777777" w:rsidR="00D274A8" w:rsidRDefault="00D274A8">
            <w:pPr>
              <w:rPr>
                <w:sz w:val="10"/>
                <w:szCs w:val="10"/>
              </w:rPr>
            </w:pPr>
          </w:p>
        </w:tc>
        <w:tc>
          <w:tcPr>
            <w:tcW w:w="922" w:type="dxa"/>
            <w:tcBorders>
              <w:top w:val="single" w:sz="4" w:space="0" w:color="auto"/>
              <w:left w:val="single" w:sz="4" w:space="0" w:color="auto"/>
            </w:tcBorders>
            <w:shd w:val="clear" w:color="auto" w:fill="FFFFFF"/>
          </w:tcPr>
          <w:p w14:paraId="04CE853B" w14:textId="77777777" w:rsidR="00D274A8" w:rsidRDefault="00D274A8">
            <w:pPr>
              <w:rPr>
                <w:sz w:val="10"/>
                <w:szCs w:val="10"/>
              </w:rPr>
            </w:pPr>
          </w:p>
        </w:tc>
        <w:tc>
          <w:tcPr>
            <w:tcW w:w="907" w:type="dxa"/>
            <w:tcBorders>
              <w:top w:val="single" w:sz="4" w:space="0" w:color="auto"/>
              <w:left w:val="single" w:sz="4" w:space="0" w:color="auto"/>
            </w:tcBorders>
            <w:shd w:val="clear" w:color="auto" w:fill="FFFFFF"/>
          </w:tcPr>
          <w:p w14:paraId="01D9D5C5" w14:textId="77777777" w:rsidR="00D274A8" w:rsidRDefault="00D274A8">
            <w:pPr>
              <w:rPr>
                <w:sz w:val="10"/>
                <w:szCs w:val="10"/>
              </w:rPr>
            </w:pPr>
          </w:p>
        </w:tc>
        <w:tc>
          <w:tcPr>
            <w:tcW w:w="854" w:type="dxa"/>
            <w:tcBorders>
              <w:top w:val="single" w:sz="4" w:space="0" w:color="auto"/>
              <w:left w:val="single" w:sz="4" w:space="0" w:color="auto"/>
            </w:tcBorders>
            <w:shd w:val="clear" w:color="auto" w:fill="FFFFFF"/>
          </w:tcPr>
          <w:p w14:paraId="1CEA95EC" w14:textId="77777777" w:rsidR="00D274A8" w:rsidRDefault="00D274A8">
            <w:pPr>
              <w:rPr>
                <w:sz w:val="10"/>
                <w:szCs w:val="10"/>
              </w:rPr>
            </w:pPr>
          </w:p>
        </w:tc>
        <w:tc>
          <w:tcPr>
            <w:tcW w:w="869" w:type="dxa"/>
            <w:tcBorders>
              <w:top w:val="single" w:sz="4" w:space="0" w:color="auto"/>
              <w:left w:val="single" w:sz="4" w:space="0" w:color="auto"/>
              <w:right w:val="single" w:sz="4" w:space="0" w:color="auto"/>
            </w:tcBorders>
            <w:shd w:val="clear" w:color="auto" w:fill="FFFFFF"/>
          </w:tcPr>
          <w:p w14:paraId="6E8650C8" w14:textId="77777777" w:rsidR="00D274A8" w:rsidRDefault="00D274A8">
            <w:pPr>
              <w:rPr>
                <w:sz w:val="10"/>
                <w:szCs w:val="10"/>
              </w:rPr>
            </w:pPr>
          </w:p>
        </w:tc>
      </w:tr>
      <w:tr w:rsidR="00D274A8" w14:paraId="78EE8172" w14:textId="77777777">
        <w:tblPrEx>
          <w:tblCellMar>
            <w:top w:w="0" w:type="dxa"/>
            <w:bottom w:w="0" w:type="dxa"/>
          </w:tblCellMar>
        </w:tblPrEx>
        <w:trPr>
          <w:trHeight w:hRule="exact" w:val="542"/>
          <w:jc w:val="center"/>
        </w:trPr>
        <w:tc>
          <w:tcPr>
            <w:tcW w:w="456" w:type="dxa"/>
            <w:tcBorders>
              <w:top w:val="single" w:sz="4" w:space="0" w:color="auto"/>
              <w:left w:val="single" w:sz="4" w:space="0" w:color="auto"/>
            </w:tcBorders>
            <w:shd w:val="clear" w:color="auto" w:fill="FFFFFF"/>
            <w:vAlign w:val="center"/>
          </w:tcPr>
          <w:p w14:paraId="78391308" w14:textId="77777777" w:rsidR="00D274A8" w:rsidRDefault="0034358C">
            <w:pPr>
              <w:pStyle w:val="Jin0"/>
              <w:shd w:val="clear" w:color="auto" w:fill="auto"/>
              <w:spacing w:after="0"/>
              <w:ind w:firstLine="160"/>
              <w:rPr>
                <w:sz w:val="14"/>
                <w:szCs w:val="14"/>
              </w:rPr>
            </w:pPr>
            <w:r>
              <w:rPr>
                <w:rFonts w:ascii="Calibri" w:eastAsia="Calibri" w:hAnsi="Calibri" w:cs="Calibri"/>
                <w:sz w:val="14"/>
                <w:szCs w:val="14"/>
              </w:rPr>
              <w:t>2</w:t>
            </w:r>
          </w:p>
        </w:tc>
        <w:tc>
          <w:tcPr>
            <w:tcW w:w="811" w:type="dxa"/>
            <w:tcBorders>
              <w:top w:val="single" w:sz="4" w:space="0" w:color="auto"/>
              <w:left w:val="single" w:sz="4" w:space="0" w:color="auto"/>
            </w:tcBorders>
            <w:shd w:val="clear" w:color="auto" w:fill="FFFFFF"/>
            <w:vAlign w:val="center"/>
          </w:tcPr>
          <w:p w14:paraId="409C15B0" w14:textId="77777777" w:rsidR="00D274A8" w:rsidRDefault="0034358C">
            <w:pPr>
              <w:pStyle w:val="Jin0"/>
              <w:shd w:val="clear" w:color="auto" w:fill="auto"/>
              <w:spacing w:after="0"/>
              <w:rPr>
                <w:sz w:val="14"/>
                <w:szCs w:val="14"/>
              </w:rPr>
            </w:pPr>
            <w:r>
              <w:rPr>
                <w:rFonts w:ascii="Calibri" w:eastAsia="Calibri" w:hAnsi="Calibri" w:cs="Calibri"/>
                <w:sz w:val="14"/>
                <w:szCs w:val="14"/>
              </w:rPr>
              <w:t>014122</w:t>
            </w:r>
          </w:p>
        </w:tc>
        <w:tc>
          <w:tcPr>
            <w:tcW w:w="4752" w:type="dxa"/>
            <w:tcBorders>
              <w:top w:val="single" w:sz="4" w:space="0" w:color="auto"/>
              <w:left w:val="single" w:sz="4" w:space="0" w:color="auto"/>
            </w:tcBorders>
            <w:shd w:val="clear" w:color="auto" w:fill="FFFFFF"/>
            <w:vAlign w:val="center"/>
          </w:tcPr>
          <w:p w14:paraId="3EF8DD79" w14:textId="77777777" w:rsidR="00D274A8" w:rsidRDefault="0034358C">
            <w:pPr>
              <w:pStyle w:val="Jin0"/>
              <w:shd w:val="clear" w:color="auto" w:fill="auto"/>
              <w:spacing w:after="0"/>
              <w:rPr>
                <w:sz w:val="14"/>
                <w:szCs w:val="14"/>
              </w:rPr>
            </w:pPr>
            <w:r>
              <w:rPr>
                <w:rFonts w:ascii="Calibri" w:eastAsia="Calibri" w:hAnsi="Calibri" w:cs="Calibri"/>
                <w:sz w:val="14"/>
                <w:szCs w:val="14"/>
              </w:rPr>
              <w:t>POPLATKY ZA SKLÁDKU TYP S-OO (OSTATNÍ ODPAD)</w:t>
            </w:r>
          </w:p>
        </w:tc>
        <w:tc>
          <w:tcPr>
            <w:tcW w:w="394" w:type="dxa"/>
            <w:tcBorders>
              <w:top w:val="single" w:sz="4" w:space="0" w:color="auto"/>
              <w:left w:val="single" w:sz="4" w:space="0" w:color="auto"/>
            </w:tcBorders>
            <w:shd w:val="clear" w:color="auto" w:fill="FFFFFF"/>
            <w:vAlign w:val="center"/>
          </w:tcPr>
          <w:p w14:paraId="6C55514F" w14:textId="77777777" w:rsidR="00D274A8" w:rsidRDefault="0034358C">
            <w:pPr>
              <w:pStyle w:val="Jin0"/>
              <w:shd w:val="clear" w:color="auto" w:fill="auto"/>
              <w:spacing w:after="0"/>
              <w:jc w:val="center"/>
              <w:rPr>
                <w:sz w:val="14"/>
                <w:szCs w:val="14"/>
              </w:rPr>
            </w:pPr>
            <w:r>
              <w:rPr>
                <w:rFonts w:ascii="Calibri" w:eastAsia="Calibri" w:hAnsi="Calibri" w:cs="Calibri"/>
                <w:sz w:val="14"/>
                <w:szCs w:val="14"/>
              </w:rPr>
              <w:t>T</w:t>
            </w:r>
          </w:p>
        </w:tc>
        <w:tc>
          <w:tcPr>
            <w:tcW w:w="850" w:type="dxa"/>
            <w:tcBorders>
              <w:top w:val="single" w:sz="4" w:space="0" w:color="auto"/>
              <w:left w:val="single" w:sz="4" w:space="0" w:color="auto"/>
            </w:tcBorders>
            <w:shd w:val="clear" w:color="auto" w:fill="FFFFFF"/>
            <w:vAlign w:val="center"/>
          </w:tcPr>
          <w:p w14:paraId="201D2230" w14:textId="77777777" w:rsidR="00D274A8" w:rsidRDefault="0034358C">
            <w:pPr>
              <w:pStyle w:val="Jin0"/>
              <w:shd w:val="clear" w:color="auto" w:fill="auto"/>
              <w:spacing w:after="0"/>
              <w:ind w:firstLine="320"/>
              <w:jc w:val="both"/>
              <w:rPr>
                <w:sz w:val="14"/>
                <w:szCs w:val="14"/>
              </w:rPr>
            </w:pPr>
            <w:r>
              <w:rPr>
                <w:rFonts w:ascii="Calibri" w:eastAsia="Calibri" w:hAnsi="Calibri" w:cs="Calibri"/>
                <w:sz w:val="14"/>
                <w:szCs w:val="14"/>
              </w:rPr>
              <w:t>416,711</w:t>
            </w:r>
          </w:p>
        </w:tc>
        <w:tc>
          <w:tcPr>
            <w:tcW w:w="854" w:type="dxa"/>
            <w:tcBorders>
              <w:top w:val="single" w:sz="4" w:space="0" w:color="auto"/>
              <w:left w:val="single" w:sz="4" w:space="0" w:color="auto"/>
            </w:tcBorders>
            <w:shd w:val="clear" w:color="auto" w:fill="FFFFFF"/>
            <w:vAlign w:val="center"/>
          </w:tcPr>
          <w:p w14:paraId="18B540DD"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361,324</w:t>
            </w:r>
          </w:p>
        </w:tc>
        <w:tc>
          <w:tcPr>
            <w:tcW w:w="850" w:type="dxa"/>
            <w:tcBorders>
              <w:top w:val="single" w:sz="4" w:space="0" w:color="auto"/>
              <w:left w:val="single" w:sz="4" w:space="0" w:color="auto"/>
            </w:tcBorders>
            <w:shd w:val="clear" w:color="auto" w:fill="FFFFFF"/>
            <w:vAlign w:val="center"/>
          </w:tcPr>
          <w:p w14:paraId="7C862550" w14:textId="77777777" w:rsidR="00D274A8" w:rsidRDefault="0034358C">
            <w:pPr>
              <w:pStyle w:val="Jin0"/>
              <w:shd w:val="clear" w:color="auto" w:fill="auto"/>
              <w:spacing w:after="0"/>
              <w:ind w:firstLine="340"/>
              <w:rPr>
                <w:sz w:val="14"/>
                <w:szCs w:val="14"/>
              </w:rPr>
            </w:pPr>
            <w:r>
              <w:rPr>
                <w:rFonts w:ascii="Calibri" w:eastAsia="Calibri" w:hAnsi="Calibri" w:cs="Calibri"/>
                <w:sz w:val="14"/>
                <w:szCs w:val="14"/>
              </w:rPr>
              <w:t>-55,387</w:t>
            </w:r>
          </w:p>
        </w:tc>
        <w:tc>
          <w:tcPr>
            <w:tcW w:w="854" w:type="dxa"/>
            <w:tcBorders>
              <w:top w:val="single" w:sz="4" w:space="0" w:color="auto"/>
              <w:left w:val="single" w:sz="4" w:space="0" w:color="auto"/>
            </w:tcBorders>
            <w:shd w:val="clear" w:color="auto" w:fill="FFFFFF"/>
            <w:vAlign w:val="center"/>
          </w:tcPr>
          <w:p w14:paraId="415275C2" w14:textId="77777777" w:rsidR="00D274A8" w:rsidRDefault="0034358C">
            <w:pPr>
              <w:pStyle w:val="Jin0"/>
              <w:shd w:val="clear" w:color="auto" w:fill="auto"/>
              <w:spacing w:after="0"/>
              <w:ind w:firstLine="320"/>
              <w:jc w:val="both"/>
              <w:rPr>
                <w:sz w:val="14"/>
                <w:szCs w:val="14"/>
              </w:rPr>
            </w:pPr>
            <w:r>
              <w:rPr>
                <w:rFonts w:ascii="Calibri" w:eastAsia="Calibri" w:hAnsi="Calibri" w:cs="Calibri"/>
                <w:sz w:val="14"/>
                <w:szCs w:val="14"/>
              </w:rPr>
              <w:t>450,000</w:t>
            </w:r>
          </w:p>
        </w:tc>
        <w:tc>
          <w:tcPr>
            <w:tcW w:w="898" w:type="dxa"/>
            <w:tcBorders>
              <w:top w:val="single" w:sz="4" w:space="0" w:color="auto"/>
              <w:left w:val="single" w:sz="4" w:space="0" w:color="auto"/>
            </w:tcBorders>
            <w:shd w:val="clear" w:color="auto" w:fill="FFFFFF"/>
            <w:vAlign w:val="center"/>
          </w:tcPr>
          <w:p w14:paraId="137C6B85"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187 519,95</w:t>
            </w:r>
          </w:p>
        </w:tc>
        <w:tc>
          <w:tcPr>
            <w:tcW w:w="898" w:type="dxa"/>
            <w:tcBorders>
              <w:top w:val="single" w:sz="4" w:space="0" w:color="auto"/>
              <w:left w:val="single" w:sz="4" w:space="0" w:color="auto"/>
            </w:tcBorders>
            <w:shd w:val="clear" w:color="auto" w:fill="FFFFFF"/>
            <w:vAlign w:val="center"/>
          </w:tcPr>
          <w:p w14:paraId="27359134"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-24 924,15</w:t>
            </w:r>
          </w:p>
        </w:tc>
        <w:tc>
          <w:tcPr>
            <w:tcW w:w="922" w:type="dxa"/>
            <w:tcBorders>
              <w:top w:val="single" w:sz="4" w:space="0" w:color="auto"/>
              <w:left w:val="single" w:sz="4" w:space="0" w:color="auto"/>
            </w:tcBorders>
            <w:shd w:val="clear" w:color="auto" w:fill="FFFFFF"/>
            <w:vAlign w:val="center"/>
          </w:tcPr>
          <w:p w14:paraId="4D104118"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0,00</w:t>
            </w:r>
          </w:p>
        </w:tc>
        <w:tc>
          <w:tcPr>
            <w:tcW w:w="907" w:type="dxa"/>
            <w:tcBorders>
              <w:top w:val="single" w:sz="4" w:space="0" w:color="auto"/>
              <w:left w:val="single" w:sz="4" w:space="0" w:color="auto"/>
            </w:tcBorders>
            <w:shd w:val="clear" w:color="auto" w:fill="FFFFFF"/>
            <w:vAlign w:val="center"/>
          </w:tcPr>
          <w:p w14:paraId="039E2152"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162 595,80</w:t>
            </w:r>
          </w:p>
        </w:tc>
        <w:tc>
          <w:tcPr>
            <w:tcW w:w="854" w:type="dxa"/>
            <w:tcBorders>
              <w:top w:val="single" w:sz="4" w:space="0" w:color="auto"/>
              <w:left w:val="single" w:sz="4" w:space="0" w:color="auto"/>
            </w:tcBorders>
            <w:shd w:val="clear" w:color="auto" w:fill="FFFFFF"/>
            <w:vAlign w:val="center"/>
          </w:tcPr>
          <w:p w14:paraId="6470F3F8"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-24 924,15</w:t>
            </w:r>
          </w:p>
        </w:tc>
        <w:tc>
          <w:tcPr>
            <w:tcW w:w="869" w:type="dxa"/>
            <w:tcBorders>
              <w:top w:val="single" w:sz="4" w:space="0" w:color="auto"/>
              <w:left w:val="single" w:sz="4" w:space="0" w:color="auto"/>
              <w:right w:val="single" w:sz="4" w:space="0" w:color="auto"/>
            </w:tcBorders>
            <w:shd w:val="clear" w:color="auto" w:fill="FFFFFF"/>
            <w:vAlign w:val="center"/>
          </w:tcPr>
          <w:p w14:paraId="5C4C5F3D"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w:t>
            </w:r>
            <w:proofErr w:type="gramStart"/>
            <w:r>
              <w:rPr>
                <w:rFonts w:ascii="Calibri" w:eastAsia="Calibri" w:hAnsi="Calibri" w:cs="Calibri"/>
                <w:sz w:val="14"/>
                <w:szCs w:val="14"/>
              </w:rPr>
              <w:t>13,29%</w:t>
            </w:r>
            <w:proofErr w:type="gramEnd"/>
          </w:p>
        </w:tc>
      </w:tr>
      <w:tr w:rsidR="00D274A8" w14:paraId="151DF7B7" w14:textId="77777777">
        <w:tblPrEx>
          <w:tblCellMar>
            <w:top w:w="0" w:type="dxa"/>
            <w:bottom w:w="0" w:type="dxa"/>
          </w:tblCellMar>
        </w:tblPrEx>
        <w:trPr>
          <w:trHeight w:hRule="exact" w:val="542"/>
          <w:jc w:val="center"/>
        </w:trPr>
        <w:tc>
          <w:tcPr>
            <w:tcW w:w="456" w:type="dxa"/>
            <w:tcBorders>
              <w:top w:val="single" w:sz="4" w:space="0" w:color="auto"/>
              <w:left w:val="single" w:sz="4" w:space="0" w:color="auto"/>
            </w:tcBorders>
            <w:shd w:val="clear" w:color="auto" w:fill="FFFFFF"/>
            <w:vAlign w:val="center"/>
          </w:tcPr>
          <w:p w14:paraId="70E8EDE5" w14:textId="77777777" w:rsidR="00D274A8" w:rsidRDefault="0034358C">
            <w:pPr>
              <w:pStyle w:val="Jin0"/>
              <w:shd w:val="clear" w:color="auto" w:fill="auto"/>
              <w:spacing w:after="0"/>
              <w:ind w:firstLine="160"/>
              <w:rPr>
                <w:sz w:val="14"/>
                <w:szCs w:val="14"/>
              </w:rPr>
            </w:pPr>
            <w:r>
              <w:rPr>
                <w:rFonts w:ascii="Calibri" w:eastAsia="Calibri" w:hAnsi="Calibri" w:cs="Calibri"/>
                <w:sz w:val="14"/>
                <w:szCs w:val="14"/>
              </w:rPr>
              <w:t>3</w:t>
            </w:r>
          </w:p>
        </w:tc>
        <w:tc>
          <w:tcPr>
            <w:tcW w:w="811" w:type="dxa"/>
            <w:tcBorders>
              <w:top w:val="single" w:sz="4" w:space="0" w:color="auto"/>
              <w:left w:val="single" w:sz="4" w:space="0" w:color="auto"/>
            </w:tcBorders>
            <w:shd w:val="clear" w:color="auto" w:fill="FFFFFF"/>
            <w:vAlign w:val="center"/>
          </w:tcPr>
          <w:p w14:paraId="32FB5138" w14:textId="77777777" w:rsidR="00D274A8" w:rsidRDefault="0034358C">
            <w:pPr>
              <w:pStyle w:val="Jin0"/>
              <w:shd w:val="clear" w:color="auto" w:fill="auto"/>
              <w:spacing w:after="0"/>
              <w:rPr>
                <w:sz w:val="14"/>
                <w:szCs w:val="14"/>
              </w:rPr>
            </w:pPr>
            <w:r>
              <w:rPr>
                <w:rFonts w:ascii="Calibri" w:eastAsia="Calibri" w:hAnsi="Calibri" w:cs="Calibri"/>
                <w:sz w:val="14"/>
                <w:szCs w:val="14"/>
              </w:rPr>
              <w:t>014132</w:t>
            </w:r>
          </w:p>
        </w:tc>
        <w:tc>
          <w:tcPr>
            <w:tcW w:w="4752" w:type="dxa"/>
            <w:tcBorders>
              <w:top w:val="single" w:sz="4" w:space="0" w:color="auto"/>
              <w:left w:val="single" w:sz="4" w:space="0" w:color="auto"/>
            </w:tcBorders>
            <w:shd w:val="clear" w:color="auto" w:fill="FFFFFF"/>
            <w:vAlign w:val="bottom"/>
          </w:tcPr>
          <w:p w14:paraId="6E67A1E4" w14:textId="77777777" w:rsidR="00D274A8" w:rsidRDefault="0034358C">
            <w:pPr>
              <w:pStyle w:val="Jin0"/>
              <w:shd w:val="clear" w:color="auto" w:fill="auto"/>
              <w:spacing w:after="0" w:line="266" w:lineRule="auto"/>
              <w:rPr>
                <w:sz w:val="14"/>
                <w:szCs w:val="14"/>
              </w:rPr>
            </w:pPr>
            <w:r>
              <w:rPr>
                <w:rFonts w:ascii="Calibri" w:eastAsia="Calibri" w:hAnsi="Calibri" w:cs="Calibri"/>
                <w:sz w:val="14"/>
                <w:szCs w:val="14"/>
              </w:rPr>
              <w:t xml:space="preserve">POPLATKY ZA SKLÁDU </w:t>
            </w:r>
            <w:r>
              <w:rPr>
                <w:rFonts w:ascii="Calibri" w:eastAsia="Calibri" w:hAnsi="Calibri" w:cs="Calibri"/>
                <w:sz w:val="14"/>
                <w:szCs w:val="14"/>
              </w:rPr>
              <w:t>TYP S-NO (NEBEZPEČNÝ ODPAD) mostní izolace</w:t>
            </w:r>
          </w:p>
        </w:tc>
        <w:tc>
          <w:tcPr>
            <w:tcW w:w="394" w:type="dxa"/>
            <w:tcBorders>
              <w:top w:val="single" w:sz="4" w:space="0" w:color="auto"/>
              <w:left w:val="single" w:sz="4" w:space="0" w:color="auto"/>
            </w:tcBorders>
            <w:shd w:val="clear" w:color="auto" w:fill="FFFFFF"/>
            <w:vAlign w:val="center"/>
          </w:tcPr>
          <w:p w14:paraId="18BA8BC9" w14:textId="77777777" w:rsidR="00D274A8" w:rsidRDefault="0034358C">
            <w:pPr>
              <w:pStyle w:val="Jin0"/>
              <w:shd w:val="clear" w:color="auto" w:fill="auto"/>
              <w:spacing w:after="0"/>
              <w:jc w:val="center"/>
              <w:rPr>
                <w:sz w:val="14"/>
                <w:szCs w:val="14"/>
              </w:rPr>
            </w:pPr>
            <w:r>
              <w:rPr>
                <w:rFonts w:ascii="Calibri" w:eastAsia="Calibri" w:hAnsi="Calibri" w:cs="Calibri"/>
                <w:sz w:val="14"/>
                <w:szCs w:val="14"/>
              </w:rPr>
              <w:t>T</w:t>
            </w:r>
          </w:p>
        </w:tc>
        <w:tc>
          <w:tcPr>
            <w:tcW w:w="850" w:type="dxa"/>
            <w:tcBorders>
              <w:top w:val="single" w:sz="4" w:space="0" w:color="auto"/>
              <w:left w:val="single" w:sz="4" w:space="0" w:color="auto"/>
            </w:tcBorders>
            <w:shd w:val="clear" w:color="auto" w:fill="FFFFFF"/>
            <w:vAlign w:val="center"/>
          </w:tcPr>
          <w:p w14:paraId="47915D7C"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0,484</w:t>
            </w:r>
          </w:p>
        </w:tc>
        <w:tc>
          <w:tcPr>
            <w:tcW w:w="854" w:type="dxa"/>
            <w:tcBorders>
              <w:top w:val="single" w:sz="4" w:space="0" w:color="auto"/>
              <w:left w:val="single" w:sz="4" w:space="0" w:color="auto"/>
            </w:tcBorders>
            <w:shd w:val="clear" w:color="auto" w:fill="FFFFFF"/>
            <w:vAlign w:val="center"/>
          </w:tcPr>
          <w:p w14:paraId="2EBC321E"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0,000</w:t>
            </w:r>
          </w:p>
        </w:tc>
        <w:tc>
          <w:tcPr>
            <w:tcW w:w="850" w:type="dxa"/>
            <w:tcBorders>
              <w:top w:val="single" w:sz="4" w:space="0" w:color="auto"/>
              <w:left w:val="single" w:sz="4" w:space="0" w:color="auto"/>
            </w:tcBorders>
            <w:shd w:val="clear" w:color="auto" w:fill="FFFFFF"/>
            <w:vAlign w:val="center"/>
          </w:tcPr>
          <w:p w14:paraId="04DB7B19"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-0,484</w:t>
            </w:r>
          </w:p>
        </w:tc>
        <w:tc>
          <w:tcPr>
            <w:tcW w:w="854" w:type="dxa"/>
            <w:tcBorders>
              <w:top w:val="single" w:sz="4" w:space="0" w:color="auto"/>
              <w:left w:val="single" w:sz="4" w:space="0" w:color="auto"/>
            </w:tcBorders>
            <w:shd w:val="clear" w:color="auto" w:fill="FFFFFF"/>
            <w:vAlign w:val="center"/>
          </w:tcPr>
          <w:p w14:paraId="730E2B85"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8000,000</w:t>
            </w:r>
          </w:p>
        </w:tc>
        <w:tc>
          <w:tcPr>
            <w:tcW w:w="898" w:type="dxa"/>
            <w:tcBorders>
              <w:top w:val="single" w:sz="4" w:space="0" w:color="auto"/>
              <w:left w:val="single" w:sz="4" w:space="0" w:color="auto"/>
            </w:tcBorders>
            <w:shd w:val="clear" w:color="auto" w:fill="FFFFFF"/>
            <w:vAlign w:val="center"/>
          </w:tcPr>
          <w:p w14:paraId="01A88B6D"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3 872,00</w:t>
            </w:r>
          </w:p>
        </w:tc>
        <w:tc>
          <w:tcPr>
            <w:tcW w:w="898" w:type="dxa"/>
            <w:tcBorders>
              <w:top w:val="single" w:sz="4" w:space="0" w:color="auto"/>
              <w:left w:val="single" w:sz="4" w:space="0" w:color="auto"/>
            </w:tcBorders>
            <w:shd w:val="clear" w:color="auto" w:fill="FFFFFF"/>
            <w:vAlign w:val="center"/>
          </w:tcPr>
          <w:p w14:paraId="39F97CAF"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-3 872,00</w:t>
            </w:r>
          </w:p>
        </w:tc>
        <w:tc>
          <w:tcPr>
            <w:tcW w:w="922" w:type="dxa"/>
            <w:tcBorders>
              <w:top w:val="single" w:sz="4" w:space="0" w:color="auto"/>
              <w:left w:val="single" w:sz="4" w:space="0" w:color="auto"/>
            </w:tcBorders>
            <w:shd w:val="clear" w:color="auto" w:fill="FFFFFF"/>
            <w:vAlign w:val="center"/>
          </w:tcPr>
          <w:p w14:paraId="3331263C"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0,00</w:t>
            </w:r>
          </w:p>
        </w:tc>
        <w:tc>
          <w:tcPr>
            <w:tcW w:w="907" w:type="dxa"/>
            <w:tcBorders>
              <w:top w:val="single" w:sz="4" w:space="0" w:color="auto"/>
              <w:left w:val="single" w:sz="4" w:space="0" w:color="auto"/>
            </w:tcBorders>
            <w:shd w:val="clear" w:color="auto" w:fill="FFFFFF"/>
            <w:vAlign w:val="center"/>
          </w:tcPr>
          <w:p w14:paraId="7F9496DF"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0,00</w:t>
            </w:r>
          </w:p>
        </w:tc>
        <w:tc>
          <w:tcPr>
            <w:tcW w:w="854" w:type="dxa"/>
            <w:tcBorders>
              <w:top w:val="single" w:sz="4" w:space="0" w:color="auto"/>
              <w:left w:val="single" w:sz="4" w:space="0" w:color="auto"/>
            </w:tcBorders>
            <w:shd w:val="clear" w:color="auto" w:fill="FFFFFF"/>
            <w:vAlign w:val="center"/>
          </w:tcPr>
          <w:p w14:paraId="026CE95E"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-3 872,00</w:t>
            </w:r>
          </w:p>
        </w:tc>
        <w:tc>
          <w:tcPr>
            <w:tcW w:w="869" w:type="dxa"/>
            <w:tcBorders>
              <w:top w:val="single" w:sz="4" w:space="0" w:color="auto"/>
              <w:left w:val="single" w:sz="4" w:space="0" w:color="auto"/>
              <w:right w:val="single" w:sz="4" w:space="0" w:color="auto"/>
            </w:tcBorders>
            <w:shd w:val="clear" w:color="auto" w:fill="FFFFFF"/>
            <w:vAlign w:val="center"/>
          </w:tcPr>
          <w:p w14:paraId="27417478"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w:t>
            </w:r>
            <w:proofErr w:type="gramStart"/>
            <w:r>
              <w:rPr>
                <w:rFonts w:ascii="Calibri" w:eastAsia="Calibri" w:hAnsi="Calibri" w:cs="Calibri"/>
                <w:sz w:val="14"/>
                <w:szCs w:val="14"/>
              </w:rPr>
              <w:t>100,00%</w:t>
            </w:r>
            <w:proofErr w:type="gramEnd"/>
          </w:p>
        </w:tc>
      </w:tr>
      <w:tr w:rsidR="00D274A8" w14:paraId="43C6F746" w14:textId="77777777">
        <w:tblPrEx>
          <w:tblCellMar>
            <w:top w:w="0" w:type="dxa"/>
            <w:bottom w:w="0" w:type="dxa"/>
          </w:tblCellMar>
        </w:tblPrEx>
        <w:trPr>
          <w:trHeight w:hRule="exact" w:val="542"/>
          <w:jc w:val="center"/>
        </w:trPr>
        <w:tc>
          <w:tcPr>
            <w:tcW w:w="456" w:type="dxa"/>
            <w:tcBorders>
              <w:top w:val="single" w:sz="4" w:space="0" w:color="auto"/>
              <w:left w:val="single" w:sz="4" w:space="0" w:color="auto"/>
            </w:tcBorders>
            <w:shd w:val="clear" w:color="auto" w:fill="FFFFFF"/>
            <w:vAlign w:val="center"/>
          </w:tcPr>
          <w:p w14:paraId="39B4E2F9" w14:textId="77777777" w:rsidR="00D274A8" w:rsidRDefault="0034358C">
            <w:pPr>
              <w:pStyle w:val="Jin0"/>
              <w:shd w:val="clear" w:color="auto" w:fill="auto"/>
              <w:spacing w:after="0"/>
              <w:ind w:firstLine="160"/>
              <w:rPr>
                <w:sz w:val="14"/>
                <w:szCs w:val="14"/>
              </w:rPr>
            </w:pPr>
            <w:r>
              <w:rPr>
                <w:rFonts w:ascii="Calibri" w:eastAsia="Calibri" w:hAnsi="Calibri" w:cs="Calibri"/>
                <w:sz w:val="14"/>
                <w:szCs w:val="14"/>
              </w:rPr>
              <w:t>21</w:t>
            </w:r>
          </w:p>
        </w:tc>
        <w:tc>
          <w:tcPr>
            <w:tcW w:w="811" w:type="dxa"/>
            <w:tcBorders>
              <w:top w:val="single" w:sz="4" w:space="0" w:color="auto"/>
              <w:left w:val="single" w:sz="4" w:space="0" w:color="auto"/>
            </w:tcBorders>
            <w:shd w:val="clear" w:color="auto" w:fill="FFFFFF"/>
            <w:vAlign w:val="center"/>
          </w:tcPr>
          <w:p w14:paraId="6B744CD6" w14:textId="77777777" w:rsidR="00D274A8" w:rsidRDefault="0034358C">
            <w:pPr>
              <w:pStyle w:val="Jin0"/>
              <w:shd w:val="clear" w:color="auto" w:fill="auto"/>
              <w:spacing w:after="0"/>
              <w:rPr>
                <w:sz w:val="14"/>
                <w:szCs w:val="14"/>
              </w:rPr>
            </w:pPr>
            <w:r>
              <w:rPr>
                <w:rFonts w:ascii="Calibri" w:eastAsia="Calibri" w:hAnsi="Calibri" w:cs="Calibri"/>
                <w:sz w:val="14"/>
                <w:szCs w:val="14"/>
              </w:rPr>
              <w:t>97817</w:t>
            </w:r>
          </w:p>
        </w:tc>
        <w:tc>
          <w:tcPr>
            <w:tcW w:w="4752" w:type="dxa"/>
            <w:tcBorders>
              <w:top w:val="single" w:sz="4" w:space="0" w:color="auto"/>
              <w:left w:val="single" w:sz="4" w:space="0" w:color="auto"/>
            </w:tcBorders>
            <w:shd w:val="clear" w:color="auto" w:fill="FFFFFF"/>
            <w:vAlign w:val="center"/>
          </w:tcPr>
          <w:p w14:paraId="67B49A89" w14:textId="77777777" w:rsidR="00D274A8" w:rsidRDefault="0034358C">
            <w:pPr>
              <w:pStyle w:val="Jin0"/>
              <w:shd w:val="clear" w:color="auto" w:fill="auto"/>
              <w:spacing w:after="0"/>
              <w:rPr>
                <w:sz w:val="14"/>
                <w:szCs w:val="14"/>
              </w:rPr>
            </w:pPr>
            <w:r>
              <w:rPr>
                <w:rFonts w:ascii="Calibri" w:eastAsia="Calibri" w:hAnsi="Calibri" w:cs="Calibri"/>
                <w:sz w:val="14"/>
                <w:szCs w:val="14"/>
              </w:rPr>
              <w:t>ODSTRANĚNÍ MOSTNÍ IZOLACE</w:t>
            </w:r>
          </w:p>
        </w:tc>
        <w:tc>
          <w:tcPr>
            <w:tcW w:w="394" w:type="dxa"/>
            <w:tcBorders>
              <w:top w:val="single" w:sz="4" w:space="0" w:color="auto"/>
              <w:left w:val="single" w:sz="4" w:space="0" w:color="auto"/>
            </w:tcBorders>
            <w:shd w:val="clear" w:color="auto" w:fill="FFFFFF"/>
            <w:vAlign w:val="center"/>
          </w:tcPr>
          <w:p w14:paraId="16997016" w14:textId="77777777" w:rsidR="00D274A8" w:rsidRDefault="0034358C">
            <w:pPr>
              <w:pStyle w:val="Jin0"/>
              <w:shd w:val="clear" w:color="auto" w:fill="auto"/>
              <w:spacing w:after="0"/>
              <w:rPr>
                <w:sz w:val="14"/>
                <w:szCs w:val="14"/>
              </w:rPr>
            </w:pPr>
            <w:r>
              <w:rPr>
                <w:rFonts w:ascii="Calibri" w:eastAsia="Calibri" w:hAnsi="Calibri" w:cs="Calibri"/>
                <w:sz w:val="14"/>
                <w:szCs w:val="14"/>
              </w:rPr>
              <w:t>M2</w:t>
            </w:r>
          </w:p>
        </w:tc>
        <w:tc>
          <w:tcPr>
            <w:tcW w:w="850" w:type="dxa"/>
            <w:tcBorders>
              <w:top w:val="single" w:sz="4" w:space="0" w:color="auto"/>
              <w:left w:val="single" w:sz="4" w:space="0" w:color="auto"/>
            </w:tcBorders>
            <w:shd w:val="clear" w:color="auto" w:fill="FFFFFF"/>
            <w:vAlign w:val="center"/>
          </w:tcPr>
          <w:p w14:paraId="176DA834"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43,963</w:t>
            </w:r>
          </w:p>
        </w:tc>
        <w:tc>
          <w:tcPr>
            <w:tcW w:w="854" w:type="dxa"/>
            <w:tcBorders>
              <w:top w:val="single" w:sz="4" w:space="0" w:color="auto"/>
              <w:left w:val="single" w:sz="4" w:space="0" w:color="auto"/>
            </w:tcBorders>
            <w:shd w:val="clear" w:color="auto" w:fill="FFFFFF"/>
            <w:vAlign w:val="center"/>
          </w:tcPr>
          <w:p w14:paraId="64DA8CCF"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0,000</w:t>
            </w:r>
          </w:p>
        </w:tc>
        <w:tc>
          <w:tcPr>
            <w:tcW w:w="850" w:type="dxa"/>
            <w:tcBorders>
              <w:top w:val="single" w:sz="4" w:space="0" w:color="auto"/>
              <w:left w:val="single" w:sz="4" w:space="0" w:color="auto"/>
            </w:tcBorders>
            <w:shd w:val="clear" w:color="auto" w:fill="FFFFFF"/>
            <w:vAlign w:val="center"/>
          </w:tcPr>
          <w:p w14:paraId="2F58CAB3" w14:textId="77777777" w:rsidR="00D274A8" w:rsidRDefault="0034358C">
            <w:pPr>
              <w:pStyle w:val="Jin0"/>
              <w:shd w:val="clear" w:color="auto" w:fill="auto"/>
              <w:spacing w:after="0"/>
              <w:ind w:firstLine="340"/>
              <w:rPr>
                <w:sz w:val="14"/>
                <w:szCs w:val="14"/>
              </w:rPr>
            </w:pPr>
            <w:r>
              <w:rPr>
                <w:rFonts w:ascii="Calibri" w:eastAsia="Calibri" w:hAnsi="Calibri" w:cs="Calibri"/>
                <w:sz w:val="14"/>
                <w:szCs w:val="14"/>
              </w:rPr>
              <w:t>-43,963</w:t>
            </w:r>
          </w:p>
        </w:tc>
        <w:tc>
          <w:tcPr>
            <w:tcW w:w="854" w:type="dxa"/>
            <w:tcBorders>
              <w:top w:val="single" w:sz="4" w:space="0" w:color="auto"/>
              <w:left w:val="single" w:sz="4" w:space="0" w:color="auto"/>
            </w:tcBorders>
            <w:shd w:val="clear" w:color="auto" w:fill="FFFFFF"/>
            <w:vAlign w:val="center"/>
          </w:tcPr>
          <w:p w14:paraId="7C650546"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2,000</w:t>
            </w:r>
          </w:p>
        </w:tc>
        <w:tc>
          <w:tcPr>
            <w:tcW w:w="898" w:type="dxa"/>
            <w:tcBorders>
              <w:top w:val="single" w:sz="4" w:space="0" w:color="auto"/>
              <w:left w:val="single" w:sz="4" w:space="0" w:color="auto"/>
            </w:tcBorders>
            <w:shd w:val="clear" w:color="auto" w:fill="FFFFFF"/>
            <w:vAlign w:val="center"/>
          </w:tcPr>
          <w:p w14:paraId="4A883CE0"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87,93</w:t>
            </w:r>
          </w:p>
        </w:tc>
        <w:tc>
          <w:tcPr>
            <w:tcW w:w="898" w:type="dxa"/>
            <w:tcBorders>
              <w:top w:val="single" w:sz="4" w:space="0" w:color="auto"/>
              <w:left w:val="single" w:sz="4" w:space="0" w:color="auto"/>
            </w:tcBorders>
            <w:shd w:val="clear" w:color="auto" w:fill="FFFFFF"/>
            <w:vAlign w:val="center"/>
          </w:tcPr>
          <w:p w14:paraId="67942D52"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-87,93</w:t>
            </w:r>
          </w:p>
        </w:tc>
        <w:tc>
          <w:tcPr>
            <w:tcW w:w="922" w:type="dxa"/>
            <w:tcBorders>
              <w:top w:val="single" w:sz="4" w:space="0" w:color="auto"/>
              <w:left w:val="single" w:sz="4" w:space="0" w:color="auto"/>
            </w:tcBorders>
            <w:shd w:val="clear" w:color="auto" w:fill="FFFFFF"/>
            <w:vAlign w:val="center"/>
          </w:tcPr>
          <w:p w14:paraId="3A9B9BB9"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0,00</w:t>
            </w:r>
          </w:p>
        </w:tc>
        <w:tc>
          <w:tcPr>
            <w:tcW w:w="907" w:type="dxa"/>
            <w:tcBorders>
              <w:top w:val="single" w:sz="4" w:space="0" w:color="auto"/>
              <w:left w:val="single" w:sz="4" w:space="0" w:color="auto"/>
            </w:tcBorders>
            <w:shd w:val="clear" w:color="auto" w:fill="FFFFFF"/>
            <w:vAlign w:val="center"/>
          </w:tcPr>
          <w:p w14:paraId="7EB1E87D"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0,00</w:t>
            </w:r>
          </w:p>
        </w:tc>
        <w:tc>
          <w:tcPr>
            <w:tcW w:w="854" w:type="dxa"/>
            <w:tcBorders>
              <w:top w:val="single" w:sz="4" w:space="0" w:color="auto"/>
              <w:left w:val="single" w:sz="4" w:space="0" w:color="auto"/>
            </w:tcBorders>
            <w:shd w:val="clear" w:color="auto" w:fill="FFFFFF"/>
            <w:vAlign w:val="center"/>
          </w:tcPr>
          <w:p w14:paraId="0A30ECEA"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-87,93</w:t>
            </w:r>
          </w:p>
        </w:tc>
        <w:tc>
          <w:tcPr>
            <w:tcW w:w="869" w:type="dxa"/>
            <w:tcBorders>
              <w:top w:val="single" w:sz="4" w:space="0" w:color="auto"/>
              <w:left w:val="single" w:sz="4" w:space="0" w:color="auto"/>
              <w:right w:val="single" w:sz="4" w:space="0" w:color="auto"/>
            </w:tcBorders>
            <w:shd w:val="clear" w:color="auto" w:fill="FFFFFF"/>
            <w:vAlign w:val="center"/>
          </w:tcPr>
          <w:p w14:paraId="11FD76E5"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w:t>
            </w:r>
            <w:proofErr w:type="gramStart"/>
            <w:r>
              <w:rPr>
                <w:rFonts w:ascii="Calibri" w:eastAsia="Calibri" w:hAnsi="Calibri" w:cs="Calibri"/>
                <w:sz w:val="14"/>
                <w:szCs w:val="14"/>
              </w:rPr>
              <w:t>100,00%</w:t>
            </w:r>
            <w:proofErr w:type="gramEnd"/>
          </w:p>
        </w:tc>
      </w:tr>
      <w:tr w:rsidR="00D274A8" w14:paraId="2728B10A" w14:textId="77777777">
        <w:tblPrEx>
          <w:tblCellMar>
            <w:top w:w="0" w:type="dxa"/>
            <w:bottom w:w="0" w:type="dxa"/>
          </w:tblCellMar>
        </w:tblPrEx>
        <w:trPr>
          <w:trHeight w:hRule="exact" w:val="542"/>
          <w:jc w:val="center"/>
        </w:trPr>
        <w:tc>
          <w:tcPr>
            <w:tcW w:w="456" w:type="dxa"/>
            <w:tcBorders>
              <w:top w:val="single" w:sz="4" w:space="0" w:color="auto"/>
              <w:left w:val="single" w:sz="4" w:space="0" w:color="auto"/>
            </w:tcBorders>
            <w:shd w:val="clear" w:color="auto" w:fill="FFFFFF"/>
          </w:tcPr>
          <w:p w14:paraId="4309083A" w14:textId="77777777" w:rsidR="00D274A8" w:rsidRDefault="00D274A8">
            <w:pPr>
              <w:rPr>
                <w:sz w:val="10"/>
                <w:szCs w:val="10"/>
              </w:rPr>
            </w:pPr>
          </w:p>
        </w:tc>
        <w:tc>
          <w:tcPr>
            <w:tcW w:w="811" w:type="dxa"/>
            <w:tcBorders>
              <w:top w:val="single" w:sz="4" w:space="0" w:color="auto"/>
              <w:left w:val="single" w:sz="4" w:space="0" w:color="auto"/>
            </w:tcBorders>
            <w:shd w:val="clear" w:color="auto" w:fill="FFFFFF"/>
          </w:tcPr>
          <w:p w14:paraId="4C8D8411" w14:textId="77777777" w:rsidR="00D274A8" w:rsidRDefault="00D274A8">
            <w:pPr>
              <w:rPr>
                <w:sz w:val="10"/>
                <w:szCs w:val="10"/>
              </w:rPr>
            </w:pPr>
          </w:p>
        </w:tc>
        <w:tc>
          <w:tcPr>
            <w:tcW w:w="4752" w:type="dxa"/>
            <w:tcBorders>
              <w:top w:val="single" w:sz="4" w:space="0" w:color="auto"/>
              <w:left w:val="single" w:sz="4" w:space="0" w:color="auto"/>
            </w:tcBorders>
            <w:shd w:val="clear" w:color="auto" w:fill="FFFFFF"/>
            <w:vAlign w:val="bottom"/>
          </w:tcPr>
          <w:p w14:paraId="6C1068B3" w14:textId="77777777" w:rsidR="00D274A8" w:rsidRDefault="0034358C">
            <w:pPr>
              <w:pStyle w:val="Jin0"/>
              <w:shd w:val="clear" w:color="auto" w:fill="auto"/>
              <w:spacing w:after="0"/>
              <w:rPr>
                <w:sz w:val="22"/>
                <w:szCs w:val="22"/>
              </w:rPr>
            </w:pPr>
            <w:r>
              <w:rPr>
                <w:rFonts w:ascii="Calibri" w:eastAsia="Calibri" w:hAnsi="Calibri" w:cs="Calibri"/>
                <w:b/>
                <w:bCs/>
                <w:sz w:val="22"/>
                <w:szCs w:val="22"/>
              </w:rPr>
              <w:t>SO 201</w:t>
            </w:r>
          </w:p>
        </w:tc>
        <w:tc>
          <w:tcPr>
            <w:tcW w:w="394" w:type="dxa"/>
            <w:tcBorders>
              <w:top w:val="single" w:sz="4" w:space="0" w:color="auto"/>
              <w:left w:val="single" w:sz="4" w:space="0" w:color="auto"/>
            </w:tcBorders>
            <w:shd w:val="clear" w:color="auto" w:fill="FFFFFF"/>
          </w:tcPr>
          <w:p w14:paraId="4C8D83C7" w14:textId="77777777" w:rsidR="00D274A8" w:rsidRDefault="00D274A8">
            <w:pPr>
              <w:rPr>
                <w:sz w:val="10"/>
                <w:szCs w:val="10"/>
              </w:rPr>
            </w:pPr>
          </w:p>
        </w:tc>
        <w:tc>
          <w:tcPr>
            <w:tcW w:w="850" w:type="dxa"/>
            <w:tcBorders>
              <w:top w:val="single" w:sz="4" w:space="0" w:color="auto"/>
              <w:left w:val="single" w:sz="4" w:space="0" w:color="auto"/>
            </w:tcBorders>
            <w:shd w:val="clear" w:color="auto" w:fill="FFFFFF"/>
          </w:tcPr>
          <w:p w14:paraId="6C0540BB" w14:textId="77777777" w:rsidR="00D274A8" w:rsidRDefault="00D274A8">
            <w:pPr>
              <w:rPr>
                <w:sz w:val="10"/>
                <w:szCs w:val="10"/>
              </w:rPr>
            </w:pPr>
          </w:p>
        </w:tc>
        <w:tc>
          <w:tcPr>
            <w:tcW w:w="854" w:type="dxa"/>
            <w:tcBorders>
              <w:top w:val="single" w:sz="4" w:space="0" w:color="auto"/>
              <w:left w:val="single" w:sz="4" w:space="0" w:color="auto"/>
            </w:tcBorders>
            <w:shd w:val="clear" w:color="auto" w:fill="FFFFFF"/>
          </w:tcPr>
          <w:p w14:paraId="2091452A" w14:textId="77777777" w:rsidR="00D274A8" w:rsidRDefault="00D274A8">
            <w:pPr>
              <w:rPr>
                <w:sz w:val="10"/>
                <w:szCs w:val="10"/>
              </w:rPr>
            </w:pPr>
          </w:p>
        </w:tc>
        <w:tc>
          <w:tcPr>
            <w:tcW w:w="850" w:type="dxa"/>
            <w:tcBorders>
              <w:top w:val="single" w:sz="4" w:space="0" w:color="auto"/>
              <w:left w:val="single" w:sz="4" w:space="0" w:color="auto"/>
            </w:tcBorders>
            <w:shd w:val="clear" w:color="auto" w:fill="FFFFFF"/>
          </w:tcPr>
          <w:p w14:paraId="00172039" w14:textId="77777777" w:rsidR="00D274A8" w:rsidRDefault="00D274A8">
            <w:pPr>
              <w:rPr>
                <w:sz w:val="10"/>
                <w:szCs w:val="10"/>
              </w:rPr>
            </w:pPr>
          </w:p>
        </w:tc>
        <w:tc>
          <w:tcPr>
            <w:tcW w:w="854" w:type="dxa"/>
            <w:tcBorders>
              <w:top w:val="single" w:sz="4" w:space="0" w:color="auto"/>
              <w:left w:val="single" w:sz="4" w:space="0" w:color="auto"/>
            </w:tcBorders>
            <w:shd w:val="clear" w:color="auto" w:fill="FFFFFF"/>
          </w:tcPr>
          <w:p w14:paraId="123BD485" w14:textId="77777777" w:rsidR="00D274A8" w:rsidRDefault="00D274A8">
            <w:pPr>
              <w:rPr>
                <w:sz w:val="10"/>
                <w:szCs w:val="10"/>
              </w:rPr>
            </w:pPr>
          </w:p>
        </w:tc>
        <w:tc>
          <w:tcPr>
            <w:tcW w:w="898" w:type="dxa"/>
            <w:tcBorders>
              <w:top w:val="single" w:sz="4" w:space="0" w:color="auto"/>
              <w:left w:val="single" w:sz="4" w:space="0" w:color="auto"/>
            </w:tcBorders>
            <w:shd w:val="clear" w:color="auto" w:fill="FFFFFF"/>
          </w:tcPr>
          <w:p w14:paraId="1C54B36F" w14:textId="77777777" w:rsidR="00D274A8" w:rsidRDefault="00D274A8">
            <w:pPr>
              <w:rPr>
                <w:sz w:val="10"/>
                <w:szCs w:val="10"/>
              </w:rPr>
            </w:pPr>
          </w:p>
        </w:tc>
        <w:tc>
          <w:tcPr>
            <w:tcW w:w="898" w:type="dxa"/>
            <w:tcBorders>
              <w:top w:val="single" w:sz="4" w:space="0" w:color="auto"/>
              <w:left w:val="single" w:sz="4" w:space="0" w:color="auto"/>
            </w:tcBorders>
            <w:shd w:val="clear" w:color="auto" w:fill="FFFFFF"/>
          </w:tcPr>
          <w:p w14:paraId="78746488" w14:textId="77777777" w:rsidR="00D274A8" w:rsidRDefault="00D274A8">
            <w:pPr>
              <w:rPr>
                <w:sz w:val="10"/>
                <w:szCs w:val="10"/>
              </w:rPr>
            </w:pPr>
          </w:p>
        </w:tc>
        <w:tc>
          <w:tcPr>
            <w:tcW w:w="922" w:type="dxa"/>
            <w:tcBorders>
              <w:top w:val="single" w:sz="4" w:space="0" w:color="auto"/>
              <w:left w:val="single" w:sz="4" w:space="0" w:color="auto"/>
            </w:tcBorders>
            <w:shd w:val="clear" w:color="auto" w:fill="FFFFFF"/>
          </w:tcPr>
          <w:p w14:paraId="2441C0C6" w14:textId="77777777" w:rsidR="00D274A8" w:rsidRDefault="00D274A8">
            <w:pPr>
              <w:rPr>
                <w:sz w:val="10"/>
                <w:szCs w:val="10"/>
              </w:rPr>
            </w:pPr>
          </w:p>
        </w:tc>
        <w:tc>
          <w:tcPr>
            <w:tcW w:w="907" w:type="dxa"/>
            <w:tcBorders>
              <w:top w:val="single" w:sz="4" w:space="0" w:color="auto"/>
              <w:left w:val="single" w:sz="4" w:space="0" w:color="auto"/>
            </w:tcBorders>
            <w:shd w:val="clear" w:color="auto" w:fill="FFFFFF"/>
          </w:tcPr>
          <w:p w14:paraId="098D4014" w14:textId="77777777" w:rsidR="00D274A8" w:rsidRDefault="00D274A8">
            <w:pPr>
              <w:rPr>
                <w:sz w:val="10"/>
                <w:szCs w:val="10"/>
              </w:rPr>
            </w:pPr>
          </w:p>
        </w:tc>
        <w:tc>
          <w:tcPr>
            <w:tcW w:w="854" w:type="dxa"/>
            <w:tcBorders>
              <w:top w:val="single" w:sz="4" w:space="0" w:color="auto"/>
              <w:left w:val="single" w:sz="4" w:space="0" w:color="auto"/>
            </w:tcBorders>
            <w:shd w:val="clear" w:color="auto" w:fill="FFFFFF"/>
          </w:tcPr>
          <w:p w14:paraId="0ADFF212" w14:textId="77777777" w:rsidR="00D274A8" w:rsidRDefault="00D274A8">
            <w:pPr>
              <w:rPr>
                <w:sz w:val="10"/>
                <w:szCs w:val="10"/>
              </w:rPr>
            </w:pPr>
          </w:p>
        </w:tc>
        <w:tc>
          <w:tcPr>
            <w:tcW w:w="869" w:type="dxa"/>
            <w:tcBorders>
              <w:top w:val="single" w:sz="4" w:space="0" w:color="auto"/>
              <w:left w:val="single" w:sz="4" w:space="0" w:color="auto"/>
              <w:right w:val="single" w:sz="4" w:space="0" w:color="auto"/>
            </w:tcBorders>
            <w:shd w:val="clear" w:color="auto" w:fill="FFFFFF"/>
          </w:tcPr>
          <w:p w14:paraId="4C5655DC" w14:textId="77777777" w:rsidR="00D274A8" w:rsidRDefault="00D274A8">
            <w:pPr>
              <w:rPr>
                <w:sz w:val="10"/>
                <w:szCs w:val="10"/>
              </w:rPr>
            </w:pPr>
          </w:p>
        </w:tc>
      </w:tr>
      <w:tr w:rsidR="00D274A8" w14:paraId="1D750915" w14:textId="77777777">
        <w:tblPrEx>
          <w:tblCellMar>
            <w:top w:w="0" w:type="dxa"/>
            <w:bottom w:w="0" w:type="dxa"/>
          </w:tblCellMar>
        </w:tblPrEx>
        <w:trPr>
          <w:trHeight w:hRule="exact" w:val="542"/>
          <w:jc w:val="center"/>
        </w:trPr>
        <w:tc>
          <w:tcPr>
            <w:tcW w:w="456" w:type="dxa"/>
            <w:tcBorders>
              <w:top w:val="single" w:sz="4" w:space="0" w:color="auto"/>
              <w:left w:val="single" w:sz="4" w:space="0" w:color="auto"/>
            </w:tcBorders>
            <w:shd w:val="clear" w:color="auto" w:fill="FFFFFF"/>
            <w:vAlign w:val="center"/>
          </w:tcPr>
          <w:p w14:paraId="5F1C977C" w14:textId="77777777" w:rsidR="00D274A8" w:rsidRDefault="0034358C">
            <w:pPr>
              <w:pStyle w:val="Jin0"/>
              <w:shd w:val="clear" w:color="auto" w:fill="auto"/>
              <w:spacing w:after="0"/>
              <w:ind w:firstLine="160"/>
              <w:rPr>
                <w:sz w:val="14"/>
                <w:szCs w:val="14"/>
              </w:rPr>
            </w:pPr>
            <w:r>
              <w:rPr>
                <w:rFonts w:ascii="Calibri" w:eastAsia="Calibri" w:hAnsi="Calibri" w:cs="Calibri"/>
                <w:sz w:val="14"/>
                <w:szCs w:val="14"/>
              </w:rPr>
              <w:t>2</w:t>
            </w:r>
          </w:p>
        </w:tc>
        <w:tc>
          <w:tcPr>
            <w:tcW w:w="811" w:type="dxa"/>
            <w:tcBorders>
              <w:top w:val="single" w:sz="4" w:space="0" w:color="auto"/>
              <w:left w:val="single" w:sz="4" w:space="0" w:color="auto"/>
            </w:tcBorders>
            <w:shd w:val="clear" w:color="auto" w:fill="FFFFFF"/>
            <w:vAlign w:val="center"/>
          </w:tcPr>
          <w:p w14:paraId="66EC5B7E" w14:textId="77777777" w:rsidR="00D274A8" w:rsidRDefault="0034358C">
            <w:pPr>
              <w:pStyle w:val="Jin0"/>
              <w:shd w:val="clear" w:color="auto" w:fill="auto"/>
              <w:spacing w:after="0"/>
              <w:rPr>
                <w:sz w:val="14"/>
                <w:szCs w:val="14"/>
              </w:rPr>
            </w:pPr>
            <w:r>
              <w:rPr>
                <w:rFonts w:ascii="Calibri" w:eastAsia="Calibri" w:hAnsi="Calibri" w:cs="Calibri"/>
                <w:sz w:val="14"/>
                <w:szCs w:val="14"/>
              </w:rPr>
              <w:t>014122.1.</w:t>
            </w:r>
          </w:p>
        </w:tc>
        <w:tc>
          <w:tcPr>
            <w:tcW w:w="4752" w:type="dxa"/>
            <w:tcBorders>
              <w:top w:val="single" w:sz="4" w:space="0" w:color="auto"/>
              <w:left w:val="single" w:sz="4" w:space="0" w:color="auto"/>
            </w:tcBorders>
            <w:shd w:val="clear" w:color="auto" w:fill="FFFFFF"/>
            <w:vAlign w:val="bottom"/>
          </w:tcPr>
          <w:p w14:paraId="147EDCC0" w14:textId="77777777" w:rsidR="00D274A8" w:rsidRDefault="0034358C">
            <w:pPr>
              <w:pStyle w:val="Jin0"/>
              <w:shd w:val="clear" w:color="auto" w:fill="auto"/>
              <w:spacing w:after="0" w:line="266" w:lineRule="auto"/>
              <w:rPr>
                <w:sz w:val="14"/>
                <w:szCs w:val="14"/>
              </w:rPr>
            </w:pPr>
            <w:r>
              <w:rPr>
                <w:rFonts w:ascii="Calibri" w:eastAsia="Calibri" w:hAnsi="Calibri" w:cs="Calibri"/>
                <w:sz w:val="14"/>
                <w:szCs w:val="14"/>
              </w:rPr>
              <w:t>POPLATKY ZA SKLÁDKU zemina</w:t>
            </w:r>
          </w:p>
        </w:tc>
        <w:tc>
          <w:tcPr>
            <w:tcW w:w="394" w:type="dxa"/>
            <w:tcBorders>
              <w:top w:val="single" w:sz="4" w:space="0" w:color="auto"/>
              <w:left w:val="single" w:sz="4" w:space="0" w:color="auto"/>
            </w:tcBorders>
            <w:shd w:val="clear" w:color="auto" w:fill="FFFFFF"/>
            <w:vAlign w:val="center"/>
          </w:tcPr>
          <w:p w14:paraId="61E75B69" w14:textId="77777777" w:rsidR="00D274A8" w:rsidRDefault="0034358C">
            <w:pPr>
              <w:pStyle w:val="Jin0"/>
              <w:shd w:val="clear" w:color="auto" w:fill="auto"/>
              <w:spacing w:after="0"/>
              <w:jc w:val="center"/>
              <w:rPr>
                <w:sz w:val="14"/>
                <w:szCs w:val="14"/>
              </w:rPr>
            </w:pPr>
            <w:r>
              <w:rPr>
                <w:rFonts w:ascii="Calibri" w:eastAsia="Calibri" w:hAnsi="Calibri" w:cs="Calibri"/>
                <w:sz w:val="14"/>
                <w:szCs w:val="14"/>
              </w:rPr>
              <w:t>T</w:t>
            </w:r>
          </w:p>
        </w:tc>
        <w:tc>
          <w:tcPr>
            <w:tcW w:w="850" w:type="dxa"/>
            <w:tcBorders>
              <w:top w:val="single" w:sz="4" w:space="0" w:color="auto"/>
              <w:left w:val="single" w:sz="4" w:space="0" w:color="auto"/>
            </w:tcBorders>
            <w:shd w:val="clear" w:color="auto" w:fill="FFFFFF"/>
            <w:vAlign w:val="center"/>
          </w:tcPr>
          <w:p w14:paraId="03AAA4B0"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68,970</w:t>
            </w:r>
          </w:p>
        </w:tc>
        <w:tc>
          <w:tcPr>
            <w:tcW w:w="854" w:type="dxa"/>
            <w:tcBorders>
              <w:top w:val="single" w:sz="4" w:space="0" w:color="auto"/>
              <w:left w:val="single" w:sz="4" w:space="0" w:color="auto"/>
            </w:tcBorders>
            <w:shd w:val="clear" w:color="auto" w:fill="FFFFFF"/>
            <w:vAlign w:val="center"/>
          </w:tcPr>
          <w:p w14:paraId="447CA9BC"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91,960</w:t>
            </w:r>
          </w:p>
        </w:tc>
        <w:tc>
          <w:tcPr>
            <w:tcW w:w="850" w:type="dxa"/>
            <w:tcBorders>
              <w:top w:val="single" w:sz="4" w:space="0" w:color="auto"/>
              <w:left w:val="single" w:sz="4" w:space="0" w:color="auto"/>
            </w:tcBorders>
            <w:shd w:val="clear" w:color="auto" w:fill="FFFFFF"/>
            <w:vAlign w:val="center"/>
          </w:tcPr>
          <w:p w14:paraId="7D887B2B"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22,990</w:t>
            </w:r>
          </w:p>
        </w:tc>
        <w:tc>
          <w:tcPr>
            <w:tcW w:w="854" w:type="dxa"/>
            <w:tcBorders>
              <w:top w:val="single" w:sz="4" w:space="0" w:color="auto"/>
              <w:left w:val="single" w:sz="4" w:space="0" w:color="auto"/>
            </w:tcBorders>
            <w:shd w:val="clear" w:color="auto" w:fill="FFFFFF"/>
            <w:vAlign w:val="center"/>
          </w:tcPr>
          <w:p w14:paraId="77EA13B5" w14:textId="77777777" w:rsidR="00D274A8" w:rsidRDefault="0034358C">
            <w:pPr>
              <w:pStyle w:val="Jin0"/>
              <w:shd w:val="clear" w:color="auto" w:fill="auto"/>
              <w:spacing w:after="0"/>
              <w:ind w:firstLine="320"/>
              <w:jc w:val="both"/>
              <w:rPr>
                <w:sz w:val="14"/>
                <w:szCs w:val="14"/>
              </w:rPr>
            </w:pPr>
            <w:r>
              <w:rPr>
                <w:rFonts w:ascii="Calibri" w:eastAsia="Calibri" w:hAnsi="Calibri" w:cs="Calibri"/>
                <w:sz w:val="14"/>
                <w:szCs w:val="14"/>
              </w:rPr>
              <w:t>450,000</w:t>
            </w:r>
          </w:p>
        </w:tc>
        <w:tc>
          <w:tcPr>
            <w:tcW w:w="898" w:type="dxa"/>
            <w:tcBorders>
              <w:top w:val="single" w:sz="4" w:space="0" w:color="auto"/>
              <w:left w:val="single" w:sz="4" w:space="0" w:color="auto"/>
            </w:tcBorders>
            <w:shd w:val="clear" w:color="auto" w:fill="FFFFFF"/>
            <w:vAlign w:val="center"/>
          </w:tcPr>
          <w:p w14:paraId="6A0306F4"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31 036,50</w:t>
            </w:r>
          </w:p>
        </w:tc>
        <w:tc>
          <w:tcPr>
            <w:tcW w:w="898" w:type="dxa"/>
            <w:tcBorders>
              <w:top w:val="single" w:sz="4" w:space="0" w:color="auto"/>
              <w:left w:val="single" w:sz="4" w:space="0" w:color="auto"/>
            </w:tcBorders>
            <w:shd w:val="clear" w:color="auto" w:fill="FFFFFF"/>
            <w:vAlign w:val="center"/>
          </w:tcPr>
          <w:p w14:paraId="112EB6C1"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0,00</w:t>
            </w:r>
          </w:p>
        </w:tc>
        <w:tc>
          <w:tcPr>
            <w:tcW w:w="922" w:type="dxa"/>
            <w:tcBorders>
              <w:top w:val="single" w:sz="4" w:space="0" w:color="auto"/>
              <w:left w:val="single" w:sz="4" w:space="0" w:color="auto"/>
            </w:tcBorders>
            <w:shd w:val="clear" w:color="auto" w:fill="FFFFFF"/>
            <w:vAlign w:val="center"/>
          </w:tcPr>
          <w:p w14:paraId="4825C41C"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10 345,50</w:t>
            </w:r>
          </w:p>
        </w:tc>
        <w:tc>
          <w:tcPr>
            <w:tcW w:w="907" w:type="dxa"/>
            <w:tcBorders>
              <w:top w:val="single" w:sz="4" w:space="0" w:color="auto"/>
              <w:left w:val="single" w:sz="4" w:space="0" w:color="auto"/>
            </w:tcBorders>
            <w:shd w:val="clear" w:color="auto" w:fill="FFFFFF"/>
            <w:vAlign w:val="center"/>
          </w:tcPr>
          <w:p w14:paraId="6BE13046"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41 382,00</w:t>
            </w:r>
          </w:p>
        </w:tc>
        <w:tc>
          <w:tcPr>
            <w:tcW w:w="854" w:type="dxa"/>
            <w:tcBorders>
              <w:top w:val="single" w:sz="4" w:space="0" w:color="auto"/>
              <w:left w:val="single" w:sz="4" w:space="0" w:color="auto"/>
            </w:tcBorders>
            <w:shd w:val="clear" w:color="auto" w:fill="FFFFFF"/>
            <w:vAlign w:val="center"/>
          </w:tcPr>
          <w:p w14:paraId="3905DFEC"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10 345,50</w:t>
            </w:r>
          </w:p>
        </w:tc>
        <w:tc>
          <w:tcPr>
            <w:tcW w:w="869" w:type="dxa"/>
            <w:tcBorders>
              <w:top w:val="single" w:sz="4" w:space="0" w:color="auto"/>
              <w:left w:val="single" w:sz="4" w:space="0" w:color="auto"/>
              <w:right w:val="single" w:sz="4" w:space="0" w:color="auto"/>
            </w:tcBorders>
            <w:shd w:val="clear" w:color="auto" w:fill="FFFFFF"/>
            <w:vAlign w:val="center"/>
          </w:tcPr>
          <w:p w14:paraId="316C2931" w14:textId="77777777" w:rsidR="00D274A8" w:rsidRDefault="0034358C">
            <w:pPr>
              <w:pStyle w:val="Jin0"/>
              <w:shd w:val="clear" w:color="auto" w:fill="auto"/>
              <w:spacing w:after="0"/>
              <w:jc w:val="right"/>
              <w:rPr>
                <w:sz w:val="14"/>
                <w:szCs w:val="14"/>
              </w:rPr>
            </w:pPr>
            <w:proofErr w:type="gramStart"/>
            <w:r>
              <w:rPr>
                <w:rFonts w:ascii="Calibri" w:eastAsia="Calibri" w:hAnsi="Calibri" w:cs="Calibri"/>
                <w:sz w:val="14"/>
                <w:szCs w:val="14"/>
              </w:rPr>
              <w:t>33,33%</w:t>
            </w:r>
            <w:proofErr w:type="gramEnd"/>
          </w:p>
        </w:tc>
      </w:tr>
      <w:tr w:rsidR="00D274A8" w14:paraId="1F8A0332" w14:textId="77777777">
        <w:tblPrEx>
          <w:tblCellMar>
            <w:top w:w="0" w:type="dxa"/>
            <w:bottom w:w="0" w:type="dxa"/>
          </w:tblCellMar>
        </w:tblPrEx>
        <w:trPr>
          <w:trHeight w:hRule="exact" w:val="542"/>
          <w:jc w:val="center"/>
        </w:trPr>
        <w:tc>
          <w:tcPr>
            <w:tcW w:w="456" w:type="dxa"/>
            <w:tcBorders>
              <w:top w:val="single" w:sz="4" w:space="0" w:color="auto"/>
              <w:left w:val="single" w:sz="4" w:space="0" w:color="auto"/>
            </w:tcBorders>
            <w:shd w:val="clear" w:color="auto" w:fill="FFFFFF"/>
            <w:vAlign w:val="center"/>
          </w:tcPr>
          <w:p w14:paraId="2DEA1AA9" w14:textId="77777777" w:rsidR="00D274A8" w:rsidRDefault="0034358C">
            <w:pPr>
              <w:pStyle w:val="Jin0"/>
              <w:shd w:val="clear" w:color="auto" w:fill="auto"/>
              <w:spacing w:after="0"/>
              <w:ind w:firstLine="160"/>
              <w:rPr>
                <w:sz w:val="14"/>
                <w:szCs w:val="14"/>
              </w:rPr>
            </w:pPr>
            <w:r>
              <w:rPr>
                <w:rFonts w:ascii="Calibri" w:eastAsia="Calibri" w:hAnsi="Calibri" w:cs="Calibri"/>
                <w:sz w:val="14"/>
                <w:szCs w:val="14"/>
              </w:rPr>
              <w:t>42</w:t>
            </w:r>
          </w:p>
        </w:tc>
        <w:tc>
          <w:tcPr>
            <w:tcW w:w="811" w:type="dxa"/>
            <w:tcBorders>
              <w:top w:val="single" w:sz="4" w:space="0" w:color="auto"/>
              <w:left w:val="single" w:sz="4" w:space="0" w:color="auto"/>
            </w:tcBorders>
            <w:shd w:val="clear" w:color="auto" w:fill="FFFFFF"/>
            <w:vAlign w:val="center"/>
          </w:tcPr>
          <w:p w14:paraId="090D896F" w14:textId="77777777" w:rsidR="00D274A8" w:rsidRDefault="0034358C">
            <w:pPr>
              <w:pStyle w:val="Jin0"/>
              <w:shd w:val="clear" w:color="auto" w:fill="auto"/>
              <w:spacing w:after="0"/>
              <w:rPr>
                <w:sz w:val="14"/>
                <w:szCs w:val="14"/>
              </w:rPr>
            </w:pPr>
            <w:r>
              <w:rPr>
                <w:rFonts w:ascii="Calibri" w:eastAsia="Calibri" w:hAnsi="Calibri" w:cs="Calibri"/>
                <w:sz w:val="14"/>
                <w:szCs w:val="14"/>
              </w:rPr>
              <w:t>56336</w:t>
            </w:r>
          </w:p>
        </w:tc>
        <w:tc>
          <w:tcPr>
            <w:tcW w:w="4752" w:type="dxa"/>
            <w:tcBorders>
              <w:top w:val="single" w:sz="4" w:space="0" w:color="auto"/>
              <w:left w:val="single" w:sz="4" w:space="0" w:color="auto"/>
            </w:tcBorders>
            <w:shd w:val="clear" w:color="auto" w:fill="FFFFFF"/>
            <w:vAlign w:val="center"/>
          </w:tcPr>
          <w:p w14:paraId="675E181A" w14:textId="77777777" w:rsidR="00D274A8" w:rsidRDefault="0034358C">
            <w:pPr>
              <w:pStyle w:val="Jin0"/>
              <w:shd w:val="clear" w:color="auto" w:fill="auto"/>
              <w:spacing w:after="0"/>
              <w:rPr>
                <w:sz w:val="14"/>
                <w:szCs w:val="14"/>
              </w:rPr>
            </w:pPr>
            <w:r>
              <w:rPr>
                <w:rFonts w:ascii="Calibri" w:eastAsia="Calibri" w:hAnsi="Calibri" w:cs="Calibri"/>
                <w:sz w:val="14"/>
                <w:szCs w:val="14"/>
              </w:rPr>
              <w:t>VOZOVKOVÉ VRSTVY ZE ŠTĚRKODRTI TL. DO 300 MM</w:t>
            </w:r>
          </w:p>
        </w:tc>
        <w:tc>
          <w:tcPr>
            <w:tcW w:w="394" w:type="dxa"/>
            <w:tcBorders>
              <w:top w:val="single" w:sz="4" w:space="0" w:color="auto"/>
              <w:left w:val="single" w:sz="4" w:space="0" w:color="auto"/>
            </w:tcBorders>
            <w:shd w:val="clear" w:color="auto" w:fill="FFFFFF"/>
            <w:vAlign w:val="center"/>
          </w:tcPr>
          <w:p w14:paraId="1FCF80CD" w14:textId="77777777" w:rsidR="00D274A8" w:rsidRDefault="0034358C">
            <w:pPr>
              <w:pStyle w:val="Jin0"/>
              <w:shd w:val="clear" w:color="auto" w:fill="auto"/>
              <w:spacing w:after="0"/>
              <w:rPr>
                <w:sz w:val="14"/>
                <w:szCs w:val="14"/>
              </w:rPr>
            </w:pPr>
            <w:r>
              <w:rPr>
                <w:rFonts w:ascii="Calibri" w:eastAsia="Calibri" w:hAnsi="Calibri" w:cs="Calibri"/>
                <w:sz w:val="14"/>
                <w:szCs w:val="14"/>
              </w:rPr>
              <w:t>M2</w:t>
            </w:r>
          </w:p>
        </w:tc>
        <w:tc>
          <w:tcPr>
            <w:tcW w:w="850" w:type="dxa"/>
            <w:tcBorders>
              <w:top w:val="single" w:sz="4" w:space="0" w:color="auto"/>
              <w:left w:val="single" w:sz="4" w:space="0" w:color="auto"/>
            </w:tcBorders>
            <w:shd w:val="clear" w:color="auto" w:fill="FFFFFF"/>
            <w:vAlign w:val="center"/>
          </w:tcPr>
          <w:p w14:paraId="768D0CC4" w14:textId="77777777" w:rsidR="00D274A8" w:rsidRDefault="0034358C">
            <w:pPr>
              <w:pStyle w:val="Jin0"/>
              <w:shd w:val="clear" w:color="auto" w:fill="auto"/>
              <w:spacing w:after="0"/>
              <w:ind w:firstLine="320"/>
              <w:jc w:val="both"/>
              <w:rPr>
                <w:sz w:val="14"/>
                <w:szCs w:val="14"/>
              </w:rPr>
            </w:pPr>
            <w:r>
              <w:rPr>
                <w:rFonts w:ascii="Calibri" w:eastAsia="Calibri" w:hAnsi="Calibri" w:cs="Calibri"/>
                <w:sz w:val="14"/>
                <w:szCs w:val="14"/>
              </w:rPr>
              <w:t>165,700</w:t>
            </w:r>
          </w:p>
        </w:tc>
        <w:tc>
          <w:tcPr>
            <w:tcW w:w="854" w:type="dxa"/>
            <w:tcBorders>
              <w:top w:val="single" w:sz="4" w:space="0" w:color="auto"/>
              <w:left w:val="single" w:sz="4" w:space="0" w:color="auto"/>
            </w:tcBorders>
            <w:shd w:val="clear" w:color="auto" w:fill="FFFFFF"/>
            <w:vAlign w:val="center"/>
          </w:tcPr>
          <w:p w14:paraId="1C2FA24F"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223,600</w:t>
            </w:r>
          </w:p>
        </w:tc>
        <w:tc>
          <w:tcPr>
            <w:tcW w:w="850" w:type="dxa"/>
            <w:tcBorders>
              <w:top w:val="single" w:sz="4" w:space="0" w:color="auto"/>
              <w:left w:val="single" w:sz="4" w:space="0" w:color="auto"/>
            </w:tcBorders>
            <w:shd w:val="clear" w:color="auto" w:fill="FFFFFF"/>
            <w:vAlign w:val="center"/>
          </w:tcPr>
          <w:p w14:paraId="6A7261C6"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57,900</w:t>
            </w:r>
          </w:p>
        </w:tc>
        <w:tc>
          <w:tcPr>
            <w:tcW w:w="854" w:type="dxa"/>
            <w:tcBorders>
              <w:top w:val="single" w:sz="4" w:space="0" w:color="auto"/>
              <w:left w:val="single" w:sz="4" w:space="0" w:color="auto"/>
            </w:tcBorders>
            <w:shd w:val="clear" w:color="auto" w:fill="FFFFFF"/>
            <w:vAlign w:val="center"/>
          </w:tcPr>
          <w:p w14:paraId="411DE828" w14:textId="77777777" w:rsidR="00D274A8" w:rsidRDefault="0034358C">
            <w:pPr>
              <w:pStyle w:val="Jin0"/>
              <w:shd w:val="clear" w:color="auto" w:fill="auto"/>
              <w:spacing w:after="0"/>
              <w:ind w:firstLine="320"/>
              <w:jc w:val="both"/>
              <w:rPr>
                <w:sz w:val="14"/>
                <w:szCs w:val="14"/>
              </w:rPr>
            </w:pPr>
            <w:r>
              <w:rPr>
                <w:rFonts w:ascii="Calibri" w:eastAsia="Calibri" w:hAnsi="Calibri" w:cs="Calibri"/>
                <w:sz w:val="14"/>
                <w:szCs w:val="14"/>
              </w:rPr>
              <w:t>340,000</w:t>
            </w:r>
          </w:p>
        </w:tc>
        <w:tc>
          <w:tcPr>
            <w:tcW w:w="898" w:type="dxa"/>
            <w:tcBorders>
              <w:top w:val="single" w:sz="4" w:space="0" w:color="auto"/>
              <w:left w:val="single" w:sz="4" w:space="0" w:color="auto"/>
            </w:tcBorders>
            <w:shd w:val="clear" w:color="auto" w:fill="FFFFFF"/>
            <w:vAlign w:val="center"/>
          </w:tcPr>
          <w:p w14:paraId="336030B5"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56 338,00</w:t>
            </w:r>
          </w:p>
        </w:tc>
        <w:tc>
          <w:tcPr>
            <w:tcW w:w="898" w:type="dxa"/>
            <w:tcBorders>
              <w:top w:val="single" w:sz="4" w:space="0" w:color="auto"/>
              <w:left w:val="single" w:sz="4" w:space="0" w:color="auto"/>
            </w:tcBorders>
            <w:shd w:val="clear" w:color="auto" w:fill="FFFFFF"/>
            <w:vAlign w:val="center"/>
          </w:tcPr>
          <w:p w14:paraId="0C3951FE"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0,00</w:t>
            </w:r>
          </w:p>
        </w:tc>
        <w:tc>
          <w:tcPr>
            <w:tcW w:w="922" w:type="dxa"/>
            <w:tcBorders>
              <w:top w:val="single" w:sz="4" w:space="0" w:color="auto"/>
              <w:left w:val="single" w:sz="4" w:space="0" w:color="auto"/>
            </w:tcBorders>
            <w:shd w:val="clear" w:color="auto" w:fill="FFFFFF"/>
            <w:vAlign w:val="center"/>
          </w:tcPr>
          <w:p w14:paraId="0E0B46A2"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19 686,00</w:t>
            </w:r>
          </w:p>
        </w:tc>
        <w:tc>
          <w:tcPr>
            <w:tcW w:w="907" w:type="dxa"/>
            <w:tcBorders>
              <w:top w:val="single" w:sz="4" w:space="0" w:color="auto"/>
              <w:left w:val="single" w:sz="4" w:space="0" w:color="auto"/>
            </w:tcBorders>
            <w:shd w:val="clear" w:color="auto" w:fill="FFFFFF"/>
            <w:vAlign w:val="center"/>
          </w:tcPr>
          <w:p w14:paraId="61A161A8"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76 024,00</w:t>
            </w:r>
          </w:p>
        </w:tc>
        <w:tc>
          <w:tcPr>
            <w:tcW w:w="854" w:type="dxa"/>
            <w:tcBorders>
              <w:top w:val="single" w:sz="4" w:space="0" w:color="auto"/>
              <w:left w:val="single" w:sz="4" w:space="0" w:color="auto"/>
            </w:tcBorders>
            <w:shd w:val="clear" w:color="auto" w:fill="FFFFFF"/>
            <w:vAlign w:val="center"/>
          </w:tcPr>
          <w:p w14:paraId="072C5BB4" w14:textId="77777777" w:rsidR="00D274A8" w:rsidRDefault="0034358C">
            <w:pPr>
              <w:pStyle w:val="Jin0"/>
              <w:shd w:val="clear" w:color="auto" w:fill="auto"/>
              <w:spacing w:after="0"/>
              <w:jc w:val="right"/>
              <w:rPr>
                <w:sz w:val="14"/>
                <w:szCs w:val="14"/>
              </w:rPr>
            </w:pPr>
            <w:r>
              <w:rPr>
                <w:rFonts w:ascii="Calibri" w:eastAsia="Calibri" w:hAnsi="Calibri" w:cs="Calibri"/>
                <w:sz w:val="14"/>
                <w:szCs w:val="14"/>
              </w:rPr>
              <w:t xml:space="preserve">19 </w:t>
            </w:r>
            <w:r>
              <w:rPr>
                <w:rFonts w:ascii="Calibri" w:eastAsia="Calibri" w:hAnsi="Calibri" w:cs="Calibri"/>
                <w:sz w:val="14"/>
                <w:szCs w:val="14"/>
              </w:rPr>
              <w:t>686,00</w:t>
            </w:r>
          </w:p>
        </w:tc>
        <w:tc>
          <w:tcPr>
            <w:tcW w:w="869" w:type="dxa"/>
            <w:tcBorders>
              <w:top w:val="single" w:sz="4" w:space="0" w:color="auto"/>
              <w:left w:val="single" w:sz="4" w:space="0" w:color="auto"/>
              <w:right w:val="single" w:sz="4" w:space="0" w:color="auto"/>
            </w:tcBorders>
            <w:shd w:val="clear" w:color="auto" w:fill="FFFFFF"/>
            <w:vAlign w:val="center"/>
          </w:tcPr>
          <w:p w14:paraId="4BC6AA8F" w14:textId="77777777" w:rsidR="00D274A8" w:rsidRDefault="0034358C">
            <w:pPr>
              <w:pStyle w:val="Jin0"/>
              <w:shd w:val="clear" w:color="auto" w:fill="auto"/>
              <w:spacing w:after="0"/>
              <w:jc w:val="right"/>
              <w:rPr>
                <w:sz w:val="14"/>
                <w:szCs w:val="14"/>
              </w:rPr>
            </w:pPr>
            <w:proofErr w:type="gramStart"/>
            <w:r>
              <w:rPr>
                <w:rFonts w:ascii="Calibri" w:eastAsia="Calibri" w:hAnsi="Calibri" w:cs="Calibri"/>
                <w:sz w:val="14"/>
                <w:szCs w:val="14"/>
              </w:rPr>
              <w:t>34,94%</w:t>
            </w:r>
            <w:proofErr w:type="gramEnd"/>
          </w:p>
        </w:tc>
      </w:tr>
      <w:tr w:rsidR="00D274A8" w14:paraId="04B6F8B9" w14:textId="77777777">
        <w:tblPrEx>
          <w:tblCellMar>
            <w:top w:w="0" w:type="dxa"/>
            <w:bottom w:w="0" w:type="dxa"/>
          </w:tblCellMar>
        </w:tblPrEx>
        <w:trPr>
          <w:trHeight w:hRule="exact" w:val="192"/>
          <w:jc w:val="center"/>
        </w:trPr>
        <w:tc>
          <w:tcPr>
            <w:tcW w:w="456" w:type="dxa"/>
            <w:tcBorders>
              <w:top w:val="single" w:sz="4" w:space="0" w:color="auto"/>
              <w:left w:val="single" w:sz="4" w:space="0" w:color="auto"/>
            </w:tcBorders>
            <w:shd w:val="clear" w:color="auto" w:fill="FFFFFF"/>
          </w:tcPr>
          <w:p w14:paraId="0CA96770" w14:textId="77777777" w:rsidR="00D274A8" w:rsidRDefault="00D274A8">
            <w:pPr>
              <w:rPr>
                <w:sz w:val="10"/>
                <w:szCs w:val="10"/>
              </w:rPr>
            </w:pPr>
          </w:p>
        </w:tc>
        <w:tc>
          <w:tcPr>
            <w:tcW w:w="811" w:type="dxa"/>
            <w:tcBorders>
              <w:top w:val="single" w:sz="4" w:space="0" w:color="auto"/>
              <w:left w:val="single" w:sz="4" w:space="0" w:color="auto"/>
            </w:tcBorders>
            <w:shd w:val="clear" w:color="auto" w:fill="FFFFFF"/>
          </w:tcPr>
          <w:p w14:paraId="59F1F819" w14:textId="77777777" w:rsidR="00D274A8" w:rsidRDefault="00D274A8">
            <w:pPr>
              <w:rPr>
                <w:sz w:val="10"/>
                <w:szCs w:val="10"/>
              </w:rPr>
            </w:pPr>
          </w:p>
        </w:tc>
        <w:tc>
          <w:tcPr>
            <w:tcW w:w="4752" w:type="dxa"/>
            <w:tcBorders>
              <w:top w:val="single" w:sz="4" w:space="0" w:color="auto"/>
              <w:left w:val="single" w:sz="4" w:space="0" w:color="auto"/>
            </w:tcBorders>
            <w:shd w:val="clear" w:color="auto" w:fill="FFFFFF"/>
          </w:tcPr>
          <w:p w14:paraId="32C7AAB4" w14:textId="77777777" w:rsidR="00D274A8" w:rsidRDefault="00D274A8">
            <w:pPr>
              <w:rPr>
                <w:sz w:val="10"/>
                <w:szCs w:val="10"/>
              </w:rPr>
            </w:pPr>
          </w:p>
        </w:tc>
        <w:tc>
          <w:tcPr>
            <w:tcW w:w="394" w:type="dxa"/>
            <w:tcBorders>
              <w:top w:val="single" w:sz="4" w:space="0" w:color="auto"/>
              <w:left w:val="single" w:sz="4" w:space="0" w:color="auto"/>
            </w:tcBorders>
            <w:shd w:val="clear" w:color="auto" w:fill="FFFFFF"/>
          </w:tcPr>
          <w:p w14:paraId="30EC8A24" w14:textId="77777777" w:rsidR="00D274A8" w:rsidRDefault="00D274A8">
            <w:pPr>
              <w:rPr>
                <w:sz w:val="10"/>
                <w:szCs w:val="10"/>
              </w:rPr>
            </w:pPr>
          </w:p>
        </w:tc>
        <w:tc>
          <w:tcPr>
            <w:tcW w:w="850" w:type="dxa"/>
            <w:tcBorders>
              <w:top w:val="single" w:sz="4" w:space="0" w:color="auto"/>
              <w:left w:val="single" w:sz="4" w:space="0" w:color="auto"/>
            </w:tcBorders>
            <w:shd w:val="clear" w:color="auto" w:fill="FFFFFF"/>
          </w:tcPr>
          <w:p w14:paraId="7D7C5D3E" w14:textId="77777777" w:rsidR="00D274A8" w:rsidRDefault="00D274A8">
            <w:pPr>
              <w:rPr>
                <w:sz w:val="10"/>
                <w:szCs w:val="10"/>
              </w:rPr>
            </w:pPr>
          </w:p>
        </w:tc>
        <w:tc>
          <w:tcPr>
            <w:tcW w:w="854" w:type="dxa"/>
            <w:tcBorders>
              <w:top w:val="single" w:sz="4" w:space="0" w:color="auto"/>
              <w:left w:val="single" w:sz="4" w:space="0" w:color="auto"/>
            </w:tcBorders>
            <w:shd w:val="clear" w:color="auto" w:fill="FFFFFF"/>
          </w:tcPr>
          <w:p w14:paraId="27120F62" w14:textId="77777777" w:rsidR="00D274A8" w:rsidRDefault="00D274A8">
            <w:pPr>
              <w:rPr>
                <w:sz w:val="10"/>
                <w:szCs w:val="10"/>
              </w:rPr>
            </w:pPr>
          </w:p>
        </w:tc>
        <w:tc>
          <w:tcPr>
            <w:tcW w:w="850" w:type="dxa"/>
            <w:tcBorders>
              <w:top w:val="single" w:sz="4" w:space="0" w:color="auto"/>
              <w:left w:val="single" w:sz="4" w:space="0" w:color="auto"/>
            </w:tcBorders>
            <w:shd w:val="clear" w:color="auto" w:fill="FFFFFF"/>
          </w:tcPr>
          <w:p w14:paraId="7AE4DFD1" w14:textId="77777777" w:rsidR="00D274A8" w:rsidRDefault="00D274A8">
            <w:pPr>
              <w:rPr>
                <w:sz w:val="10"/>
                <w:szCs w:val="10"/>
              </w:rPr>
            </w:pPr>
          </w:p>
        </w:tc>
        <w:tc>
          <w:tcPr>
            <w:tcW w:w="854" w:type="dxa"/>
            <w:tcBorders>
              <w:top w:val="single" w:sz="4" w:space="0" w:color="auto"/>
              <w:left w:val="single" w:sz="4" w:space="0" w:color="auto"/>
            </w:tcBorders>
            <w:shd w:val="clear" w:color="auto" w:fill="FFFFFF"/>
          </w:tcPr>
          <w:p w14:paraId="396B3E20" w14:textId="77777777" w:rsidR="00D274A8" w:rsidRDefault="00D274A8">
            <w:pPr>
              <w:rPr>
                <w:sz w:val="10"/>
                <w:szCs w:val="10"/>
              </w:rPr>
            </w:pPr>
          </w:p>
        </w:tc>
        <w:tc>
          <w:tcPr>
            <w:tcW w:w="898" w:type="dxa"/>
            <w:tcBorders>
              <w:top w:val="single" w:sz="4" w:space="0" w:color="auto"/>
              <w:left w:val="single" w:sz="4" w:space="0" w:color="auto"/>
            </w:tcBorders>
            <w:shd w:val="clear" w:color="auto" w:fill="FFFFFF"/>
          </w:tcPr>
          <w:p w14:paraId="623B2C5D" w14:textId="77777777" w:rsidR="00D274A8" w:rsidRDefault="00D274A8">
            <w:pPr>
              <w:rPr>
                <w:sz w:val="10"/>
                <w:szCs w:val="10"/>
              </w:rPr>
            </w:pPr>
          </w:p>
        </w:tc>
        <w:tc>
          <w:tcPr>
            <w:tcW w:w="898" w:type="dxa"/>
            <w:tcBorders>
              <w:top w:val="single" w:sz="4" w:space="0" w:color="auto"/>
              <w:left w:val="single" w:sz="4" w:space="0" w:color="auto"/>
            </w:tcBorders>
            <w:shd w:val="clear" w:color="auto" w:fill="FFFFFF"/>
          </w:tcPr>
          <w:p w14:paraId="1321C45A" w14:textId="77777777" w:rsidR="00D274A8" w:rsidRDefault="00D274A8">
            <w:pPr>
              <w:rPr>
                <w:sz w:val="10"/>
                <w:szCs w:val="10"/>
              </w:rPr>
            </w:pPr>
          </w:p>
        </w:tc>
        <w:tc>
          <w:tcPr>
            <w:tcW w:w="922" w:type="dxa"/>
            <w:tcBorders>
              <w:top w:val="single" w:sz="4" w:space="0" w:color="auto"/>
              <w:left w:val="single" w:sz="4" w:space="0" w:color="auto"/>
            </w:tcBorders>
            <w:shd w:val="clear" w:color="auto" w:fill="FFFFFF"/>
          </w:tcPr>
          <w:p w14:paraId="11767F00" w14:textId="77777777" w:rsidR="00D274A8" w:rsidRDefault="00D274A8">
            <w:pPr>
              <w:rPr>
                <w:sz w:val="10"/>
                <w:szCs w:val="10"/>
              </w:rPr>
            </w:pPr>
          </w:p>
        </w:tc>
        <w:tc>
          <w:tcPr>
            <w:tcW w:w="907" w:type="dxa"/>
            <w:tcBorders>
              <w:top w:val="single" w:sz="4" w:space="0" w:color="auto"/>
              <w:left w:val="single" w:sz="4" w:space="0" w:color="auto"/>
            </w:tcBorders>
            <w:shd w:val="clear" w:color="auto" w:fill="FFFFFF"/>
          </w:tcPr>
          <w:p w14:paraId="09F2CF5C" w14:textId="77777777" w:rsidR="00D274A8" w:rsidRDefault="00D274A8">
            <w:pPr>
              <w:rPr>
                <w:sz w:val="10"/>
                <w:szCs w:val="10"/>
              </w:rPr>
            </w:pPr>
          </w:p>
        </w:tc>
        <w:tc>
          <w:tcPr>
            <w:tcW w:w="854" w:type="dxa"/>
            <w:tcBorders>
              <w:top w:val="single" w:sz="4" w:space="0" w:color="auto"/>
              <w:left w:val="single" w:sz="4" w:space="0" w:color="auto"/>
            </w:tcBorders>
            <w:shd w:val="clear" w:color="auto" w:fill="FFFFFF"/>
          </w:tcPr>
          <w:p w14:paraId="4309C447" w14:textId="77777777" w:rsidR="00D274A8" w:rsidRDefault="00D274A8">
            <w:pPr>
              <w:rPr>
                <w:sz w:val="10"/>
                <w:szCs w:val="10"/>
              </w:rPr>
            </w:pPr>
          </w:p>
        </w:tc>
        <w:tc>
          <w:tcPr>
            <w:tcW w:w="869" w:type="dxa"/>
            <w:tcBorders>
              <w:top w:val="single" w:sz="4" w:space="0" w:color="auto"/>
              <w:left w:val="single" w:sz="4" w:space="0" w:color="auto"/>
              <w:right w:val="single" w:sz="4" w:space="0" w:color="auto"/>
            </w:tcBorders>
            <w:shd w:val="clear" w:color="auto" w:fill="FFFFFF"/>
          </w:tcPr>
          <w:p w14:paraId="68BBB90C" w14:textId="77777777" w:rsidR="00D274A8" w:rsidRDefault="00D274A8">
            <w:pPr>
              <w:rPr>
                <w:sz w:val="10"/>
                <w:szCs w:val="10"/>
              </w:rPr>
            </w:pPr>
          </w:p>
        </w:tc>
      </w:tr>
      <w:tr w:rsidR="00D274A8" w14:paraId="64F8714F" w14:textId="77777777">
        <w:tblPrEx>
          <w:tblCellMar>
            <w:top w:w="0" w:type="dxa"/>
            <w:bottom w:w="0" w:type="dxa"/>
          </w:tblCellMar>
        </w:tblPrEx>
        <w:trPr>
          <w:trHeight w:hRule="exact" w:val="211"/>
          <w:jc w:val="center"/>
        </w:trPr>
        <w:tc>
          <w:tcPr>
            <w:tcW w:w="456" w:type="dxa"/>
            <w:tcBorders>
              <w:top w:val="single" w:sz="4" w:space="0" w:color="auto"/>
              <w:left w:val="single" w:sz="4" w:space="0" w:color="auto"/>
              <w:bottom w:val="single" w:sz="4" w:space="0" w:color="auto"/>
            </w:tcBorders>
            <w:shd w:val="clear" w:color="auto" w:fill="FFFFFF"/>
          </w:tcPr>
          <w:p w14:paraId="7A70923E" w14:textId="77777777" w:rsidR="00D274A8" w:rsidRDefault="00D274A8">
            <w:pPr>
              <w:rPr>
                <w:sz w:val="10"/>
                <w:szCs w:val="10"/>
              </w:rPr>
            </w:pPr>
          </w:p>
        </w:tc>
        <w:tc>
          <w:tcPr>
            <w:tcW w:w="811" w:type="dxa"/>
            <w:tcBorders>
              <w:top w:val="single" w:sz="4" w:space="0" w:color="auto"/>
              <w:left w:val="single" w:sz="4" w:space="0" w:color="auto"/>
              <w:bottom w:val="single" w:sz="4" w:space="0" w:color="auto"/>
            </w:tcBorders>
            <w:shd w:val="clear" w:color="auto" w:fill="FFFFFF"/>
          </w:tcPr>
          <w:p w14:paraId="4BA747D6" w14:textId="77777777" w:rsidR="00D274A8" w:rsidRDefault="00D274A8">
            <w:pPr>
              <w:rPr>
                <w:sz w:val="10"/>
                <w:szCs w:val="10"/>
              </w:rPr>
            </w:pPr>
          </w:p>
        </w:tc>
        <w:tc>
          <w:tcPr>
            <w:tcW w:w="4752" w:type="dxa"/>
            <w:tcBorders>
              <w:top w:val="single" w:sz="4" w:space="0" w:color="auto"/>
              <w:left w:val="single" w:sz="4" w:space="0" w:color="auto"/>
              <w:bottom w:val="single" w:sz="4" w:space="0" w:color="auto"/>
            </w:tcBorders>
            <w:shd w:val="clear" w:color="auto" w:fill="FFFFFF"/>
          </w:tcPr>
          <w:p w14:paraId="6B7BCB8F" w14:textId="77777777" w:rsidR="00D274A8" w:rsidRDefault="0034358C">
            <w:pPr>
              <w:pStyle w:val="Jin0"/>
              <w:shd w:val="clear" w:color="auto" w:fill="auto"/>
              <w:spacing w:after="0"/>
              <w:jc w:val="center"/>
              <w:rPr>
                <w:sz w:val="14"/>
                <w:szCs w:val="14"/>
              </w:rPr>
            </w:pPr>
            <w:r>
              <w:rPr>
                <w:rFonts w:ascii="Calibri" w:eastAsia="Calibri" w:hAnsi="Calibri" w:cs="Calibri"/>
                <w:b/>
                <w:bCs/>
                <w:sz w:val="14"/>
                <w:szCs w:val="14"/>
              </w:rPr>
              <w:t>Celkem</w:t>
            </w:r>
          </w:p>
        </w:tc>
        <w:tc>
          <w:tcPr>
            <w:tcW w:w="394" w:type="dxa"/>
            <w:tcBorders>
              <w:top w:val="single" w:sz="4" w:space="0" w:color="auto"/>
              <w:left w:val="single" w:sz="4" w:space="0" w:color="auto"/>
              <w:bottom w:val="single" w:sz="4" w:space="0" w:color="auto"/>
            </w:tcBorders>
            <w:shd w:val="clear" w:color="auto" w:fill="FFFFFF"/>
          </w:tcPr>
          <w:p w14:paraId="073D1F98" w14:textId="77777777" w:rsidR="00D274A8" w:rsidRDefault="00D274A8">
            <w:pPr>
              <w:rPr>
                <w:sz w:val="10"/>
                <w:szCs w:val="10"/>
              </w:rPr>
            </w:pPr>
          </w:p>
        </w:tc>
        <w:tc>
          <w:tcPr>
            <w:tcW w:w="850" w:type="dxa"/>
            <w:tcBorders>
              <w:top w:val="single" w:sz="4" w:space="0" w:color="auto"/>
              <w:left w:val="single" w:sz="4" w:space="0" w:color="auto"/>
              <w:bottom w:val="single" w:sz="4" w:space="0" w:color="auto"/>
            </w:tcBorders>
            <w:shd w:val="clear" w:color="auto" w:fill="FFFFFF"/>
          </w:tcPr>
          <w:p w14:paraId="4EF1BA66" w14:textId="77777777" w:rsidR="00D274A8" w:rsidRDefault="00D274A8">
            <w:pPr>
              <w:rPr>
                <w:sz w:val="10"/>
                <w:szCs w:val="10"/>
              </w:rPr>
            </w:pPr>
          </w:p>
        </w:tc>
        <w:tc>
          <w:tcPr>
            <w:tcW w:w="854" w:type="dxa"/>
            <w:tcBorders>
              <w:top w:val="single" w:sz="4" w:space="0" w:color="auto"/>
              <w:left w:val="single" w:sz="4" w:space="0" w:color="auto"/>
              <w:bottom w:val="single" w:sz="4" w:space="0" w:color="auto"/>
            </w:tcBorders>
            <w:shd w:val="clear" w:color="auto" w:fill="FFFFFF"/>
          </w:tcPr>
          <w:p w14:paraId="2A88AD07" w14:textId="77777777" w:rsidR="00D274A8" w:rsidRDefault="00D274A8">
            <w:pPr>
              <w:rPr>
                <w:sz w:val="10"/>
                <w:szCs w:val="10"/>
              </w:rPr>
            </w:pPr>
          </w:p>
        </w:tc>
        <w:tc>
          <w:tcPr>
            <w:tcW w:w="850" w:type="dxa"/>
            <w:tcBorders>
              <w:top w:val="single" w:sz="4" w:space="0" w:color="auto"/>
              <w:left w:val="single" w:sz="4" w:space="0" w:color="auto"/>
              <w:bottom w:val="single" w:sz="4" w:space="0" w:color="auto"/>
            </w:tcBorders>
            <w:shd w:val="clear" w:color="auto" w:fill="FFFFFF"/>
          </w:tcPr>
          <w:p w14:paraId="5862B471" w14:textId="77777777" w:rsidR="00D274A8" w:rsidRDefault="00D274A8">
            <w:pPr>
              <w:rPr>
                <w:sz w:val="10"/>
                <w:szCs w:val="10"/>
              </w:rPr>
            </w:pPr>
          </w:p>
        </w:tc>
        <w:tc>
          <w:tcPr>
            <w:tcW w:w="854" w:type="dxa"/>
            <w:tcBorders>
              <w:top w:val="single" w:sz="4" w:space="0" w:color="auto"/>
              <w:left w:val="single" w:sz="4" w:space="0" w:color="auto"/>
              <w:bottom w:val="single" w:sz="4" w:space="0" w:color="auto"/>
            </w:tcBorders>
            <w:shd w:val="clear" w:color="auto" w:fill="FFFFFF"/>
          </w:tcPr>
          <w:p w14:paraId="5DB13727" w14:textId="77777777" w:rsidR="00D274A8" w:rsidRDefault="00D274A8">
            <w:pPr>
              <w:rPr>
                <w:sz w:val="10"/>
                <w:szCs w:val="10"/>
              </w:rPr>
            </w:pPr>
          </w:p>
        </w:tc>
        <w:tc>
          <w:tcPr>
            <w:tcW w:w="898" w:type="dxa"/>
            <w:tcBorders>
              <w:top w:val="single" w:sz="4" w:space="0" w:color="auto"/>
              <w:left w:val="single" w:sz="4" w:space="0" w:color="auto"/>
              <w:bottom w:val="single" w:sz="4" w:space="0" w:color="auto"/>
            </w:tcBorders>
            <w:shd w:val="clear" w:color="auto" w:fill="FFFFFF"/>
          </w:tcPr>
          <w:p w14:paraId="729DC6C8" w14:textId="77777777" w:rsidR="00D274A8" w:rsidRDefault="00D274A8">
            <w:pPr>
              <w:rPr>
                <w:sz w:val="10"/>
                <w:szCs w:val="10"/>
              </w:rPr>
            </w:pPr>
          </w:p>
        </w:tc>
        <w:tc>
          <w:tcPr>
            <w:tcW w:w="898" w:type="dxa"/>
            <w:tcBorders>
              <w:top w:val="single" w:sz="4" w:space="0" w:color="auto"/>
              <w:left w:val="single" w:sz="4" w:space="0" w:color="auto"/>
              <w:bottom w:val="single" w:sz="4" w:space="0" w:color="auto"/>
            </w:tcBorders>
            <w:shd w:val="clear" w:color="auto" w:fill="FFFFFF"/>
          </w:tcPr>
          <w:p w14:paraId="29DFCAE9" w14:textId="77777777" w:rsidR="00D274A8" w:rsidRDefault="0034358C">
            <w:pPr>
              <w:pStyle w:val="Jin0"/>
              <w:shd w:val="clear" w:color="auto" w:fill="auto"/>
              <w:spacing w:after="0"/>
              <w:jc w:val="right"/>
              <w:rPr>
                <w:sz w:val="14"/>
                <w:szCs w:val="14"/>
              </w:rPr>
            </w:pPr>
            <w:r>
              <w:rPr>
                <w:rFonts w:ascii="Calibri" w:eastAsia="Calibri" w:hAnsi="Calibri" w:cs="Calibri"/>
                <w:b/>
                <w:bCs/>
                <w:sz w:val="14"/>
                <w:szCs w:val="14"/>
              </w:rPr>
              <w:t>- 28 884,08</w:t>
            </w:r>
          </w:p>
        </w:tc>
        <w:tc>
          <w:tcPr>
            <w:tcW w:w="922" w:type="dxa"/>
            <w:tcBorders>
              <w:top w:val="single" w:sz="4" w:space="0" w:color="auto"/>
              <w:left w:val="single" w:sz="4" w:space="0" w:color="auto"/>
              <w:bottom w:val="single" w:sz="4" w:space="0" w:color="auto"/>
            </w:tcBorders>
            <w:shd w:val="clear" w:color="auto" w:fill="FFFFFF"/>
          </w:tcPr>
          <w:p w14:paraId="097827FC" w14:textId="77777777" w:rsidR="00D274A8" w:rsidRDefault="0034358C">
            <w:pPr>
              <w:pStyle w:val="Jin0"/>
              <w:shd w:val="clear" w:color="auto" w:fill="auto"/>
              <w:spacing w:after="0"/>
              <w:jc w:val="right"/>
              <w:rPr>
                <w:sz w:val="14"/>
                <w:szCs w:val="14"/>
              </w:rPr>
            </w:pPr>
            <w:r>
              <w:rPr>
                <w:rFonts w:ascii="Calibri" w:eastAsia="Calibri" w:hAnsi="Calibri" w:cs="Calibri"/>
                <w:b/>
                <w:bCs/>
                <w:sz w:val="14"/>
                <w:szCs w:val="14"/>
              </w:rPr>
              <w:t>30 031,50</w:t>
            </w:r>
          </w:p>
        </w:tc>
        <w:tc>
          <w:tcPr>
            <w:tcW w:w="907" w:type="dxa"/>
            <w:tcBorders>
              <w:top w:val="single" w:sz="4" w:space="0" w:color="auto"/>
              <w:left w:val="single" w:sz="4" w:space="0" w:color="auto"/>
              <w:bottom w:val="single" w:sz="4" w:space="0" w:color="auto"/>
            </w:tcBorders>
            <w:shd w:val="clear" w:color="auto" w:fill="FFFFFF"/>
          </w:tcPr>
          <w:p w14:paraId="61A2B221" w14:textId="77777777" w:rsidR="00D274A8" w:rsidRDefault="00D274A8">
            <w:pPr>
              <w:rPr>
                <w:sz w:val="10"/>
                <w:szCs w:val="10"/>
              </w:rPr>
            </w:pPr>
          </w:p>
        </w:tc>
        <w:tc>
          <w:tcPr>
            <w:tcW w:w="854" w:type="dxa"/>
            <w:tcBorders>
              <w:top w:val="single" w:sz="4" w:space="0" w:color="auto"/>
              <w:left w:val="single" w:sz="4" w:space="0" w:color="auto"/>
              <w:bottom w:val="single" w:sz="4" w:space="0" w:color="auto"/>
            </w:tcBorders>
            <w:shd w:val="clear" w:color="auto" w:fill="FFFFFF"/>
          </w:tcPr>
          <w:p w14:paraId="3998960C" w14:textId="77777777" w:rsidR="00D274A8" w:rsidRDefault="0034358C">
            <w:pPr>
              <w:pStyle w:val="Jin0"/>
              <w:shd w:val="clear" w:color="auto" w:fill="auto"/>
              <w:spacing w:after="0"/>
              <w:jc w:val="right"/>
              <w:rPr>
                <w:sz w:val="14"/>
                <w:szCs w:val="14"/>
              </w:rPr>
            </w:pPr>
            <w:r>
              <w:rPr>
                <w:rFonts w:ascii="Calibri" w:eastAsia="Calibri" w:hAnsi="Calibri" w:cs="Calibri"/>
                <w:b/>
                <w:bCs/>
                <w:sz w:val="14"/>
                <w:szCs w:val="14"/>
              </w:rPr>
              <w:t>1 147,42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2DC12014" w14:textId="77777777" w:rsidR="00D274A8" w:rsidRDefault="00D274A8">
            <w:pPr>
              <w:rPr>
                <w:sz w:val="10"/>
                <w:szCs w:val="10"/>
              </w:rPr>
            </w:pPr>
          </w:p>
        </w:tc>
      </w:tr>
    </w:tbl>
    <w:p w14:paraId="2A1FDFEF" w14:textId="77777777" w:rsidR="00D274A8" w:rsidRDefault="00D274A8">
      <w:pPr>
        <w:spacing w:after="159" w:line="1" w:lineRule="exact"/>
      </w:pPr>
    </w:p>
    <w:p w14:paraId="23DE8D72" w14:textId="77777777" w:rsidR="00D274A8" w:rsidRDefault="0034358C">
      <w:pPr>
        <w:pStyle w:val="Zkladntext20"/>
        <w:shd w:val="clear" w:color="auto" w:fill="auto"/>
      </w:pPr>
      <w:r>
        <w:t xml:space="preserve">Odpovědný zástupce Objednatele i odpovědný zástupce Zhotovitele odsouhlasují skladbu měněných položek i nových položek, včetně jejich výměr, vyjadřujících </w:t>
      </w:r>
      <w:r>
        <w:t>předkládanou změnu. Potvrzují zároveň skutečné provedení prací a oprávněnost změny.</w:t>
      </w:r>
    </w:p>
    <w:p w14:paraId="2BE51C0B" w14:textId="77777777" w:rsidR="00D274A8" w:rsidRDefault="0034358C">
      <w:pPr>
        <w:pStyle w:val="Zkladntext40"/>
        <w:shd w:val="clear" w:color="auto" w:fill="auto"/>
        <w:tabs>
          <w:tab w:val="left" w:pos="9786"/>
        </w:tabs>
      </w:pPr>
      <w:r>
        <w:t>Za Zhotovitele</w:t>
      </w:r>
      <w:r>
        <w:tab/>
        <w:t>Za Objednatele:</w:t>
      </w:r>
    </w:p>
    <w:sectPr w:rsidR="00D274A8">
      <w:headerReference w:type="default" r:id="rId9"/>
      <w:footerReference w:type="default" r:id="rId10"/>
      <w:pgSz w:w="16840" w:h="11900" w:orient="landscape"/>
      <w:pgMar w:top="1030" w:right="845" w:bottom="3109" w:left="826" w:header="60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9C55" w14:textId="77777777" w:rsidR="0034358C" w:rsidRDefault="0034358C">
      <w:r>
        <w:separator/>
      </w:r>
    </w:p>
  </w:endnote>
  <w:endnote w:type="continuationSeparator" w:id="0">
    <w:p w14:paraId="39033E63" w14:textId="77777777" w:rsidR="0034358C" w:rsidRDefault="0034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1C41" w14:textId="77777777" w:rsidR="00D274A8" w:rsidRDefault="0034358C">
    <w:pPr>
      <w:spacing w:line="1" w:lineRule="exact"/>
    </w:pPr>
    <w:r>
      <w:rPr>
        <w:noProof/>
      </w:rPr>
      <mc:AlternateContent>
        <mc:Choice Requires="wps">
          <w:drawing>
            <wp:anchor distT="0" distB="0" distL="0" distR="0" simplePos="0" relativeHeight="62914698" behindDoc="1" locked="0" layoutInCell="1" allowOverlap="1" wp14:anchorId="2A99111E" wp14:editId="4D326FB5">
              <wp:simplePos x="0" y="0"/>
              <wp:positionH relativeFrom="page">
                <wp:posOffset>3543300</wp:posOffset>
              </wp:positionH>
              <wp:positionV relativeFrom="page">
                <wp:posOffset>9302750</wp:posOffset>
              </wp:positionV>
              <wp:extent cx="60071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18B54825" w14:textId="77777777" w:rsidR="00D274A8" w:rsidRDefault="0034358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wps:txbx>
                    <wps:bodyPr wrap="none" lIns="0" tIns="0" rIns="0" bIns="0">
                      <a:spAutoFit/>
                    </wps:bodyPr>
                  </wps:wsp>
                </a:graphicData>
              </a:graphic>
            </wp:anchor>
          </w:drawing>
        </mc:Choice>
        <mc:Fallback>
          <w:pict>
            <v:shapetype w14:anchorId="2A99111E" id="_x0000_t202" coordsize="21600,21600" o:spt="202" path="m,l,21600r21600,l21600,xe">
              <v:stroke joinstyle="miter"/>
              <v:path gradientshapeok="t" o:connecttype="rect"/>
            </v:shapetype>
            <v:shape id="Shape 9" o:spid="_x0000_s1031" type="#_x0000_t202" style="position:absolute;margin-left:279pt;margin-top:732.5pt;width:47.3pt;height:7.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uQhQEAAAUDAAAOAAAAZHJzL2Uyb0RvYy54bWysUttOwzAMfUfiH6K8s3Zo4lKtQ6BpCAkB&#10;0uADsjRZIzVxFIe1+3uc7IbgDfHiOnZ6zvFxpneD7dhGBTTgaj4elZwpJ6Exbl3zj/fFxQ1nGIVr&#10;RAdO1XyrkN/Nzs+mva/UJbTQNSowAnFY9b7mbYy+KgqUrbICR+CVo6aGYEWkY1gXTRA9oduuuCzL&#10;q6KH0PgAUiFSdb5r8lnG11rJ+Ko1qsi6mpO2mGPIcZViMZuKah2Eb43cyxB/UGGFcUR6hJqLKNhn&#10;ML+grJEBEHQcSbAFaG2kyjPQNOPyxzTLVniVZyFz0B9twv+DlS+bpX8LLA4PMNACkyG9xwqpmOYZ&#10;dLDpS0oZ9cnC7dE2NUQmqXhVltdj6khq3Y4nk+xqcfrXB4yPCixLSc0DLSV7JTbPGImPrh6uJCoH&#10;C9N1qX4SkrI4rAZmmppPDiJX0GxJe0/rq7mj98VZ9+TInbTpQxIOyWqfJA7095+ReDJ9At9B7TnJ&#10;66xq/y7SMr+f863T6519AQAA//8DAFBLAwQUAAYACAAAACEA3YRYGd8AAAANAQAADwAAAGRycy9k&#10;b3ducmV2LnhtbEyPQU/DMAyF70j8h8hI3FjKtHalNJ3QJC7cGAiJW9Z4TUXiVE3Wtf8e7wQ32+/p&#10;+Xv1bvZOTDjGPpCCx1UGAqkNpqdOwefH60MJIiZNRrtAqGDBCLvm9qbWlQkXesfpkDrBIRQrrcCm&#10;NFRSxtai13EVBiTWTmH0OvE6dtKM+sLh3sl1lhXS6574g9UD7i22P4ezV7CdvwIOEff4fZra0fZL&#10;6d4Wpe7v5pdnEAnn9GeGKz6jQ8NMx3AmE4VTkOcld0ksbIqcJ7YU+boAcbyetk8bkE0t/7dofgEA&#10;AP//AwBQSwECLQAUAAYACAAAACEAtoM4kv4AAADhAQAAEwAAAAAAAAAAAAAAAAAAAAAAW0NvbnRl&#10;bnRfVHlwZXNdLnhtbFBLAQItABQABgAIAAAAIQA4/SH/1gAAAJQBAAALAAAAAAAAAAAAAAAAAC8B&#10;AABfcmVscy8ucmVsc1BLAQItABQABgAIAAAAIQC1scuQhQEAAAUDAAAOAAAAAAAAAAAAAAAAAC4C&#10;AABkcnMvZTJvRG9jLnhtbFBLAQItABQABgAIAAAAIQDdhFgZ3wAAAA0BAAAPAAAAAAAAAAAAAAAA&#10;AN8DAABkcnMvZG93bnJldi54bWxQSwUGAAAAAAQABADzAAAA6wQAAAAA&#10;" filled="f" stroked="f">
              <v:textbox style="mso-fit-shape-to-text:t" inset="0,0,0,0">
                <w:txbxContent>
                  <w:p w14:paraId="18B54825" w14:textId="77777777" w:rsidR="00D274A8" w:rsidRDefault="0034358C">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22F45B5B" wp14:editId="13617B6B">
              <wp:simplePos x="0" y="0"/>
              <wp:positionH relativeFrom="page">
                <wp:posOffset>732790</wp:posOffset>
              </wp:positionH>
              <wp:positionV relativeFrom="page">
                <wp:posOffset>9264015</wp:posOffset>
              </wp:positionV>
              <wp:extent cx="6217920" cy="0"/>
              <wp:effectExtent l="0" t="0" r="0" b="0"/>
              <wp:wrapNone/>
              <wp:docPr id="11" name="Shape 11"/>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700000000000003pt;margin-top:729.45000000000005pt;width:489.6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F4FF" w14:textId="77777777" w:rsidR="00D274A8" w:rsidRDefault="0034358C">
    <w:pPr>
      <w:spacing w:line="1" w:lineRule="exact"/>
    </w:pPr>
    <w:r>
      <w:rPr>
        <w:noProof/>
      </w:rPr>
      <mc:AlternateContent>
        <mc:Choice Requires="wps">
          <w:drawing>
            <wp:anchor distT="0" distB="0" distL="0" distR="0" simplePos="0" relativeHeight="62914700" behindDoc="1" locked="0" layoutInCell="1" allowOverlap="1" wp14:anchorId="1DC864AE" wp14:editId="2BCB3284">
              <wp:simplePos x="0" y="0"/>
              <wp:positionH relativeFrom="page">
                <wp:posOffset>835660</wp:posOffset>
              </wp:positionH>
              <wp:positionV relativeFrom="page">
                <wp:posOffset>5582285</wp:posOffset>
              </wp:positionV>
              <wp:extent cx="6248400" cy="103505"/>
              <wp:effectExtent l="0" t="0" r="0" b="0"/>
              <wp:wrapNone/>
              <wp:docPr id="14" name="Shape 14"/>
              <wp:cNvGraphicFramePr/>
              <a:graphic xmlns:a="http://schemas.openxmlformats.org/drawingml/2006/main">
                <a:graphicData uri="http://schemas.microsoft.com/office/word/2010/wordprocessingShape">
                  <wps:wsp>
                    <wps:cNvSpPr txBox="1"/>
                    <wps:spPr>
                      <a:xfrm>
                        <a:off x="0" y="0"/>
                        <a:ext cx="6248400" cy="103505"/>
                      </a:xfrm>
                      <a:prstGeom prst="rect">
                        <a:avLst/>
                      </a:prstGeom>
                      <a:noFill/>
                    </wps:spPr>
                    <wps:txbx>
                      <w:txbxContent>
                        <w:p w14:paraId="1A9ED5C1" w14:textId="77777777" w:rsidR="00D274A8" w:rsidRDefault="0034358C">
                          <w:pPr>
                            <w:pStyle w:val="Zhlavnebozpat20"/>
                            <w:shd w:val="clear" w:color="auto" w:fill="auto"/>
                            <w:tabs>
                              <w:tab w:val="right" w:pos="9840"/>
                            </w:tabs>
                            <w:rPr>
                              <w:sz w:val="16"/>
                              <w:szCs w:val="16"/>
                            </w:rPr>
                          </w:pPr>
                          <w:r>
                            <w:rPr>
                              <w:rFonts w:ascii="Calibri" w:eastAsia="Calibri" w:hAnsi="Calibri" w:cs="Calibri"/>
                              <w:sz w:val="16"/>
                              <w:szCs w:val="16"/>
                            </w:rPr>
                            <w:t>Podpis:</w:t>
                          </w:r>
                          <w:r>
                            <w:rPr>
                              <w:rFonts w:ascii="Calibri" w:eastAsia="Calibri" w:hAnsi="Calibri" w:cs="Calibri"/>
                              <w:sz w:val="16"/>
                              <w:szCs w:val="16"/>
                            </w:rPr>
                            <w:tab/>
                            <w:t>Podpis:</w:t>
                          </w:r>
                        </w:p>
                      </w:txbxContent>
                    </wps:txbx>
                    <wps:bodyPr lIns="0" tIns="0" rIns="0" bIns="0">
                      <a:spAutoFit/>
                    </wps:bodyPr>
                  </wps:wsp>
                </a:graphicData>
              </a:graphic>
            </wp:anchor>
          </w:drawing>
        </mc:Choice>
        <mc:Fallback>
          <w:pict>
            <v:shapetype w14:anchorId="1DC864AE" id="_x0000_t202" coordsize="21600,21600" o:spt="202" path="m,l,21600r21600,l21600,xe">
              <v:stroke joinstyle="miter"/>
              <v:path gradientshapeok="t" o:connecttype="rect"/>
            </v:shapetype>
            <v:shape id="Shape 14" o:spid="_x0000_s1032" type="#_x0000_t202" style="position:absolute;margin-left:65.8pt;margin-top:439.55pt;width:492pt;height:8.1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wDfQEAAPsCAAAOAAAAZHJzL2Uyb0RvYy54bWysUttOwzAMfUfiH6K8s3YDJlStm0ATCAkB&#10;EvABWZqskZo4isPa/T1OdkPwhnhxHNs5Pj7ObDHYjm1UQAOu5uNRyZlyEhrj1jX/eL+/uOEMo3CN&#10;6MCpmm8V8sX8/GzW+0pNoIWuUYERiMOq9zVvY/RVUaBslRU4Aq8cJTUEKyJdw7pogugJ3XbFpCyn&#10;RQ+h8QGkQqTocpfk84yvtZLxRWtUkXU1J24x25DtKtliPhPVOgjfGrmnIf7AwgrjqOkRaimiYJ/B&#10;/IKyRgZA0HEkwRagtZEqz0DTjMsf07y1wqs8C4mD/igT/h+sfN68+dfA4nAHAy0wCdJ7rJCCaZ5B&#10;B5tOYsooTxJuj7KpITJJwenk6uaqpJSk3Li8vC6vE0xxeu0DxgcFliWn5oHWktUSmyeMu9JDSWrm&#10;4N50XYqfqCQvDquBmabmGT9FVtBsiX336EiTtN+DEw7Oau8kXPS3n5Gwc8vT830fUjiT3v+GtMLv&#10;91x1+rPzLwAAAP//AwBQSwMEFAAGAAgAAAAhAOc/uufeAAAADAEAAA8AAABkcnMvZG93bnJldi54&#10;bWxMj8FOwzAQRO9I/IO1SFwQdVxo2oQ4FUJw4Ubh0psbL0lEvI5iNwn9erYnepzZp9mZYju7Tow4&#10;hNaTBrVIQCBV3rZUa/j6fLvfgAjRkDWdJ9TwiwG25fVVYXLrJ/rAcRdrwSEUcqOhibHPpQxVg86E&#10;he+R+PbtB2ciy6GWdjATh7tOLpMklc60xB8a0+NLg9XP7ug0pPNrf/ee4XI6Vd1I+5NSEZXWtzfz&#10;8xOIiHP8h+Fcn6tDyZ0O/kg2iI71g0oZ1bBZZwrEmVBqxdaBrWz1CLIs5OWI8g8AAP//AwBQSwEC&#10;LQAUAAYACAAAACEAtoM4kv4AAADhAQAAEwAAAAAAAAAAAAAAAAAAAAAAW0NvbnRlbnRfVHlwZXNd&#10;LnhtbFBLAQItABQABgAIAAAAIQA4/SH/1gAAAJQBAAALAAAAAAAAAAAAAAAAAC8BAABfcmVscy8u&#10;cmVsc1BLAQItABQABgAIAAAAIQDYP7wDfQEAAPsCAAAOAAAAAAAAAAAAAAAAAC4CAABkcnMvZTJv&#10;RG9jLnhtbFBLAQItABQABgAIAAAAIQDnP7rn3gAAAAwBAAAPAAAAAAAAAAAAAAAAANcDAABkcnMv&#10;ZG93bnJldi54bWxQSwUGAAAAAAQABADzAAAA4gQAAAAA&#10;" filled="f" stroked="f">
              <v:textbox style="mso-fit-shape-to-text:t" inset="0,0,0,0">
                <w:txbxContent>
                  <w:p w14:paraId="1A9ED5C1" w14:textId="77777777" w:rsidR="00D274A8" w:rsidRDefault="0034358C">
                    <w:pPr>
                      <w:pStyle w:val="Zhlavnebozpat20"/>
                      <w:shd w:val="clear" w:color="auto" w:fill="auto"/>
                      <w:tabs>
                        <w:tab w:val="right" w:pos="9840"/>
                      </w:tabs>
                      <w:rPr>
                        <w:sz w:val="16"/>
                        <w:szCs w:val="16"/>
                      </w:rPr>
                    </w:pPr>
                    <w:r>
                      <w:rPr>
                        <w:rFonts w:ascii="Calibri" w:eastAsia="Calibri" w:hAnsi="Calibri" w:cs="Calibri"/>
                        <w:sz w:val="16"/>
                        <w:szCs w:val="16"/>
                      </w:rPr>
                      <w:t>Podpis:</w:t>
                    </w:r>
                    <w:r>
                      <w:rPr>
                        <w:rFonts w:ascii="Calibri" w:eastAsia="Calibri" w:hAnsi="Calibri" w:cs="Calibri"/>
                        <w:sz w:val="16"/>
                        <w:szCs w:val="16"/>
                      </w:rPr>
                      <w:tab/>
                      <w:t>Podpis: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319E" w14:textId="77777777" w:rsidR="00D274A8" w:rsidRDefault="00D274A8"/>
  </w:footnote>
  <w:footnote w:type="continuationSeparator" w:id="0">
    <w:p w14:paraId="7D776D6A" w14:textId="77777777" w:rsidR="00D274A8" w:rsidRDefault="00D27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9965" w14:textId="77777777" w:rsidR="00D274A8" w:rsidRDefault="0034358C">
    <w:pPr>
      <w:spacing w:line="1" w:lineRule="exact"/>
    </w:pPr>
    <w:r>
      <w:rPr>
        <w:noProof/>
      </w:rPr>
      <mc:AlternateContent>
        <mc:Choice Requires="wps">
          <w:drawing>
            <wp:anchor distT="0" distB="0" distL="0" distR="0" simplePos="0" relativeHeight="62914690" behindDoc="1" locked="0" layoutInCell="1" allowOverlap="1" wp14:anchorId="7324B0F4" wp14:editId="61A563C5">
              <wp:simplePos x="0" y="0"/>
              <wp:positionH relativeFrom="page">
                <wp:posOffset>772795</wp:posOffset>
              </wp:positionH>
              <wp:positionV relativeFrom="page">
                <wp:posOffset>225425</wp:posOffset>
              </wp:positionV>
              <wp:extent cx="2273935"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3935" cy="484505"/>
                      </a:xfrm>
                      <a:prstGeom prst="rect">
                        <a:avLst/>
                      </a:prstGeom>
                      <a:noFill/>
                    </wps:spPr>
                    <wps:txbx>
                      <w:txbxContent>
                        <w:p w14:paraId="02AD6FE1" w14:textId="77777777" w:rsidR="00D274A8" w:rsidRDefault="0034358C">
                          <w:pPr>
                            <w:pStyle w:val="Zhlavnebozpat20"/>
                            <w:shd w:val="clear" w:color="auto" w:fill="auto"/>
                            <w:rPr>
                              <w:sz w:val="30"/>
                              <w:szCs w:val="30"/>
                            </w:rPr>
                          </w:pPr>
                          <w:r>
                            <w:rPr>
                              <w:rFonts w:ascii="Arial" w:eastAsia="Arial" w:hAnsi="Arial" w:cs="Arial"/>
                              <w:b/>
                              <w:bCs/>
                              <w:i/>
                              <w:iCs/>
                              <w:color w:val="3E415C"/>
                              <w:sz w:val="30"/>
                              <w:szCs w:val="30"/>
                            </w:rPr>
                            <w:t>Krajská správa</w:t>
                          </w:r>
                        </w:p>
                        <w:p w14:paraId="52A9C5EE" w14:textId="49168A0A" w:rsidR="00D274A8" w:rsidRDefault="0034358C">
                          <w:pPr>
                            <w:pStyle w:val="Zhlavnebozpat20"/>
                            <w:shd w:val="clear" w:color="auto" w:fill="auto"/>
                            <w:rPr>
                              <w:sz w:val="30"/>
                              <w:szCs w:val="30"/>
                            </w:rPr>
                          </w:pPr>
                          <w:r>
                            <w:rPr>
                              <w:rFonts w:ascii="Arial" w:eastAsia="Arial" w:hAnsi="Arial" w:cs="Arial"/>
                              <w:b/>
                              <w:bCs/>
                              <w:color w:val="3E415C"/>
                              <w:sz w:val="30"/>
                              <w:szCs w:val="30"/>
                            </w:rPr>
                            <w:t xml:space="preserve">a údržba </w:t>
                          </w:r>
                          <w:r w:rsidRPr="0034358C">
                            <w:rPr>
                              <w:rFonts w:ascii="Arial" w:eastAsia="Arial" w:hAnsi="Arial" w:cs="Arial"/>
                              <w:b/>
                              <w:bCs/>
                              <w:color w:val="3E415C"/>
                              <w:sz w:val="30"/>
                              <w:szCs w:val="30"/>
                            </w:rPr>
                            <w:t>silnic</w:t>
                          </w:r>
                          <w:r>
                            <w:rPr>
                              <w:rFonts w:ascii="Arial" w:eastAsia="Arial" w:hAnsi="Arial" w:cs="Arial"/>
                              <w:b/>
                              <w:bCs/>
                              <w:color w:val="3E415C"/>
                              <w:sz w:val="30"/>
                              <w:szCs w:val="30"/>
                            </w:rPr>
                            <w:t xml:space="preserve"> Vysoči</w:t>
                          </w:r>
                          <w:r>
                            <w:rPr>
                              <w:rFonts w:ascii="Arial" w:eastAsia="Arial" w:hAnsi="Arial" w:cs="Arial"/>
                              <w:b/>
                              <w:bCs/>
                              <w:color w:val="3E415C"/>
                              <w:sz w:val="30"/>
                              <w:szCs w:val="30"/>
                            </w:rPr>
                            <w:t>ny</w:t>
                          </w:r>
                        </w:p>
                      </w:txbxContent>
                    </wps:txbx>
                    <wps:bodyPr wrap="none" lIns="0" tIns="0" rIns="0" bIns="0">
                      <a:spAutoFit/>
                    </wps:bodyPr>
                  </wps:wsp>
                </a:graphicData>
              </a:graphic>
            </wp:anchor>
          </w:drawing>
        </mc:Choice>
        <mc:Fallback>
          <w:pict>
            <v:shapetype w14:anchorId="7324B0F4" id="_x0000_t202" coordsize="21600,21600" o:spt="202" path="m,l,21600r21600,l21600,xe">
              <v:stroke joinstyle="miter"/>
              <v:path gradientshapeok="t" o:connecttype="rect"/>
            </v:shapetype>
            <v:shape id="Shape 1" o:spid="_x0000_s1027" type="#_x0000_t202" style="position:absolute;margin-left:60.85pt;margin-top:17.75pt;width:179.05pt;height:3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z7gwEAAAADAAAOAAAAZHJzL2Uyb0RvYy54bWysUttOwzAMfUfiH6K8s5ZdYFTrEAiBkBAg&#10;AR+QpclaqYmjOKzd3+Nk3YbgDfHiOrZ7fHzsxXVvWrZRHhuwJT8f5ZwpK6Fq7LrkH+/3Z3POMAhb&#10;iRasKvlWIb9enp4sOleoMdTQVsozArFYdK7kdQiuyDKUtTICR+CUpaQGb0Sgp19nlRcdoZs2G+f5&#10;RdaBr5wHqRAperdL8mXC11rJ8KI1qsDakhO3kKxPdhVttlyIYu2Fqxs50BB/YGFEY6npAepOBME+&#10;ffMLyjTSA4IOIwkmA60bqdIMNM15/mOat1o4lWYhcdAdZML/g5XPmzf36lnob6GnBUZBOocFUjDO&#10;02tv4peYMsqThNuDbKoPTFJwPL6cXE1mnEnKTefTWT6LMNnxb+cxPCgwLDol97SWpJbYPGHYle5L&#10;YjML903bxviRSvRCv+oHfiuotkS7o82V3NJpcdY+WhImLnnv+L2zGpwIju7mM1CD1Dei7qCGZiRz&#10;Yj6cRNzj93eqOh7u8gsAAP//AwBQSwMEFAAGAAgAAAAhAFzO9SrcAAAACgEAAA8AAABkcnMvZG93&#10;bnJldi54bWxMj8FOwzAQRO9I/IO1SNyok0JJCHEqVIkLN1qExM2Nt0mEvY5sN03+nuUEx9GMZt7U&#10;29lZMWGIgycF+SoDgdR6M1Cn4OPweleCiEmT0dYTKlgwwra5vqp1ZfyF3nHap05wCcVKK+hTGisp&#10;Y9uj03HlRyT2Tj44nViGTpqgL1zurFxn2aN0eiBe6PWIux7b7/3ZKSjmT49jxB1+naY29MNS2rdF&#10;qdub+eUZRMI5/YXhF5/RoWGmoz+TicKyXucFRxXcbzYgOPBQPPGXIzt5XoJsavn/QvMDAAD//wMA&#10;UEsBAi0AFAAGAAgAAAAhALaDOJL+AAAA4QEAABMAAAAAAAAAAAAAAAAAAAAAAFtDb250ZW50X1R5&#10;cGVzXS54bWxQSwECLQAUAAYACAAAACEAOP0h/9YAAACUAQAACwAAAAAAAAAAAAAAAAAvAQAAX3Jl&#10;bHMvLnJlbHNQSwECLQAUAAYACAAAACEAStm8+4MBAAAAAwAADgAAAAAAAAAAAAAAAAAuAgAAZHJz&#10;L2Uyb0RvYy54bWxQSwECLQAUAAYACAAAACEAXM71KtwAAAAKAQAADwAAAAAAAAAAAAAAAADdAwAA&#10;ZHJzL2Rvd25yZXYueG1sUEsFBgAAAAAEAAQA8wAAAOYEAAAAAA==&#10;" filled="f" stroked="f">
              <v:textbox style="mso-fit-shape-to-text:t" inset="0,0,0,0">
                <w:txbxContent>
                  <w:p w14:paraId="02AD6FE1" w14:textId="77777777" w:rsidR="00D274A8" w:rsidRDefault="0034358C">
                    <w:pPr>
                      <w:pStyle w:val="Zhlavnebozpat20"/>
                      <w:shd w:val="clear" w:color="auto" w:fill="auto"/>
                      <w:rPr>
                        <w:sz w:val="30"/>
                        <w:szCs w:val="30"/>
                      </w:rPr>
                    </w:pPr>
                    <w:r>
                      <w:rPr>
                        <w:rFonts w:ascii="Arial" w:eastAsia="Arial" w:hAnsi="Arial" w:cs="Arial"/>
                        <w:b/>
                        <w:bCs/>
                        <w:i/>
                        <w:iCs/>
                        <w:color w:val="3E415C"/>
                        <w:sz w:val="30"/>
                        <w:szCs w:val="30"/>
                      </w:rPr>
                      <w:t>Krajská správa</w:t>
                    </w:r>
                  </w:p>
                  <w:p w14:paraId="52A9C5EE" w14:textId="49168A0A" w:rsidR="00D274A8" w:rsidRDefault="0034358C">
                    <w:pPr>
                      <w:pStyle w:val="Zhlavnebozpat20"/>
                      <w:shd w:val="clear" w:color="auto" w:fill="auto"/>
                      <w:rPr>
                        <w:sz w:val="30"/>
                        <w:szCs w:val="30"/>
                      </w:rPr>
                    </w:pPr>
                    <w:r>
                      <w:rPr>
                        <w:rFonts w:ascii="Arial" w:eastAsia="Arial" w:hAnsi="Arial" w:cs="Arial"/>
                        <w:b/>
                        <w:bCs/>
                        <w:color w:val="3E415C"/>
                        <w:sz w:val="30"/>
                        <w:szCs w:val="30"/>
                      </w:rPr>
                      <w:t xml:space="preserve">a údržba </w:t>
                    </w:r>
                    <w:r w:rsidRPr="0034358C">
                      <w:rPr>
                        <w:rFonts w:ascii="Arial" w:eastAsia="Arial" w:hAnsi="Arial" w:cs="Arial"/>
                        <w:b/>
                        <w:bCs/>
                        <w:color w:val="3E415C"/>
                        <w:sz w:val="30"/>
                        <w:szCs w:val="30"/>
                      </w:rPr>
                      <w:t>silnic</w:t>
                    </w:r>
                    <w:r>
                      <w:rPr>
                        <w:rFonts w:ascii="Arial" w:eastAsia="Arial" w:hAnsi="Arial" w:cs="Arial"/>
                        <w:b/>
                        <w:bCs/>
                        <w:color w:val="3E415C"/>
                        <w:sz w:val="30"/>
                        <w:szCs w:val="30"/>
                      </w:rPr>
                      <w:t xml:space="preserve"> Vysoči</w:t>
                    </w:r>
                    <w:r>
                      <w:rPr>
                        <w:rFonts w:ascii="Arial" w:eastAsia="Arial" w:hAnsi="Arial" w:cs="Arial"/>
                        <w:b/>
                        <w:bCs/>
                        <w:color w:val="3E415C"/>
                        <w:sz w:val="30"/>
                        <w:szCs w:val="30"/>
                      </w:rPr>
                      <w:t>ny</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20F16265" wp14:editId="675890C2">
              <wp:simplePos x="0" y="0"/>
              <wp:positionH relativeFrom="page">
                <wp:posOffset>3683635</wp:posOffset>
              </wp:positionH>
              <wp:positionV relativeFrom="page">
                <wp:posOffset>228600</wp:posOffset>
              </wp:positionV>
              <wp:extent cx="914400" cy="344170"/>
              <wp:effectExtent l="0" t="0" r="0" b="0"/>
              <wp:wrapNone/>
              <wp:docPr id="3" name="Shape 3"/>
              <wp:cNvGraphicFramePr/>
              <a:graphic xmlns:a="http://schemas.openxmlformats.org/drawingml/2006/main">
                <a:graphicData uri="http://schemas.microsoft.com/office/word/2010/wordprocessingShape">
                  <wps:wsp>
                    <wps:cNvSpPr txBox="1"/>
                    <wps:spPr>
                      <a:xfrm>
                        <a:off x="0" y="0"/>
                        <a:ext cx="914400" cy="344170"/>
                      </a:xfrm>
                      <a:prstGeom prst="rect">
                        <a:avLst/>
                      </a:prstGeom>
                      <a:noFill/>
                    </wps:spPr>
                    <wps:txbx>
                      <w:txbxContent>
                        <w:p w14:paraId="6AE732CC" w14:textId="77777777" w:rsidR="00D274A8" w:rsidRDefault="0034358C">
                          <w:pPr>
                            <w:pStyle w:val="Zhlavnebozpat20"/>
                            <w:shd w:val="clear" w:color="auto" w:fill="auto"/>
                            <w:rPr>
                              <w:sz w:val="46"/>
                              <w:szCs w:val="46"/>
                            </w:rPr>
                          </w:pPr>
                          <w:r>
                            <w:rPr>
                              <w:rFonts w:ascii="Arial" w:eastAsia="Arial" w:hAnsi="Arial" w:cs="Arial"/>
                              <w:color w:val="1B3864"/>
                              <w:sz w:val="46"/>
                              <w:szCs w:val="46"/>
                            </w:rPr>
                            <w:t xml:space="preserve">Q </w:t>
                          </w:r>
                          <w:proofErr w:type="spellStart"/>
                          <w:r>
                            <w:rPr>
                              <w:rFonts w:ascii="Arial" w:eastAsia="Arial" w:hAnsi="Arial" w:cs="Arial"/>
                              <w:color w:val="1B3864"/>
                              <w:sz w:val="46"/>
                              <w:szCs w:val="46"/>
                            </w:rPr>
                            <w:t>sfdi</w:t>
                          </w:r>
                          <w:proofErr w:type="spellEnd"/>
                        </w:p>
                        <w:p w14:paraId="4294A7DB" w14:textId="77777777" w:rsidR="00D274A8" w:rsidRDefault="0034358C">
                          <w:pPr>
                            <w:pStyle w:val="Zhlavnebozpat20"/>
                            <w:shd w:val="clear" w:color="auto" w:fill="auto"/>
                            <w:rPr>
                              <w:sz w:val="8"/>
                              <w:szCs w:val="8"/>
                            </w:rPr>
                          </w:pPr>
                          <w:r>
                            <w:rPr>
                              <w:rFonts w:ascii="Arial" w:eastAsia="Arial" w:hAnsi="Arial" w:cs="Arial"/>
                              <w:b/>
                              <w:bCs/>
                              <w:color w:val="828990"/>
                              <w:sz w:val="8"/>
                              <w:szCs w:val="8"/>
                            </w:rPr>
                            <w:t>STATNI FOND DOPRAVNÍ</w:t>
                          </w:r>
                        </w:p>
                        <w:p w14:paraId="5BF85E30" w14:textId="77777777" w:rsidR="00D274A8" w:rsidRDefault="0034358C">
                          <w:pPr>
                            <w:pStyle w:val="Zhlavnebozpat20"/>
                            <w:shd w:val="clear" w:color="auto" w:fill="auto"/>
                            <w:rPr>
                              <w:sz w:val="8"/>
                              <w:szCs w:val="8"/>
                            </w:rPr>
                          </w:pPr>
                          <w:r>
                            <w:rPr>
                              <w:rFonts w:ascii="Arial" w:eastAsia="Arial" w:hAnsi="Arial" w:cs="Arial"/>
                              <w:b/>
                              <w:bCs/>
                              <w:color w:val="828990"/>
                              <w:sz w:val="8"/>
                              <w:szCs w:val="8"/>
                            </w:rPr>
                            <w:t>INFRASTRUKTUR*</w:t>
                          </w:r>
                        </w:p>
                      </w:txbxContent>
                    </wps:txbx>
                    <wps:bodyPr wrap="none" lIns="0" tIns="0" rIns="0" bIns="0">
                      <a:spAutoFit/>
                    </wps:bodyPr>
                  </wps:wsp>
                </a:graphicData>
              </a:graphic>
            </wp:anchor>
          </w:drawing>
        </mc:Choice>
        <mc:Fallback>
          <w:pict>
            <v:shape w14:anchorId="20F16265" id="Shape 3" o:spid="_x0000_s1028" type="#_x0000_t202" style="position:absolute;margin-left:290.05pt;margin-top:18pt;width:1in;height:27.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2JghAEAAAYDAAAOAAAAZHJzL2Uyb0RvYy54bWysUttOwzAMfUfiH6K8s3Zj4lKtm0AIhIQA&#10;afABWZqskZo4isPa/T1O2AXBG+LFdez0nOPjzBaD7dhGBTTgaj4elZwpJ6Exbl3z97f7syvOMArX&#10;iA6cqvlWIV/MT09mva/UBFroGhUYgTisel/zNkZfFQXKVlmBI/DKUVNDsCLSMayLJoie0G1XTMry&#10;oughND6AVIhUvftq8nnG11rJ+KI1qsi6mpO2mGPIcZViMZ+Jah2Eb43cyRB/UGGFcUR6gLoTUbCP&#10;YH5BWSMDIOg4kmAL0NpIlWegacblj2mWrfAqz0LmoD/YhP8HK583S/8aWBxuYaAFJkN6jxVSMc0z&#10;6GDTl5Qy6pOF24NtaohMUvF6PJ2W1JHUOp9Ox5fZ1uL4sw8YHxRYlpKaB9pKNktsnjASIV3dX0lc&#10;Du5N16X6UUnK4rAamGm+qVxBsyXxPe2v5o4eGGfdoyN70qr3Sdgnq12SONDffETiyfQJ/Atqx0lm&#10;Z1W7h5G2+f2cbx2f7/wTAAD//wMAUEsDBBQABgAIAAAAIQCVU0Yx3QAAAAkBAAAPAAAAZHJzL2Rv&#10;d25yZXYueG1sTI/LTsMwEEX3SPyDNUjsqN0AbUjjVKgSG3a0CImdG0/jqH5Etpsmf8+wguXMHN05&#10;t95OzrIRY+qDl7BcCGDo26B730n4PLw9lMBSVl4rGzxKmDHBtrm9qVWlw9V/4LjPHaMQnyolweQ8&#10;VJyn1qBTaREG9HQ7hehUpjF2XEd1pXBneSHEijvVe/pg1IA7g+15f3ES1tNXwCHhDr9PYxtNP5f2&#10;fZby/m563QDLOOU/GH71SR0acjqGi9eJWQnPpVgSKuFxRZ0IWBdPtDhKeBEF8Kbm/xs0PwAAAP//&#10;AwBQSwECLQAUAAYACAAAACEAtoM4kv4AAADhAQAAEwAAAAAAAAAAAAAAAAAAAAAAW0NvbnRlbnRf&#10;VHlwZXNdLnhtbFBLAQItABQABgAIAAAAIQA4/SH/1gAAAJQBAAALAAAAAAAAAAAAAAAAAC8BAABf&#10;cmVscy8ucmVsc1BLAQItABQABgAIAAAAIQC7P2JghAEAAAYDAAAOAAAAAAAAAAAAAAAAAC4CAABk&#10;cnMvZTJvRG9jLnhtbFBLAQItABQABgAIAAAAIQCVU0Yx3QAAAAkBAAAPAAAAAAAAAAAAAAAAAN4D&#10;AABkcnMvZG93bnJldi54bWxQSwUGAAAAAAQABADzAAAA6AQAAAAA&#10;" filled="f" stroked="f">
              <v:textbox style="mso-fit-shape-to-text:t" inset="0,0,0,0">
                <w:txbxContent>
                  <w:p w14:paraId="6AE732CC" w14:textId="77777777" w:rsidR="00D274A8" w:rsidRDefault="0034358C">
                    <w:pPr>
                      <w:pStyle w:val="Zhlavnebozpat20"/>
                      <w:shd w:val="clear" w:color="auto" w:fill="auto"/>
                      <w:rPr>
                        <w:sz w:val="46"/>
                        <w:szCs w:val="46"/>
                      </w:rPr>
                    </w:pPr>
                    <w:r>
                      <w:rPr>
                        <w:rFonts w:ascii="Arial" w:eastAsia="Arial" w:hAnsi="Arial" w:cs="Arial"/>
                        <w:color w:val="1B3864"/>
                        <w:sz w:val="46"/>
                        <w:szCs w:val="46"/>
                      </w:rPr>
                      <w:t xml:space="preserve">Q </w:t>
                    </w:r>
                    <w:proofErr w:type="spellStart"/>
                    <w:r>
                      <w:rPr>
                        <w:rFonts w:ascii="Arial" w:eastAsia="Arial" w:hAnsi="Arial" w:cs="Arial"/>
                        <w:color w:val="1B3864"/>
                        <w:sz w:val="46"/>
                        <w:szCs w:val="46"/>
                      </w:rPr>
                      <w:t>sfdi</w:t>
                    </w:r>
                    <w:proofErr w:type="spellEnd"/>
                  </w:p>
                  <w:p w14:paraId="4294A7DB" w14:textId="77777777" w:rsidR="00D274A8" w:rsidRDefault="0034358C">
                    <w:pPr>
                      <w:pStyle w:val="Zhlavnebozpat20"/>
                      <w:shd w:val="clear" w:color="auto" w:fill="auto"/>
                      <w:rPr>
                        <w:sz w:val="8"/>
                        <w:szCs w:val="8"/>
                      </w:rPr>
                    </w:pPr>
                    <w:r>
                      <w:rPr>
                        <w:rFonts w:ascii="Arial" w:eastAsia="Arial" w:hAnsi="Arial" w:cs="Arial"/>
                        <w:b/>
                        <w:bCs/>
                        <w:color w:val="828990"/>
                        <w:sz w:val="8"/>
                        <w:szCs w:val="8"/>
                      </w:rPr>
                      <w:t>STATNI FOND DOPRAVNÍ</w:t>
                    </w:r>
                  </w:p>
                  <w:p w14:paraId="5BF85E30" w14:textId="77777777" w:rsidR="00D274A8" w:rsidRDefault="0034358C">
                    <w:pPr>
                      <w:pStyle w:val="Zhlavnebozpat20"/>
                      <w:shd w:val="clear" w:color="auto" w:fill="auto"/>
                      <w:rPr>
                        <w:sz w:val="8"/>
                        <w:szCs w:val="8"/>
                      </w:rPr>
                    </w:pPr>
                    <w:r>
                      <w:rPr>
                        <w:rFonts w:ascii="Arial" w:eastAsia="Arial" w:hAnsi="Arial" w:cs="Arial"/>
                        <w:b/>
                        <w:bCs/>
                        <w:color w:val="828990"/>
                        <w:sz w:val="8"/>
                        <w:szCs w:val="8"/>
                      </w:rPr>
                      <w:t>INFRASTRUKTUR*</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4BB65B09" wp14:editId="2DCF4C13">
              <wp:simplePos x="0" y="0"/>
              <wp:positionH relativeFrom="page">
                <wp:posOffset>4576445</wp:posOffset>
              </wp:positionH>
              <wp:positionV relativeFrom="page">
                <wp:posOffset>746760</wp:posOffset>
              </wp:positionV>
              <wp:extent cx="1874520" cy="97790"/>
              <wp:effectExtent l="0" t="0" r="0" b="0"/>
              <wp:wrapNone/>
              <wp:docPr id="5" name="Shape 5"/>
              <wp:cNvGraphicFramePr/>
              <a:graphic xmlns:a="http://schemas.openxmlformats.org/drawingml/2006/main">
                <a:graphicData uri="http://schemas.microsoft.com/office/word/2010/wordprocessingShape">
                  <wps:wsp>
                    <wps:cNvSpPr txBox="1"/>
                    <wps:spPr>
                      <a:xfrm>
                        <a:off x="0" y="0"/>
                        <a:ext cx="1874520" cy="97790"/>
                      </a:xfrm>
                      <a:prstGeom prst="rect">
                        <a:avLst/>
                      </a:prstGeom>
                      <a:noFill/>
                    </wps:spPr>
                    <wps:txbx>
                      <w:txbxContent>
                        <w:p w14:paraId="244EB597" w14:textId="77777777" w:rsidR="00D274A8" w:rsidRDefault="0034358C">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P-ST-28-2022</w:t>
                          </w:r>
                        </w:p>
                      </w:txbxContent>
                    </wps:txbx>
                    <wps:bodyPr wrap="none" lIns="0" tIns="0" rIns="0" bIns="0">
                      <a:spAutoFit/>
                    </wps:bodyPr>
                  </wps:wsp>
                </a:graphicData>
              </a:graphic>
            </wp:anchor>
          </w:drawing>
        </mc:Choice>
        <mc:Fallback>
          <w:pict>
            <v:shape w14:anchorId="4BB65B09" id="Shape 5" o:spid="_x0000_s1029" type="#_x0000_t202" style="position:absolute;margin-left:360.35pt;margin-top:58.8pt;width:147.6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TChgEAAAYDAAAOAAAAZHJzL2Uyb0RvYy54bWysUttOAyEQfTfxHwjvdmujtt10azRGY2LU&#10;pPoBlIUuycIQhna3f+9Ab0bfjC/DwMA5Z84wu+1tyzYqoAFX8cvBkDPlJNTGrSr++fF4MeEMo3C1&#10;aMGpim8V8tv5+dms86UaQQNtrQIjEIdl5yvexOjLokDZKCtwAF45KmoIVkTahlVRB9ERum2L0XB4&#10;U3QQah9AKkQ6fdgV+Tzja61kfNMaVWRtxUlbzDHkuEyxmM9EuQrCN0buZYg/qLDCOCI9Qj2IKNg6&#10;mF9Q1sgACDoOJNgCtDZS5R6om8vhj24WjfAq90LmoD/ahP8HK183C/8eWOzvoacBJkM6jyXSYeqn&#10;18GmlZQyqpOF26Ntqo9MpkeT8dX1iEqSatPxeJptLU6PfcD4pMCylFQ80FSyWWLzgpEI6erhSuJy&#10;8GjaNp2flKQs9suembrio4PKJdRbEt/R/Cru6INx1j47sieN+pCEQ7LcJ4kD/d06Ek+mT+A7qD0n&#10;mZ1V7T9Gmub3fb51+r7zLwAAAP//AwBQSwMEFAAGAAgAAAAhAMsDW5XeAAAADAEAAA8AAABkcnMv&#10;ZG93bnJldi54bWxMj8tOwzAQRfdI/IM1SOyonVY0JcSpUCU27FoQEjs3nsYRfkS2myZ/3+kKdjO6&#10;V2fO1NvJWTZiTH3wEoqFAIa+Dbr3nYSvz/enDbCUldfKBo8SZkywbe7valXpcPF7HA+5YwTxqVIS&#10;TM5DxXlqDTqVFmFAT9kpRKcyrbHjOqoLwZ3lSyHW3Kne0wWjBtwZbH8PZyehnL4DDgl3+HMa22j6&#10;eWM/ZikfH6a3V2AZp/xXhps+qUNDTsdw9joxS4ylKKlKQVGugd0aonh+AXakabUSwJua/3+iuQIA&#10;AP//AwBQSwECLQAUAAYACAAAACEAtoM4kv4AAADhAQAAEwAAAAAAAAAAAAAAAAAAAAAAW0NvbnRl&#10;bnRfVHlwZXNdLnhtbFBLAQItABQABgAIAAAAIQA4/SH/1gAAAJQBAAALAAAAAAAAAAAAAAAAAC8B&#10;AABfcmVscy8ucmVsc1BLAQItABQABgAIAAAAIQA2ieTChgEAAAYDAAAOAAAAAAAAAAAAAAAAAC4C&#10;AABkcnMvZTJvRG9jLnhtbFBLAQItABQABgAIAAAAIQDLA1uV3gAAAAwBAAAPAAAAAAAAAAAAAAAA&#10;AOADAABkcnMvZG93bnJldi54bWxQSwUGAAAAAAQABADzAAAA6wQAAAAA&#10;" filled="f" stroked="f">
              <v:textbox style="mso-fit-shape-to-text:t" inset="0,0,0,0">
                <w:txbxContent>
                  <w:p w14:paraId="244EB597" w14:textId="77777777" w:rsidR="00D274A8" w:rsidRDefault="0034358C">
                    <w:pPr>
                      <w:pStyle w:val="Zhlavnebozpat20"/>
                      <w:shd w:val="clear" w:color="auto" w:fill="auto"/>
                      <w:rPr>
                        <w:sz w:val="16"/>
                        <w:szCs w:val="16"/>
                      </w:rPr>
                    </w:pPr>
                    <w:r>
                      <w:rPr>
                        <w:rFonts w:ascii="Arial" w:eastAsia="Arial" w:hAnsi="Arial" w:cs="Arial"/>
                        <w:sz w:val="16"/>
                        <w:szCs w:val="16"/>
                      </w:rPr>
                      <w:t xml:space="preserve">Číslo smlouvy objednatele: </w:t>
                    </w:r>
                    <w:r>
                      <w:rPr>
                        <w:rFonts w:ascii="Arial" w:eastAsia="Arial" w:hAnsi="Arial" w:cs="Arial"/>
                        <w:b/>
                        <w:bCs/>
                        <w:sz w:val="16"/>
                        <w:szCs w:val="16"/>
                      </w:rPr>
                      <w:t>P-ST-28-2022</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04A64CA6" wp14:editId="7AD72450">
              <wp:simplePos x="0" y="0"/>
              <wp:positionH relativeFrom="page">
                <wp:posOffset>827405</wp:posOffset>
              </wp:positionH>
              <wp:positionV relativeFrom="page">
                <wp:posOffset>890270</wp:posOffset>
              </wp:positionV>
              <wp:extent cx="5300345"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5300345" cy="100330"/>
                      </a:xfrm>
                      <a:prstGeom prst="rect">
                        <a:avLst/>
                      </a:prstGeom>
                      <a:noFill/>
                    </wps:spPr>
                    <wps:txbx>
                      <w:txbxContent>
                        <w:p w14:paraId="61ED6058" w14:textId="77777777" w:rsidR="00D274A8" w:rsidRDefault="0034358C">
                          <w:pPr>
                            <w:pStyle w:val="Zhlavnebozpat20"/>
                            <w:shd w:val="clear" w:color="auto" w:fill="auto"/>
                            <w:tabs>
                              <w:tab w:val="right" w:pos="8347"/>
                            </w:tabs>
                            <w:rPr>
                              <w:sz w:val="16"/>
                              <w:szCs w:val="16"/>
                            </w:rPr>
                          </w:pPr>
                          <w:r>
                            <w:rPr>
                              <w:rFonts w:ascii="Arial" w:eastAsia="Arial" w:hAnsi="Arial" w:cs="Arial"/>
                              <w:b/>
                              <w:bCs/>
                              <w:sz w:val="16"/>
                              <w:szCs w:val="16"/>
                            </w:rPr>
                            <w:t xml:space="preserve">III/34428 </w:t>
                          </w:r>
                          <w:proofErr w:type="gramStart"/>
                          <w:r>
                            <w:rPr>
                              <w:rFonts w:ascii="Arial" w:eastAsia="Arial" w:hAnsi="Arial" w:cs="Arial"/>
                              <w:b/>
                              <w:bCs/>
                              <w:sz w:val="16"/>
                              <w:szCs w:val="16"/>
                            </w:rPr>
                            <w:t>Chuchel - most</w:t>
                          </w:r>
                          <w:proofErr w:type="gramEnd"/>
                          <w:r>
                            <w:rPr>
                              <w:rFonts w:ascii="Arial" w:eastAsia="Arial" w:hAnsi="Arial" w:cs="Arial"/>
                              <w:b/>
                              <w:bCs/>
                              <w:sz w:val="16"/>
                              <w:szCs w:val="16"/>
                            </w:rPr>
                            <w:t xml:space="preserve"> ev. č. </w:t>
                          </w:r>
                          <w:r>
                            <w:rPr>
                              <w:rFonts w:ascii="Arial" w:eastAsia="Arial" w:hAnsi="Arial" w:cs="Arial"/>
                              <w:b/>
                              <w:bCs/>
                              <w:sz w:val="16"/>
                              <w:szCs w:val="16"/>
                            </w:rPr>
                            <w:t>34428-1</w:t>
                          </w:r>
                          <w:r>
                            <w:rPr>
                              <w:rFonts w:ascii="Arial" w:eastAsia="Arial" w:hAnsi="Arial" w:cs="Arial"/>
                              <w:b/>
                              <w:bCs/>
                              <w:sz w:val="16"/>
                              <w:szCs w:val="16"/>
                            </w:rPr>
                            <w:tab/>
                          </w:r>
                          <w:r>
                            <w:rPr>
                              <w:rFonts w:ascii="Arial" w:eastAsia="Arial" w:hAnsi="Arial" w:cs="Arial"/>
                              <w:sz w:val="16"/>
                              <w:szCs w:val="16"/>
                            </w:rPr>
                            <w:t xml:space="preserve">Číslo smlouvy zhotovitele: </w:t>
                          </w:r>
                          <w:r>
                            <w:rPr>
                              <w:rFonts w:ascii="Arial" w:eastAsia="Arial" w:hAnsi="Arial" w:cs="Arial"/>
                              <w:b/>
                              <w:bCs/>
                              <w:sz w:val="16"/>
                              <w:szCs w:val="16"/>
                            </w:rPr>
                            <w:t>1/2023</w:t>
                          </w:r>
                        </w:p>
                      </w:txbxContent>
                    </wps:txbx>
                    <wps:bodyPr lIns="0" tIns="0" rIns="0" bIns="0">
                      <a:spAutoFit/>
                    </wps:bodyPr>
                  </wps:wsp>
                </a:graphicData>
              </a:graphic>
            </wp:anchor>
          </w:drawing>
        </mc:Choice>
        <mc:Fallback>
          <w:pict>
            <v:shape w14:anchorId="04A64CA6" id="Shape 7" o:spid="_x0000_s1030" type="#_x0000_t202" style="position:absolute;margin-left:65.15pt;margin-top:70.1pt;width:417.35pt;height:7.9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hjfgEAAPsCAAAOAAAAZHJzL2Uyb0RvYy54bWysUttOwzAMfUfiH6K8s3YMEKrWIdA0hIQA&#10;afABWZqskZo4isPa/T1OdkPwhnhxHNs5Pj7O9G6wHduogAZczcejkjPlJDTGrWv+8b64uOUMo3CN&#10;6MCpmm8V8rvZ+dm095W6hBa6RgVGIA6r3te8jdFXRYGyVVbgCLxylNQQrIh0DeuiCaIndNsVl2V5&#10;U/QQGh9AKkSKzndJPsv4WisZX7VGFVlXc+IWsw3ZrpItZlNRrYPwrZF7GuIPLKwwjpoeoeYiCvYZ&#10;zC8oa2QABB1HEmwBWhup8gw0zbj8Mc2yFV7lWUgc9EeZ8P9g5ctm6d8Ci8MDDLTAJEjvsUIKpnkG&#10;HWw6iSmjPEm4PcqmhsgkBa8nZTm5uuZMUm5M/iTrWpxe+4DxUYFlyal5oLVktcTmGSN1pNJDSWrm&#10;YGG6LsVPVJIXh9XATFPzyYHmCpotse+eHGmS9ntwwsFZ7Z2Ei/7+MxJ2bpkAd8/3fUjhzGT/G9IK&#10;v99z1enPzr4AAAD//wMAUEsDBBQABgAIAAAAIQDs+HKR3gAAAAsBAAAPAAAAZHJzL2Rvd25yZXYu&#10;eG1sTI8xT8MwEIV3JP6DdUgsiNpJaURDnAohWNgoLGxufCQR9jmK3ST013NMdLt39/Tue9Vu8U5M&#10;OMY+kIZspUAgNcH21Gr4eH+5vQcRkyFrXCDU8IMRdvXlRWVKG2Z6w2mfWsEhFEujoUtpKKWMTYfe&#10;xFUYkPj2FUZvEsuxlXY0M4d7J3OlCulNT/yhMwM+ddh8749eQ7E8DzevW8znU+Mm+jxlWcJM6+ur&#10;5fEBRMIl/ZvhD5/RoWamQziSjcKxXqs1W3m4UzkIdmyLDbc78GZTKJB1Jc871L8AAAD//wMAUEsB&#10;Ai0AFAAGAAgAAAAhALaDOJL+AAAA4QEAABMAAAAAAAAAAAAAAAAAAAAAAFtDb250ZW50X1R5cGVz&#10;XS54bWxQSwECLQAUAAYACAAAACEAOP0h/9YAAACUAQAACwAAAAAAAAAAAAAAAAAvAQAAX3JlbHMv&#10;LnJlbHNQSwECLQAUAAYACAAAACEAG0XoY34BAAD7AgAADgAAAAAAAAAAAAAAAAAuAgAAZHJzL2Uy&#10;b0RvYy54bWxQSwECLQAUAAYACAAAACEA7Phykd4AAAALAQAADwAAAAAAAAAAAAAAAADYAwAAZHJz&#10;L2Rvd25yZXYueG1sUEsFBgAAAAAEAAQA8wAAAOMEAAAAAA==&#10;" filled="f" stroked="f">
              <v:textbox style="mso-fit-shape-to-text:t" inset="0,0,0,0">
                <w:txbxContent>
                  <w:p w14:paraId="61ED6058" w14:textId="77777777" w:rsidR="00D274A8" w:rsidRDefault="0034358C">
                    <w:pPr>
                      <w:pStyle w:val="Zhlavnebozpat20"/>
                      <w:shd w:val="clear" w:color="auto" w:fill="auto"/>
                      <w:tabs>
                        <w:tab w:val="right" w:pos="8347"/>
                      </w:tabs>
                      <w:rPr>
                        <w:sz w:val="16"/>
                        <w:szCs w:val="16"/>
                      </w:rPr>
                    </w:pPr>
                    <w:r>
                      <w:rPr>
                        <w:rFonts w:ascii="Arial" w:eastAsia="Arial" w:hAnsi="Arial" w:cs="Arial"/>
                        <w:b/>
                        <w:bCs/>
                        <w:sz w:val="16"/>
                        <w:szCs w:val="16"/>
                      </w:rPr>
                      <w:t xml:space="preserve">III/34428 </w:t>
                    </w:r>
                    <w:proofErr w:type="gramStart"/>
                    <w:r>
                      <w:rPr>
                        <w:rFonts w:ascii="Arial" w:eastAsia="Arial" w:hAnsi="Arial" w:cs="Arial"/>
                        <w:b/>
                        <w:bCs/>
                        <w:sz w:val="16"/>
                        <w:szCs w:val="16"/>
                      </w:rPr>
                      <w:t>Chuchel - most</w:t>
                    </w:r>
                    <w:proofErr w:type="gramEnd"/>
                    <w:r>
                      <w:rPr>
                        <w:rFonts w:ascii="Arial" w:eastAsia="Arial" w:hAnsi="Arial" w:cs="Arial"/>
                        <w:b/>
                        <w:bCs/>
                        <w:sz w:val="16"/>
                        <w:szCs w:val="16"/>
                      </w:rPr>
                      <w:t xml:space="preserve"> ev. č. </w:t>
                    </w:r>
                    <w:r>
                      <w:rPr>
                        <w:rFonts w:ascii="Arial" w:eastAsia="Arial" w:hAnsi="Arial" w:cs="Arial"/>
                        <w:b/>
                        <w:bCs/>
                        <w:sz w:val="16"/>
                        <w:szCs w:val="16"/>
                      </w:rPr>
                      <w:t>34428-1</w:t>
                    </w:r>
                    <w:r>
                      <w:rPr>
                        <w:rFonts w:ascii="Arial" w:eastAsia="Arial" w:hAnsi="Arial" w:cs="Arial"/>
                        <w:b/>
                        <w:bCs/>
                        <w:sz w:val="16"/>
                        <w:szCs w:val="16"/>
                      </w:rPr>
                      <w:tab/>
                    </w:r>
                    <w:r>
                      <w:rPr>
                        <w:rFonts w:ascii="Arial" w:eastAsia="Arial" w:hAnsi="Arial" w:cs="Arial"/>
                        <w:sz w:val="16"/>
                        <w:szCs w:val="16"/>
                      </w:rPr>
                      <w:t xml:space="preserve">Číslo smlouvy zhotovitele: </w:t>
                    </w:r>
                    <w:r>
                      <w:rPr>
                        <w:rFonts w:ascii="Arial" w:eastAsia="Arial" w:hAnsi="Arial" w:cs="Arial"/>
                        <w:b/>
                        <w:bCs/>
                        <w:sz w:val="16"/>
                        <w:szCs w:val="16"/>
                      </w:rPr>
                      <w:t>1/2023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1B6C" w14:textId="77777777" w:rsidR="00D274A8" w:rsidRDefault="00D274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5406"/>
    <w:multiLevelType w:val="multilevel"/>
    <w:tmpl w:val="6688FBA2"/>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AA6D40"/>
    <w:multiLevelType w:val="multilevel"/>
    <w:tmpl w:val="092E9DEC"/>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1288219">
    <w:abstractNumId w:val="1"/>
  </w:num>
  <w:num w:numId="2" w16cid:durableId="201302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A8"/>
    <w:rsid w:val="0034358C"/>
    <w:rsid w:val="00D27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DA1"/>
  <w15:docId w15:val="{35C608E0-D2BE-47AC-A559-0A8DE080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6"/>
      <w:szCs w:val="16"/>
      <w:u w:val="none"/>
    </w:rPr>
  </w:style>
  <w:style w:type="paragraph" w:customStyle="1" w:styleId="Nadpis10">
    <w:name w:val="Nadpis #1"/>
    <w:basedOn w:val="Normln"/>
    <w:link w:val="Nadpis1"/>
    <w:pPr>
      <w:shd w:val="clear" w:color="auto" w:fill="FFFFFF"/>
      <w:spacing w:before="120" w:after="100"/>
      <w:jc w:val="center"/>
      <w:outlineLvl w:val="0"/>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20"/>
    </w:pPr>
    <w:rPr>
      <w:rFonts w:ascii="Arial" w:eastAsia="Arial" w:hAnsi="Arial" w:cs="Arial"/>
      <w:sz w:val="20"/>
      <w:szCs w:val="20"/>
    </w:rPr>
  </w:style>
  <w:style w:type="paragraph" w:customStyle="1" w:styleId="Jin0">
    <w:name w:val="Jiné"/>
    <w:basedOn w:val="Normln"/>
    <w:link w:val="Jin"/>
    <w:pPr>
      <w:shd w:val="clear" w:color="auto" w:fill="FFFFFF"/>
      <w:spacing w:after="2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302" w:lineRule="auto"/>
    </w:pPr>
    <w:rPr>
      <w:rFonts w:ascii="Arial" w:eastAsia="Arial" w:hAnsi="Arial" w:cs="Arial"/>
      <w:sz w:val="20"/>
      <w:szCs w:val="20"/>
    </w:rPr>
  </w:style>
  <w:style w:type="paragraph" w:customStyle="1" w:styleId="Zkladntext30">
    <w:name w:val="Základní text (3)"/>
    <w:basedOn w:val="Normln"/>
    <w:link w:val="Zkladntext3"/>
    <w:pPr>
      <w:shd w:val="clear" w:color="auto" w:fill="FFFFFF"/>
      <w:ind w:left="254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340" w:line="264" w:lineRule="auto"/>
      <w:ind w:left="460"/>
    </w:pPr>
    <w:rPr>
      <w:rFonts w:ascii="Arial" w:eastAsia="Arial" w:hAnsi="Arial" w:cs="Arial"/>
      <w:sz w:val="14"/>
      <w:szCs w:val="14"/>
    </w:rPr>
  </w:style>
  <w:style w:type="paragraph" w:customStyle="1" w:styleId="Zkladntext40">
    <w:name w:val="Základní text (4)"/>
    <w:basedOn w:val="Normln"/>
    <w:link w:val="Zkladntext4"/>
    <w:pPr>
      <w:shd w:val="clear" w:color="auto" w:fill="FFFFFF"/>
      <w:spacing w:after="260"/>
      <w:ind w:firstLine="460"/>
    </w:pPr>
    <w:rPr>
      <w:rFonts w:ascii="Calibri" w:eastAsia="Calibri" w:hAnsi="Calibri" w:cs="Calibri"/>
      <w:sz w:val="16"/>
      <w:szCs w:val="16"/>
    </w:rPr>
  </w:style>
  <w:style w:type="paragraph" w:styleId="Zhlav">
    <w:name w:val="header"/>
    <w:basedOn w:val="Normln"/>
    <w:link w:val="ZhlavChar"/>
    <w:uiPriority w:val="99"/>
    <w:unhideWhenUsed/>
    <w:rsid w:val="0034358C"/>
    <w:pPr>
      <w:tabs>
        <w:tab w:val="center" w:pos="4536"/>
        <w:tab w:val="right" w:pos="9072"/>
      </w:tabs>
    </w:pPr>
  </w:style>
  <w:style w:type="character" w:customStyle="1" w:styleId="ZhlavChar">
    <w:name w:val="Záhlaví Char"/>
    <w:basedOn w:val="Standardnpsmoodstavce"/>
    <w:link w:val="Zhlav"/>
    <w:uiPriority w:val="99"/>
    <w:rsid w:val="0034358C"/>
    <w:rPr>
      <w:color w:val="000000"/>
    </w:rPr>
  </w:style>
  <w:style w:type="paragraph" w:styleId="Zpat">
    <w:name w:val="footer"/>
    <w:basedOn w:val="Normln"/>
    <w:link w:val="ZpatChar"/>
    <w:uiPriority w:val="99"/>
    <w:unhideWhenUsed/>
    <w:rsid w:val="0034358C"/>
    <w:pPr>
      <w:tabs>
        <w:tab w:val="center" w:pos="4536"/>
        <w:tab w:val="right" w:pos="9072"/>
      </w:tabs>
    </w:pPr>
  </w:style>
  <w:style w:type="character" w:customStyle="1" w:styleId="ZpatChar">
    <w:name w:val="Zápatí Char"/>
    <w:basedOn w:val="Standardnpsmoodstavce"/>
    <w:link w:val="Zpat"/>
    <w:uiPriority w:val="99"/>
    <w:rsid w:val="003435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4821</Characters>
  <Application>Microsoft Office Word</Application>
  <DocSecurity>0</DocSecurity>
  <Lines>40</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2023-11-28T08:14:00Z</dcterms:created>
  <dcterms:modified xsi:type="dcterms:W3CDTF">2023-11-28T08:16:00Z</dcterms:modified>
</cp:coreProperties>
</file>