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CA75" w14:textId="77777777" w:rsidR="007B03A4" w:rsidRDefault="003B723F">
      <w:pPr>
        <w:jc w:val="center"/>
        <w:rPr>
          <w:sz w:val="2"/>
          <w:szCs w:val="2"/>
        </w:rPr>
      </w:pPr>
      <w:r>
        <w:rPr>
          <w:noProof/>
        </w:rPr>
        <w:drawing>
          <wp:inline distT="0" distB="0" distL="0" distR="0" wp14:anchorId="098E1350" wp14:editId="2A879C2F">
            <wp:extent cx="1085215" cy="6280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085215" cy="628015"/>
                    </a:xfrm>
                    <a:prstGeom prst="rect">
                      <a:avLst/>
                    </a:prstGeom>
                  </pic:spPr>
                </pic:pic>
              </a:graphicData>
            </a:graphic>
          </wp:inline>
        </w:drawing>
      </w:r>
    </w:p>
    <w:p w14:paraId="0D01E4F1" w14:textId="77777777" w:rsidR="007B03A4" w:rsidRDefault="007B03A4">
      <w:pPr>
        <w:spacing w:after="939" w:line="1" w:lineRule="exact"/>
      </w:pPr>
    </w:p>
    <w:p w14:paraId="1CB89D89" w14:textId="77777777" w:rsidR="007B03A4" w:rsidRDefault="003B723F">
      <w:pPr>
        <w:pStyle w:val="Nadpis20"/>
        <w:keepNext/>
        <w:keepLines/>
        <w:shd w:val="clear" w:color="auto" w:fill="auto"/>
      </w:pPr>
      <w:bookmarkStart w:id="0" w:name="bookmark0"/>
      <w:bookmarkStart w:id="1" w:name="bookmark1"/>
      <w:r>
        <w:t>DODATEK Č. 1</w:t>
      </w:r>
      <w:bookmarkEnd w:id="0"/>
      <w:bookmarkEnd w:id="1"/>
    </w:p>
    <w:p w14:paraId="71805C25" w14:textId="77777777" w:rsidR="007B03A4" w:rsidRDefault="003B723F">
      <w:pPr>
        <w:pStyle w:val="Zkladntext1"/>
        <w:shd w:val="clear" w:color="auto" w:fill="auto"/>
        <w:spacing w:after="700" w:line="360" w:lineRule="auto"/>
        <w:jc w:val="center"/>
      </w:pPr>
      <w:r>
        <w:rPr>
          <w:b/>
          <w:bCs/>
        </w:rPr>
        <w:t xml:space="preserve">III/36080 a III/36078 </w:t>
      </w:r>
      <w:proofErr w:type="gramStart"/>
      <w:r>
        <w:rPr>
          <w:b/>
          <w:bCs/>
        </w:rPr>
        <w:t>Popovice - Oprava</w:t>
      </w:r>
      <w:proofErr w:type="gramEnd"/>
      <w:r>
        <w:rPr>
          <w:b/>
          <w:bCs/>
        </w:rPr>
        <w:t xml:space="preserve"> kanalizací nezasažených ploch</w:t>
      </w:r>
      <w:r>
        <w:rPr>
          <w:b/>
          <w:bCs/>
        </w:rPr>
        <w:br/>
        <w:t>ze dne 24. 10. 2023</w:t>
      </w:r>
    </w:p>
    <w:p w14:paraId="645BED4D" w14:textId="77777777" w:rsidR="007B03A4" w:rsidRDefault="003B723F">
      <w:pPr>
        <w:pStyle w:val="Zkladntext1"/>
        <w:shd w:val="clear" w:color="auto" w:fill="auto"/>
        <w:jc w:val="center"/>
      </w:pPr>
      <w:r>
        <w:rPr>
          <w:b/>
          <w:bCs/>
        </w:rPr>
        <w:t>Článek 1</w:t>
      </w:r>
    </w:p>
    <w:p w14:paraId="35AB9889" w14:textId="77777777" w:rsidR="007B03A4" w:rsidRDefault="003B723F">
      <w:pPr>
        <w:pStyle w:val="Zkladntext1"/>
        <w:shd w:val="clear" w:color="auto" w:fill="auto"/>
        <w:spacing w:after="460"/>
        <w:jc w:val="center"/>
      </w:pPr>
      <w:r>
        <w:rPr>
          <w:b/>
          <w:bCs/>
        </w:rP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6485"/>
      </w:tblGrid>
      <w:tr w:rsidR="007B03A4" w14:paraId="3FC516B0" w14:textId="77777777">
        <w:tblPrEx>
          <w:tblCellMar>
            <w:top w:w="0" w:type="dxa"/>
            <w:bottom w:w="0" w:type="dxa"/>
          </w:tblCellMar>
        </w:tblPrEx>
        <w:trPr>
          <w:trHeight w:hRule="exact" w:val="298"/>
          <w:jc w:val="center"/>
        </w:trPr>
        <w:tc>
          <w:tcPr>
            <w:tcW w:w="1872" w:type="dxa"/>
            <w:shd w:val="clear" w:color="auto" w:fill="FFFFFF"/>
            <w:vAlign w:val="bottom"/>
          </w:tcPr>
          <w:p w14:paraId="13079963" w14:textId="77777777" w:rsidR="007B03A4" w:rsidRDefault="003B723F">
            <w:pPr>
              <w:pStyle w:val="Jin0"/>
              <w:shd w:val="clear" w:color="auto" w:fill="auto"/>
              <w:spacing w:after="0"/>
            </w:pPr>
            <w:r>
              <w:rPr>
                <w:b/>
                <w:bCs/>
              </w:rPr>
              <w:t>Objednatel:</w:t>
            </w:r>
          </w:p>
        </w:tc>
        <w:tc>
          <w:tcPr>
            <w:tcW w:w="6485" w:type="dxa"/>
            <w:shd w:val="clear" w:color="auto" w:fill="FFFFFF"/>
            <w:vAlign w:val="bottom"/>
          </w:tcPr>
          <w:p w14:paraId="259427BC" w14:textId="77777777" w:rsidR="007B03A4" w:rsidRDefault="003B723F">
            <w:pPr>
              <w:pStyle w:val="Jin0"/>
              <w:shd w:val="clear" w:color="auto" w:fill="auto"/>
              <w:spacing w:after="0"/>
              <w:ind w:firstLine="260"/>
            </w:pPr>
            <w:r>
              <w:rPr>
                <w:b/>
                <w:bCs/>
              </w:rPr>
              <w:t>Krajská správa a údržba silnic Vysočiny, příspěvková organizace</w:t>
            </w:r>
          </w:p>
        </w:tc>
      </w:tr>
      <w:tr w:rsidR="007B03A4" w14:paraId="3B08F1B5" w14:textId="77777777">
        <w:tblPrEx>
          <w:tblCellMar>
            <w:top w:w="0" w:type="dxa"/>
            <w:bottom w:w="0" w:type="dxa"/>
          </w:tblCellMar>
        </w:tblPrEx>
        <w:trPr>
          <w:trHeight w:hRule="exact" w:val="336"/>
          <w:jc w:val="center"/>
        </w:trPr>
        <w:tc>
          <w:tcPr>
            <w:tcW w:w="1872" w:type="dxa"/>
            <w:shd w:val="clear" w:color="auto" w:fill="FFFFFF"/>
            <w:vAlign w:val="bottom"/>
          </w:tcPr>
          <w:p w14:paraId="07042B0B" w14:textId="77777777" w:rsidR="007B03A4" w:rsidRDefault="003B723F">
            <w:pPr>
              <w:pStyle w:val="Jin0"/>
              <w:shd w:val="clear" w:color="auto" w:fill="auto"/>
              <w:spacing w:after="0"/>
            </w:pPr>
            <w:r>
              <w:t>se sídlem:</w:t>
            </w:r>
          </w:p>
        </w:tc>
        <w:tc>
          <w:tcPr>
            <w:tcW w:w="6485" w:type="dxa"/>
            <w:shd w:val="clear" w:color="auto" w:fill="FFFFFF"/>
            <w:vAlign w:val="bottom"/>
          </w:tcPr>
          <w:p w14:paraId="45F3F4F3" w14:textId="77777777" w:rsidR="007B03A4" w:rsidRDefault="003B723F">
            <w:pPr>
              <w:pStyle w:val="Jin0"/>
              <w:shd w:val="clear" w:color="auto" w:fill="auto"/>
              <w:spacing w:after="0"/>
              <w:ind w:firstLine="260"/>
            </w:pPr>
            <w:r>
              <w:t xml:space="preserve">Kosovská 1122/16, 58601 </w:t>
            </w:r>
            <w:r>
              <w:t>Jihlava</w:t>
            </w:r>
          </w:p>
        </w:tc>
      </w:tr>
      <w:tr w:rsidR="007B03A4" w14:paraId="51934E24" w14:textId="77777777">
        <w:tblPrEx>
          <w:tblCellMar>
            <w:top w:w="0" w:type="dxa"/>
            <w:bottom w:w="0" w:type="dxa"/>
          </w:tblCellMar>
        </w:tblPrEx>
        <w:trPr>
          <w:trHeight w:hRule="exact" w:val="312"/>
          <w:jc w:val="center"/>
        </w:trPr>
        <w:tc>
          <w:tcPr>
            <w:tcW w:w="1872" w:type="dxa"/>
            <w:shd w:val="clear" w:color="auto" w:fill="FFFFFF"/>
            <w:vAlign w:val="bottom"/>
          </w:tcPr>
          <w:p w14:paraId="612D8804" w14:textId="77777777" w:rsidR="007B03A4" w:rsidRDefault="003B723F">
            <w:pPr>
              <w:pStyle w:val="Jin0"/>
              <w:shd w:val="clear" w:color="auto" w:fill="auto"/>
              <w:spacing w:after="0"/>
            </w:pPr>
            <w:r>
              <w:rPr>
                <w:b/>
                <w:bCs/>
              </w:rPr>
              <w:t>zastoupený:</w:t>
            </w:r>
          </w:p>
        </w:tc>
        <w:tc>
          <w:tcPr>
            <w:tcW w:w="6485" w:type="dxa"/>
            <w:shd w:val="clear" w:color="auto" w:fill="FFFFFF"/>
            <w:vAlign w:val="bottom"/>
          </w:tcPr>
          <w:p w14:paraId="2AC7E46F" w14:textId="77777777" w:rsidR="007B03A4" w:rsidRDefault="003B723F">
            <w:pPr>
              <w:pStyle w:val="Jin0"/>
              <w:shd w:val="clear" w:color="auto" w:fill="auto"/>
              <w:spacing w:after="0"/>
              <w:ind w:firstLine="260"/>
            </w:pPr>
            <w:r>
              <w:rPr>
                <w:b/>
                <w:bCs/>
              </w:rPr>
              <w:t xml:space="preserve">Ing. Radovanem </w:t>
            </w:r>
            <w:proofErr w:type="spellStart"/>
            <w:r>
              <w:rPr>
                <w:b/>
                <w:bCs/>
              </w:rPr>
              <w:t>Necidem</w:t>
            </w:r>
            <w:proofErr w:type="spellEnd"/>
            <w:r>
              <w:rPr>
                <w:b/>
                <w:bCs/>
              </w:rPr>
              <w:t>, ředitelem organizace</w:t>
            </w:r>
          </w:p>
        </w:tc>
      </w:tr>
    </w:tbl>
    <w:p w14:paraId="1B29906D" w14:textId="77777777" w:rsidR="007B03A4" w:rsidRDefault="007B03A4">
      <w:pPr>
        <w:spacing w:after="99" w:line="1" w:lineRule="exact"/>
      </w:pPr>
    </w:p>
    <w:p w14:paraId="249654CE" w14:textId="77777777" w:rsidR="007B03A4" w:rsidRDefault="003B723F">
      <w:pPr>
        <w:pStyle w:val="Titulektabulky0"/>
        <w:shd w:val="clear" w:color="auto" w:fill="auto"/>
      </w:pPr>
      <w:r>
        <w:t>Osoba pověřená jednat jménem zhotovitele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6480"/>
      </w:tblGrid>
      <w:tr w:rsidR="007B03A4" w14:paraId="155EF56B" w14:textId="77777777">
        <w:tblPrEx>
          <w:tblCellMar>
            <w:top w:w="0" w:type="dxa"/>
            <w:bottom w:w="0" w:type="dxa"/>
          </w:tblCellMar>
        </w:tblPrEx>
        <w:trPr>
          <w:trHeight w:hRule="exact" w:val="379"/>
          <w:jc w:val="center"/>
        </w:trPr>
        <w:tc>
          <w:tcPr>
            <w:tcW w:w="1872" w:type="dxa"/>
            <w:shd w:val="clear" w:color="auto" w:fill="FFFFFF"/>
            <w:vAlign w:val="bottom"/>
          </w:tcPr>
          <w:p w14:paraId="364026F2" w14:textId="77777777" w:rsidR="007B03A4" w:rsidRDefault="003B723F">
            <w:pPr>
              <w:pStyle w:val="Jin0"/>
              <w:shd w:val="clear" w:color="auto" w:fill="auto"/>
              <w:spacing w:after="0"/>
            </w:pPr>
            <w:r>
              <w:t>IČO:</w:t>
            </w:r>
          </w:p>
        </w:tc>
        <w:tc>
          <w:tcPr>
            <w:tcW w:w="6480" w:type="dxa"/>
            <w:shd w:val="clear" w:color="auto" w:fill="FFFFFF"/>
            <w:vAlign w:val="bottom"/>
          </w:tcPr>
          <w:p w14:paraId="5622F006" w14:textId="77777777" w:rsidR="007B03A4" w:rsidRDefault="003B723F">
            <w:pPr>
              <w:pStyle w:val="Jin0"/>
              <w:shd w:val="clear" w:color="auto" w:fill="auto"/>
              <w:spacing w:after="0"/>
              <w:ind w:firstLine="260"/>
            </w:pPr>
            <w:r>
              <w:t>00090450</w:t>
            </w:r>
          </w:p>
        </w:tc>
      </w:tr>
      <w:tr w:rsidR="007B03A4" w14:paraId="6A21625F" w14:textId="77777777">
        <w:tblPrEx>
          <w:tblCellMar>
            <w:top w:w="0" w:type="dxa"/>
            <w:bottom w:w="0" w:type="dxa"/>
          </w:tblCellMar>
        </w:tblPrEx>
        <w:trPr>
          <w:trHeight w:hRule="exact" w:val="350"/>
          <w:jc w:val="center"/>
        </w:trPr>
        <w:tc>
          <w:tcPr>
            <w:tcW w:w="1872" w:type="dxa"/>
            <w:shd w:val="clear" w:color="auto" w:fill="FFFFFF"/>
            <w:vAlign w:val="bottom"/>
          </w:tcPr>
          <w:p w14:paraId="76F9B82C" w14:textId="77777777" w:rsidR="007B03A4" w:rsidRDefault="003B723F">
            <w:pPr>
              <w:pStyle w:val="Jin0"/>
              <w:shd w:val="clear" w:color="auto" w:fill="auto"/>
              <w:spacing w:after="0"/>
            </w:pPr>
            <w:r>
              <w:t>DIČ:</w:t>
            </w:r>
          </w:p>
        </w:tc>
        <w:tc>
          <w:tcPr>
            <w:tcW w:w="6480" w:type="dxa"/>
            <w:shd w:val="clear" w:color="auto" w:fill="FFFFFF"/>
            <w:vAlign w:val="bottom"/>
          </w:tcPr>
          <w:p w14:paraId="651B79ED" w14:textId="77777777" w:rsidR="007B03A4" w:rsidRDefault="003B723F">
            <w:pPr>
              <w:pStyle w:val="Jin0"/>
              <w:shd w:val="clear" w:color="auto" w:fill="auto"/>
              <w:spacing w:after="0"/>
              <w:ind w:firstLine="260"/>
            </w:pPr>
            <w:r>
              <w:t>CZ00090450</w:t>
            </w:r>
          </w:p>
        </w:tc>
      </w:tr>
      <w:tr w:rsidR="007B03A4" w14:paraId="34D7E40F" w14:textId="77777777">
        <w:tblPrEx>
          <w:tblCellMar>
            <w:top w:w="0" w:type="dxa"/>
            <w:bottom w:w="0" w:type="dxa"/>
          </w:tblCellMar>
        </w:tblPrEx>
        <w:trPr>
          <w:trHeight w:hRule="exact" w:val="317"/>
          <w:jc w:val="center"/>
        </w:trPr>
        <w:tc>
          <w:tcPr>
            <w:tcW w:w="1872" w:type="dxa"/>
            <w:shd w:val="clear" w:color="auto" w:fill="FFFFFF"/>
            <w:vAlign w:val="bottom"/>
          </w:tcPr>
          <w:p w14:paraId="1DC7B838" w14:textId="77777777" w:rsidR="007B03A4" w:rsidRDefault="003B723F">
            <w:pPr>
              <w:pStyle w:val="Jin0"/>
              <w:shd w:val="clear" w:color="auto" w:fill="auto"/>
              <w:spacing w:after="0"/>
            </w:pPr>
            <w:r>
              <w:t>Zřizovatel:</w:t>
            </w:r>
          </w:p>
        </w:tc>
        <w:tc>
          <w:tcPr>
            <w:tcW w:w="6480" w:type="dxa"/>
            <w:shd w:val="clear" w:color="auto" w:fill="FFFFFF"/>
            <w:vAlign w:val="bottom"/>
          </w:tcPr>
          <w:p w14:paraId="11F310CB" w14:textId="77777777" w:rsidR="007B03A4" w:rsidRDefault="003B723F">
            <w:pPr>
              <w:pStyle w:val="Jin0"/>
              <w:shd w:val="clear" w:color="auto" w:fill="auto"/>
              <w:spacing w:after="0"/>
              <w:ind w:firstLine="260"/>
            </w:pPr>
            <w:r>
              <w:t>Kraj Vysočina</w:t>
            </w:r>
          </w:p>
        </w:tc>
      </w:tr>
    </w:tbl>
    <w:p w14:paraId="5954E2A6" w14:textId="77777777" w:rsidR="007B03A4" w:rsidRDefault="007B03A4">
      <w:pPr>
        <w:spacing w:after="99" w:line="1" w:lineRule="exact"/>
      </w:pPr>
    </w:p>
    <w:p w14:paraId="2887D3EC" w14:textId="77777777" w:rsidR="007B03A4" w:rsidRDefault="003B723F">
      <w:pPr>
        <w:pStyle w:val="Zkladntext1"/>
        <w:shd w:val="clear" w:color="auto" w:fill="auto"/>
        <w:spacing w:after="460"/>
      </w:pPr>
      <w:r>
        <w:t xml:space="preserve">(dále jen </w:t>
      </w:r>
      <w:r>
        <w:rPr>
          <w:i/>
          <w:iCs/>
        </w:rPr>
        <w:t>„</w:t>
      </w:r>
      <w:r>
        <w:rPr>
          <w:b/>
          <w:bCs/>
          <w:i/>
          <w:iCs/>
        </w:rPr>
        <w:t>Objednatel“</w:t>
      </w:r>
      <w:r>
        <w:t>)</w:t>
      </w:r>
    </w:p>
    <w:p w14:paraId="7DD9C17F" w14:textId="77777777" w:rsidR="007B03A4" w:rsidRDefault="003B723F">
      <w:pPr>
        <w:pStyle w:val="Zkladntext1"/>
        <w:shd w:val="clear" w:color="auto" w:fill="auto"/>
        <w:spacing w:after="460"/>
      </w:pP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6480"/>
      </w:tblGrid>
      <w:tr w:rsidR="007B03A4" w14:paraId="58D69D8A" w14:textId="77777777">
        <w:tblPrEx>
          <w:tblCellMar>
            <w:top w:w="0" w:type="dxa"/>
            <w:bottom w:w="0" w:type="dxa"/>
          </w:tblCellMar>
        </w:tblPrEx>
        <w:trPr>
          <w:trHeight w:hRule="exact" w:val="278"/>
          <w:jc w:val="center"/>
        </w:trPr>
        <w:tc>
          <w:tcPr>
            <w:tcW w:w="1872" w:type="dxa"/>
            <w:shd w:val="clear" w:color="auto" w:fill="FFFFFF"/>
            <w:vAlign w:val="bottom"/>
          </w:tcPr>
          <w:p w14:paraId="25E13141" w14:textId="77777777" w:rsidR="007B03A4" w:rsidRDefault="003B723F">
            <w:pPr>
              <w:pStyle w:val="Jin0"/>
              <w:shd w:val="clear" w:color="auto" w:fill="auto"/>
              <w:spacing w:after="0"/>
            </w:pPr>
            <w:r>
              <w:rPr>
                <w:b/>
                <w:bCs/>
              </w:rPr>
              <w:t>Zhotovitel:</w:t>
            </w:r>
          </w:p>
        </w:tc>
        <w:tc>
          <w:tcPr>
            <w:tcW w:w="6480" w:type="dxa"/>
            <w:shd w:val="clear" w:color="auto" w:fill="FFFFFF"/>
            <w:vAlign w:val="bottom"/>
          </w:tcPr>
          <w:p w14:paraId="4B2B57DD" w14:textId="77777777" w:rsidR="007B03A4" w:rsidRDefault="003B723F">
            <w:pPr>
              <w:pStyle w:val="Jin0"/>
              <w:shd w:val="clear" w:color="auto" w:fill="auto"/>
              <w:spacing w:after="0"/>
              <w:ind w:firstLine="260"/>
            </w:pPr>
            <w:r>
              <w:rPr>
                <w:b/>
                <w:bCs/>
              </w:rPr>
              <w:t>SOBOS CZ spol. s r.o.</w:t>
            </w:r>
          </w:p>
        </w:tc>
      </w:tr>
      <w:tr w:rsidR="007B03A4" w14:paraId="431EA769" w14:textId="77777777">
        <w:tblPrEx>
          <w:tblCellMar>
            <w:top w:w="0" w:type="dxa"/>
            <w:bottom w:w="0" w:type="dxa"/>
          </w:tblCellMar>
        </w:tblPrEx>
        <w:trPr>
          <w:trHeight w:hRule="exact" w:val="350"/>
          <w:jc w:val="center"/>
        </w:trPr>
        <w:tc>
          <w:tcPr>
            <w:tcW w:w="1872" w:type="dxa"/>
            <w:shd w:val="clear" w:color="auto" w:fill="FFFFFF"/>
            <w:vAlign w:val="bottom"/>
          </w:tcPr>
          <w:p w14:paraId="3C669252" w14:textId="77777777" w:rsidR="007B03A4" w:rsidRDefault="003B723F">
            <w:pPr>
              <w:pStyle w:val="Jin0"/>
              <w:shd w:val="clear" w:color="auto" w:fill="auto"/>
              <w:spacing w:after="0"/>
            </w:pPr>
            <w:r>
              <w:t xml:space="preserve">se </w:t>
            </w:r>
            <w:r>
              <w:t>sídlem:</w:t>
            </w:r>
          </w:p>
        </w:tc>
        <w:tc>
          <w:tcPr>
            <w:tcW w:w="6480" w:type="dxa"/>
            <w:shd w:val="clear" w:color="auto" w:fill="FFFFFF"/>
            <w:vAlign w:val="bottom"/>
          </w:tcPr>
          <w:p w14:paraId="46082FCD" w14:textId="77777777" w:rsidR="007B03A4" w:rsidRDefault="003B723F">
            <w:pPr>
              <w:pStyle w:val="Jin0"/>
              <w:shd w:val="clear" w:color="auto" w:fill="auto"/>
              <w:spacing w:after="0"/>
              <w:ind w:firstLine="260"/>
            </w:pPr>
            <w:r>
              <w:t xml:space="preserve">Na </w:t>
            </w:r>
            <w:proofErr w:type="spellStart"/>
            <w:r>
              <w:t>Klinkách</w:t>
            </w:r>
            <w:proofErr w:type="spellEnd"/>
            <w:r>
              <w:t xml:space="preserve"> 414, 674 01 Třebíč</w:t>
            </w:r>
          </w:p>
        </w:tc>
      </w:tr>
      <w:tr w:rsidR="007B03A4" w14:paraId="4C740357" w14:textId="77777777">
        <w:tblPrEx>
          <w:tblCellMar>
            <w:top w:w="0" w:type="dxa"/>
            <w:bottom w:w="0" w:type="dxa"/>
          </w:tblCellMar>
        </w:tblPrEx>
        <w:trPr>
          <w:trHeight w:hRule="exact" w:val="662"/>
          <w:jc w:val="center"/>
        </w:trPr>
        <w:tc>
          <w:tcPr>
            <w:tcW w:w="1872" w:type="dxa"/>
            <w:shd w:val="clear" w:color="auto" w:fill="FFFFFF"/>
          </w:tcPr>
          <w:p w14:paraId="0A093C1E" w14:textId="77777777" w:rsidR="007B03A4" w:rsidRDefault="003B723F">
            <w:pPr>
              <w:pStyle w:val="Jin0"/>
              <w:shd w:val="clear" w:color="auto" w:fill="auto"/>
              <w:spacing w:after="0"/>
            </w:pPr>
            <w:r>
              <w:rPr>
                <w:b/>
                <w:bCs/>
              </w:rPr>
              <w:t>zastoupený:</w:t>
            </w:r>
          </w:p>
        </w:tc>
        <w:tc>
          <w:tcPr>
            <w:tcW w:w="6480" w:type="dxa"/>
            <w:shd w:val="clear" w:color="auto" w:fill="FFFFFF"/>
            <w:vAlign w:val="bottom"/>
          </w:tcPr>
          <w:p w14:paraId="1F53FDA1" w14:textId="77777777" w:rsidR="007B03A4" w:rsidRDefault="003B723F">
            <w:pPr>
              <w:pStyle w:val="Jin0"/>
              <w:shd w:val="clear" w:color="auto" w:fill="auto"/>
              <w:spacing w:after="120"/>
              <w:ind w:firstLine="260"/>
            </w:pPr>
            <w:r>
              <w:rPr>
                <w:b/>
                <w:bCs/>
              </w:rPr>
              <w:t>Miroslav Sochor, jednatel</w:t>
            </w:r>
          </w:p>
          <w:p w14:paraId="7435BBD6" w14:textId="77777777" w:rsidR="007B03A4" w:rsidRDefault="003B723F">
            <w:pPr>
              <w:pStyle w:val="Jin0"/>
              <w:shd w:val="clear" w:color="auto" w:fill="auto"/>
              <w:spacing w:after="0"/>
              <w:ind w:firstLine="260"/>
            </w:pPr>
            <w:r>
              <w:rPr>
                <w:b/>
                <w:bCs/>
              </w:rPr>
              <w:t>Vítězslav Sochor, jednatel</w:t>
            </w:r>
          </w:p>
        </w:tc>
      </w:tr>
    </w:tbl>
    <w:p w14:paraId="19B11186" w14:textId="77777777" w:rsidR="007B03A4" w:rsidRDefault="007B03A4">
      <w:pPr>
        <w:spacing w:after="99" w:line="1" w:lineRule="exact"/>
      </w:pPr>
    </w:p>
    <w:p w14:paraId="38FA1141" w14:textId="77777777" w:rsidR="007B03A4" w:rsidRDefault="003B723F">
      <w:pPr>
        <w:pStyle w:val="Zkladntext1"/>
        <w:shd w:val="clear" w:color="auto" w:fill="auto"/>
      </w:pPr>
      <w:r>
        <w:t>zapsán v obchodním rejstříku u Krajského soudu v Brně, oddíl C, vložka 54869</w:t>
      </w:r>
    </w:p>
    <w:p w14:paraId="6C74C0B4" w14:textId="77777777" w:rsidR="007B03A4" w:rsidRDefault="003B723F">
      <w:pPr>
        <w:pStyle w:val="Zkladntext1"/>
        <w:shd w:val="clear" w:color="auto" w:fill="auto"/>
      </w:pPr>
      <w:r>
        <w:t>Osoba pověřená jednat jménem zhotovitele ve věcech</w:t>
      </w:r>
    </w:p>
    <w:p w14:paraId="5611AE47" w14:textId="77777777" w:rsidR="007B03A4" w:rsidRDefault="003B723F">
      <w:pPr>
        <w:pStyle w:val="Zkladntext1"/>
        <w:shd w:val="clear" w:color="auto" w:fill="auto"/>
        <w:spacing w:after="46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6480"/>
      </w:tblGrid>
      <w:tr w:rsidR="007B03A4" w14:paraId="03C94D1B" w14:textId="77777777">
        <w:tblPrEx>
          <w:tblCellMar>
            <w:top w:w="0" w:type="dxa"/>
            <w:bottom w:w="0" w:type="dxa"/>
          </w:tblCellMar>
        </w:tblPrEx>
        <w:trPr>
          <w:trHeight w:hRule="exact" w:val="312"/>
          <w:jc w:val="center"/>
        </w:trPr>
        <w:tc>
          <w:tcPr>
            <w:tcW w:w="1872" w:type="dxa"/>
            <w:shd w:val="clear" w:color="auto" w:fill="FFFFFF"/>
            <w:vAlign w:val="bottom"/>
          </w:tcPr>
          <w:p w14:paraId="7F57C16A" w14:textId="77777777" w:rsidR="007B03A4" w:rsidRDefault="003B723F">
            <w:pPr>
              <w:pStyle w:val="Jin0"/>
              <w:shd w:val="clear" w:color="auto" w:fill="auto"/>
              <w:spacing w:after="0"/>
            </w:pPr>
            <w:r>
              <w:t>IČO:</w:t>
            </w:r>
          </w:p>
        </w:tc>
        <w:tc>
          <w:tcPr>
            <w:tcW w:w="6480" w:type="dxa"/>
            <w:shd w:val="clear" w:color="auto" w:fill="FFFFFF"/>
            <w:vAlign w:val="bottom"/>
          </w:tcPr>
          <w:p w14:paraId="64A407BA" w14:textId="77777777" w:rsidR="007B03A4" w:rsidRDefault="003B723F">
            <w:pPr>
              <w:pStyle w:val="Jin0"/>
              <w:shd w:val="clear" w:color="auto" w:fill="auto"/>
              <w:spacing w:after="0"/>
              <w:ind w:firstLine="260"/>
            </w:pPr>
            <w:r>
              <w:t>277 25 928</w:t>
            </w:r>
          </w:p>
        </w:tc>
      </w:tr>
      <w:tr w:rsidR="007B03A4" w14:paraId="73ACF12B" w14:textId="77777777">
        <w:tblPrEx>
          <w:tblCellMar>
            <w:top w:w="0" w:type="dxa"/>
            <w:bottom w:w="0" w:type="dxa"/>
          </w:tblCellMar>
        </w:tblPrEx>
        <w:trPr>
          <w:trHeight w:hRule="exact" w:val="278"/>
          <w:jc w:val="center"/>
        </w:trPr>
        <w:tc>
          <w:tcPr>
            <w:tcW w:w="1872" w:type="dxa"/>
            <w:shd w:val="clear" w:color="auto" w:fill="FFFFFF"/>
            <w:vAlign w:val="bottom"/>
          </w:tcPr>
          <w:p w14:paraId="5C9FB2D0" w14:textId="77777777" w:rsidR="007B03A4" w:rsidRDefault="003B723F">
            <w:pPr>
              <w:pStyle w:val="Jin0"/>
              <w:shd w:val="clear" w:color="auto" w:fill="auto"/>
              <w:spacing w:after="0"/>
            </w:pPr>
            <w:r>
              <w:t>DIČ:</w:t>
            </w:r>
          </w:p>
        </w:tc>
        <w:tc>
          <w:tcPr>
            <w:tcW w:w="6480" w:type="dxa"/>
            <w:shd w:val="clear" w:color="auto" w:fill="FFFFFF"/>
            <w:vAlign w:val="bottom"/>
          </w:tcPr>
          <w:p w14:paraId="759BC3A1" w14:textId="77777777" w:rsidR="007B03A4" w:rsidRDefault="003B723F">
            <w:pPr>
              <w:pStyle w:val="Jin0"/>
              <w:shd w:val="clear" w:color="auto" w:fill="auto"/>
              <w:spacing w:after="0"/>
              <w:ind w:firstLine="260"/>
            </w:pPr>
            <w:r>
              <w:t>CZ27725928</w:t>
            </w:r>
          </w:p>
        </w:tc>
      </w:tr>
    </w:tbl>
    <w:p w14:paraId="4CACFE39" w14:textId="77777777" w:rsidR="007B03A4" w:rsidRDefault="007B03A4">
      <w:pPr>
        <w:spacing w:after="99" w:line="1" w:lineRule="exact"/>
      </w:pPr>
    </w:p>
    <w:p w14:paraId="23A1B770" w14:textId="77777777" w:rsidR="007B03A4" w:rsidRDefault="003B723F">
      <w:pPr>
        <w:pStyle w:val="Zkladntext1"/>
        <w:shd w:val="clear" w:color="auto" w:fill="auto"/>
      </w:pPr>
      <w:r>
        <w:t>(dále jen „</w:t>
      </w:r>
      <w:r>
        <w:rPr>
          <w:b/>
          <w:bCs/>
          <w:i/>
          <w:iCs/>
        </w:rPr>
        <w:t>Zhotovitel</w:t>
      </w:r>
      <w:r>
        <w:t>“)</w:t>
      </w:r>
    </w:p>
    <w:p w14:paraId="0E06F84A" w14:textId="77777777" w:rsidR="007B03A4" w:rsidRDefault="003B723F">
      <w:pPr>
        <w:pStyle w:val="Zkladntext1"/>
        <w:shd w:val="clear" w:color="auto" w:fill="auto"/>
        <w:sectPr w:rsidR="007B03A4">
          <w:headerReference w:type="even" r:id="rId8"/>
          <w:headerReference w:type="default" r:id="rId9"/>
          <w:footerReference w:type="even" r:id="rId10"/>
          <w:footerReference w:type="default" r:id="rId11"/>
          <w:headerReference w:type="first" r:id="rId12"/>
          <w:footerReference w:type="first" r:id="rId13"/>
          <w:pgSz w:w="12240" w:h="15840"/>
          <w:pgMar w:top="1277" w:right="2722" w:bottom="1061" w:left="1157" w:header="0" w:footer="3" w:gutter="0"/>
          <w:pgNumType w:start="1"/>
          <w:cols w:space="720"/>
          <w:noEndnote/>
          <w:docGrid w:linePitch="360"/>
        </w:sectPr>
      </w:pPr>
      <w:r>
        <w:t>(společně také jako „</w:t>
      </w:r>
      <w:r>
        <w:rPr>
          <w:b/>
          <w:bCs/>
          <w:i/>
          <w:iCs/>
        </w:rPr>
        <w:t>Smluvní strany</w:t>
      </w:r>
      <w:r>
        <w:t>“ nebo jednotlivě „</w:t>
      </w:r>
      <w:r>
        <w:rPr>
          <w:b/>
          <w:bCs/>
          <w:i/>
          <w:iCs/>
        </w:rPr>
        <w:t>Smluvní strana</w:t>
      </w:r>
      <w:r>
        <w:t>“</w:t>
      </w:r>
    </w:p>
    <w:p w14:paraId="3C6FF5FE" w14:textId="77777777" w:rsidR="007B03A4" w:rsidRDefault="003B723F">
      <w:pPr>
        <w:spacing w:line="1" w:lineRule="exact"/>
      </w:pPr>
      <w:r>
        <w:rPr>
          <w:noProof/>
        </w:rPr>
        <w:lastRenderedPageBreak/>
        <w:drawing>
          <wp:anchor distT="0" distB="0" distL="0" distR="0" simplePos="0" relativeHeight="62914698" behindDoc="1" locked="0" layoutInCell="1" allowOverlap="1" wp14:anchorId="2F7F92CA" wp14:editId="4C2F0F72">
            <wp:simplePos x="0" y="0"/>
            <wp:positionH relativeFrom="page">
              <wp:posOffset>3544570</wp:posOffset>
            </wp:positionH>
            <wp:positionV relativeFrom="margin">
              <wp:posOffset>-971550</wp:posOffset>
            </wp:positionV>
            <wp:extent cx="1085215" cy="62801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off x="0" y="0"/>
                      <a:ext cx="1085215" cy="628015"/>
                    </a:xfrm>
                    <a:prstGeom prst="rect">
                      <a:avLst/>
                    </a:prstGeom>
                  </pic:spPr>
                </pic:pic>
              </a:graphicData>
            </a:graphic>
          </wp:anchor>
        </w:drawing>
      </w:r>
    </w:p>
    <w:p w14:paraId="2E3CD336" w14:textId="77777777" w:rsidR="007B03A4" w:rsidRDefault="007B03A4">
      <w:pPr>
        <w:spacing w:line="1" w:lineRule="exact"/>
        <w:sectPr w:rsidR="007B03A4">
          <w:pgSz w:w="12240" w:h="15840"/>
          <w:pgMar w:top="1742" w:right="1291" w:bottom="1161" w:left="1152" w:header="0" w:footer="3" w:gutter="0"/>
          <w:cols w:space="720"/>
          <w:noEndnote/>
          <w:docGrid w:linePitch="360"/>
        </w:sectPr>
      </w:pPr>
    </w:p>
    <w:p w14:paraId="6E7F9276" w14:textId="77777777" w:rsidR="007B03A4" w:rsidRDefault="007B03A4">
      <w:pPr>
        <w:spacing w:line="240" w:lineRule="exact"/>
        <w:rPr>
          <w:sz w:val="19"/>
          <w:szCs w:val="19"/>
        </w:rPr>
      </w:pPr>
    </w:p>
    <w:p w14:paraId="2F229C86" w14:textId="77777777" w:rsidR="007B03A4" w:rsidRDefault="007B03A4">
      <w:pPr>
        <w:spacing w:before="9" w:after="9" w:line="240" w:lineRule="exact"/>
        <w:rPr>
          <w:sz w:val="19"/>
          <w:szCs w:val="19"/>
        </w:rPr>
      </w:pPr>
    </w:p>
    <w:p w14:paraId="5DDB8AA2" w14:textId="77777777" w:rsidR="007B03A4" w:rsidRDefault="007B03A4">
      <w:pPr>
        <w:spacing w:line="1" w:lineRule="exact"/>
        <w:sectPr w:rsidR="007B03A4">
          <w:type w:val="continuous"/>
          <w:pgSz w:w="12240" w:h="15840"/>
          <w:pgMar w:top="1992" w:right="0" w:bottom="1402" w:left="0" w:header="0" w:footer="3" w:gutter="0"/>
          <w:cols w:space="720"/>
          <w:noEndnote/>
          <w:docGrid w:linePitch="360"/>
        </w:sectPr>
      </w:pPr>
    </w:p>
    <w:p w14:paraId="4A624D68" w14:textId="77777777" w:rsidR="007B03A4" w:rsidRDefault="003B723F">
      <w:pPr>
        <w:pStyle w:val="Zkladntext1"/>
        <w:shd w:val="clear" w:color="auto" w:fill="auto"/>
        <w:jc w:val="center"/>
      </w:pPr>
      <w:r>
        <w:rPr>
          <w:b/>
          <w:bCs/>
        </w:rPr>
        <w:t>Článek 2</w:t>
      </w:r>
    </w:p>
    <w:p w14:paraId="38405F7B" w14:textId="77777777" w:rsidR="007B03A4" w:rsidRDefault="003B723F">
      <w:pPr>
        <w:pStyle w:val="Zkladntext1"/>
        <w:shd w:val="clear" w:color="auto" w:fill="auto"/>
        <w:jc w:val="center"/>
      </w:pPr>
      <w:r>
        <w:rPr>
          <w:b/>
          <w:bCs/>
        </w:rPr>
        <w:t>Změna smluvních podmínek</w:t>
      </w:r>
    </w:p>
    <w:p w14:paraId="189BBD37" w14:textId="77777777" w:rsidR="007B03A4" w:rsidRDefault="003B723F">
      <w:pPr>
        <w:pStyle w:val="Zkladntext1"/>
        <w:numPr>
          <w:ilvl w:val="0"/>
          <w:numId w:val="1"/>
        </w:numPr>
        <w:shd w:val="clear" w:color="auto" w:fill="auto"/>
        <w:tabs>
          <w:tab w:val="left" w:pos="713"/>
        </w:tabs>
        <w:spacing w:after="0"/>
        <w:jc w:val="both"/>
      </w:pPr>
      <w:r>
        <w:t>Smluvní strany se vzájemně dohodly na změně stávající smlouvy o dílo, číslo objednatele ZMR-ST-94-</w:t>
      </w:r>
    </w:p>
    <w:p w14:paraId="29B69E0E" w14:textId="77777777" w:rsidR="007B03A4" w:rsidRDefault="003B723F">
      <w:pPr>
        <w:pStyle w:val="Zkladntext1"/>
        <w:shd w:val="clear" w:color="auto" w:fill="auto"/>
        <w:jc w:val="both"/>
      </w:pPr>
      <w:r>
        <w:t xml:space="preserve">2023 a číslo zhotovitele 32/23/S, ze dne 24. 10. 2023, spočívající v prodloužení termínu k dokončení stavby z důvodu velké vytíženosti subdodavatelské firmy, dále ve stanovení konečné ceny díla na základě skutečně provedených prací tak, jak je ujednáno ve změnách soupisu prací, které jsou nedílnou součástí tohoto dodatku. Zároveň se smluvní strany dohodly na zpřesnění </w:t>
      </w:r>
      <w:r>
        <w:rPr>
          <w:b/>
          <w:bCs/>
        </w:rPr>
        <w:t xml:space="preserve">čl. 11 </w:t>
      </w:r>
      <w:r>
        <w:t>smlouvy o dílo č. ZMR-ST-94-2023, konkrétně na možnosti dílčí fakturace po ucelených částech zakázky, a to z důvodu prodloužení termínu dokončení stavby.</w:t>
      </w:r>
    </w:p>
    <w:p w14:paraId="5DDA45F7" w14:textId="77777777" w:rsidR="007B03A4" w:rsidRDefault="003B723F">
      <w:pPr>
        <w:pStyle w:val="Zkladntext1"/>
        <w:numPr>
          <w:ilvl w:val="0"/>
          <w:numId w:val="1"/>
        </w:numPr>
        <w:shd w:val="clear" w:color="auto" w:fill="auto"/>
        <w:tabs>
          <w:tab w:val="left" w:pos="713"/>
        </w:tabs>
        <w:spacing w:after="240"/>
        <w:jc w:val="both"/>
      </w:pPr>
      <w:r>
        <w:t xml:space="preserve">Doba plnění dle </w:t>
      </w:r>
      <w:r>
        <w:rPr>
          <w:b/>
          <w:bCs/>
        </w:rPr>
        <w:t xml:space="preserve">článku 4 </w:t>
      </w:r>
      <w:r>
        <w:t xml:space="preserve">stávající smlouvy, se mění tak, že původní ujednání </w:t>
      </w:r>
      <w:r>
        <w:rPr>
          <w:b/>
          <w:bCs/>
        </w:rPr>
        <w:t xml:space="preserve">v bodě 4.1. </w:t>
      </w:r>
      <w:r>
        <w:t>ve znění:</w:t>
      </w:r>
    </w:p>
    <w:p w14:paraId="19BB0E7E"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ind w:firstLine="800"/>
      </w:pPr>
      <w:r>
        <w:t>Zhotovitel se zavazuje řádně a včas provést dílo v těchto termínech plnění:</w:t>
      </w:r>
    </w:p>
    <w:p w14:paraId="3827B19E"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spacing w:after="460"/>
        <w:ind w:firstLine="800"/>
      </w:pPr>
      <w:r>
        <w:rPr>
          <w:b/>
          <w:bCs/>
        </w:rPr>
        <w:t xml:space="preserve">b) </w:t>
      </w:r>
      <w:r>
        <w:t xml:space="preserve">zhotovitel se zavazuje provést dílo: nejpozději </w:t>
      </w:r>
      <w:r>
        <w:rPr>
          <w:b/>
          <w:bCs/>
        </w:rPr>
        <w:t xml:space="preserve">do 31. 10. 2023 </w:t>
      </w:r>
      <w:r>
        <w:t>včetně předání dokladové části</w:t>
      </w:r>
    </w:p>
    <w:p w14:paraId="65D5DCED" w14:textId="77777777" w:rsidR="007B03A4" w:rsidRDefault="003B723F">
      <w:pPr>
        <w:pStyle w:val="Zkladntext1"/>
        <w:shd w:val="clear" w:color="auto" w:fill="auto"/>
        <w:spacing w:after="240"/>
        <w:ind w:firstLine="720"/>
      </w:pPr>
      <w:r>
        <w:rPr>
          <w:b/>
          <w:bCs/>
        </w:rPr>
        <w:t>se ruší a nahrazuje ujednáním</w:t>
      </w:r>
      <w:r>
        <w:t>:</w:t>
      </w:r>
    </w:p>
    <w:p w14:paraId="58896AD4"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ind w:firstLine="800"/>
      </w:pPr>
      <w:r>
        <w:t>Zhotovitel se zavazuje řádně a včas provést dílo v těchto termínech plnění:</w:t>
      </w:r>
    </w:p>
    <w:p w14:paraId="2AD43516"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spacing w:after="580"/>
        <w:ind w:firstLine="800"/>
      </w:pPr>
      <w:r>
        <w:rPr>
          <w:b/>
          <w:bCs/>
        </w:rPr>
        <w:t xml:space="preserve">b) </w:t>
      </w:r>
      <w:r>
        <w:t xml:space="preserve">zhotovitel se zavazuje provést dílo: nejpozději </w:t>
      </w:r>
      <w:r>
        <w:rPr>
          <w:b/>
          <w:bCs/>
        </w:rPr>
        <w:t xml:space="preserve">do 15. 12. 2023 </w:t>
      </w:r>
      <w:r>
        <w:t>včetně předání dokladové části</w:t>
      </w:r>
    </w:p>
    <w:p w14:paraId="2A056050" w14:textId="77777777" w:rsidR="007B03A4" w:rsidRDefault="003B723F">
      <w:pPr>
        <w:pStyle w:val="Zkladntext1"/>
        <w:numPr>
          <w:ilvl w:val="0"/>
          <w:numId w:val="1"/>
        </w:numPr>
        <w:shd w:val="clear" w:color="auto" w:fill="auto"/>
        <w:tabs>
          <w:tab w:val="left" w:pos="713"/>
        </w:tabs>
      </w:pPr>
      <w:r>
        <w:t xml:space="preserve">Předmět plnění dle </w:t>
      </w:r>
      <w:r>
        <w:rPr>
          <w:b/>
          <w:bCs/>
        </w:rPr>
        <w:t xml:space="preserve">Článku 2 </w:t>
      </w:r>
      <w:r>
        <w:t>stávající smlouvy v aktuálním znění se mění o dodatečné stavební práce a nerealizované stavební práce (dále vícepráce a méněpráce) v souladu se schválenou Konečnou rekapitulací ceny za dílo.</w:t>
      </w:r>
    </w:p>
    <w:p w14:paraId="2B4CB64E" w14:textId="77777777" w:rsidR="007B03A4" w:rsidRDefault="003B723F">
      <w:pPr>
        <w:pStyle w:val="Zkladntext1"/>
        <w:numPr>
          <w:ilvl w:val="0"/>
          <w:numId w:val="1"/>
        </w:numPr>
        <w:shd w:val="clear" w:color="auto" w:fill="auto"/>
        <w:tabs>
          <w:tab w:val="left" w:pos="713"/>
        </w:tabs>
      </w:pPr>
      <w:r>
        <w:t xml:space="preserve">Celková cena díla dle </w:t>
      </w:r>
      <w:r>
        <w:rPr>
          <w:b/>
          <w:bCs/>
        </w:rPr>
        <w:t xml:space="preserve">Článku V. odst. 5.1. </w:t>
      </w:r>
      <w:r>
        <w:t>stávající smlouvy je ve znění tohoto dodatku stanovena následovně:</w:t>
      </w:r>
    </w:p>
    <w:p w14:paraId="38FA8EA0" w14:textId="77777777" w:rsidR="007B03A4" w:rsidRDefault="003B723F">
      <w:pPr>
        <w:pStyle w:val="Zkladntext1"/>
        <w:shd w:val="clear" w:color="auto" w:fill="auto"/>
        <w:ind w:firstLine="800"/>
      </w:pPr>
      <w:r>
        <w:rPr>
          <w:noProof/>
        </w:rPr>
        <mc:AlternateContent>
          <mc:Choice Requires="wps">
            <w:drawing>
              <wp:anchor distT="0" distB="222250" distL="114300" distR="114300" simplePos="0" relativeHeight="125829378" behindDoc="0" locked="0" layoutInCell="1" allowOverlap="1" wp14:anchorId="44706DDE" wp14:editId="2833B53E">
                <wp:simplePos x="0" y="0"/>
                <wp:positionH relativeFrom="page">
                  <wp:posOffset>4822190</wp:posOffset>
                </wp:positionH>
                <wp:positionV relativeFrom="paragraph">
                  <wp:posOffset>12700</wp:posOffset>
                </wp:positionV>
                <wp:extent cx="1012190" cy="8382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012190" cy="838200"/>
                        </a:xfrm>
                        <a:prstGeom prst="rect">
                          <a:avLst/>
                        </a:prstGeom>
                        <a:noFill/>
                      </wps:spPr>
                      <wps:txbx>
                        <w:txbxContent>
                          <w:p w14:paraId="1AE3A8C1" w14:textId="77777777" w:rsidR="007B03A4" w:rsidRDefault="003B723F">
                            <w:pPr>
                              <w:pStyle w:val="Zkladntext1"/>
                              <w:shd w:val="clear" w:color="auto" w:fill="auto"/>
                              <w:spacing w:after="120"/>
                            </w:pPr>
                            <w:r>
                              <w:rPr>
                                <w:b/>
                                <w:bCs/>
                              </w:rPr>
                              <w:t xml:space="preserve">2 645 416,70 </w:t>
                            </w:r>
                            <w:r>
                              <w:t>Kč</w:t>
                            </w:r>
                          </w:p>
                          <w:p w14:paraId="2ACDA92A" w14:textId="77777777" w:rsidR="007B03A4" w:rsidRDefault="003B723F">
                            <w:pPr>
                              <w:pStyle w:val="Zkladntext1"/>
                              <w:shd w:val="clear" w:color="auto" w:fill="auto"/>
                              <w:spacing w:after="120"/>
                              <w:ind w:firstLine="220"/>
                            </w:pPr>
                            <w:r>
                              <w:t>207 783,36 Kč</w:t>
                            </w:r>
                          </w:p>
                          <w:p w14:paraId="2EDF7AD0" w14:textId="77777777" w:rsidR="007B03A4" w:rsidRDefault="003B723F">
                            <w:pPr>
                              <w:pStyle w:val="Zkladntext1"/>
                              <w:shd w:val="clear" w:color="auto" w:fill="auto"/>
                              <w:spacing w:after="120"/>
                            </w:pPr>
                            <w:r>
                              <w:rPr>
                                <w:b/>
                                <w:bCs/>
                              </w:rPr>
                              <w:t>2 853 200,06 Kč</w:t>
                            </w:r>
                          </w:p>
                          <w:p w14:paraId="4E774D23" w14:textId="77777777" w:rsidR="007B03A4" w:rsidRDefault="003B723F">
                            <w:pPr>
                              <w:pStyle w:val="Zkladntext1"/>
                              <w:shd w:val="clear" w:color="auto" w:fill="auto"/>
                              <w:spacing w:after="120"/>
                              <w:ind w:firstLine="220"/>
                            </w:pPr>
                            <w:r>
                              <w:t>599 172,01 Kč</w:t>
                            </w:r>
                          </w:p>
                        </w:txbxContent>
                      </wps:txbx>
                      <wps:bodyPr lIns="0" tIns="0" rIns="0" bIns="0"/>
                    </wps:wsp>
                  </a:graphicData>
                </a:graphic>
              </wp:anchor>
            </w:drawing>
          </mc:Choice>
          <mc:Fallback>
            <w:pict>
              <v:shapetype w14:anchorId="44706DDE" id="_x0000_t202" coordsize="21600,21600" o:spt="202" path="m,l,21600r21600,l21600,xe">
                <v:stroke joinstyle="miter"/>
                <v:path gradientshapeok="t" o:connecttype="rect"/>
              </v:shapetype>
              <v:shape id="Shape 13" o:spid="_x0000_s1026" type="#_x0000_t202" style="position:absolute;left:0;text-align:left;margin-left:379.7pt;margin-top:1pt;width:79.7pt;height:66pt;z-index:125829378;visibility:visible;mso-wrap-style:square;mso-wrap-distance-left:9pt;mso-wrap-distance-top:0;mso-wrap-distance-right:9pt;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" filled="f" stroked="f">
                <v:textbox inset="0,0,0,0">
                  <w:txbxContent>
                    <w:p w14:paraId="1AE3A8C1" w14:textId="77777777" w:rsidR="007B03A4" w:rsidRDefault="003B723F">
                      <w:pPr>
                        <w:pStyle w:val="Zkladntext1"/>
                        <w:shd w:val="clear" w:color="auto" w:fill="auto"/>
                        <w:spacing w:after="120"/>
                      </w:pPr>
                      <w:r>
                        <w:rPr>
                          <w:b/>
                          <w:bCs/>
                        </w:rPr>
                        <w:t xml:space="preserve">2 645 416,70 </w:t>
                      </w:r>
                      <w:r>
                        <w:t>Kč</w:t>
                      </w:r>
                    </w:p>
                    <w:p w14:paraId="2ACDA92A" w14:textId="77777777" w:rsidR="007B03A4" w:rsidRDefault="003B723F">
                      <w:pPr>
                        <w:pStyle w:val="Zkladntext1"/>
                        <w:shd w:val="clear" w:color="auto" w:fill="auto"/>
                        <w:spacing w:after="120"/>
                        <w:ind w:firstLine="220"/>
                      </w:pPr>
                      <w:r>
                        <w:t>207 783,36 Kč</w:t>
                      </w:r>
                    </w:p>
                    <w:p w14:paraId="2EDF7AD0" w14:textId="77777777" w:rsidR="007B03A4" w:rsidRDefault="003B723F">
                      <w:pPr>
                        <w:pStyle w:val="Zkladntext1"/>
                        <w:shd w:val="clear" w:color="auto" w:fill="auto"/>
                        <w:spacing w:after="120"/>
                      </w:pPr>
                      <w:r>
                        <w:rPr>
                          <w:b/>
                          <w:bCs/>
                        </w:rPr>
                        <w:t>2 853 200,06 Kč</w:t>
                      </w:r>
                    </w:p>
                    <w:p w14:paraId="4E774D23" w14:textId="77777777" w:rsidR="007B03A4" w:rsidRDefault="003B723F">
                      <w:pPr>
                        <w:pStyle w:val="Zkladntext1"/>
                        <w:shd w:val="clear" w:color="auto" w:fill="auto"/>
                        <w:spacing w:after="120"/>
                        <w:ind w:firstLine="220"/>
                      </w:pPr>
                      <w:r>
                        <w:t>599 172,01 Kč</w:t>
                      </w:r>
                    </w:p>
                  </w:txbxContent>
                </v:textbox>
                <w10:wrap type="square" side="left" anchorx="page"/>
              </v:shape>
            </w:pict>
          </mc:Fallback>
        </mc:AlternateContent>
      </w:r>
      <w:r>
        <w:rPr>
          <w:noProof/>
        </w:rPr>
        <mc:AlternateContent>
          <mc:Choice Requires="wps">
            <w:drawing>
              <wp:anchor distT="890270" distB="0" distL="144780" distR="114300" simplePos="0" relativeHeight="125829380" behindDoc="0" locked="0" layoutInCell="1" allowOverlap="1" wp14:anchorId="62BCCBF6" wp14:editId="7FE97E4B">
                <wp:simplePos x="0" y="0"/>
                <wp:positionH relativeFrom="page">
                  <wp:posOffset>4852670</wp:posOffset>
                </wp:positionH>
                <wp:positionV relativeFrom="paragraph">
                  <wp:posOffset>902970</wp:posOffset>
                </wp:positionV>
                <wp:extent cx="981710" cy="17081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981710" cy="170815"/>
                        </a:xfrm>
                        <a:prstGeom prst="rect">
                          <a:avLst/>
                        </a:prstGeom>
                        <a:noFill/>
                      </wps:spPr>
                      <wps:txbx>
                        <w:txbxContent>
                          <w:p w14:paraId="42398CB9" w14:textId="77777777" w:rsidR="007B03A4" w:rsidRDefault="003B723F">
                            <w:pPr>
                              <w:pStyle w:val="Zkladntext1"/>
                              <w:shd w:val="clear" w:color="auto" w:fill="auto"/>
                              <w:spacing w:after="0"/>
                            </w:pPr>
                            <w:r>
                              <w:rPr>
                                <w:b/>
                                <w:bCs/>
                              </w:rPr>
                              <w:t>3 452 372,07 Kč</w:t>
                            </w:r>
                          </w:p>
                        </w:txbxContent>
                      </wps:txbx>
                      <wps:bodyPr wrap="none" lIns="0" tIns="0" rIns="0" bIns="0"/>
                    </wps:wsp>
                  </a:graphicData>
                </a:graphic>
              </wp:anchor>
            </w:drawing>
          </mc:Choice>
          <mc:Fallback>
            <w:pict>
              <v:shape w14:anchorId="62BCCBF6" id="Shape 15" o:spid="_x0000_s1027" type="#_x0000_t202" style="position:absolute;left:0;text-align:left;margin-left:382.1pt;margin-top:71.1pt;width:77.3pt;height:13.45pt;z-index:125829380;visibility:visible;mso-wrap-style:none;mso-wrap-distance-left:11.4pt;mso-wrap-distance-top:70.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" filled="f" stroked="f">
                <v:textbox inset="0,0,0,0">
                  <w:txbxContent>
                    <w:p w14:paraId="42398CB9" w14:textId="77777777" w:rsidR="007B03A4" w:rsidRDefault="003B723F">
                      <w:pPr>
                        <w:pStyle w:val="Zkladntext1"/>
                        <w:shd w:val="clear" w:color="auto" w:fill="auto"/>
                        <w:spacing w:after="0"/>
                      </w:pPr>
                      <w:r>
                        <w:rPr>
                          <w:b/>
                          <w:bCs/>
                        </w:rPr>
                        <w:t>3 452 372,07 Kč</w:t>
                      </w:r>
                    </w:p>
                  </w:txbxContent>
                </v:textbox>
                <w10:wrap type="square" side="left" anchorx="page"/>
              </v:shape>
            </w:pict>
          </mc:Fallback>
        </mc:AlternateContent>
      </w:r>
      <w:r>
        <w:rPr>
          <w:b/>
          <w:bCs/>
        </w:rPr>
        <w:t>Cena díla dle smlouvy o dílo bez DPH</w:t>
      </w:r>
    </w:p>
    <w:p w14:paraId="7F3E641E" w14:textId="77777777" w:rsidR="007B03A4" w:rsidRDefault="003B723F">
      <w:pPr>
        <w:pStyle w:val="Zkladntext1"/>
        <w:shd w:val="clear" w:color="auto" w:fill="auto"/>
        <w:ind w:firstLine="800"/>
      </w:pPr>
      <w:r>
        <w:t>Vícepráce</w:t>
      </w:r>
    </w:p>
    <w:p w14:paraId="1793C47E" w14:textId="77777777" w:rsidR="007B03A4" w:rsidRDefault="003B723F">
      <w:pPr>
        <w:pStyle w:val="Zkladntext1"/>
        <w:shd w:val="clear" w:color="auto" w:fill="auto"/>
        <w:ind w:firstLine="800"/>
      </w:pPr>
      <w:r>
        <w:rPr>
          <w:b/>
          <w:bCs/>
        </w:rPr>
        <w:t>Nově sjednaná cena dle Dodatku č. 1 bez DPH</w:t>
      </w:r>
    </w:p>
    <w:p w14:paraId="1AE5D757" w14:textId="77777777" w:rsidR="007B03A4" w:rsidRDefault="003B723F">
      <w:pPr>
        <w:pStyle w:val="Zkladntext1"/>
        <w:shd w:val="clear" w:color="auto" w:fill="auto"/>
        <w:ind w:firstLine="800"/>
      </w:pPr>
      <w:r>
        <w:t>DPH 21 %</w:t>
      </w:r>
    </w:p>
    <w:p w14:paraId="7E82D59B" w14:textId="77777777" w:rsidR="007B03A4" w:rsidRDefault="003B723F">
      <w:pPr>
        <w:pStyle w:val="Zkladntext1"/>
        <w:shd w:val="clear" w:color="auto" w:fill="auto"/>
        <w:spacing w:after="460"/>
        <w:ind w:firstLine="800"/>
      </w:pPr>
      <w:r>
        <w:rPr>
          <w:b/>
          <w:bCs/>
        </w:rPr>
        <w:t>Nově sjednaná cena dle Dodatku č. 1 včetně DPH</w:t>
      </w:r>
    </w:p>
    <w:p w14:paraId="7C499391" w14:textId="77777777" w:rsidR="007B03A4" w:rsidRDefault="003B723F">
      <w:pPr>
        <w:pStyle w:val="Zkladntext1"/>
        <w:numPr>
          <w:ilvl w:val="0"/>
          <w:numId w:val="1"/>
        </w:numPr>
        <w:shd w:val="clear" w:color="auto" w:fill="auto"/>
        <w:tabs>
          <w:tab w:val="left" w:pos="713"/>
        </w:tabs>
      </w:pPr>
      <w:r>
        <w:rPr>
          <w:b/>
          <w:bCs/>
        </w:rPr>
        <w:t xml:space="preserve">Čl. 11 </w:t>
      </w:r>
      <w:r>
        <w:t>stávající smlouvy o dílo se zpřesňuje následovně:</w:t>
      </w:r>
    </w:p>
    <w:p w14:paraId="2DAF100C" w14:textId="77777777" w:rsidR="007B03A4" w:rsidRDefault="003B723F">
      <w:pPr>
        <w:pStyle w:val="Zkladntext1"/>
        <w:numPr>
          <w:ilvl w:val="0"/>
          <w:numId w:val="2"/>
        </w:numPr>
        <w:shd w:val="clear" w:color="auto" w:fill="auto"/>
        <w:tabs>
          <w:tab w:val="left" w:pos="713"/>
        </w:tabs>
        <w:ind w:firstLine="380"/>
      </w:pPr>
      <w:r>
        <w:t xml:space="preserve">zhotovitel vystaví dílčí faktury po </w:t>
      </w:r>
      <w:r>
        <w:t>ucelených částech dodávky,</w:t>
      </w:r>
    </w:p>
    <w:p w14:paraId="30076544" w14:textId="77777777" w:rsidR="007B03A4" w:rsidRDefault="003B723F">
      <w:pPr>
        <w:pStyle w:val="Zkladntext1"/>
        <w:numPr>
          <w:ilvl w:val="0"/>
          <w:numId w:val="2"/>
        </w:numPr>
        <w:shd w:val="clear" w:color="auto" w:fill="auto"/>
        <w:tabs>
          <w:tab w:val="left" w:pos="713"/>
        </w:tabs>
        <w:spacing w:after="460"/>
        <w:ind w:firstLine="380"/>
      </w:pPr>
      <w:r>
        <w:t>v tomto případě jde o dílčí fakturaci po položení ACL 16+ na spojovací postřik.</w:t>
      </w:r>
    </w:p>
    <w:p w14:paraId="26C4B16E" w14:textId="77777777" w:rsidR="007B03A4" w:rsidRDefault="003B723F">
      <w:pPr>
        <w:pStyle w:val="Zkladntext1"/>
        <w:shd w:val="clear" w:color="auto" w:fill="auto"/>
        <w:jc w:val="center"/>
      </w:pPr>
      <w:r>
        <w:rPr>
          <w:b/>
          <w:bCs/>
        </w:rPr>
        <w:t>Článek 3</w:t>
      </w:r>
    </w:p>
    <w:p w14:paraId="62D786A0" w14:textId="77777777" w:rsidR="007B03A4" w:rsidRDefault="003B723F">
      <w:pPr>
        <w:pStyle w:val="Zkladntext1"/>
        <w:shd w:val="clear" w:color="auto" w:fill="auto"/>
        <w:jc w:val="center"/>
      </w:pPr>
      <w:r>
        <w:rPr>
          <w:b/>
          <w:bCs/>
        </w:rPr>
        <w:t>Ostatní ujednání</w:t>
      </w:r>
    </w:p>
    <w:p w14:paraId="015494C6" w14:textId="77777777" w:rsidR="007B03A4" w:rsidRDefault="003B723F">
      <w:pPr>
        <w:pStyle w:val="Zkladntext1"/>
        <w:numPr>
          <w:ilvl w:val="0"/>
          <w:numId w:val="3"/>
        </w:numPr>
        <w:shd w:val="clear" w:color="auto" w:fill="auto"/>
        <w:tabs>
          <w:tab w:val="left" w:pos="713"/>
        </w:tabs>
      </w:pPr>
      <w:r>
        <w:t>Ostatní ustanovení shora citované smlouvy nedotčené tímto dodatkem se nemění a zůstávají v platnosti.</w:t>
      </w:r>
    </w:p>
    <w:p w14:paraId="24DC31F2" w14:textId="77777777" w:rsidR="007B03A4" w:rsidRDefault="003B723F">
      <w:pPr>
        <w:pStyle w:val="Zkladntext1"/>
        <w:numPr>
          <w:ilvl w:val="0"/>
          <w:numId w:val="3"/>
        </w:numPr>
        <w:shd w:val="clear" w:color="auto" w:fill="auto"/>
        <w:tabs>
          <w:tab w:val="left" w:pos="713"/>
        </w:tabs>
      </w:pPr>
      <w:r>
        <w:t>Dodatek č. 1 je nedílnou součástí smlouvy v aktuálním znění.</w:t>
      </w:r>
    </w:p>
    <w:p w14:paraId="2E74C55E" w14:textId="77777777" w:rsidR="007B03A4" w:rsidRDefault="003B723F">
      <w:pPr>
        <w:pStyle w:val="Zkladntext1"/>
        <w:numPr>
          <w:ilvl w:val="0"/>
          <w:numId w:val="3"/>
        </w:numPr>
        <w:shd w:val="clear" w:color="auto" w:fill="auto"/>
        <w:tabs>
          <w:tab w:val="left" w:pos="713"/>
        </w:tabs>
        <w:sectPr w:rsidR="007B03A4">
          <w:type w:val="continuous"/>
          <w:pgSz w:w="12240" w:h="15840"/>
          <w:pgMar w:top="1992" w:right="1288" w:bottom="1402" w:left="1154" w:header="0" w:footer="3" w:gutter="0"/>
          <w:cols w:space="720"/>
          <w:noEndnote/>
          <w:docGrid w:linePitch="360"/>
        </w:sectPr>
      </w:pPr>
      <w:r>
        <w:t>Dodatek č. 1 je vyhotoven v elektronické podobě, přičemž obě smluvní strany obdrží jeho elektronický originál.</w:t>
      </w:r>
    </w:p>
    <w:p w14:paraId="50C46BD2" w14:textId="77777777" w:rsidR="007B03A4" w:rsidRDefault="003B723F">
      <w:pPr>
        <w:spacing w:line="1" w:lineRule="exact"/>
      </w:pPr>
      <w:r>
        <w:rPr>
          <w:noProof/>
        </w:rPr>
        <w:lastRenderedPageBreak/>
        <mc:AlternateContent>
          <mc:Choice Requires="wps">
            <w:drawing>
              <wp:anchor distT="0" distB="607060" distL="0" distR="0" simplePos="0" relativeHeight="125829382" behindDoc="0" locked="0" layoutInCell="1" allowOverlap="1" wp14:anchorId="3B9F12F6" wp14:editId="60A729D4">
                <wp:simplePos x="0" y="0"/>
                <wp:positionH relativeFrom="page">
                  <wp:posOffset>3561715</wp:posOffset>
                </wp:positionH>
                <wp:positionV relativeFrom="paragraph">
                  <wp:posOffset>0</wp:posOffset>
                </wp:positionV>
                <wp:extent cx="938530" cy="4025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38530" cy="402590"/>
                        </a:xfrm>
                        <a:prstGeom prst="rect">
                          <a:avLst/>
                        </a:prstGeom>
                        <a:noFill/>
                      </wps:spPr>
                      <wps:txbx>
                        <w:txbxContent>
                          <w:p w14:paraId="7039D93C" w14:textId="77777777" w:rsidR="007B03A4" w:rsidRDefault="003B723F">
                            <w:pPr>
                              <w:pStyle w:val="Nadpis10"/>
                              <w:keepNext/>
                              <w:keepLines/>
                              <w:shd w:val="clear" w:color="auto" w:fill="auto"/>
                            </w:pPr>
                            <w:bookmarkStart w:id="2" w:name="bookmark2"/>
                            <w:bookmarkStart w:id="3" w:name="bookmark3"/>
                            <w:r>
                              <w:rPr>
                                <w:color w:val="3B3E59"/>
                              </w:rPr>
                              <w:t xml:space="preserve">Q </w:t>
                            </w:r>
                            <w:proofErr w:type="spellStart"/>
                            <w:r>
                              <w:t>sfdi</w:t>
                            </w:r>
                            <w:bookmarkEnd w:id="2"/>
                            <w:bookmarkEnd w:id="3"/>
                            <w:proofErr w:type="spellEnd"/>
                          </w:p>
                          <w:p w14:paraId="764FB52D" w14:textId="77777777" w:rsidR="007B03A4" w:rsidRDefault="003B723F">
                            <w:pPr>
                              <w:pStyle w:val="Zkladntext40"/>
                              <w:shd w:val="clear" w:color="auto" w:fill="auto"/>
                              <w:spacing w:line="240" w:lineRule="auto"/>
                              <w:jc w:val="right"/>
                            </w:pPr>
                            <w:r>
                              <w:t>STATNI FOND DOFR</w:t>
                            </w:r>
                          </w:p>
                        </w:txbxContent>
                      </wps:txbx>
                      <wps:bodyPr lIns="0" tIns="0" rIns="0" bIns="0"/>
                    </wps:wsp>
                  </a:graphicData>
                </a:graphic>
              </wp:anchor>
            </w:drawing>
          </mc:Choice>
          <mc:Fallback>
            <w:pict>
              <v:shape w14:anchorId="3B9F12F6" id="Shape 17" o:spid="_x0000_s1028" type="#_x0000_t202" style="position:absolute;margin-left:280.45pt;margin-top:0;width:73.9pt;height:31.7pt;z-index:125829382;visibility:visible;mso-wrap-style:square;mso-wrap-distance-left:0;mso-wrap-distance-top:0;mso-wrap-distance-right:0;mso-wrap-distance-bottom:4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" filled="f" stroked="f">
                <v:textbox inset="0,0,0,0">
                  <w:txbxContent>
                    <w:p w14:paraId="7039D93C" w14:textId="77777777" w:rsidR="007B03A4" w:rsidRDefault="003B723F">
                      <w:pPr>
                        <w:pStyle w:val="Nadpis10"/>
                        <w:keepNext/>
                        <w:keepLines/>
                        <w:shd w:val="clear" w:color="auto" w:fill="auto"/>
                      </w:pPr>
                      <w:bookmarkStart w:id="4" w:name="bookmark2"/>
                      <w:bookmarkStart w:id="5" w:name="bookmark3"/>
                      <w:r>
                        <w:rPr>
                          <w:color w:val="3B3E59"/>
                        </w:rPr>
                        <w:t xml:space="preserve">Q </w:t>
                      </w:r>
                      <w:proofErr w:type="spellStart"/>
                      <w:r>
                        <w:t>sfdi</w:t>
                      </w:r>
                      <w:bookmarkEnd w:id="4"/>
                      <w:bookmarkEnd w:id="5"/>
                      <w:proofErr w:type="spellEnd"/>
                    </w:p>
                    <w:p w14:paraId="764FB52D" w14:textId="77777777" w:rsidR="007B03A4" w:rsidRDefault="003B723F">
                      <w:pPr>
                        <w:pStyle w:val="Zkladntext40"/>
                        <w:shd w:val="clear" w:color="auto" w:fill="auto"/>
                        <w:spacing w:line="240" w:lineRule="auto"/>
                        <w:jc w:val="right"/>
                      </w:pPr>
                      <w:r>
                        <w:t>STATNI FOND DOFR</w:t>
                      </w:r>
                    </w:p>
                  </w:txbxContent>
                </v:textbox>
                <w10:wrap type="topAndBottom" anchorx="page"/>
              </v:shape>
            </w:pict>
          </mc:Fallback>
        </mc:AlternateContent>
      </w:r>
      <w:r>
        <w:rPr>
          <w:noProof/>
        </w:rPr>
        <mc:AlternateContent>
          <mc:Choice Requires="wps">
            <w:drawing>
              <wp:anchor distT="304800" distB="546100" distL="0" distR="0" simplePos="0" relativeHeight="125829384" behindDoc="0" locked="0" layoutInCell="1" allowOverlap="1" wp14:anchorId="07FC8847" wp14:editId="7E04D299">
                <wp:simplePos x="0" y="0"/>
                <wp:positionH relativeFrom="page">
                  <wp:posOffset>3939540</wp:posOffset>
                </wp:positionH>
                <wp:positionV relativeFrom="paragraph">
                  <wp:posOffset>304800</wp:posOffset>
                </wp:positionV>
                <wp:extent cx="539750" cy="1587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39750" cy="158750"/>
                        </a:xfrm>
                        <a:prstGeom prst="rect">
                          <a:avLst/>
                        </a:prstGeom>
                        <a:noFill/>
                      </wps:spPr>
                      <wps:txbx>
                        <w:txbxContent>
                          <w:p w14:paraId="24D27756" w14:textId="77777777" w:rsidR="007B03A4" w:rsidRDefault="003B723F">
                            <w:pPr>
                              <w:pStyle w:val="Zkladntext40"/>
                              <w:shd w:val="clear" w:color="auto" w:fill="auto"/>
                            </w:pPr>
                            <w:r>
                              <w:t>STATNI FOND DOFF INFRASTRUKTUR</w:t>
                            </w:r>
                          </w:p>
                        </w:txbxContent>
                      </wps:txbx>
                      <wps:bodyPr lIns="0" tIns="0" rIns="0" bIns="0"/>
                    </wps:wsp>
                  </a:graphicData>
                </a:graphic>
              </wp:anchor>
            </w:drawing>
          </mc:Choice>
          <mc:Fallback>
            <w:pict>
              <v:shape w14:anchorId="07FC8847" id="Shape 19" o:spid="_x0000_s1029" type="#_x0000_t202" style="position:absolute;margin-left:310.2pt;margin-top:24pt;width:42.5pt;height:12.5pt;z-index:125829384;visibility:visible;mso-wrap-style:square;mso-wrap-distance-left:0;mso-wrap-distance-top:24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" filled="f" stroked="f">
                <v:textbox inset="0,0,0,0">
                  <w:txbxContent>
                    <w:p w14:paraId="24D27756" w14:textId="77777777" w:rsidR="007B03A4" w:rsidRDefault="003B723F">
                      <w:pPr>
                        <w:pStyle w:val="Zkladntext40"/>
                        <w:shd w:val="clear" w:color="auto" w:fill="auto"/>
                      </w:pPr>
                      <w:r>
                        <w:t>STATNI FOND DOFF INFRASTRUKTUR</w:t>
                      </w:r>
                    </w:p>
                  </w:txbxContent>
                </v:textbox>
                <w10:wrap type="topAndBottom" anchorx="page"/>
              </v:shape>
            </w:pict>
          </mc:Fallback>
        </mc:AlternateContent>
      </w:r>
    </w:p>
    <w:p w14:paraId="1A69301F" w14:textId="77777777" w:rsidR="007B03A4" w:rsidRDefault="003B723F">
      <w:pPr>
        <w:pStyle w:val="Zkladntext1"/>
        <w:numPr>
          <w:ilvl w:val="0"/>
          <w:numId w:val="3"/>
        </w:numPr>
        <w:shd w:val="clear" w:color="auto" w:fill="auto"/>
        <w:tabs>
          <w:tab w:val="left" w:pos="714"/>
        </w:tabs>
        <w:jc w:val="both"/>
      </w:pPr>
      <w:r>
        <w:t xml:space="preserve">Dodatek č. 1 je </w:t>
      </w:r>
      <w:r>
        <w:rPr>
          <w:b/>
          <w:bCs/>
          <w:u w:val="single"/>
        </w:rPr>
        <w:t>platný</w:t>
      </w:r>
      <w:r>
        <w:rPr>
          <w:b/>
          <w:bCs/>
        </w:rPr>
        <w:t xml:space="preserve"> </w:t>
      </w:r>
      <w:r>
        <w:t xml:space="preserve">dnem připojení platného uznávaného elektronického podpisu dle zákona č. 297/2016 Sb., o službách vytvářejících důvěru pro elektronické transakce, ve znění pozdějších předpisů, do tohoto dodatku a jeho jednotlivých příloh, </w:t>
      </w:r>
      <w:r>
        <w:t>nejsou-li součástí jediného elektronického dokumentu (tj. do všech samostatných souborů tvořících v souhrnu dodatek), a to oběma smluvními stranami.</w:t>
      </w:r>
    </w:p>
    <w:p w14:paraId="5067C25E" w14:textId="77777777" w:rsidR="007B03A4" w:rsidRDefault="003B723F">
      <w:pPr>
        <w:pStyle w:val="Zkladntext1"/>
        <w:numPr>
          <w:ilvl w:val="0"/>
          <w:numId w:val="3"/>
        </w:numPr>
        <w:shd w:val="clear" w:color="auto" w:fill="auto"/>
        <w:tabs>
          <w:tab w:val="left" w:pos="714"/>
        </w:tabs>
      </w:pPr>
      <w:r>
        <w:t xml:space="preserve">Dodatek č. 1 je </w:t>
      </w:r>
      <w:r>
        <w:rPr>
          <w:b/>
          <w:bCs/>
          <w:u w:val="single"/>
        </w:rPr>
        <w:t>účinný</w:t>
      </w:r>
      <w:r>
        <w:rPr>
          <w:b/>
          <w:bCs/>
        </w:rPr>
        <w:t xml:space="preserve"> </w:t>
      </w:r>
      <w:r>
        <w:t>dnem jeho uveřejnění v registru smluv.</w:t>
      </w:r>
    </w:p>
    <w:p w14:paraId="37987753" w14:textId="77777777" w:rsidR="007B03A4" w:rsidRDefault="003B723F">
      <w:pPr>
        <w:pStyle w:val="Zkladntext1"/>
        <w:numPr>
          <w:ilvl w:val="0"/>
          <w:numId w:val="3"/>
        </w:numPr>
        <w:shd w:val="clear" w:color="auto" w:fill="auto"/>
        <w:tabs>
          <w:tab w:val="left" w:pos="714"/>
        </w:tabs>
        <w:jc w:val="both"/>
      </w:pPr>
      <w:r>
        <w:t>Dodatek č. 1 podléhá zveřejnění dle zákona č. 340/2015 Sb. o zvláštních podmínkách účinnosti některých smluv, uveřejňování těchto smluv a o registru smluv (zákon o registru smluv), v platném a účinném znění.</w:t>
      </w:r>
    </w:p>
    <w:p w14:paraId="6F26898F" w14:textId="77777777" w:rsidR="007B03A4" w:rsidRDefault="003B723F">
      <w:pPr>
        <w:pStyle w:val="Zkladntext1"/>
        <w:numPr>
          <w:ilvl w:val="0"/>
          <w:numId w:val="3"/>
        </w:numPr>
        <w:shd w:val="clear" w:color="auto" w:fill="auto"/>
        <w:tabs>
          <w:tab w:val="left" w:pos="714"/>
        </w:tabs>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34782E0F" w14:textId="77777777" w:rsidR="007B03A4" w:rsidRDefault="003B723F">
      <w:pPr>
        <w:pStyle w:val="Zkladntext1"/>
        <w:numPr>
          <w:ilvl w:val="0"/>
          <w:numId w:val="3"/>
        </w:numPr>
        <w:shd w:val="clear" w:color="auto" w:fill="auto"/>
        <w:tabs>
          <w:tab w:val="left" w:pos="714"/>
        </w:tabs>
        <w:jc w:val="both"/>
      </w:pPr>
      <w:r>
        <w:t>Obě smluvní strany potvrzují autentičnost tohoto dodatku a prohlašují, že si jej přečetly, s jeho obsahem souhlasí, že Dodatek č. 1 byl sepsán na základě pravdivých údajů, z jejich pravé a svobodné vůle a nebyl uzavřen v tísni za jednostranně nevýhodných podmínek.</w:t>
      </w:r>
    </w:p>
    <w:p w14:paraId="018BB9B7" w14:textId="77777777" w:rsidR="007B03A4" w:rsidRDefault="003B723F">
      <w:pPr>
        <w:pStyle w:val="Zkladntext1"/>
        <w:numPr>
          <w:ilvl w:val="0"/>
          <w:numId w:val="3"/>
        </w:numPr>
        <w:shd w:val="clear" w:color="auto" w:fill="auto"/>
        <w:tabs>
          <w:tab w:val="left" w:pos="714"/>
        </w:tabs>
      </w:pPr>
      <w:r>
        <w:t>Nedílnou součástí tohoto dodatku jsou následující přílohy:</w:t>
      </w:r>
    </w:p>
    <w:p w14:paraId="686040CC" w14:textId="77777777" w:rsidR="007B03A4" w:rsidRDefault="003B723F">
      <w:pPr>
        <w:pStyle w:val="Zkladntext1"/>
        <w:shd w:val="clear" w:color="auto" w:fill="auto"/>
        <w:spacing w:after="460"/>
        <w:ind w:left="1080"/>
      </w:pPr>
      <w:r>
        <w:t>Konečná rekapitulace ceny za dílo</w:t>
      </w:r>
    </w:p>
    <w:p w14:paraId="4FA2CF77" w14:textId="77777777" w:rsidR="007B03A4" w:rsidRDefault="003B723F">
      <w:pPr>
        <w:pStyle w:val="Zkladntext1"/>
        <w:shd w:val="clear" w:color="auto" w:fill="auto"/>
        <w:spacing w:after="340"/>
      </w:pPr>
      <w:r>
        <w:t>NA DŮKAZ SVÉHO SOUHLASU S OBSAHEM TOHOTO DODATKU K NĚMU SMLUVNÍ STRANY PŘIPOJILY SVÉ UZNÁVANÉ ELEKTRONICKÉ PODPISY DLE ZÁKONA Č. 297/2016 SB., O SLUŽBÁCH VYTVÁŘEJÍCÍCH DŮVĚRU PRO ELEKTRONICKÉ TRANSAKCE, VE ZNĚNÍ POZDĚJŠÍCH PŘEDPISŮ.</w:t>
      </w:r>
    </w:p>
    <w:p w14:paraId="33FDE91D" w14:textId="77777777" w:rsidR="007B03A4" w:rsidRDefault="003B723F">
      <w:pPr>
        <w:pStyle w:val="Zkladntext1"/>
        <w:shd w:val="clear" w:color="auto" w:fill="auto"/>
        <w:spacing w:after="1640"/>
        <w:ind w:left="2680" w:firstLine="20"/>
      </w:pPr>
      <w:r>
        <w:rPr>
          <w:noProof/>
        </w:rPr>
        <mc:AlternateContent>
          <mc:Choice Requires="wps">
            <w:drawing>
              <wp:anchor distT="0" distB="1285875" distL="114300" distR="120015" simplePos="0" relativeHeight="125829386" behindDoc="0" locked="0" layoutInCell="1" allowOverlap="1" wp14:anchorId="1A102A60" wp14:editId="793662D6">
                <wp:simplePos x="0" y="0"/>
                <wp:positionH relativeFrom="page">
                  <wp:posOffset>888365</wp:posOffset>
                </wp:positionH>
                <wp:positionV relativeFrom="paragraph">
                  <wp:posOffset>12700</wp:posOffset>
                </wp:positionV>
                <wp:extent cx="1179830" cy="17399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179830" cy="173990"/>
                        </a:xfrm>
                        <a:prstGeom prst="rect">
                          <a:avLst/>
                        </a:prstGeom>
                        <a:noFill/>
                      </wps:spPr>
                      <wps:txbx>
                        <w:txbxContent>
                          <w:p w14:paraId="58EB56CD" w14:textId="77777777" w:rsidR="007B03A4" w:rsidRDefault="003B723F">
                            <w:pPr>
                              <w:pStyle w:val="Zkladntext1"/>
                              <w:shd w:val="clear" w:color="auto" w:fill="auto"/>
                              <w:spacing w:after="0"/>
                            </w:pPr>
                            <w:r>
                              <w:t>V Třebíči: viz podpis</w:t>
                            </w:r>
                          </w:p>
                        </w:txbxContent>
                      </wps:txbx>
                      <wps:bodyPr wrap="none" lIns="0" tIns="0" rIns="0" bIns="0"/>
                    </wps:wsp>
                  </a:graphicData>
                </a:graphic>
              </wp:anchor>
            </w:drawing>
          </mc:Choice>
          <mc:Fallback>
            <w:pict>
              <v:shape w14:anchorId="1A102A60" id="Shape 21" o:spid="_x0000_s1030" type="#_x0000_t202" style="position:absolute;left:0;text-align:left;margin-left:69.95pt;margin-top:1pt;width:92.9pt;height:13.7pt;z-index:125829386;visibility:visible;mso-wrap-style:none;mso-wrap-distance-left:9pt;mso-wrap-distance-top:0;mso-wrap-distance-right:9.45pt;mso-wrap-distance-bottom:10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" filled="f" stroked="f">
                <v:textbox inset="0,0,0,0">
                  <w:txbxContent>
                    <w:p w14:paraId="58EB56CD" w14:textId="77777777" w:rsidR="007B03A4" w:rsidRDefault="003B723F">
                      <w:pPr>
                        <w:pStyle w:val="Zkladntext1"/>
                        <w:shd w:val="clear" w:color="auto" w:fill="auto"/>
                        <w:spacing w:after="0"/>
                      </w:pPr>
                      <w:r>
                        <w:t>V Třebíči: viz podpis</w:t>
                      </w:r>
                    </w:p>
                  </w:txbxContent>
                </v:textbox>
                <w10:wrap type="square" side="right" anchorx="page"/>
              </v:shape>
            </w:pict>
          </mc:Fallback>
        </mc:AlternateContent>
      </w:r>
      <w:r>
        <w:rPr>
          <w:noProof/>
        </w:rPr>
        <mc:AlternateContent>
          <mc:Choice Requires="wps">
            <w:drawing>
              <wp:anchor distT="1195070" distB="0" distL="114300" distR="114300" simplePos="0" relativeHeight="125829388" behindDoc="0" locked="0" layoutInCell="1" allowOverlap="1" wp14:anchorId="367AB443" wp14:editId="1C624662">
                <wp:simplePos x="0" y="0"/>
                <wp:positionH relativeFrom="page">
                  <wp:posOffset>888365</wp:posOffset>
                </wp:positionH>
                <wp:positionV relativeFrom="paragraph">
                  <wp:posOffset>1207770</wp:posOffset>
                </wp:positionV>
                <wp:extent cx="1185545" cy="26543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185545" cy="265430"/>
                        </a:xfrm>
                        <a:prstGeom prst="rect">
                          <a:avLst/>
                        </a:prstGeom>
                        <a:noFill/>
                      </wps:spPr>
                      <wps:txbx>
                        <w:txbxContent>
                          <w:p w14:paraId="2C1F5040" w14:textId="77777777" w:rsidR="007B03A4" w:rsidRDefault="003B723F">
                            <w:pPr>
                              <w:pStyle w:val="Zkladntext20"/>
                              <w:shd w:val="clear" w:color="auto" w:fill="auto"/>
                              <w:spacing w:after="0"/>
                              <w:ind w:left="0" w:firstLine="0"/>
                            </w:pPr>
                            <w:r>
                              <w:t>Miroslav Sochor, jednatel SOBOS CZ spol. s r.o.</w:t>
                            </w:r>
                          </w:p>
                        </w:txbxContent>
                      </wps:txbx>
                      <wps:bodyPr lIns="0" tIns="0" rIns="0" bIns="0"/>
                    </wps:wsp>
                  </a:graphicData>
                </a:graphic>
              </wp:anchor>
            </w:drawing>
          </mc:Choice>
          <mc:Fallback>
            <w:pict>
              <v:shape w14:anchorId="367AB443" id="Shape 23" o:spid="_x0000_s1031" type="#_x0000_t202" style="position:absolute;left:0;text-align:left;margin-left:69.95pt;margin-top:95.1pt;width:93.35pt;height:20.9pt;z-index:125829388;visibility:visible;mso-wrap-style:square;mso-wrap-distance-left:9pt;mso-wrap-distance-top:94.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" filled="f" stroked="f">
                <v:textbox inset="0,0,0,0">
                  <w:txbxContent>
                    <w:p w14:paraId="2C1F5040" w14:textId="77777777" w:rsidR="007B03A4" w:rsidRDefault="003B723F">
                      <w:pPr>
                        <w:pStyle w:val="Zkladntext20"/>
                        <w:shd w:val="clear" w:color="auto" w:fill="auto"/>
                        <w:spacing w:after="0"/>
                        <w:ind w:left="0" w:firstLine="0"/>
                      </w:pPr>
                      <w:r>
                        <w:t>Miroslav Sochor, jednatel SOBOS CZ spol. s r.o.</w:t>
                      </w:r>
                    </w:p>
                  </w:txbxContent>
                </v:textbox>
                <w10:wrap type="square" side="right" anchorx="page"/>
              </v:shape>
            </w:pict>
          </mc:Fallback>
        </mc:AlternateContent>
      </w:r>
      <w:r>
        <w:t>V Jihlavě dne: viz podpis</w:t>
      </w:r>
    </w:p>
    <w:p w14:paraId="2EE4D20E" w14:textId="77777777" w:rsidR="007B03A4" w:rsidRDefault="003B723F">
      <w:pPr>
        <w:pStyle w:val="Zkladntext20"/>
        <w:shd w:val="clear" w:color="auto" w:fill="auto"/>
        <w:spacing w:after="720"/>
        <w:ind w:left="2680" w:firstLine="20"/>
      </w:pPr>
      <w:r>
        <w:t>Ing. Radovan Necid, ředitel organizace Krajská správa a údržba silnic Vysočiny, příspěvková organizace</w:t>
      </w:r>
    </w:p>
    <w:p w14:paraId="1B5B38BB" w14:textId="77777777" w:rsidR="007B03A4" w:rsidRDefault="003B723F">
      <w:pPr>
        <w:pStyle w:val="Zkladntext1"/>
        <w:shd w:val="clear" w:color="auto" w:fill="auto"/>
        <w:spacing w:after="1640"/>
        <w:ind w:firstLine="260"/>
      </w:pPr>
      <w:r>
        <w:t>V Třebíči: viz podpis</w:t>
      </w:r>
    </w:p>
    <w:p w14:paraId="159C2904" w14:textId="77777777" w:rsidR="007B03A4" w:rsidRDefault="003B723F">
      <w:pPr>
        <w:pStyle w:val="Zkladntext20"/>
        <w:shd w:val="clear" w:color="auto" w:fill="auto"/>
        <w:spacing w:after="220"/>
        <w:ind w:left="260" w:firstLine="0"/>
        <w:sectPr w:rsidR="007B03A4">
          <w:headerReference w:type="default" r:id="rId14"/>
          <w:footerReference w:type="default" r:id="rId15"/>
          <w:pgSz w:w="12240" w:h="15840"/>
          <w:pgMar w:top="1992" w:right="1288" w:bottom="1402" w:left="1154" w:header="0" w:footer="3" w:gutter="0"/>
          <w:cols w:space="720"/>
          <w:noEndnote/>
          <w:docGrid w:linePitch="360"/>
        </w:sectPr>
      </w:pPr>
      <w:r>
        <w:t xml:space="preserve">Vítězslav Sochor, jednatel SOBOS CZ </w:t>
      </w:r>
      <w:r>
        <w:t>spol. s r.o.</w:t>
      </w:r>
    </w:p>
    <w:p w14:paraId="22DE3215" w14:textId="77777777" w:rsidR="007B03A4" w:rsidRDefault="003B723F">
      <w:pPr>
        <w:pStyle w:val="Nadpis30"/>
        <w:keepNext/>
        <w:keepLines/>
        <w:shd w:val="clear" w:color="auto" w:fill="auto"/>
        <w:spacing w:after="0"/>
        <w:jc w:val="left"/>
      </w:pPr>
      <w:bookmarkStart w:id="6" w:name="bookmark4"/>
      <w:bookmarkStart w:id="7" w:name="bookmark5"/>
      <w:r>
        <w:lastRenderedPageBreak/>
        <w:t xml:space="preserve">III/36078; III/36080 </w:t>
      </w:r>
      <w:proofErr w:type="gramStart"/>
      <w:r>
        <w:t>Popovice - Oprava</w:t>
      </w:r>
      <w:proofErr w:type="gramEnd"/>
      <w:r>
        <w:t xml:space="preserve"> kanalizací nezasažených ploch PODKLAD PRO DODATEK č.1 ZMR-ST-94-2023</w:t>
      </w:r>
      <w:bookmarkEnd w:id="6"/>
      <w:bookmarkEnd w:id="7"/>
    </w:p>
    <w:p w14:paraId="413408E0" w14:textId="77777777" w:rsidR="007B03A4" w:rsidRDefault="003B723F">
      <w:pPr>
        <w:pStyle w:val="Zkladntext30"/>
        <w:shd w:val="clear" w:color="auto" w:fill="auto"/>
      </w:pPr>
      <w:r>
        <w:t xml:space="preserve">Konečná rekapitulace ceny za dílo podle skutečnosti po </w:t>
      </w:r>
      <w:proofErr w:type="spellStart"/>
      <w:r>
        <w:t>dokonční</w:t>
      </w:r>
      <w:proofErr w:type="spellEnd"/>
      <w:r>
        <w:t xml:space="preserve"> díla:</w:t>
      </w:r>
    </w:p>
    <w:p w14:paraId="04454A87" w14:textId="77777777" w:rsidR="007B03A4" w:rsidRDefault="003B723F">
      <w:pPr>
        <w:pStyle w:val="Zkladntext1"/>
        <w:shd w:val="clear" w:color="auto" w:fill="auto"/>
        <w:spacing w:after="240"/>
      </w:pPr>
      <w:r>
        <w:rPr>
          <w:b/>
          <w:bCs/>
        </w:rPr>
        <w:t>Celková kalkulace k SOD: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49"/>
        <w:gridCol w:w="1003"/>
        <w:gridCol w:w="3590"/>
        <w:gridCol w:w="998"/>
        <w:gridCol w:w="1003"/>
        <w:gridCol w:w="1608"/>
        <w:gridCol w:w="2136"/>
      </w:tblGrid>
      <w:tr w:rsidR="007B03A4" w14:paraId="7147A45F" w14:textId="77777777">
        <w:tblPrEx>
          <w:tblCellMar>
            <w:top w:w="0" w:type="dxa"/>
            <w:bottom w:w="0" w:type="dxa"/>
          </w:tblCellMar>
        </w:tblPrEx>
        <w:trPr>
          <w:trHeight w:hRule="exact" w:val="298"/>
          <w:jc w:val="center"/>
        </w:trPr>
        <w:tc>
          <w:tcPr>
            <w:tcW w:w="4349" w:type="dxa"/>
            <w:tcBorders>
              <w:top w:val="single" w:sz="4" w:space="0" w:color="auto"/>
              <w:left w:val="single" w:sz="4" w:space="0" w:color="auto"/>
            </w:tcBorders>
            <w:shd w:val="clear" w:color="auto" w:fill="FFFFFF"/>
            <w:vAlign w:val="bottom"/>
          </w:tcPr>
          <w:p w14:paraId="7148C5A7"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III/36080 Popovice</w:t>
            </w:r>
          </w:p>
        </w:tc>
        <w:tc>
          <w:tcPr>
            <w:tcW w:w="1003" w:type="dxa"/>
            <w:tcBorders>
              <w:top w:val="single" w:sz="4" w:space="0" w:color="auto"/>
              <w:left w:val="single" w:sz="4" w:space="0" w:color="auto"/>
            </w:tcBorders>
            <w:shd w:val="clear" w:color="auto" w:fill="FFFFFF"/>
            <w:vAlign w:val="bottom"/>
          </w:tcPr>
          <w:p w14:paraId="0FD382BE"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III/36080</w:t>
            </w:r>
          </w:p>
        </w:tc>
        <w:tc>
          <w:tcPr>
            <w:tcW w:w="3590" w:type="dxa"/>
            <w:tcBorders>
              <w:top w:val="single" w:sz="4" w:space="0" w:color="auto"/>
              <w:left w:val="single" w:sz="4" w:space="0" w:color="auto"/>
            </w:tcBorders>
            <w:shd w:val="clear" w:color="auto" w:fill="FFFFFF"/>
            <w:vAlign w:val="bottom"/>
          </w:tcPr>
          <w:p w14:paraId="404B7C3B" w14:textId="77777777" w:rsidR="007B03A4" w:rsidRDefault="003B723F">
            <w:pPr>
              <w:pStyle w:val="Jin0"/>
              <w:shd w:val="clear" w:color="auto" w:fill="auto"/>
              <w:spacing w:after="0"/>
            </w:pPr>
            <w:r>
              <w:t xml:space="preserve">ACO 11+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2AE9A8AB" w14:textId="77777777" w:rsidR="007B03A4" w:rsidRDefault="003B723F">
            <w:pPr>
              <w:pStyle w:val="Jin0"/>
              <w:shd w:val="clear" w:color="auto" w:fill="auto"/>
              <w:spacing w:after="0"/>
            </w:pPr>
            <w:r>
              <w:t>248,85</w:t>
            </w:r>
          </w:p>
        </w:tc>
        <w:tc>
          <w:tcPr>
            <w:tcW w:w="1003" w:type="dxa"/>
            <w:tcBorders>
              <w:top w:val="single" w:sz="4" w:space="0" w:color="auto"/>
              <w:left w:val="single" w:sz="4" w:space="0" w:color="auto"/>
            </w:tcBorders>
            <w:shd w:val="clear" w:color="auto" w:fill="FFFFFF"/>
            <w:vAlign w:val="bottom"/>
          </w:tcPr>
          <w:p w14:paraId="60F87BAA"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37AD16E7" w14:textId="77777777" w:rsidR="007B03A4" w:rsidRDefault="003B723F">
            <w:pPr>
              <w:pStyle w:val="Jin0"/>
              <w:shd w:val="clear" w:color="auto" w:fill="auto"/>
              <w:spacing w:after="0"/>
              <w:jc w:val="right"/>
            </w:pPr>
            <w:r>
              <w:t>380,00 Kč</w:t>
            </w:r>
          </w:p>
        </w:tc>
        <w:tc>
          <w:tcPr>
            <w:tcW w:w="2136" w:type="dxa"/>
            <w:tcBorders>
              <w:top w:val="single" w:sz="4" w:space="0" w:color="auto"/>
              <w:left w:val="single" w:sz="4" w:space="0" w:color="auto"/>
              <w:right w:val="single" w:sz="4" w:space="0" w:color="auto"/>
            </w:tcBorders>
            <w:shd w:val="clear" w:color="auto" w:fill="FFFFFF"/>
            <w:vAlign w:val="bottom"/>
          </w:tcPr>
          <w:p w14:paraId="06547636" w14:textId="77777777" w:rsidR="007B03A4" w:rsidRDefault="003B723F">
            <w:pPr>
              <w:pStyle w:val="Jin0"/>
              <w:shd w:val="clear" w:color="auto" w:fill="auto"/>
              <w:spacing w:after="0"/>
              <w:jc w:val="right"/>
            </w:pPr>
            <w:r>
              <w:t>94 563,00 Kč</w:t>
            </w:r>
          </w:p>
        </w:tc>
      </w:tr>
      <w:tr w:rsidR="007B03A4" w14:paraId="50588F69"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vAlign w:val="bottom"/>
          </w:tcPr>
          <w:p w14:paraId="6479B789" w14:textId="77777777" w:rsidR="007B03A4" w:rsidRDefault="003B723F">
            <w:pPr>
              <w:pStyle w:val="Jin0"/>
              <w:shd w:val="clear" w:color="auto" w:fill="auto"/>
              <w:spacing w:after="0"/>
            </w:pPr>
            <w:r>
              <w:t>KM 0,000 - 0,153</w:t>
            </w:r>
          </w:p>
        </w:tc>
        <w:tc>
          <w:tcPr>
            <w:tcW w:w="1003" w:type="dxa"/>
            <w:tcBorders>
              <w:top w:val="single" w:sz="4" w:space="0" w:color="auto"/>
              <w:left w:val="single" w:sz="4" w:space="0" w:color="auto"/>
            </w:tcBorders>
            <w:shd w:val="clear" w:color="auto" w:fill="FFFFFF"/>
          </w:tcPr>
          <w:p w14:paraId="2C82F9AF"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37B16C2B" w14:textId="77777777" w:rsidR="007B03A4" w:rsidRDefault="003B723F">
            <w:pPr>
              <w:pStyle w:val="Jin0"/>
              <w:shd w:val="clear" w:color="auto" w:fill="auto"/>
              <w:spacing w:after="0"/>
            </w:pPr>
            <w:r>
              <w:t xml:space="preserve">ACL 16 +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2C8F6CF0" w14:textId="77777777" w:rsidR="007B03A4" w:rsidRDefault="003B723F">
            <w:pPr>
              <w:pStyle w:val="Jin0"/>
              <w:shd w:val="clear" w:color="auto" w:fill="auto"/>
              <w:spacing w:after="0"/>
            </w:pPr>
            <w:r>
              <w:t>655,70</w:t>
            </w:r>
          </w:p>
        </w:tc>
        <w:tc>
          <w:tcPr>
            <w:tcW w:w="1003" w:type="dxa"/>
            <w:tcBorders>
              <w:top w:val="single" w:sz="4" w:space="0" w:color="auto"/>
              <w:left w:val="single" w:sz="4" w:space="0" w:color="auto"/>
            </w:tcBorders>
            <w:shd w:val="clear" w:color="auto" w:fill="FFFFFF"/>
            <w:vAlign w:val="bottom"/>
          </w:tcPr>
          <w:p w14:paraId="1552F953"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2B33993B" w14:textId="77777777" w:rsidR="007B03A4" w:rsidRDefault="003B723F">
            <w:pPr>
              <w:pStyle w:val="Jin0"/>
              <w:shd w:val="clear" w:color="auto" w:fill="auto"/>
              <w:spacing w:after="0"/>
              <w:jc w:val="right"/>
            </w:pPr>
            <w:r>
              <w:t>360,00 Kč</w:t>
            </w:r>
          </w:p>
        </w:tc>
        <w:tc>
          <w:tcPr>
            <w:tcW w:w="2136" w:type="dxa"/>
            <w:tcBorders>
              <w:top w:val="single" w:sz="4" w:space="0" w:color="auto"/>
              <w:left w:val="single" w:sz="4" w:space="0" w:color="auto"/>
              <w:right w:val="single" w:sz="4" w:space="0" w:color="auto"/>
            </w:tcBorders>
            <w:shd w:val="clear" w:color="auto" w:fill="FFFFFF"/>
            <w:vAlign w:val="bottom"/>
          </w:tcPr>
          <w:p w14:paraId="758A291F" w14:textId="77777777" w:rsidR="007B03A4" w:rsidRDefault="003B723F">
            <w:pPr>
              <w:pStyle w:val="Jin0"/>
              <w:shd w:val="clear" w:color="auto" w:fill="auto"/>
              <w:spacing w:after="0"/>
              <w:jc w:val="right"/>
            </w:pPr>
            <w:r>
              <w:t>236 052,00 Kč</w:t>
            </w:r>
          </w:p>
        </w:tc>
      </w:tr>
      <w:tr w:rsidR="007B03A4" w14:paraId="49F02CD8"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tcPr>
          <w:p w14:paraId="70828070" w14:textId="77777777" w:rsidR="007B03A4" w:rsidRDefault="007B03A4">
            <w:pPr>
              <w:rPr>
                <w:sz w:val="10"/>
                <w:szCs w:val="10"/>
              </w:rPr>
            </w:pPr>
          </w:p>
        </w:tc>
        <w:tc>
          <w:tcPr>
            <w:tcW w:w="1003" w:type="dxa"/>
            <w:tcBorders>
              <w:top w:val="single" w:sz="4" w:space="0" w:color="auto"/>
              <w:left w:val="single" w:sz="4" w:space="0" w:color="auto"/>
            </w:tcBorders>
            <w:shd w:val="clear" w:color="auto" w:fill="FFFFFF"/>
          </w:tcPr>
          <w:p w14:paraId="59864BF6"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101CFF33" w14:textId="77777777" w:rsidR="007B03A4" w:rsidRDefault="003B723F">
            <w:pPr>
              <w:pStyle w:val="Jin0"/>
              <w:shd w:val="clear" w:color="auto" w:fill="auto"/>
              <w:spacing w:after="0"/>
            </w:pPr>
            <w:r>
              <w:t>Spojovací postřik</w:t>
            </w:r>
          </w:p>
        </w:tc>
        <w:tc>
          <w:tcPr>
            <w:tcW w:w="998" w:type="dxa"/>
            <w:tcBorders>
              <w:top w:val="single" w:sz="4" w:space="0" w:color="auto"/>
              <w:left w:val="single" w:sz="4" w:space="0" w:color="auto"/>
            </w:tcBorders>
            <w:shd w:val="clear" w:color="auto" w:fill="FFFFFF"/>
            <w:vAlign w:val="bottom"/>
          </w:tcPr>
          <w:p w14:paraId="43771168" w14:textId="77777777" w:rsidR="007B03A4" w:rsidRDefault="003B723F">
            <w:pPr>
              <w:pStyle w:val="Jin0"/>
              <w:shd w:val="clear" w:color="auto" w:fill="auto"/>
              <w:spacing w:after="0"/>
            </w:pPr>
            <w:r>
              <w:t>904,55</w:t>
            </w:r>
          </w:p>
        </w:tc>
        <w:tc>
          <w:tcPr>
            <w:tcW w:w="1003" w:type="dxa"/>
            <w:tcBorders>
              <w:top w:val="single" w:sz="4" w:space="0" w:color="auto"/>
              <w:left w:val="single" w:sz="4" w:space="0" w:color="auto"/>
            </w:tcBorders>
            <w:shd w:val="clear" w:color="auto" w:fill="FFFFFF"/>
            <w:vAlign w:val="bottom"/>
          </w:tcPr>
          <w:p w14:paraId="49E3A05E"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3C8C0AF8" w14:textId="77777777" w:rsidR="007B03A4" w:rsidRDefault="003B723F">
            <w:pPr>
              <w:pStyle w:val="Jin0"/>
              <w:shd w:val="clear" w:color="auto" w:fill="auto"/>
              <w:spacing w:after="0"/>
              <w:jc w:val="right"/>
            </w:pPr>
            <w:r>
              <w:t>26,00 Kč</w:t>
            </w:r>
          </w:p>
        </w:tc>
        <w:tc>
          <w:tcPr>
            <w:tcW w:w="2136" w:type="dxa"/>
            <w:tcBorders>
              <w:top w:val="single" w:sz="4" w:space="0" w:color="auto"/>
              <w:left w:val="single" w:sz="4" w:space="0" w:color="auto"/>
              <w:right w:val="single" w:sz="4" w:space="0" w:color="auto"/>
            </w:tcBorders>
            <w:shd w:val="clear" w:color="auto" w:fill="FFFFFF"/>
            <w:vAlign w:val="bottom"/>
          </w:tcPr>
          <w:p w14:paraId="638D973F" w14:textId="77777777" w:rsidR="007B03A4" w:rsidRDefault="003B723F">
            <w:pPr>
              <w:pStyle w:val="Jin0"/>
              <w:shd w:val="clear" w:color="auto" w:fill="auto"/>
              <w:spacing w:after="0"/>
              <w:jc w:val="right"/>
            </w:pPr>
            <w:r>
              <w:t>23 518,30 Kč</w:t>
            </w:r>
          </w:p>
        </w:tc>
      </w:tr>
      <w:tr w:rsidR="007B03A4" w14:paraId="42A3559A"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tcPr>
          <w:p w14:paraId="1DF535F5" w14:textId="77777777" w:rsidR="007B03A4" w:rsidRDefault="007B03A4">
            <w:pPr>
              <w:rPr>
                <w:sz w:val="10"/>
                <w:szCs w:val="10"/>
              </w:rPr>
            </w:pPr>
          </w:p>
        </w:tc>
        <w:tc>
          <w:tcPr>
            <w:tcW w:w="1003" w:type="dxa"/>
            <w:tcBorders>
              <w:top w:val="single" w:sz="4" w:space="0" w:color="auto"/>
              <w:left w:val="single" w:sz="4" w:space="0" w:color="auto"/>
            </w:tcBorders>
            <w:shd w:val="clear" w:color="auto" w:fill="FFFFFF"/>
          </w:tcPr>
          <w:p w14:paraId="6323C986"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6EF70B7E" w14:textId="77777777" w:rsidR="007B03A4" w:rsidRDefault="003B723F">
            <w:pPr>
              <w:pStyle w:val="Jin0"/>
              <w:shd w:val="clear" w:color="auto" w:fill="auto"/>
              <w:spacing w:after="0"/>
            </w:pPr>
            <w:r>
              <w:t>Zalití spáry u mostu</w:t>
            </w:r>
          </w:p>
        </w:tc>
        <w:tc>
          <w:tcPr>
            <w:tcW w:w="998" w:type="dxa"/>
            <w:tcBorders>
              <w:top w:val="single" w:sz="4" w:space="0" w:color="auto"/>
              <w:left w:val="single" w:sz="4" w:space="0" w:color="auto"/>
            </w:tcBorders>
            <w:shd w:val="clear" w:color="auto" w:fill="FFFFFF"/>
            <w:vAlign w:val="bottom"/>
          </w:tcPr>
          <w:p w14:paraId="1680DD9B" w14:textId="77777777" w:rsidR="007B03A4" w:rsidRDefault="003B723F">
            <w:pPr>
              <w:pStyle w:val="Jin0"/>
              <w:shd w:val="clear" w:color="auto" w:fill="auto"/>
              <w:spacing w:after="0"/>
            </w:pPr>
            <w:r>
              <w:t>2,60</w:t>
            </w:r>
          </w:p>
        </w:tc>
        <w:tc>
          <w:tcPr>
            <w:tcW w:w="1003" w:type="dxa"/>
            <w:tcBorders>
              <w:top w:val="single" w:sz="4" w:space="0" w:color="auto"/>
              <w:left w:val="single" w:sz="4" w:space="0" w:color="auto"/>
            </w:tcBorders>
            <w:shd w:val="clear" w:color="auto" w:fill="FFFFFF"/>
            <w:vAlign w:val="bottom"/>
          </w:tcPr>
          <w:p w14:paraId="68C24E76"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0148E5D4" w14:textId="77777777" w:rsidR="007B03A4" w:rsidRDefault="003B723F">
            <w:pPr>
              <w:pStyle w:val="Jin0"/>
              <w:shd w:val="clear" w:color="auto" w:fill="auto"/>
              <w:spacing w:after="0"/>
              <w:jc w:val="right"/>
            </w:pPr>
            <w:r>
              <w:t>80,00 Kč</w:t>
            </w:r>
          </w:p>
        </w:tc>
        <w:tc>
          <w:tcPr>
            <w:tcW w:w="2136" w:type="dxa"/>
            <w:tcBorders>
              <w:top w:val="single" w:sz="4" w:space="0" w:color="auto"/>
              <w:left w:val="single" w:sz="4" w:space="0" w:color="auto"/>
              <w:right w:val="single" w:sz="4" w:space="0" w:color="auto"/>
            </w:tcBorders>
            <w:shd w:val="clear" w:color="auto" w:fill="FFFFFF"/>
            <w:vAlign w:val="bottom"/>
          </w:tcPr>
          <w:p w14:paraId="64A5AB23" w14:textId="77777777" w:rsidR="007B03A4" w:rsidRDefault="003B723F">
            <w:pPr>
              <w:pStyle w:val="Jin0"/>
              <w:shd w:val="clear" w:color="auto" w:fill="auto"/>
              <w:spacing w:after="0"/>
              <w:jc w:val="right"/>
            </w:pPr>
            <w:r>
              <w:t>208,00 Kč</w:t>
            </w:r>
          </w:p>
        </w:tc>
      </w:tr>
      <w:tr w:rsidR="007B03A4" w14:paraId="15D0D2E5"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tcPr>
          <w:p w14:paraId="0F17CBDE" w14:textId="77777777" w:rsidR="007B03A4" w:rsidRDefault="007B03A4">
            <w:pPr>
              <w:rPr>
                <w:sz w:val="10"/>
                <w:szCs w:val="10"/>
              </w:rPr>
            </w:pPr>
          </w:p>
        </w:tc>
        <w:tc>
          <w:tcPr>
            <w:tcW w:w="1003" w:type="dxa"/>
            <w:tcBorders>
              <w:top w:val="single" w:sz="4" w:space="0" w:color="auto"/>
              <w:left w:val="single" w:sz="4" w:space="0" w:color="auto"/>
            </w:tcBorders>
            <w:shd w:val="clear" w:color="auto" w:fill="FFFFFF"/>
          </w:tcPr>
          <w:p w14:paraId="1EF4ABBD"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2B6D2BF5" w14:textId="77777777" w:rsidR="007B03A4" w:rsidRDefault="003B723F">
            <w:pPr>
              <w:pStyle w:val="Jin0"/>
              <w:shd w:val="clear" w:color="auto" w:fill="auto"/>
              <w:spacing w:after="0"/>
            </w:pPr>
            <w:r>
              <w:t xml:space="preserve">výšková úprava </w:t>
            </w:r>
            <w:proofErr w:type="spellStart"/>
            <w:r>
              <w:t>stáv</w:t>
            </w:r>
            <w:proofErr w:type="spellEnd"/>
            <w:r>
              <w:t xml:space="preserve">. dešťových </w:t>
            </w:r>
            <w:r>
              <w:t>vpustí</w:t>
            </w:r>
          </w:p>
        </w:tc>
        <w:tc>
          <w:tcPr>
            <w:tcW w:w="998" w:type="dxa"/>
            <w:tcBorders>
              <w:top w:val="single" w:sz="4" w:space="0" w:color="auto"/>
              <w:left w:val="single" w:sz="4" w:space="0" w:color="auto"/>
            </w:tcBorders>
            <w:shd w:val="clear" w:color="auto" w:fill="FFFFFF"/>
            <w:vAlign w:val="bottom"/>
          </w:tcPr>
          <w:p w14:paraId="163C159F" w14:textId="77777777" w:rsidR="007B03A4" w:rsidRDefault="003B723F">
            <w:pPr>
              <w:pStyle w:val="Jin0"/>
              <w:shd w:val="clear" w:color="auto" w:fill="auto"/>
              <w:spacing w:after="0"/>
            </w:pPr>
            <w:r>
              <w:t>2,00</w:t>
            </w:r>
          </w:p>
        </w:tc>
        <w:tc>
          <w:tcPr>
            <w:tcW w:w="1003" w:type="dxa"/>
            <w:tcBorders>
              <w:top w:val="single" w:sz="4" w:space="0" w:color="auto"/>
              <w:left w:val="single" w:sz="4" w:space="0" w:color="auto"/>
            </w:tcBorders>
            <w:shd w:val="clear" w:color="auto" w:fill="FFFFFF"/>
            <w:vAlign w:val="bottom"/>
          </w:tcPr>
          <w:p w14:paraId="1A163068" w14:textId="77777777" w:rsidR="007B03A4" w:rsidRDefault="003B723F">
            <w:pPr>
              <w:pStyle w:val="Jin0"/>
              <w:shd w:val="clear" w:color="auto" w:fill="auto"/>
              <w:spacing w:after="0"/>
            </w:pPr>
            <w:r>
              <w:t>ks</w:t>
            </w:r>
          </w:p>
        </w:tc>
        <w:tc>
          <w:tcPr>
            <w:tcW w:w="1608" w:type="dxa"/>
            <w:tcBorders>
              <w:top w:val="single" w:sz="4" w:space="0" w:color="auto"/>
              <w:left w:val="single" w:sz="4" w:space="0" w:color="auto"/>
            </w:tcBorders>
            <w:shd w:val="clear" w:color="auto" w:fill="FFFFFF"/>
            <w:vAlign w:val="bottom"/>
          </w:tcPr>
          <w:p w14:paraId="604BCFBC" w14:textId="77777777" w:rsidR="007B03A4" w:rsidRDefault="003B723F">
            <w:pPr>
              <w:pStyle w:val="Jin0"/>
              <w:shd w:val="clear" w:color="auto" w:fill="auto"/>
              <w:spacing w:after="0"/>
              <w:jc w:val="right"/>
            </w:pPr>
            <w:r>
              <w:t>2 800,00 Kč</w:t>
            </w:r>
          </w:p>
        </w:tc>
        <w:tc>
          <w:tcPr>
            <w:tcW w:w="2136" w:type="dxa"/>
            <w:tcBorders>
              <w:top w:val="single" w:sz="4" w:space="0" w:color="auto"/>
              <w:left w:val="single" w:sz="4" w:space="0" w:color="auto"/>
              <w:right w:val="single" w:sz="4" w:space="0" w:color="auto"/>
            </w:tcBorders>
            <w:shd w:val="clear" w:color="auto" w:fill="FFFFFF"/>
            <w:vAlign w:val="bottom"/>
          </w:tcPr>
          <w:p w14:paraId="576D43D9" w14:textId="77777777" w:rsidR="007B03A4" w:rsidRDefault="003B723F">
            <w:pPr>
              <w:pStyle w:val="Jin0"/>
              <w:shd w:val="clear" w:color="auto" w:fill="auto"/>
              <w:spacing w:after="0"/>
              <w:jc w:val="right"/>
            </w:pPr>
            <w:r>
              <w:t>5 600,00 Kč</w:t>
            </w:r>
          </w:p>
        </w:tc>
      </w:tr>
      <w:tr w:rsidR="007B03A4" w14:paraId="6729E97C" w14:textId="77777777">
        <w:tblPrEx>
          <w:tblCellMar>
            <w:top w:w="0" w:type="dxa"/>
            <w:bottom w:w="0" w:type="dxa"/>
          </w:tblCellMar>
        </w:tblPrEx>
        <w:trPr>
          <w:trHeight w:hRule="exact" w:val="288"/>
          <w:jc w:val="center"/>
        </w:trPr>
        <w:tc>
          <w:tcPr>
            <w:tcW w:w="4349" w:type="dxa"/>
            <w:tcBorders>
              <w:top w:val="single" w:sz="4" w:space="0" w:color="auto"/>
              <w:left w:val="single" w:sz="4" w:space="0" w:color="auto"/>
            </w:tcBorders>
            <w:shd w:val="clear" w:color="auto" w:fill="FFFFFF"/>
            <w:vAlign w:val="bottom"/>
          </w:tcPr>
          <w:p w14:paraId="073766B9"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III/36078 Popovice</w:t>
            </w:r>
          </w:p>
        </w:tc>
        <w:tc>
          <w:tcPr>
            <w:tcW w:w="1003" w:type="dxa"/>
            <w:tcBorders>
              <w:top w:val="single" w:sz="4" w:space="0" w:color="auto"/>
              <w:left w:val="single" w:sz="4" w:space="0" w:color="auto"/>
            </w:tcBorders>
            <w:shd w:val="clear" w:color="auto" w:fill="FFFFFF"/>
            <w:vAlign w:val="bottom"/>
          </w:tcPr>
          <w:p w14:paraId="736C7E47"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III/36078</w:t>
            </w:r>
          </w:p>
        </w:tc>
        <w:tc>
          <w:tcPr>
            <w:tcW w:w="3590" w:type="dxa"/>
            <w:tcBorders>
              <w:top w:val="single" w:sz="4" w:space="0" w:color="auto"/>
              <w:left w:val="single" w:sz="4" w:space="0" w:color="auto"/>
            </w:tcBorders>
            <w:shd w:val="clear" w:color="auto" w:fill="FFFFFF"/>
            <w:vAlign w:val="bottom"/>
          </w:tcPr>
          <w:p w14:paraId="2435570A" w14:textId="77777777" w:rsidR="007B03A4" w:rsidRDefault="003B723F">
            <w:pPr>
              <w:pStyle w:val="Jin0"/>
              <w:shd w:val="clear" w:color="auto" w:fill="auto"/>
              <w:spacing w:after="0"/>
            </w:pPr>
            <w:r>
              <w:t xml:space="preserve">ACO 11+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2D58EE2E" w14:textId="77777777" w:rsidR="007B03A4" w:rsidRDefault="003B723F">
            <w:pPr>
              <w:pStyle w:val="Jin0"/>
              <w:shd w:val="clear" w:color="auto" w:fill="auto"/>
              <w:spacing w:after="0"/>
            </w:pPr>
            <w:r>
              <w:t>2 819,75</w:t>
            </w:r>
          </w:p>
        </w:tc>
        <w:tc>
          <w:tcPr>
            <w:tcW w:w="1003" w:type="dxa"/>
            <w:tcBorders>
              <w:top w:val="single" w:sz="4" w:space="0" w:color="auto"/>
              <w:left w:val="single" w:sz="4" w:space="0" w:color="auto"/>
            </w:tcBorders>
            <w:shd w:val="clear" w:color="auto" w:fill="FFFFFF"/>
            <w:vAlign w:val="bottom"/>
          </w:tcPr>
          <w:p w14:paraId="47B6227E"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31561610" w14:textId="77777777" w:rsidR="007B03A4" w:rsidRDefault="003B723F">
            <w:pPr>
              <w:pStyle w:val="Jin0"/>
              <w:shd w:val="clear" w:color="auto" w:fill="auto"/>
              <w:spacing w:after="0"/>
              <w:jc w:val="right"/>
            </w:pPr>
            <w:r>
              <w:t>380,00 Kč</w:t>
            </w:r>
          </w:p>
        </w:tc>
        <w:tc>
          <w:tcPr>
            <w:tcW w:w="2136" w:type="dxa"/>
            <w:tcBorders>
              <w:top w:val="single" w:sz="4" w:space="0" w:color="auto"/>
              <w:left w:val="single" w:sz="4" w:space="0" w:color="auto"/>
              <w:right w:val="single" w:sz="4" w:space="0" w:color="auto"/>
            </w:tcBorders>
            <w:shd w:val="clear" w:color="auto" w:fill="FFFFFF"/>
            <w:vAlign w:val="bottom"/>
          </w:tcPr>
          <w:p w14:paraId="4E9938EE" w14:textId="77777777" w:rsidR="007B03A4" w:rsidRDefault="003B723F">
            <w:pPr>
              <w:pStyle w:val="Jin0"/>
              <w:shd w:val="clear" w:color="auto" w:fill="auto"/>
              <w:spacing w:after="0"/>
              <w:jc w:val="right"/>
            </w:pPr>
            <w:r>
              <w:t>1 071 505,00 Kč</w:t>
            </w:r>
          </w:p>
        </w:tc>
      </w:tr>
      <w:tr w:rsidR="007B03A4" w14:paraId="095341B5"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vAlign w:val="bottom"/>
          </w:tcPr>
          <w:p w14:paraId="4DEF30E2" w14:textId="77777777" w:rsidR="007B03A4" w:rsidRDefault="003B723F">
            <w:pPr>
              <w:pStyle w:val="Jin0"/>
              <w:shd w:val="clear" w:color="auto" w:fill="auto"/>
              <w:spacing w:after="0"/>
            </w:pPr>
            <w:r>
              <w:t>KM 1,820 - 2,670</w:t>
            </w:r>
          </w:p>
        </w:tc>
        <w:tc>
          <w:tcPr>
            <w:tcW w:w="1003" w:type="dxa"/>
            <w:tcBorders>
              <w:top w:val="single" w:sz="4" w:space="0" w:color="auto"/>
              <w:left w:val="single" w:sz="4" w:space="0" w:color="auto"/>
            </w:tcBorders>
            <w:shd w:val="clear" w:color="auto" w:fill="FFFFFF"/>
          </w:tcPr>
          <w:p w14:paraId="6C332B16"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0208D4CC" w14:textId="77777777" w:rsidR="007B03A4" w:rsidRDefault="003B723F">
            <w:pPr>
              <w:pStyle w:val="Jin0"/>
              <w:shd w:val="clear" w:color="auto" w:fill="auto"/>
              <w:spacing w:after="0"/>
            </w:pPr>
            <w:r>
              <w:t xml:space="preserve">ACL 16 +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27D83582" w14:textId="77777777" w:rsidR="007B03A4" w:rsidRDefault="003B723F">
            <w:pPr>
              <w:pStyle w:val="Jin0"/>
              <w:shd w:val="clear" w:color="auto" w:fill="auto"/>
              <w:spacing w:after="0"/>
            </w:pPr>
            <w:r>
              <w:t>2 951,65</w:t>
            </w:r>
          </w:p>
        </w:tc>
        <w:tc>
          <w:tcPr>
            <w:tcW w:w="1003" w:type="dxa"/>
            <w:tcBorders>
              <w:top w:val="single" w:sz="4" w:space="0" w:color="auto"/>
              <w:left w:val="single" w:sz="4" w:space="0" w:color="auto"/>
            </w:tcBorders>
            <w:shd w:val="clear" w:color="auto" w:fill="FFFFFF"/>
            <w:vAlign w:val="bottom"/>
          </w:tcPr>
          <w:p w14:paraId="2C8973D4"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302D4DF4" w14:textId="77777777" w:rsidR="007B03A4" w:rsidRDefault="003B723F">
            <w:pPr>
              <w:pStyle w:val="Jin0"/>
              <w:shd w:val="clear" w:color="auto" w:fill="auto"/>
              <w:spacing w:after="0"/>
              <w:jc w:val="right"/>
            </w:pPr>
            <w:r>
              <w:t>360,00 Kč</w:t>
            </w:r>
          </w:p>
        </w:tc>
        <w:tc>
          <w:tcPr>
            <w:tcW w:w="2136" w:type="dxa"/>
            <w:tcBorders>
              <w:top w:val="single" w:sz="4" w:space="0" w:color="auto"/>
              <w:left w:val="single" w:sz="4" w:space="0" w:color="auto"/>
              <w:right w:val="single" w:sz="4" w:space="0" w:color="auto"/>
            </w:tcBorders>
            <w:shd w:val="clear" w:color="auto" w:fill="FFFFFF"/>
            <w:vAlign w:val="bottom"/>
          </w:tcPr>
          <w:p w14:paraId="55145D7C" w14:textId="77777777" w:rsidR="007B03A4" w:rsidRDefault="003B723F">
            <w:pPr>
              <w:pStyle w:val="Jin0"/>
              <w:shd w:val="clear" w:color="auto" w:fill="auto"/>
              <w:spacing w:after="0"/>
              <w:jc w:val="right"/>
            </w:pPr>
            <w:r>
              <w:t>1 062 594,00 Kč</w:t>
            </w:r>
          </w:p>
        </w:tc>
      </w:tr>
      <w:tr w:rsidR="007B03A4" w14:paraId="6B95AA1B"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tcPr>
          <w:p w14:paraId="5A0C6032" w14:textId="77777777" w:rsidR="007B03A4" w:rsidRDefault="007B03A4">
            <w:pPr>
              <w:rPr>
                <w:sz w:val="10"/>
                <w:szCs w:val="10"/>
              </w:rPr>
            </w:pPr>
          </w:p>
        </w:tc>
        <w:tc>
          <w:tcPr>
            <w:tcW w:w="1003" w:type="dxa"/>
            <w:tcBorders>
              <w:top w:val="single" w:sz="4" w:space="0" w:color="auto"/>
              <w:left w:val="single" w:sz="4" w:space="0" w:color="auto"/>
            </w:tcBorders>
            <w:shd w:val="clear" w:color="auto" w:fill="FFFFFF"/>
          </w:tcPr>
          <w:p w14:paraId="27D334C8"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6C9CB598" w14:textId="77777777" w:rsidR="007B03A4" w:rsidRDefault="003B723F">
            <w:pPr>
              <w:pStyle w:val="Jin0"/>
              <w:shd w:val="clear" w:color="auto" w:fill="auto"/>
              <w:spacing w:after="0"/>
            </w:pPr>
            <w:r>
              <w:t>Spojovací postřik</w:t>
            </w:r>
          </w:p>
        </w:tc>
        <w:tc>
          <w:tcPr>
            <w:tcW w:w="998" w:type="dxa"/>
            <w:tcBorders>
              <w:top w:val="single" w:sz="4" w:space="0" w:color="auto"/>
              <w:left w:val="single" w:sz="4" w:space="0" w:color="auto"/>
            </w:tcBorders>
            <w:shd w:val="clear" w:color="auto" w:fill="FFFFFF"/>
            <w:vAlign w:val="bottom"/>
          </w:tcPr>
          <w:p w14:paraId="52EF795C" w14:textId="77777777" w:rsidR="007B03A4" w:rsidRDefault="003B723F">
            <w:pPr>
              <w:pStyle w:val="Jin0"/>
              <w:shd w:val="clear" w:color="auto" w:fill="auto"/>
              <w:spacing w:after="0"/>
            </w:pPr>
            <w:r>
              <w:t>5 771,40</w:t>
            </w:r>
          </w:p>
        </w:tc>
        <w:tc>
          <w:tcPr>
            <w:tcW w:w="1003" w:type="dxa"/>
            <w:tcBorders>
              <w:top w:val="single" w:sz="4" w:space="0" w:color="auto"/>
              <w:left w:val="single" w:sz="4" w:space="0" w:color="auto"/>
            </w:tcBorders>
            <w:shd w:val="clear" w:color="auto" w:fill="FFFFFF"/>
            <w:vAlign w:val="bottom"/>
          </w:tcPr>
          <w:p w14:paraId="480FA30D"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1AEF0164" w14:textId="77777777" w:rsidR="007B03A4" w:rsidRDefault="003B723F">
            <w:pPr>
              <w:pStyle w:val="Jin0"/>
              <w:shd w:val="clear" w:color="auto" w:fill="auto"/>
              <w:spacing w:after="0"/>
              <w:jc w:val="right"/>
            </w:pPr>
            <w:r>
              <w:t>26,00 Kč</w:t>
            </w:r>
          </w:p>
        </w:tc>
        <w:tc>
          <w:tcPr>
            <w:tcW w:w="2136" w:type="dxa"/>
            <w:tcBorders>
              <w:top w:val="single" w:sz="4" w:space="0" w:color="auto"/>
              <w:left w:val="single" w:sz="4" w:space="0" w:color="auto"/>
              <w:right w:val="single" w:sz="4" w:space="0" w:color="auto"/>
            </w:tcBorders>
            <w:shd w:val="clear" w:color="auto" w:fill="FFFFFF"/>
            <w:vAlign w:val="bottom"/>
          </w:tcPr>
          <w:p w14:paraId="5E1520BC" w14:textId="77777777" w:rsidR="007B03A4" w:rsidRDefault="003B723F">
            <w:pPr>
              <w:pStyle w:val="Jin0"/>
              <w:shd w:val="clear" w:color="auto" w:fill="auto"/>
              <w:spacing w:after="0"/>
              <w:jc w:val="right"/>
            </w:pPr>
            <w:r>
              <w:t xml:space="preserve">150 </w:t>
            </w:r>
            <w:r>
              <w:t>056,40 Kč</w:t>
            </w:r>
          </w:p>
        </w:tc>
      </w:tr>
      <w:tr w:rsidR="007B03A4" w14:paraId="60D11C06" w14:textId="77777777">
        <w:tblPrEx>
          <w:tblCellMar>
            <w:top w:w="0" w:type="dxa"/>
            <w:bottom w:w="0" w:type="dxa"/>
          </w:tblCellMar>
        </w:tblPrEx>
        <w:trPr>
          <w:trHeight w:hRule="exact" w:val="245"/>
          <w:jc w:val="center"/>
        </w:trPr>
        <w:tc>
          <w:tcPr>
            <w:tcW w:w="4349" w:type="dxa"/>
            <w:tcBorders>
              <w:top w:val="single" w:sz="4" w:space="0" w:color="auto"/>
              <w:left w:val="single" w:sz="4" w:space="0" w:color="auto"/>
            </w:tcBorders>
            <w:shd w:val="clear" w:color="auto" w:fill="FFFFFF"/>
          </w:tcPr>
          <w:p w14:paraId="67ABB788" w14:textId="77777777" w:rsidR="007B03A4" w:rsidRDefault="007B03A4">
            <w:pPr>
              <w:rPr>
                <w:sz w:val="10"/>
                <w:szCs w:val="10"/>
              </w:rPr>
            </w:pPr>
          </w:p>
        </w:tc>
        <w:tc>
          <w:tcPr>
            <w:tcW w:w="1003" w:type="dxa"/>
            <w:tcBorders>
              <w:top w:val="single" w:sz="4" w:space="0" w:color="auto"/>
              <w:left w:val="single" w:sz="4" w:space="0" w:color="auto"/>
            </w:tcBorders>
            <w:shd w:val="clear" w:color="auto" w:fill="FFFFFF"/>
          </w:tcPr>
          <w:p w14:paraId="41ACC1A2" w14:textId="77777777" w:rsidR="007B03A4" w:rsidRDefault="007B03A4">
            <w:pPr>
              <w:rPr>
                <w:sz w:val="10"/>
                <w:szCs w:val="10"/>
              </w:rPr>
            </w:pPr>
          </w:p>
        </w:tc>
        <w:tc>
          <w:tcPr>
            <w:tcW w:w="3590" w:type="dxa"/>
            <w:tcBorders>
              <w:top w:val="single" w:sz="4" w:space="0" w:color="auto"/>
              <w:left w:val="single" w:sz="4" w:space="0" w:color="auto"/>
            </w:tcBorders>
            <w:shd w:val="clear" w:color="auto" w:fill="FFFFFF"/>
            <w:vAlign w:val="bottom"/>
          </w:tcPr>
          <w:p w14:paraId="1B8D4CE7" w14:textId="77777777" w:rsidR="007B03A4" w:rsidRDefault="003B723F">
            <w:pPr>
              <w:pStyle w:val="Jin0"/>
              <w:shd w:val="clear" w:color="auto" w:fill="auto"/>
              <w:spacing w:after="0"/>
            </w:pPr>
            <w:r>
              <w:t xml:space="preserve">Zalití </w:t>
            </w:r>
            <w:proofErr w:type="spellStart"/>
            <w:r>
              <w:t>spar</w:t>
            </w:r>
            <w:proofErr w:type="spellEnd"/>
            <w:r>
              <w:t xml:space="preserve"> na koncových úsecích</w:t>
            </w:r>
          </w:p>
        </w:tc>
        <w:tc>
          <w:tcPr>
            <w:tcW w:w="998" w:type="dxa"/>
            <w:tcBorders>
              <w:top w:val="single" w:sz="4" w:space="0" w:color="auto"/>
              <w:left w:val="single" w:sz="4" w:space="0" w:color="auto"/>
            </w:tcBorders>
            <w:shd w:val="clear" w:color="auto" w:fill="FFFFFF"/>
            <w:vAlign w:val="bottom"/>
          </w:tcPr>
          <w:p w14:paraId="16CC06B9" w14:textId="77777777" w:rsidR="007B03A4" w:rsidRDefault="003B723F">
            <w:pPr>
              <w:pStyle w:val="Jin0"/>
              <w:shd w:val="clear" w:color="auto" w:fill="auto"/>
              <w:spacing w:after="0"/>
            </w:pPr>
            <w:r>
              <w:t>16,50</w:t>
            </w:r>
          </w:p>
        </w:tc>
        <w:tc>
          <w:tcPr>
            <w:tcW w:w="1003" w:type="dxa"/>
            <w:tcBorders>
              <w:top w:val="single" w:sz="4" w:space="0" w:color="auto"/>
              <w:left w:val="single" w:sz="4" w:space="0" w:color="auto"/>
            </w:tcBorders>
            <w:shd w:val="clear" w:color="auto" w:fill="FFFFFF"/>
            <w:vAlign w:val="bottom"/>
          </w:tcPr>
          <w:p w14:paraId="2C2AA1A7"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7A885137" w14:textId="77777777" w:rsidR="007B03A4" w:rsidRDefault="003B723F">
            <w:pPr>
              <w:pStyle w:val="Jin0"/>
              <w:shd w:val="clear" w:color="auto" w:fill="auto"/>
              <w:spacing w:after="0"/>
              <w:jc w:val="right"/>
            </w:pPr>
            <w:r>
              <w:t>80,00 Kč</w:t>
            </w:r>
          </w:p>
        </w:tc>
        <w:tc>
          <w:tcPr>
            <w:tcW w:w="2136" w:type="dxa"/>
            <w:tcBorders>
              <w:top w:val="single" w:sz="4" w:space="0" w:color="auto"/>
              <w:left w:val="single" w:sz="4" w:space="0" w:color="auto"/>
              <w:right w:val="single" w:sz="4" w:space="0" w:color="auto"/>
            </w:tcBorders>
            <w:shd w:val="clear" w:color="auto" w:fill="FFFFFF"/>
            <w:vAlign w:val="bottom"/>
          </w:tcPr>
          <w:p w14:paraId="5AA0AB1B" w14:textId="77777777" w:rsidR="007B03A4" w:rsidRDefault="003B723F">
            <w:pPr>
              <w:pStyle w:val="Jin0"/>
              <w:shd w:val="clear" w:color="auto" w:fill="auto"/>
              <w:spacing w:after="0"/>
              <w:jc w:val="right"/>
            </w:pPr>
            <w:r>
              <w:t>1 320,00 Kč</w:t>
            </w:r>
          </w:p>
        </w:tc>
      </w:tr>
      <w:tr w:rsidR="007B03A4" w14:paraId="1658D1C0" w14:textId="77777777">
        <w:tblPrEx>
          <w:tblCellMar>
            <w:top w:w="0" w:type="dxa"/>
            <w:bottom w:w="0" w:type="dxa"/>
          </w:tblCellMar>
        </w:tblPrEx>
        <w:trPr>
          <w:trHeight w:hRule="exact" w:val="245"/>
          <w:jc w:val="center"/>
        </w:trPr>
        <w:tc>
          <w:tcPr>
            <w:tcW w:w="4349" w:type="dxa"/>
            <w:tcBorders>
              <w:top w:val="single" w:sz="4" w:space="0" w:color="auto"/>
            </w:tcBorders>
            <w:shd w:val="clear" w:color="auto" w:fill="FFFFFF"/>
          </w:tcPr>
          <w:p w14:paraId="512CFDA0" w14:textId="77777777" w:rsidR="007B03A4" w:rsidRDefault="007B03A4">
            <w:pPr>
              <w:rPr>
                <w:sz w:val="10"/>
                <w:szCs w:val="10"/>
              </w:rPr>
            </w:pPr>
          </w:p>
        </w:tc>
        <w:tc>
          <w:tcPr>
            <w:tcW w:w="1003" w:type="dxa"/>
            <w:tcBorders>
              <w:top w:val="single" w:sz="4" w:space="0" w:color="auto"/>
            </w:tcBorders>
            <w:shd w:val="clear" w:color="auto" w:fill="FFFFFF"/>
          </w:tcPr>
          <w:p w14:paraId="460ACF19" w14:textId="77777777" w:rsidR="007B03A4" w:rsidRDefault="007B03A4">
            <w:pPr>
              <w:rPr>
                <w:sz w:val="10"/>
                <w:szCs w:val="10"/>
              </w:rPr>
            </w:pPr>
          </w:p>
        </w:tc>
        <w:tc>
          <w:tcPr>
            <w:tcW w:w="3590" w:type="dxa"/>
            <w:tcBorders>
              <w:top w:val="single" w:sz="4" w:space="0" w:color="auto"/>
            </w:tcBorders>
            <w:shd w:val="clear" w:color="auto" w:fill="FFFFFF"/>
          </w:tcPr>
          <w:p w14:paraId="27B7C21B" w14:textId="77777777" w:rsidR="007B03A4" w:rsidRDefault="007B03A4">
            <w:pPr>
              <w:rPr>
                <w:sz w:val="10"/>
                <w:szCs w:val="10"/>
              </w:rPr>
            </w:pPr>
          </w:p>
        </w:tc>
        <w:tc>
          <w:tcPr>
            <w:tcW w:w="998" w:type="dxa"/>
            <w:tcBorders>
              <w:top w:val="single" w:sz="4" w:space="0" w:color="auto"/>
            </w:tcBorders>
            <w:shd w:val="clear" w:color="auto" w:fill="FFFFFF"/>
          </w:tcPr>
          <w:p w14:paraId="4F9E5F59" w14:textId="77777777" w:rsidR="007B03A4" w:rsidRDefault="007B03A4">
            <w:pPr>
              <w:rPr>
                <w:sz w:val="10"/>
                <w:szCs w:val="10"/>
              </w:rPr>
            </w:pPr>
          </w:p>
        </w:tc>
        <w:tc>
          <w:tcPr>
            <w:tcW w:w="1003" w:type="dxa"/>
            <w:tcBorders>
              <w:top w:val="single" w:sz="4" w:space="0" w:color="auto"/>
            </w:tcBorders>
            <w:shd w:val="clear" w:color="auto" w:fill="FFFFFF"/>
          </w:tcPr>
          <w:p w14:paraId="09BCB57F" w14:textId="77777777" w:rsidR="007B03A4" w:rsidRDefault="007B03A4">
            <w:pPr>
              <w:rPr>
                <w:sz w:val="10"/>
                <w:szCs w:val="10"/>
              </w:rPr>
            </w:pPr>
          </w:p>
        </w:tc>
        <w:tc>
          <w:tcPr>
            <w:tcW w:w="1608" w:type="dxa"/>
            <w:tcBorders>
              <w:top w:val="single" w:sz="4" w:space="0" w:color="auto"/>
            </w:tcBorders>
            <w:shd w:val="clear" w:color="auto" w:fill="FFFFFF"/>
            <w:vAlign w:val="bottom"/>
          </w:tcPr>
          <w:p w14:paraId="278B8CA6" w14:textId="77777777" w:rsidR="007B03A4" w:rsidRDefault="003B723F">
            <w:pPr>
              <w:pStyle w:val="Jin0"/>
              <w:shd w:val="clear" w:color="auto" w:fill="auto"/>
              <w:spacing w:after="0"/>
            </w:pPr>
            <w:r>
              <w:t>celkem bez DPH</w:t>
            </w:r>
          </w:p>
        </w:tc>
        <w:tc>
          <w:tcPr>
            <w:tcW w:w="2136" w:type="dxa"/>
            <w:tcBorders>
              <w:top w:val="single" w:sz="4" w:space="0" w:color="auto"/>
              <w:left w:val="single" w:sz="4" w:space="0" w:color="auto"/>
              <w:right w:val="single" w:sz="4" w:space="0" w:color="auto"/>
            </w:tcBorders>
            <w:shd w:val="clear" w:color="auto" w:fill="FFFFFF"/>
            <w:vAlign w:val="bottom"/>
          </w:tcPr>
          <w:p w14:paraId="2F9F8908" w14:textId="77777777" w:rsidR="007B03A4" w:rsidRDefault="003B723F">
            <w:pPr>
              <w:pStyle w:val="Jin0"/>
              <w:shd w:val="clear" w:color="auto" w:fill="auto"/>
              <w:spacing w:after="0"/>
              <w:jc w:val="right"/>
            </w:pPr>
            <w:r>
              <w:rPr>
                <w:b/>
                <w:bCs/>
              </w:rPr>
              <w:t>2 645 416,70 Kč</w:t>
            </w:r>
          </w:p>
        </w:tc>
      </w:tr>
      <w:tr w:rsidR="007B03A4" w14:paraId="7C9325BF" w14:textId="77777777">
        <w:tblPrEx>
          <w:tblCellMar>
            <w:top w:w="0" w:type="dxa"/>
            <w:bottom w:w="0" w:type="dxa"/>
          </w:tblCellMar>
        </w:tblPrEx>
        <w:trPr>
          <w:trHeight w:hRule="exact" w:val="653"/>
          <w:jc w:val="center"/>
        </w:trPr>
        <w:tc>
          <w:tcPr>
            <w:tcW w:w="4349" w:type="dxa"/>
            <w:shd w:val="clear" w:color="auto" w:fill="FFFFFF"/>
          </w:tcPr>
          <w:p w14:paraId="68735E0E" w14:textId="77777777" w:rsidR="007B03A4" w:rsidRDefault="007B03A4">
            <w:pPr>
              <w:rPr>
                <w:sz w:val="10"/>
                <w:szCs w:val="10"/>
              </w:rPr>
            </w:pPr>
          </w:p>
        </w:tc>
        <w:tc>
          <w:tcPr>
            <w:tcW w:w="1003" w:type="dxa"/>
            <w:shd w:val="clear" w:color="auto" w:fill="FFFFFF"/>
          </w:tcPr>
          <w:p w14:paraId="2CEC3ED7" w14:textId="77777777" w:rsidR="007B03A4" w:rsidRDefault="007B03A4">
            <w:pPr>
              <w:rPr>
                <w:sz w:val="10"/>
                <w:szCs w:val="10"/>
              </w:rPr>
            </w:pPr>
          </w:p>
        </w:tc>
        <w:tc>
          <w:tcPr>
            <w:tcW w:w="3590" w:type="dxa"/>
            <w:shd w:val="clear" w:color="auto" w:fill="FFFFFF"/>
          </w:tcPr>
          <w:p w14:paraId="7E338C54" w14:textId="77777777" w:rsidR="007B03A4" w:rsidRDefault="007B03A4">
            <w:pPr>
              <w:rPr>
                <w:sz w:val="10"/>
                <w:szCs w:val="10"/>
              </w:rPr>
            </w:pPr>
          </w:p>
        </w:tc>
        <w:tc>
          <w:tcPr>
            <w:tcW w:w="998" w:type="dxa"/>
            <w:shd w:val="clear" w:color="auto" w:fill="FFFFFF"/>
          </w:tcPr>
          <w:p w14:paraId="1A9B64A2" w14:textId="77777777" w:rsidR="007B03A4" w:rsidRDefault="007B03A4">
            <w:pPr>
              <w:rPr>
                <w:sz w:val="10"/>
                <w:szCs w:val="10"/>
              </w:rPr>
            </w:pPr>
          </w:p>
        </w:tc>
        <w:tc>
          <w:tcPr>
            <w:tcW w:w="1003" w:type="dxa"/>
            <w:shd w:val="clear" w:color="auto" w:fill="FFFFFF"/>
          </w:tcPr>
          <w:p w14:paraId="567066E7" w14:textId="77777777" w:rsidR="007B03A4" w:rsidRDefault="007B03A4">
            <w:pPr>
              <w:rPr>
                <w:sz w:val="10"/>
                <w:szCs w:val="10"/>
              </w:rPr>
            </w:pPr>
          </w:p>
        </w:tc>
        <w:tc>
          <w:tcPr>
            <w:tcW w:w="1608" w:type="dxa"/>
            <w:shd w:val="clear" w:color="auto" w:fill="FFFFFF"/>
            <w:vAlign w:val="bottom"/>
          </w:tcPr>
          <w:p w14:paraId="312893C5" w14:textId="77777777" w:rsidR="007B03A4" w:rsidRDefault="003B723F">
            <w:pPr>
              <w:pStyle w:val="Jin0"/>
              <w:shd w:val="clear" w:color="auto" w:fill="auto"/>
              <w:spacing w:after="0"/>
            </w:pPr>
            <w:r>
              <w:t>celkem s DPH</w:t>
            </w:r>
          </w:p>
        </w:tc>
        <w:tc>
          <w:tcPr>
            <w:tcW w:w="2136" w:type="dxa"/>
            <w:tcBorders>
              <w:top w:val="single" w:sz="4" w:space="0" w:color="auto"/>
            </w:tcBorders>
            <w:shd w:val="clear" w:color="auto" w:fill="FFFFFF"/>
            <w:vAlign w:val="bottom"/>
          </w:tcPr>
          <w:p w14:paraId="7CB9BCF6" w14:textId="77777777" w:rsidR="007B03A4" w:rsidRDefault="003B723F">
            <w:pPr>
              <w:pStyle w:val="Jin0"/>
              <w:shd w:val="clear" w:color="auto" w:fill="auto"/>
              <w:spacing w:after="0"/>
              <w:jc w:val="right"/>
              <w:rPr>
                <w:sz w:val="24"/>
                <w:szCs w:val="24"/>
              </w:rPr>
            </w:pPr>
            <w:r>
              <w:rPr>
                <w:b/>
                <w:bCs/>
                <w:sz w:val="24"/>
                <w:szCs w:val="24"/>
              </w:rPr>
              <w:t>3 200 954,21</w:t>
            </w:r>
          </w:p>
        </w:tc>
      </w:tr>
      <w:tr w:rsidR="007B03A4" w14:paraId="340011B6" w14:textId="77777777">
        <w:tblPrEx>
          <w:tblCellMar>
            <w:top w:w="0" w:type="dxa"/>
            <w:bottom w:w="0" w:type="dxa"/>
          </w:tblCellMar>
        </w:tblPrEx>
        <w:trPr>
          <w:trHeight w:hRule="exact" w:val="629"/>
          <w:jc w:val="center"/>
        </w:trPr>
        <w:tc>
          <w:tcPr>
            <w:tcW w:w="4349" w:type="dxa"/>
            <w:shd w:val="clear" w:color="auto" w:fill="FFFFFF"/>
            <w:vAlign w:val="center"/>
          </w:tcPr>
          <w:p w14:paraId="341BFE4F" w14:textId="77777777" w:rsidR="007B03A4" w:rsidRDefault="003B723F">
            <w:pPr>
              <w:pStyle w:val="Jin0"/>
              <w:shd w:val="clear" w:color="auto" w:fill="auto"/>
              <w:spacing w:after="0"/>
            </w:pPr>
            <w:r>
              <w:rPr>
                <w:b/>
                <w:bCs/>
              </w:rPr>
              <w:t>Skutečně provedený rozsah:</w:t>
            </w:r>
          </w:p>
        </w:tc>
        <w:tc>
          <w:tcPr>
            <w:tcW w:w="1003" w:type="dxa"/>
            <w:shd w:val="clear" w:color="auto" w:fill="FFFFFF"/>
          </w:tcPr>
          <w:p w14:paraId="30F7E229" w14:textId="77777777" w:rsidR="007B03A4" w:rsidRDefault="007B03A4">
            <w:pPr>
              <w:rPr>
                <w:sz w:val="10"/>
                <w:szCs w:val="10"/>
              </w:rPr>
            </w:pPr>
          </w:p>
        </w:tc>
        <w:tc>
          <w:tcPr>
            <w:tcW w:w="3590" w:type="dxa"/>
            <w:shd w:val="clear" w:color="auto" w:fill="FFFFFF"/>
          </w:tcPr>
          <w:p w14:paraId="30AC00FC" w14:textId="77777777" w:rsidR="007B03A4" w:rsidRDefault="007B03A4">
            <w:pPr>
              <w:rPr>
                <w:sz w:val="10"/>
                <w:szCs w:val="10"/>
              </w:rPr>
            </w:pPr>
          </w:p>
        </w:tc>
        <w:tc>
          <w:tcPr>
            <w:tcW w:w="998" w:type="dxa"/>
            <w:shd w:val="clear" w:color="auto" w:fill="FFFFFF"/>
          </w:tcPr>
          <w:p w14:paraId="51AE7EF7" w14:textId="77777777" w:rsidR="007B03A4" w:rsidRDefault="007B03A4">
            <w:pPr>
              <w:rPr>
                <w:sz w:val="10"/>
                <w:szCs w:val="10"/>
              </w:rPr>
            </w:pPr>
          </w:p>
        </w:tc>
        <w:tc>
          <w:tcPr>
            <w:tcW w:w="1003" w:type="dxa"/>
            <w:shd w:val="clear" w:color="auto" w:fill="FFFFFF"/>
          </w:tcPr>
          <w:p w14:paraId="2E49A525" w14:textId="77777777" w:rsidR="007B03A4" w:rsidRDefault="007B03A4">
            <w:pPr>
              <w:rPr>
                <w:sz w:val="10"/>
                <w:szCs w:val="10"/>
              </w:rPr>
            </w:pPr>
          </w:p>
        </w:tc>
        <w:tc>
          <w:tcPr>
            <w:tcW w:w="1608" w:type="dxa"/>
            <w:shd w:val="clear" w:color="auto" w:fill="FFFFFF"/>
          </w:tcPr>
          <w:p w14:paraId="5A5146FE" w14:textId="77777777" w:rsidR="007B03A4" w:rsidRDefault="007B03A4">
            <w:pPr>
              <w:rPr>
                <w:sz w:val="10"/>
                <w:szCs w:val="10"/>
              </w:rPr>
            </w:pPr>
          </w:p>
        </w:tc>
        <w:tc>
          <w:tcPr>
            <w:tcW w:w="2136" w:type="dxa"/>
            <w:shd w:val="clear" w:color="auto" w:fill="FFFFFF"/>
          </w:tcPr>
          <w:p w14:paraId="7B1D7435" w14:textId="77777777" w:rsidR="007B03A4" w:rsidRDefault="007B03A4">
            <w:pPr>
              <w:rPr>
                <w:sz w:val="10"/>
                <w:szCs w:val="10"/>
              </w:rPr>
            </w:pPr>
          </w:p>
        </w:tc>
      </w:tr>
      <w:tr w:rsidR="007B03A4" w14:paraId="50AD0C52" w14:textId="77777777">
        <w:tblPrEx>
          <w:tblCellMar>
            <w:top w:w="0" w:type="dxa"/>
            <w:bottom w:w="0" w:type="dxa"/>
          </w:tblCellMar>
        </w:tblPrEx>
        <w:trPr>
          <w:trHeight w:hRule="exact" w:val="288"/>
          <w:jc w:val="center"/>
        </w:trPr>
        <w:tc>
          <w:tcPr>
            <w:tcW w:w="4349" w:type="dxa"/>
            <w:tcBorders>
              <w:top w:val="single" w:sz="4" w:space="0" w:color="auto"/>
              <w:left w:val="single" w:sz="4" w:space="0" w:color="auto"/>
            </w:tcBorders>
            <w:shd w:val="clear" w:color="auto" w:fill="FFFFFF"/>
            <w:vAlign w:val="bottom"/>
          </w:tcPr>
          <w:p w14:paraId="01B441B9" w14:textId="77777777" w:rsidR="007B03A4" w:rsidRDefault="003B723F">
            <w:pPr>
              <w:pStyle w:val="Jin0"/>
              <w:shd w:val="clear" w:color="auto" w:fill="auto"/>
              <w:spacing w:after="0"/>
            </w:pPr>
            <w:r>
              <w:t>KM 0,000 - 0,153</w:t>
            </w:r>
          </w:p>
        </w:tc>
        <w:tc>
          <w:tcPr>
            <w:tcW w:w="1003" w:type="dxa"/>
            <w:tcBorders>
              <w:top w:val="single" w:sz="4" w:space="0" w:color="auto"/>
              <w:left w:val="single" w:sz="4" w:space="0" w:color="auto"/>
            </w:tcBorders>
            <w:shd w:val="clear" w:color="auto" w:fill="FFFFFF"/>
            <w:vAlign w:val="bottom"/>
          </w:tcPr>
          <w:p w14:paraId="7B49F812"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III/36080</w:t>
            </w:r>
          </w:p>
        </w:tc>
        <w:tc>
          <w:tcPr>
            <w:tcW w:w="3590" w:type="dxa"/>
            <w:tcBorders>
              <w:top w:val="single" w:sz="4" w:space="0" w:color="auto"/>
              <w:left w:val="single" w:sz="4" w:space="0" w:color="auto"/>
            </w:tcBorders>
            <w:shd w:val="clear" w:color="auto" w:fill="FFFFFF"/>
            <w:vAlign w:val="bottom"/>
          </w:tcPr>
          <w:p w14:paraId="5FBECEA3" w14:textId="77777777" w:rsidR="007B03A4" w:rsidRDefault="003B723F">
            <w:pPr>
              <w:pStyle w:val="Jin0"/>
              <w:shd w:val="clear" w:color="auto" w:fill="auto"/>
              <w:spacing w:after="0"/>
            </w:pPr>
            <w:r>
              <w:t xml:space="preserve">ACL 16 +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360A3CF9" w14:textId="77777777" w:rsidR="007B03A4" w:rsidRDefault="003B723F">
            <w:pPr>
              <w:pStyle w:val="Jin0"/>
              <w:shd w:val="clear" w:color="auto" w:fill="auto"/>
              <w:spacing w:after="0"/>
            </w:pPr>
            <w:r>
              <w:t>-655,70</w:t>
            </w:r>
          </w:p>
        </w:tc>
        <w:tc>
          <w:tcPr>
            <w:tcW w:w="1003" w:type="dxa"/>
            <w:tcBorders>
              <w:top w:val="single" w:sz="4" w:space="0" w:color="auto"/>
              <w:left w:val="single" w:sz="4" w:space="0" w:color="auto"/>
            </w:tcBorders>
            <w:shd w:val="clear" w:color="auto" w:fill="FFFFFF"/>
            <w:vAlign w:val="bottom"/>
          </w:tcPr>
          <w:p w14:paraId="41D1FCAA"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2FD6E84A" w14:textId="77777777" w:rsidR="007B03A4" w:rsidRDefault="003B723F">
            <w:pPr>
              <w:pStyle w:val="Jin0"/>
              <w:shd w:val="clear" w:color="auto" w:fill="auto"/>
              <w:spacing w:after="0"/>
              <w:jc w:val="right"/>
            </w:pPr>
            <w:r>
              <w:t>360,00 Kč</w:t>
            </w:r>
          </w:p>
        </w:tc>
        <w:tc>
          <w:tcPr>
            <w:tcW w:w="2136" w:type="dxa"/>
            <w:tcBorders>
              <w:top w:val="single" w:sz="4" w:space="0" w:color="auto"/>
              <w:left w:val="single" w:sz="4" w:space="0" w:color="auto"/>
              <w:right w:val="single" w:sz="4" w:space="0" w:color="auto"/>
            </w:tcBorders>
            <w:shd w:val="clear" w:color="auto" w:fill="FFFFFF"/>
            <w:vAlign w:val="bottom"/>
          </w:tcPr>
          <w:p w14:paraId="629A3340" w14:textId="77777777" w:rsidR="007B03A4" w:rsidRDefault="003B723F">
            <w:pPr>
              <w:pStyle w:val="Jin0"/>
              <w:shd w:val="clear" w:color="auto" w:fill="auto"/>
              <w:spacing w:after="0"/>
              <w:jc w:val="right"/>
            </w:pPr>
            <w:r>
              <w:t xml:space="preserve">-236 </w:t>
            </w:r>
            <w:r>
              <w:t>052,00 Kč</w:t>
            </w:r>
          </w:p>
        </w:tc>
      </w:tr>
      <w:tr w:rsidR="007B03A4" w14:paraId="571F904D" w14:textId="77777777">
        <w:tblPrEx>
          <w:tblCellMar>
            <w:top w:w="0" w:type="dxa"/>
            <w:bottom w:w="0" w:type="dxa"/>
          </w:tblCellMar>
        </w:tblPrEx>
        <w:trPr>
          <w:trHeight w:hRule="exact" w:val="288"/>
          <w:jc w:val="center"/>
        </w:trPr>
        <w:tc>
          <w:tcPr>
            <w:tcW w:w="4349" w:type="dxa"/>
            <w:tcBorders>
              <w:top w:val="single" w:sz="4" w:space="0" w:color="auto"/>
              <w:left w:val="single" w:sz="4" w:space="0" w:color="auto"/>
            </w:tcBorders>
            <w:shd w:val="clear" w:color="auto" w:fill="FFFFFF"/>
            <w:vAlign w:val="bottom"/>
          </w:tcPr>
          <w:p w14:paraId="19BE791D" w14:textId="77777777" w:rsidR="007B03A4" w:rsidRDefault="003B723F">
            <w:pPr>
              <w:pStyle w:val="Jin0"/>
              <w:shd w:val="clear" w:color="auto" w:fill="auto"/>
              <w:spacing w:after="0"/>
            </w:pPr>
            <w:r>
              <w:t>KM 1,820 - 2,670</w:t>
            </w:r>
          </w:p>
        </w:tc>
        <w:tc>
          <w:tcPr>
            <w:tcW w:w="1003" w:type="dxa"/>
            <w:tcBorders>
              <w:top w:val="single" w:sz="4" w:space="0" w:color="auto"/>
              <w:left w:val="single" w:sz="4" w:space="0" w:color="auto"/>
            </w:tcBorders>
            <w:shd w:val="clear" w:color="auto" w:fill="FFFFFF"/>
            <w:vAlign w:val="bottom"/>
          </w:tcPr>
          <w:p w14:paraId="3B390069"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III/36078</w:t>
            </w:r>
          </w:p>
        </w:tc>
        <w:tc>
          <w:tcPr>
            <w:tcW w:w="3590" w:type="dxa"/>
            <w:tcBorders>
              <w:top w:val="single" w:sz="4" w:space="0" w:color="auto"/>
              <w:left w:val="single" w:sz="4" w:space="0" w:color="auto"/>
            </w:tcBorders>
            <w:shd w:val="clear" w:color="auto" w:fill="FFFFFF"/>
            <w:vAlign w:val="bottom"/>
          </w:tcPr>
          <w:p w14:paraId="14D1A2CD" w14:textId="77777777" w:rsidR="007B03A4" w:rsidRDefault="003B723F">
            <w:pPr>
              <w:pStyle w:val="Jin0"/>
              <w:shd w:val="clear" w:color="auto" w:fill="auto"/>
              <w:spacing w:after="0"/>
            </w:pPr>
            <w:r>
              <w:t xml:space="preserve">ACL 16 + </w:t>
            </w:r>
            <w:proofErr w:type="spellStart"/>
            <w:r>
              <w:t>tl</w:t>
            </w:r>
            <w:proofErr w:type="spellEnd"/>
            <w:r>
              <w:t>. 5 cm</w:t>
            </w:r>
          </w:p>
        </w:tc>
        <w:tc>
          <w:tcPr>
            <w:tcW w:w="998" w:type="dxa"/>
            <w:tcBorders>
              <w:top w:val="single" w:sz="4" w:space="0" w:color="auto"/>
              <w:left w:val="single" w:sz="4" w:space="0" w:color="auto"/>
            </w:tcBorders>
            <w:shd w:val="clear" w:color="auto" w:fill="FFFFFF"/>
            <w:vAlign w:val="bottom"/>
          </w:tcPr>
          <w:p w14:paraId="495F401B" w14:textId="77777777" w:rsidR="007B03A4" w:rsidRDefault="003B723F">
            <w:pPr>
              <w:pStyle w:val="Jin0"/>
              <w:shd w:val="clear" w:color="auto" w:fill="auto"/>
              <w:spacing w:after="0"/>
            </w:pPr>
            <w:r>
              <w:t>-2 951,65</w:t>
            </w:r>
          </w:p>
        </w:tc>
        <w:tc>
          <w:tcPr>
            <w:tcW w:w="1003" w:type="dxa"/>
            <w:tcBorders>
              <w:top w:val="single" w:sz="4" w:space="0" w:color="auto"/>
              <w:left w:val="single" w:sz="4" w:space="0" w:color="auto"/>
            </w:tcBorders>
            <w:shd w:val="clear" w:color="auto" w:fill="FFFFFF"/>
            <w:vAlign w:val="bottom"/>
          </w:tcPr>
          <w:p w14:paraId="662B1709"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1E1F9C33" w14:textId="77777777" w:rsidR="007B03A4" w:rsidRDefault="003B723F">
            <w:pPr>
              <w:pStyle w:val="Jin0"/>
              <w:shd w:val="clear" w:color="auto" w:fill="auto"/>
              <w:spacing w:after="0"/>
              <w:jc w:val="right"/>
            </w:pPr>
            <w:r>
              <w:t>360,00 Kč</w:t>
            </w:r>
          </w:p>
        </w:tc>
        <w:tc>
          <w:tcPr>
            <w:tcW w:w="2136" w:type="dxa"/>
            <w:tcBorders>
              <w:top w:val="single" w:sz="4" w:space="0" w:color="auto"/>
              <w:left w:val="single" w:sz="4" w:space="0" w:color="auto"/>
              <w:right w:val="single" w:sz="4" w:space="0" w:color="auto"/>
            </w:tcBorders>
            <w:shd w:val="clear" w:color="auto" w:fill="FFFFFF"/>
            <w:vAlign w:val="bottom"/>
          </w:tcPr>
          <w:p w14:paraId="3DB80188" w14:textId="77777777" w:rsidR="007B03A4" w:rsidRDefault="003B723F">
            <w:pPr>
              <w:pStyle w:val="Jin0"/>
              <w:shd w:val="clear" w:color="auto" w:fill="auto"/>
              <w:spacing w:after="0"/>
              <w:jc w:val="right"/>
            </w:pPr>
            <w:r>
              <w:t>-1 062 594,00 Kč</w:t>
            </w:r>
          </w:p>
        </w:tc>
      </w:tr>
      <w:tr w:rsidR="007B03A4" w14:paraId="2234C862" w14:textId="77777777">
        <w:tblPrEx>
          <w:tblCellMar>
            <w:top w:w="0" w:type="dxa"/>
            <w:bottom w:w="0" w:type="dxa"/>
          </w:tblCellMar>
        </w:tblPrEx>
        <w:trPr>
          <w:trHeight w:hRule="exact" w:val="288"/>
          <w:jc w:val="center"/>
        </w:trPr>
        <w:tc>
          <w:tcPr>
            <w:tcW w:w="4349" w:type="dxa"/>
            <w:tcBorders>
              <w:top w:val="single" w:sz="4" w:space="0" w:color="auto"/>
              <w:left w:val="single" w:sz="4" w:space="0" w:color="auto"/>
            </w:tcBorders>
            <w:shd w:val="clear" w:color="auto" w:fill="FFFFFF"/>
            <w:vAlign w:val="bottom"/>
          </w:tcPr>
          <w:p w14:paraId="70EFC844" w14:textId="77777777" w:rsidR="007B03A4" w:rsidRDefault="003B723F">
            <w:pPr>
              <w:pStyle w:val="Jin0"/>
              <w:shd w:val="clear" w:color="auto" w:fill="auto"/>
              <w:spacing w:after="0"/>
            </w:pPr>
            <w:r>
              <w:t>KM 0,000 - 0,153</w:t>
            </w:r>
          </w:p>
        </w:tc>
        <w:tc>
          <w:tcPr>
            <w:tcW w:w="1003" w:type="dxa"/>
            <w:tcBorders>
              <w:top w:val="single" w:sz="4" w:space="0" w:color="auto"/>
              <w:left w:val="single" w:sz="4" w:space="0" w:color="auto"/>
            </w:tcBorders>
            <w:shd w:val="clear" w:color="auto" w:fill="FFFFFF"/>
            <w:vAlign w:val="bottom"/>
          </w:tcPr>
          <w:p w14:paraId="39E2C0EE"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III/36080</w:t>
            </w:r>
          </w:p>
        </w:tc>
        <w:tc>
          <w:tcPr>
            <w:tcW w:w="3590" w:type="dxa"/>
            <w:tcBorders>
              <w:top w:val="single" w:sz="4" w:space="0" w:color="auto"/>
              <w:left w:val="single" w:sz="4" w:space="0" w:color="auto"/>
            </w:tcBorders>
            <w:shd w:val="clear" w:color="auto" w:fill="FFFFFF"/>
            <w:vAlign w:val="bottom"/>
          </w:tcPr>
          <w:p w14:paraId="4B103769" w14:textId="77777777" w:rsidR="007B03A4" w:rsidRDefault="003B723F">
            <w:pPr>
              <w:pStyle w:val="Jin0"/>
              <w:shd w:val="clear" w:color="auto" w:fill="auto"/>
              <w:spacing w:after="0"/>
            </w:pPr>
            <w:r>
              <w:t xml:space="preserve">ACL 16 + </w:t>
            </w:r>
            <w:proofErr w:type="spellStart"/>
            <w:r>
              <w:t>tl</w:t>
            </w:r>
            <w:proofErr w:type="spellEnd"/>
            <w:r>
              <w:t>. 5,8 cm</w:t>
            </w:r>
          </w:p>
        </w:tc>
        <w:tc>
          <w:tcPr>
            <w:tcW w:w="998" w:type="dxa"/>
            <w:tcBorders>
              <w:top w:val="single" w:sz="4" w:space="0" w:color="auto"/>
              <w:left w:val="single" w:sz="4" w:space="0" w:color="auto"/>
            </w:tcBorders>
            <w:shd w:val="clear" w:color="auto" w:fill="FFFFFF"/>
            <w:vAlign w:val="bottom"/>
          </w:tcPr>
          <w:p w14:paraId="482AA5E3" w14:textId="77777777" w:rsidR="007B03A4" w:rsidRDefault="003B723F">
            <w:pPr>
              <w:pStyle w:val="Jin0"/>
              <w:shd w:val="clear" w:color="auto" w:fill="auto"/>
              <w:spacing w:after="0"/>
            </w:pPr>
            <w:r>
              <w:t>655,70</w:t>
            </w:r>
          </w:p>
        </w:tc>
        <w:tc>
          <w:tcPr>
            <w:tcW w:w="1003" w:type="dxa"/>
            <w:tcBorders>
              <w:top w:val="single" w:sz="4" w:space="0" w:color="auto"/>
              <w:left w:val="single" w:sz="4" w:space="0" w:color="auto"/>
            </w:tcBorders>
            <w:shd w:val="clear" w:color="auto" w:fill="FFFFFF"/>
            <w:vAlign w:val="bottom"/>
          </w:tcPr>
          <w:p w14:paraId="272AE123"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330BD63B" w14:textId="77777777" w:rsidR="007B03A4" w:rsidRDefault="003B723F">
            <w:pPr>
              <w:pStyle w:val="Jin0"/>
              <w:shd w:val="clear" w:color="auto" w:fill="auto"/>
              <w:spacing w:after="0"/>
              <w:jc w:val="right"/>
            </w:pPr>
            <w:r>
              <w:t>417,60 Kč</w:t>
            </w:r>
          </w:p>
        </w:tc>
        <w:tc>
          <w:tcPr>
            <w:tcW w:w="2136" w:type="dxa"/>
            <w:tcBorders>
              <w:top w:val="single" w:sz="4" w:space="0" w:color="auto"/>
              <w:left w:val="single" w:sz="4" w:space="0" w:color="auto"/>
              <w:right w:val="single" w:sz="4" w:space="0" w:color="auto"/>
            </w:tcBorders>
            <w:shd w:val="clear" w:color="auto" w:fill="FFFFFF"/>
            <w:vAlign w:val="bottom"/>
          </w:tcPr>
          <w:p w14:paraId="68265917" w14:textId="77777777" w:rsidR="007B03A4" w:rsidRDefault="003B723F">
            <w:pPr>
              <w:pStyle w:val="Jin0"/>
              <w:shd w:val="clear" w:color="auto" w:fill="auto"/>
              <w:spacing w:after="0"/>
              <w:jc w:val="right"/>
            </w:pPr>
            <w:r>
              <w:t>273 820,32 Kč</w:t>
            </w:r>
          </w:p>
        </w:tc>
      </w:tr>
      <w:tr w:rsidR="007B03A4" w14:paraId="3751CD23" w14:textId="77777777">
        <w:tblPrEx>
          <w:tblCellMar>
            <w:top w:w="0" w:type="dxa"/>
            <w:bottom w:w="0" w:type="dxa"/>
          </w:tblCellMar>
        </w:tblPrEx>
        <w:trPr>
          <w:trHeight w:hRule="exact" w:val="288"/>
          <w:jc w:val="center"/>
        </w:trPr>
        <w:tc>
          <w:tcPr>
            <w:tcW w:w="4349" w:type="dxa"/>
            <w:tcBorders>
              <w:top w:val="single" w:sz="4" w:space="0" w:color="auto"/>
              <w:left w:val="single" w:sz="4" w:space="0" w:color="auto"/>
            </w:tcBorders>
            <w:shd w:val="clear" w:color="auto" w:fill="FFFFFF"/>
            <w:vAlign w:val="bottom"/>
          </w:tcPr>
          <w:p w14:paraId="5DF82932" w14:textId="77777777" w:rsidR="007B03A4" w:rsidRDefault="003B723F">
            <w:pPr>
              <w:pStyle w:val="Jin0"/>
              <w:shd w:val="clear" w:color="auto" w:fill="auto"/>
              <w:spacing w:after="0"/>
            </w:pPr>
            <w:r>
              <w:t>KM 1,820 - 2,670</w:t>
            </w:r>
          </w:p>
        </w:tc>
        <w:tc>
          <w:tcPr>
            <w:tcW w:w="1003" w:type="dxa"/>
            <w:tcBorders>
              <w:top w:val="single" w:sz="4" w:space="0" w:color="auto"/>
              <w:left w:val="single" w:sz="4" w:space="0" w:color="auto"/>
            </w:tcBorders>
            <w:shd w:val="clear" w:color="auto" w:fill="FFFFFF"/>
            <w:vAlign w:val="bottom"/>
          </w:tcPr>
          <w:p w14:paraId="14515BF4" w14:textId="77777777" w:rsidR="007B03A4" w:rsidRDefault="003B723F">
            <w:pPr>
              <w:pStyle w:val="Jin0"/>
              <w:shd w:val="clear" w:color="auto" w:fill="auto"/>
              <w:spacing w:after="0"/>
              <w:rPr>
                <w:sz w:val="22"/>
                <w:szCs w:val="22"/>
              </w:rPr>
            </w:pPr>
            <w:r>
              <w:rPr>
                <w:rFonts w:ascii="Calibri" w:eastAsia="Calibri" w:hAnsi="Calibri" w:cs="Calibri"/>
                <w:b/>
                <w:bCs/>
                <w:sz w:val="22"/>
                <w:szCs w:val="22"/>
              </w:rPr>
              <w:t>III/36078</w:t>
            </w:r>
          </w:p>
        </w:tc>
        <w:tc>
          <w:tcPr>
            <w:tcW w:w="3590" w:type="dxa"/>
            <w:tcBorders>
              <w:top w:val="single" w:sz="4" w:space="0" w:color="auto"/>
              <w:left w:val="single" w:sz="4" w:space="0" w:color="auto"/>
            </w:tcBorders>
            <w:shd w:val="clear" w:color="auto" w:fill="FFFFFF"/>
            <w:vAlign w:val="bottom"/>
          </w:tcPr>
          <w:p w14:paraId="10414BA0" w14:textId="77777777" w:rsidR="007B03A4" w:rsidRDefault="003B723F">
            <w:pPr>
              <w:pStyle w:val="Jin0"/>
              <w:shd w:val="clear" w:color="auto" w:fill="auto"/>
              <w:spacing w:after="0"/>
            </w:pPr>
            <w:r>
              <w:t xml:space="preserve">ACL 16 + </w:t>
            </w:r>
            <w:proofErr w:type="spellStart"/>
            <w:r>
              <w:t>tl</w:t>
            </w:r>
            <w:proofErr w:type="spellEnd"/>
            <w:r>
              <w:t>. 5,8 cm</w:t>
            </w:r>
          </w:p>
        </w:tc>
        <w:tc>
          <w:tcPr>
            <w:tcW w:w="998" w:type="dxa"/>
            <w:tcBorders>
              <w:top w:val="single" w:sz="4" w:space="0" w:color="auto"/>
              <w:left w:val="single" w:sz="4" w:space="0" w:color="auto"/>
            </w:tcBorders>
            <w:shd w:val="clear" w:color="auto" w:fill="FFFFFF"/>
            <w:vAlign w:val="bottom"/>
          </w:tcPr>
          <w:p w14:paraId="33FF0481" w14:textId="77777777" w:rsidR="007B03A4" w:rsidRDefault="003B723F">
            <w:pPr>
              <w:pStyle w:val="Jin0"/>
              <w:shd w:val="clear" w:color="auto" w:fill="auto"/>
              <w:spacing w:after="0"/>
            </w:pPr>
            <w:r>
              <w:t>2 951,65</w:t>
            </w:r>
          </w:p>
        </w:tc>
        <w:tc>
          <w:tcPr>
            <w:tcW w:w="1003" w:type="dxa"/>
            <w:tcBorders>
              <w:top w:val="single" w:sz="4" w:space="0" w:color="auto"/>
              <w:left w:val="single" w:sz="4" w:space="0" w:color="auto"/>
            </w:tcBorders>
            <w:shd w:val="clear" w:color="auto" w:fill="FFFFFF"/>
            <w:vAlign w:val="bottom"/>
          </w:tcPr>
          <w:p w14:paraId="595C985C" w14:textId="77777777" w:rsidR="007B03A4" w:rsidRDefault="003B723F">
            <w:pPr>
              <w:pStyle w:val="Jin0"/>
              <w:shd w:val="clear" w:color="auto" w:fill="auto"/>
              <w:spacing w:after="0"/>
            </w:pPr>
            <w:r>
              <w:t>m2</w:t>
            </w:r>
          </w:p>
        </w:tc>
        <w:tc>
          <w:tcPr>
            <w:tcW w:w="1608" w:type="dxa"/>
            <w:tcBorders>
              <w:top w:val="single" w:sz="4" w:space="0" w:color="auto"/>
              <w:left w:val="single" w:sz="4" w:space="0" w:color="auto"/>
            </w:tcBorders>
            <w:shd w:val="clear" w:color="auto" w:fill="FFFFFF"/>
            <w:vAlign w:val="bottom"/>
          </w:tcPr>
          <w:p w14:paraId="504DF6E9" w14:textId="77777777" w:rsidR="007B03A4" w:rsidRDefault="003B723F">
            <w:pPr>
              <w:pStyle w:val="Jin0"/>
              <w:shd w:val="clear" w:color="auto" w:fill="auto"/>
              <w:spacing w:after="0"/>
              <w:jc w:val="right"/>
            </w:pPr>
            <w:r>
              <w:t>417,60 Kč</w:t>
            </w:r>
          </w:p>
        </w:tc>
        <w:tc>
          <w:tcPr>
            <w:tcW w:w="2136" w:type="dxa"/>
            <w:tcBorders>
              <w:top w:val="single" w:sz="4" w:space="0" w:color="auto"/>
              <w:left w:val="single" w:sz="4" w:space="0" w:color="auto"/>
              <w:right w:val="single" w:sz="4" w:space="0" w:color="auto"/>
            </w:tcBorders>
            <w:shd w:val="clear" w:color="auto" w:fill="FFFFFF"/>
            <w:vAlign w:val="bottom"/>
          </w:tcPr>
          <w:p w14:paraId="5A061B4A" w14:textId="77777777" w:rsidR="007B03A4" w:rsidRDefault="003B723F">
            <w:pPr>
              <w:pStyle w:val="Jin0"/>
              <w:shd w:val="clear" w:color="auto" w:fill="auto"/>
              <w:spacing w:after="0"/>
              <w:jc w:val="right"/>
            </w:pPr>
            <w:r>
              <w:t xml:space="preserve">1 232 </w:t>
            </w:r>
            <w:r>
              <w:t>609,04 Kč</w:t>
            </w:r>
          </w:p>
        </w:tc>
      </w:tr>
      <w:tr w:rsidR="007B03A4" w14:paraId="48659682" w14:textId="77777777">
        <w:tblPrEx>
          <w:tblCellMar>
            <w:top w:w="0" w:type="dxa"/>
            <w:bottom w:w="0" w:type="dxa"/>
          </w:tblCellMar>
        </w:tblPrEx>
        <w:trPr>
          <w:trHeight w:hRule="exact" w:val="259"/>
          <w:jc w:val="center"/>
        </w:trPr>
        <w:tc>
          <w:tcPr>
            <w:tcW w:w="12551" w:type="dxa"/>
            <w:gridSpan w:val="6"/>
            <w:tcBorders>
              <w:top w:val="single" w:sz="4" w:space="0" w:color="auto"/>
            </w:tcBorders>
            <w:shd w:val="clear" w:color="auto" w:fill="FFFFFF"/>
            <w:vAlign w:val="bottom"/>
          </w:tcPr>
          <w:p w14:paraId="583776BA" w14:textId="77777777" w:rsidR="007B03A4" w:rsidRDefault="003B723F">
            <w:pPr>
              <w:pStyle w:val="Jin0"/>
              <w:shd w:val="clear" w:color="auto" w:fill="auto"/>
              <w:spacing w:after="0"/>
              <w:jc w:val="right"/>
            </w:pPr>
            <w:r>
              <w:t>celkem bez DPH</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62D2B48E" w14:textId="77777777" w:rsidR="007B03A4" w:rsidRDefault="003B723F">
            <w:pPr>
              <w:pStyle w:val="Jin0"/>
              <w:shd w:val="clear" w:color="auto" w:fill="auto"/>
              <w:spacing w:after="0"/>
              <w:jc w:val="right"/>
            </w:pPr>
            <w:r>
              <w:rPr>
                <w:b/>
                <w:bCs/>
              </w:rPr>
              <w:t>207 783,36 Kč</w:t>
            </w:r>
          </w:p>
        </w:tc>
      </w:tr>
    </w:tbl>
    <w:p w14:paraId="7C4BDAC8" w14:textId="77777777" w:rsidR="007B03A4" w:rsidRDefault="007B03A4">
      <w:pPr>
        <w:spacing w:after="239" w:line="1" w:lineRule="exact"/>
      </w:pPr>
    </w:p>
    <w:p w14:paraId="05151788" w14:textId="77777777" w:rsidR="007B03A4" w:rsidRDefault="003B723F">
      <w:pPr>
        <w:pStyle w:val="Nadpis30"/>
        <w:keepNext/>
        <w:keepLines/>
        <w:shd w:val="clear" w:color="auto" w:fill="auto"/>
        <w:spacing w:after="520"/>
      </w:pPr>
      <w:bookmarkStart w:id="8" w:name="bookmark6"/>
      <w:bookmarkStart w:id="9" w:name="bookmark7"/>
      <w:r>
        <w:rPr>
          <w:b w:val="0"/>
          <w:bCs w:val="0"/>
          <w:sz w:val="20"/>
          <w:szCs w:val="20"/>
        </w:rPr>
        <w:t xml:space="preserve">celkem s DPH </w:t>
      </w:r>
      <w:r>
        <w:t>251 417,87 Kč</w:t>
      </w:r>
      <w:bookmarkEnd w:id="8"/>
      <w:bookmarkEnd w:id="9"/>
    </w:p>
    <w:p w14:paraId="15346D0A"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spacing w:after="0"/>
      </w:pPr>
      <w:r>
        <w:rPr>
          <w:noProof/>
        </w:rPr>
        <mc:AlternateContent>
          <mc:Choice Requires="wps">
            <w:drawing>
              <wp:anchor distT="0" distB="180340" distL="0" distR="2191385" simplePos="0" relativeHeight="125829390" behindDoc="0" locked="0" layoutInCell="1" allowOverlap="1" wp14:anchorId="0132E17E" wp14:editId="1801419E">
                <wp:simplePos x="0" y="0"/>
                <wp:positionH relativeFrom="page">
                  <wp:posOffset>4043680</wp:posOffset>
                </wp:positionH>
                <wp:positionV relativeFrom="paragraph">
                  <wp:posOffset>12700</wp:posOffset>
                </wp:positionV>
                <wp:extent cx="1353185" cy="481330"/>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1353185" cy="481330"/>
                        </a:xfrm>
                        <a:prstGeom prst="rect">
                          <a:avLst/>
                        </a:prstGeom>
                        <a:noFill/>
                      </wps:spPr>
                      <wps:txbx>
                        <w:txbxContent>
                          <w:p w14:paraId="3963E3E0" w14:textId="77777777" w:rsidR="007B03A4" w:rsidRDefault="003B723F">
                            <w:pPr>
                              <w:pStyle w:val="Zkladntext1"/>
                              <w:shd w:val="clear" w:color="auto" w:fill="auto"/>
                              <w:spacing w:after="240"/>
                            </w:pPr>
                            <w:r>
                              <w:t>Původní cena bez DPH</w:t>
                            </w:r>
                          </w:p>
                          <w:p w14:paraId="4829C956" w14:textId="77777777" w:rsidR="007B03A4" w:rsidRDefault="003B723F">
                            <w:pPr>
                              <w:pStyle w:val="Zkladntext1"/>
                              <w:shd w:val="clear" w:color="auto" w:fill="auto"/>
                              <w:spacing w:after="0"/>
                            </w:pPr>
                            <w:r>
                              <w:t>Původní cena vč. DPH</w:t>
                            </w:r>
                          </w:p>
                        </w:txbxContent>
                      </wps:txbx>
                      <wps:bodyPr lIns="0" tIns="0" rIns="0" bIns="0"/>
                    </wps:wsp>
                  </a:graphicData>
                </a:graphic>
              </wp:anchor>
            </w:drawing>
          </mc:Choice>
          <mc:Fallback>
            <w:pict>
              <v:shape w14:anchorId="0132E17E" id="Shape 34" o:spid="_x0000_s1032" type="#_x0000_t202" style="position:absolute;margin-left:318.4pt;margin-top:1pt;width:106.55pt;height:37.9pt;z-index:125829390;visibility:visible;mso-wrap-style:square;mso-wrap-distance-left:0;mso-wrap-distance-top:0;mso-wrap-distance-right:172.55pt;mso-wrap-distance-bottom:1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" filled="f" stroked="f">
                <v:textbox inset="0,0,0,0">
                  <w:txbxContent>
                    <w:p w14:paraId="3963E3E0" w14:textId="77777777" w:rsidR="007B03A4" w:rsidRDefault="003B723F">
                      <w:pPr>
                        <w:pStyle w:val="Zkladntext1"/>
                        <w:shd w:val="clear" w:color="auto" w:fill="auto"/>
                        <w:spacing w:after="240"/>
                      </w:pPr>
                      <w:r>
                        <w:t>Původní cena bez DPH</w:t>
                      </w:r>
                    </w:p>
                    <w:p w14:paraId="4829C956" w14:textId="77777777" w:rsidR="007B03A4" w:rsidRDefault="003B723F">
                      <w:pPr>
                        <w:pStyle w:val="Zkladntext1"/>
                        <w:shd w:val="clear" w:color="auto" w:fill="auto"/>
                        <w:spacing w:after="0"/>
                      </w:pPr>
                      <w:r>
                        <w:t>Původní cena vč. DPH</w:t>
                      </w:r>
                    </w:p>
                  </w:txbxContent>
                </v:textbox>
                <w10:wrap type="square" side="right" anchorx="page"/>
              </v:shape>
            </w:pict>
          </mc:Fallback>
        </mc:AlternateContent>
      </w:r>
      <w:r>
        <w:rPr>
          <w:noProof/>
        </w:rPr>
        <mc:AlternateContent>
          <mc:Choice Requires="wps">
            <w:drawing>
              <wp:anchor distT="155575" distB="0" distL="2569210" distR="0" simplePos="0" relativeHeight="125829392" behindDoc="0" locked="0" layoutInCell="1" allowOverlap="1" wp14:anchorId="033F0FA3" wp14:editId="254798E6">
                <wp:simplePos x="0" y="0"/>
                <wp:positionH relativeFrom="page">
                  <wp:posOffset>6612890</wp:posOffset>
                </wp:positionH>
                <wp:positionV relativeFrom="paragraph">
                  <wp:posOffset>168275</wp:posOffset>
                </wp:positionV>
                <wp:extent cx="975360" cy="506095"/>
                <wp:effectExtent l="0" t="0" r="0" b="0"/>
                <wp:wrapSquare wrapText="right"/>
                <wp:docPr id="36" name="Shape 36"/>
                <wp:cNvGraphicFramePr/>
                <a:graphic xmlns:a="http://schemas.openxmlformats.org/drawingml/2006/main">
                  <a:graphicData uri="http://schemas.microsoft.com/office/word/2010/wordprocessingShape">
                    <wps:wsp>
                      <wps:cNvSpPr txBox="1"/>
                      <wps:spPr>
                        <a:xfrm>
                          <a:off x="0" y="0"/>
                          <a:ext cx="975360" cy="506095"/>
                        </a:xfrm>
                        <a:prstGeom prst="rect">
                          <a:avLst/>
                        </a:prstGeom>
                        <a:noFill/>
                      </wps:spPr>
                      <wps:txbx>
                        <w:txbxContent>
                          <w:p w14:paraId="4171715C" w14:textId="77777777" w:rsidR="007B03A4" w:rsidRDefault="003B723F">
                            <w:pPr>
                              <w:pStyle w:val="Zkladntext1"/>
                              <w:shd w:val="clear" w:color="auto" w:fill="auto"/>
                              <w:spacing w:after="280"/>
                            </w:pPr>
                            <w:r>
                              <w:rPr>
                                <w:b/>
                                <w:bCs/>
                              </w:rPr>
                              <w:t>2 645 416,70 Kč</w:t>
                            </w:r>
                          </w:p>
                          <w:p w14:paraId="38169B5B" w14:textId="77777777" w:rsidR="007B03A4" w:rsidRDefault="003B723F">
                            <w:pPr>
                              <w:pStyle w:val="Zkladntext1"/>
                              <w:shd w:val="clear" w:color="auto" w:fill="auto"/>
                              <w:spacing w:after="0"/>
                            </w:pPr>
                            <w:r>
                              <w:rPr>
                                <w:b/>
                                <w:bCs/>
                              </w:rPr>
                              <w:t>3 200 954,21 Kč</w:t>
                            </w:r>
                          </w:p>
                        </w:txbxContent>
                      </wps:txbx>
                      <wps:bodyPr lIns="0" tIns="0" rIns="0" bIns="0"/>
                    </wps:wsp>
                  </a:graphicData>
                </a:graphic>
              </wp:anchor>
            </w:drawing>
          </mc:Choice>
          <mc:Fallback>
            <w:pict>
              <v:shape w14:anchorId="033F0FA3" id="Shape 36" o:spid="_x0000_s1033" type="#_x0000_t202" style="position:absolute;margin-left:520.7pt;margin-top:13.25pt;width:76.8pt;height:39.85pt;z-index:125829392;visibility:visible;mso-wrap-style:square;mso-wrap-distance-left:202.3pt;mso-wrap-distance-top:1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" filled="f" stroked="f">
                <v:textbox inset="0,0,0,0">
                  <w:txbxContent>
                    <w:p w14:paraId="4171715C" w14:textId="77777777" w:rsidR="007B03A4" w:rsidRDefault="003B723F">
                      <w:pPr>
                        <w:pStyle w:val="Zkladntext1"/>
                        <w:shd w:val="clear" w:color="auto" w:fill="auto"/>
                        <w:spacing w:after="280"/>
                      </w:pPr>
                      <w:r>
                        <w:rPr>
                          <w:b/>
                          <w:bCs/>
                        </w:rPr>
                        <w:t>2 645 416,70 Kč</w:t>
                      </w:r>
                    </w:p>
                    <w:p w14:paraId="38169B5B" w14:textId="77777777" w:rsidR="007B03A4" w:rsidRDefault="003B723F">
                      <w:pPr>
                        <w:pStyle w:val="Zkladntext1"/>
                        <w:shd w:val="clear" w:color="auto" w:fill="auto"/>
                        <w:spacing w:after="0"/>
                      </w:pPr>
                      <w:r>
                        <w:rPr>
                          <w:b/>
                          <w:bCs/>
                        </w:rPr>
                        <w:t>3 200 954,21 Kč</w:t>
                      </w:r>
                    </w:p>
                  </w:txbxContent>
                </v:textbox>
                <w10:wrap type="square" side="right" anchorx="page"/>
              </v:shape>
            </w:pict>
          </mc:Fallback>
        </mc:AlternateContent>
      </w:r>
      <w:r>
        <w:rPr>
          <w:b/>
          <w:bCs/>
        </w:rPr>
        <w:t>K fakturaci dle skutečnosti</w:t>
      </w:r>
    </w:p>
    <w:p w14:paraId="1747C7B1" w14:textId="77777777" w:rsidR="007B03A4" w:rsidRDefault="003B723F">
      <w:pPr>
        <w:pStyle w:val="Zkladntext1"/>
        <w:pBdr>
          <w:top w:val="single" w:sz="4" w:space="0" w:color="auto"/>
          <w:left w:val="single" w:sz="4" w:space="0" w:color="auto"/>
          <w:bottom w:val="single" w:sz="4" w:space="0" w:color="auto"/>
          <w:right w:val="single" w:sz="4" w:space="0" w:color="auto"/>
        </w:pBdr>
        <w:shd w:val="clear" w:color="auto" w:fill="auto"/>
        <w:spacing w:after="240"/>
        <w:jc w:val="right"/>
      </w:pPr>
      <w:r>
        <w:rPr>
          <w:b/>
          <w:bCs/>
        </w:rPr>
        <w:t>2 853 200,06 Kč</w:t>
      </w:r>
    </w:p>
    <w:p w14:paraId="37C4877A" w14:textId="77777777" w:rsidR="007B03A4" w:rsidRDefault="003B723F">
      <w:pPr>
        <w:pStyle w:val="Nadpis30"/>
        <w:keepNext/>
        <w:keepLines/>
        <w:pBdr>
          <w:top w:val="single" w:sz="4" w:space="0" w:color="auto"/>
          <w:left w:val="single" w:sz="4" w:space="0" w:color="auto"/>
          <w:bottom w:val="single" w:sz="4" w:space="0" w:color="auto"/>
          <w:right w:val="single" w:sz="4" w:space="0" w:color="auto"/>
        </w:pBdr>
        <w:shd w:val="clear" w:color="auto" w:fill="auto"/>
      </w:pPr>
      <w:bookmarkStart w:id="10" w:name="bookmark8"/>
      <w:bookmarkStart w:id="11" w:name="bookmark9"/>
      <w:r>
        <w:t>3 452 372,07 Kč</w:t>
      </w:r>
      <w:bookmarkEnd w:id="10"/>
      <w:bookmarkEnd w:id="11"/>
    </w:p>
    <w:sectPr w:rsidR="007B03A4">
      <w:headerReference w:type="default" r:id="rId16"/>
      <w:footerReference w:type="default" r:id="rId17"/>
      <w:pgSz w:w="16840" w:h="11900" w:orient="landscape"/>
      <w:pgMar w:top="1395" w:right="1141" w:bottom="1395" w:left="1011" w:header="967" w:footer="9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8D72" w14:textId="77777777" w:rsidR="003B723F" w:rsidRDefault="003B723F">
      <w:r>
        <w:separator/>
      </w:r>
    </w:p>
  </w:endnote>
  <w:endnote w:type="continuationSeparator" w:id="0">
    <w:p w14:paraId="1F1CAFA8" w14:textId="77777777" w:rsidR="003B723F" w:rsidRDefault="003B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F1D" w14:textId="77777777" w:rsidR="003B723F" w:rsidRDefault="003B72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60A9" w14:textId="77777777" w:rsidR="007B03A4" w:rsidRDefault="003B723F">
    <w:pPr>
      <w:spacing w:line="1" w:lineRule="exact"/>
    </w:pPr>
    <w:r>
      <w:rPr>
        <w:noProof/>
      </w:rPr>
      <mc:AlternateContent>
        <mc:Choice Requires="wps">
          <w:drawing>
            <wp:anchor distT="0" distB="0" distL="0" distR="0" simplePos="0" relativeHeight="251658240" behindDoc="1" locked="0" layoutInCell="1" allowOverlap="1" wp14:anchorId="0E87362F" wp14:editId="74366277">
              <wp:simplePos x="0" y="0"/>
              <wp:positionH relativeFrom="page">
                <wp:posOffset>3544570</wp:posOffset>
              </wp:positionH>
              <wp:positionV relativeFrom="page">
                <wp:posOffset>9384665</wp:posOffset>
              </wp:positionV>
              <wp:extent cx="600710" cy="91440"/>
              <wp:effectExtent l="0" t="0" r="0" b="0"/>
              <wp:wrapNone/>
              <wp:docPr id="8" name="Shape 8"/>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D622ED0" w14:textId="77777777" w:rsidR="007B03A4" w:rsidRDefault="003B72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0E87362F" id="_x0000_t202" coordsize="21600,21600" o:spt="202" path="m,l,21600r21600,l21600,xe">
              <v:stroke joinstyle="miter"/>
              <v:path gradientshapeok="t" o:connecttype="rect"/>
            </v:shapetype>
            <v:shape id="Shape 8" o:spid="_x0000_s1037" type="#_x0000_t202" style="position:absolute;margin-left:279.1pt;margin-top:738.95pt;width:47.3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" filled="f" stroked="f">
              <v:textbox style="mso-fit-shape-to-text:t" inset="0,0,0,0">
                <w:txbxContent>
                  <w:p w14:paraId="6D622ED0" w14:textId="77777777" w:rsidR="007B03A4" w:rsidRDefault="003B72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56C74AD" wp14:editId="0CC4FE06">
              <wp:simplePos x="0" y="0"/>
              <wp:positionH relativeFrom="page">
                <wp:posOffset>734695</wp:posOffset>
              </wp:positionH>
              <wp:positionV relativeFrom="page">
                <wp:posOffset>9346565</wp:posOffset>
              </wp:positionV>
              <wp:extent cx="6217920" cy="0"/>
              <wp:effectExtent l="0" t="0" r="0" b="0"/>
              <wp:wrapNone/>
              <wp:docPr id="10" name="Shape 10"/>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35.95000000000005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FC80" w14:textId="77777777" w:rsidR="003B723F" w:rsidRDefault="003B723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9456" w14:textId="77777777" w:rsidR="007B03A4" w:rsidRDefault="003B723F">
    <w:pPr>
      <w:spacing w:line="1" w:lineRule="exact"/>
    </w:pPr>
    <w:r>
      <w:rPr>
        <w:noProof/>
      </w:rPr>
      <mc:AlternateContent>
        <mc:Choice Requires="wps">
          <w:drawing>
            <wp:anchor distT="0" distB="0" distL="0" distR="0" simplePos="0" relativeHeight="251662336" behindDoc="1" locked="0" layoutInCell="1" allowOverlap="1" wp14:anchorId="3B7DAF28" wp14:editId="5FB55843">
              <wp:simplePos x="0" y="0"/>
              <wp:positionH relativeFrom="page">
                <wp:posOffset>3543300</wp:posOffset>
              </wp:positionH>
              <wp:positionV relativeFrom="page">
                <wp:posOffset>9384665</wp:posOffset>
              </wp:positionV>
              <wp:extent cx="60071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4F45902" w14:textId="77777777" w:rsidR="007B03A4" w:rsidRDefault="003B72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wrap="none" lIns="0" tIns="0" rIns="0" bIns="0">
                      <a:spAutoFit/>
                    </wps:bodyPr>
                  </wps:wsp>
                </a:graphicData>
              </a:graphic>
            </wp:anchor>
          </w:drawing>
        </mc:Choice>
        <mc:Fallback>
          <w:pict>
            <v:shapetype w14:anchorId="3B7DAF28" id="_x0000_t202" coordsize="21600,21600" o:spt="202" path="m,l,21600r21600,l21600,xe">
              <v:stroke joinstyle="miter"/>
              <v:path gradientshapeok="t" o:connecttype="rect"/>
            </v:shapetype>
            <v:shape id="Shape 31" o:spid="_x0000_s1041" type="#_x0000_t202" style="position:absolute;margin-left:279pt;margin-top:738.95pt;width:47.3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L7hQEAAAU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" filled="f" stroked="f">
              <v:textbox style="mso-fit-shape-to-text:t" inset="0,0,0,0">
                <w:txbxContent>
                  <w:p w14:paraId="74F45902" w14:textId="77777777" w:rsidR="007B03A4" w:rsidRDefault="003B723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B07EE29" wp14:editId="0A488359">
              <wp:simplePos x="0" y="0"/>
              <wp:positionH relativeFrom="page">
                <wp:posOffset>732790</wp:posOffset>
              </wp:positionH>
              <wp:positionV relativeFrom="page">
                <wp:posOffset>9346565</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35.95000000000005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54C5" w14:textId="77777777" w:rsidR="007B03A4" w:rsidRDefault="007B0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0641" w14:textId="77777777" w:rsidR="007B03A4" w:rsidRDefault="007B03A4"/>
  </w:footnote>
  <w:footnote w:type="continuationSeparator" w:id="0">
    <w:p w14:paraId="4DEA1DD8" w14:textId="77777777" w:rsidR="007B03A4" w:rsidRDefault="007B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6ED1" w14:textId="77777777" w:rsidR="003B723F" w:rsidRDefault="003B72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48D5" w14:textId="77777777" w:rsidR="007B03A4" w:rsidRDefault="003B723F">
    <w:pPr>
      <w:spacing w:line="1" w:lineRule="exact"/>
    </w:pPr>
    <w:r>
      <w:rPr>
        <w:noProof/>
      </w:rPr>
      <mc:AlternateContent>
        <mc:Choice Requires="wps">
          <w:drawing>
            <wp:anchor distT="0" distB="0" distL="0" distR="0" simplePos="0" relativeHeight="251655168" behindDoc="1" locked="0" layoutInCell="1" allowOverlap="1" wp14:anchorId="03DD1B65" wp14:editId="5470A444">
              <wp:simplePos x="0" y="0"/>
              <wp:positionH relativeFrom="page">
                <wp:posOffset>774065</wp:posOffset>
              </wp:positionH>
              <wp:positionV relativeFrom="page">
                <wp:posOffset>231775</wp:posOffset>
              </wp:positionV>
              <wp:extent cx="2277110" cy="484505"/>
              <wp:effectExtent l="0" t="0" r="0" b="0"/>
              <wp:wrapNone/>
              <wp:docPr id="2" name="Shape 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B609C55" w14:textId="615052E4" w:rsidR="007B03A4" w:rsidRDefault="003B723F">
                          <w:pPr>
                            <w:pStyle w:val="Zhlavnebozpat20"/>
                            <w:shd w:val="clear" w:color="auto" w:fill="auto"/>
                            <w:rPr>
                              <w:sz w:val="30"/>
                              <w:szCs w:val="30"/>
                            </w:rPr>
                          </w:pPr>
                          <w:r>
                            <w:rPr>
                              <w:rFonts w:ascii="Arial" w:eastAsia="Arial" w:hAnsi="Arial" w:cs="Arial"/>
                              <w:b/>
                              <w:bCs/>
                              <w:color w:val="3B3E59"/>
                              <w:sz w:val="30"/>
                              <w:szCs w:val="30"/>
                            </w:rPr>
                            <w:t>Kraj</w:t>
                          </w:r>
                          <w:r>
                            <w:rPr>
                              <w:rFonts w:ascii="Arial" w:eastAsia="Arial" w:hAnsi="Arial" w:cs="Arial"/>
                              <w:b/>
                              <w:bCs/>
                              <w:color w:val="3B3E59"/>
                              <w:sz w:val="30"/>
                              <w:szCs w:val="30"/>
                            </w:rPr>
                            <w:t>ská správa •</w:t>
                          </w:r>
                        </w:p>
                        <w:p w14:paraId="445A7273" w14:textId="6B294F32" w:rsidR="007B03A4" w:rsidRDefault="003B723F">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c Vysoči</w:t>
                          </w:r>
                          <w:r>
                            <w:rPr>
                              <w:rFonts w:ascii="Arial" w:eastAsia="Arial" w:hAnsi="Arial" w:cs="Arial"/>
                              <w:b/>
                              <w:bCs/>
                              <w:color w:val="3B3E59"/>
                              <w:sz w:val="30"/>
                              <w:szCs w:val="30"/>
                            </w:rPr>
                            <w:t>ny</w:t>
                          </w:r>
                        </w:p>
                      </w:txbxContent>
                    </wps:txbx>
                    <wps:bodyPr wrap="none" lIns="0" tIns="0" rIns="0" bIns="0">
                      <a:spAutoFit/>
                    </wps:bodyPr>
                  </wps:wsp>
                </a:graphicData>
              </a:graphic>
            </wp:anchor>
          </w:drawing>
        </mc:Choice>
        <mc:Fallback>
          <w:pict>
            <v:shapetype w14:anchorId="03DD1B65" id="_x0000_t202" coordsize="21600,21600" o:spt="202" path="m,l,21600r21600,l21600,xe">
              <v:stroke joinstyle="miter"/>
              <v:path gradientshapeok="t" o:connecttype="rect"/>
            </v:shapetype>
            <v:shape id="Shape 2" o:spid="_x0000_s1034" type="#_x0000_t202" style="position:absolute;margin-left:60.95pt;margin-top:18.25pt;width:179.3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" filled="f" stroked="f">
              <v:textbox style="mso-fit-shape-to-text:t" inset="0,0,0,0">
                <w:txbxContent>
                  <w:p w14:paraId="7B609C55" w14:textId="615052E4" w:rsidR="007B03A4" w:rsidRDefault="003B723F">
                    <w:pPr>
                      <w:pStyle w:val="Zhlavnebozpat20"/>
                      <w:shd w:val="clear" w:color="auto" w:fill="auto"/>
                      <w:rPr>
                        <w:sz w:val="30"/>
                        <w:szCs w:val="30"/>
                      </w:rPr>
                    </w:pPr>
                    <w:r>
                      <w:rPr>
                        <w:rFonts w:ascii="Arial" w:eastAsia="Arial" w:hAnsi="Arial" w:cs="Arial"/>
                        <w:b/>
                        <w:bCs/>
                        <w:color w:val="3B3E59"/>
                        <w:sz w:val="30"/>
                        <w:szCs w:val="30"/>
                      </w:rPr>
                      <w:t>Kraj</w:t>
                    </w:r>
                    <w:r>
                      <w:rPr>
                        <w:rFonts w:ascii="Arial" w:eastAsia="Arial" w:hAnsi="Arial" w:cs="Arial"/>
                        <w:b/>
                        <w:bCs/>
                        <w:color w:val="3B3E59"/>
                        <w:sz w:val="30"/>
                        <w:szCs w:val="30"/>
                      </w:rPr>
                      <w:t>ská správa •</w:t>
                    </w:r>
                  </w:p>
                  <w:p w14:paraId="445A7273" w14:textId="6B294F32" w:rsidR="007B03A4" w:rsidRDefault="003B723F">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c Vysoči</w:t>
                    </w:r>
                    <w:r>
                      <w:rPr>
                        <w:rFonts w:ascii="Arial" w:eastAsia="Arial" w:hAnsi="Arial" w:cs="Arial"/>
                        <w:b/>
                        <w:bCs/>
                        <w:color w:val="3B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05AB5D9" wp14:editId="32FF03F3">
              <wp:simplePos x="0" y="0"/>
              <wp:positionH relativeFrom="page">
                <wp:posOffset>4672330</wp:posOffset>
              </wp:positionH>
              <wp:positionV relativeFrom="page">
                <wp:posOffset>829310</wp:posOffset>
              </wp:positionV>
              <wp:extent cx="2033270" cy="213360"/>
              <wp:effectExtent l="0" t="0" r="0" b="0"/>
              <wp:wrapNone/>
              <wp:docPr id="4" name="Shape 4"/>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687243B1"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ZMR-ST-94-2023</w:t>
                          </w:r>
                        </w:p>
                        <w:p w14:paraId="029BDA5C"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32/23/S</w:t>
                          </w:r>
                        </w:p>
                      </w:txbxContent>
                    </wps:txbx>
                    <wps:bodyPr wrap="none" lIns="0" tIns="0" rIns="0" bIns="0">
                      <a:spAutoFit/>
                    </wps:bodyPr>
                  </wps:wsp>
                </a:graphicData>
              </a:graphic>
            </wp:anchor>
          </w:drawing>
        </mc:Choice>
        <mc:Fallback>
          <w:pict>
            <v:shape w14:anchorId="005AB5D9" id="Shape 4" o:spid="_x0000_s1035" type="#_x0000_t202" style="position:absolute;margin-left:367.9pt;margin-top:65.3pt;width:160.1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" filled="f" stroked="f">
              <v:textbox style="mso-fit-shape-to-text:t" inset="0,0,0,0">
                <w:txbxContent>
                  <w:p w14:paraId="687243B1"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ZMR-ST-94-2023</w:t>
                    </w:r>
                  </w:p>
                  <w:p w14:paraId="029BDA5C"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32/23/S</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C474B01" wp14:editId="561569C3">
              <wp:simplePos x="0" y="0"/>
              <wp:positionH relativeFrom="page">
                <wp:posOffset>868680</wp:posOffset>
              </wp:positionH>
              <wp:positionV relativeFrom="page">
                <wp:posOffset>944880</wp:posOffset>
              </wp:positionV>
              <wp:extent cx="3343910" cy="97790"/>
              <wp:effectExtent l="0" t="0" r="0" b="0"/>
              <wp:wrapNone/>
              <wp:docPr id="6" name="Shape 6"/>
              <wp:cNvGraphicFramePr/>
              <a:graphic xmlns:a="http://schemas.openxmlformats.org/drawingml/2006/main">
                <a:graphicData uri="http://schemas.microsoft.com/office/word/2010/wordprocessingShape">
                  <wps:wsp>
                    <wps:cNvSpPr txBox="1"/>
                    <wps:spPr>
                      <a:xfrm>
                        <a:off x="0" y="0"/>
                        <a:ext cx="3343910" cy="97790"/>
                      </a:xfrm>
                      <a:prstGeom prst="rect">
                        <a:avLst/>
                      </a:prstGeom>
                      <a:noFill/>
                    </wps:spPr>
                    <wps:txbx>
                      <w:txbxContent>
                        <w:p w14:paraId="256F54C1" w14:textId="77777777" w:rsidR="007B03A4" w:rsidRDefault="003B723F">
                          <w:pPr>
                            <w:pStyle w:val="Zhlavnebozpat20"/>
                            <w:shd w:val="clear" w:color="auto" w:fill="auto"/>
                            <w:rPr>
                              <w:sz w:val="16"/>
                              <w:szCs w:val="16"/>
                            </w:rPr>
                          </w:pPr>
                          <w:r>
                            <w:rPr>
                              <w:rFonts w:ascii="Arial" w:eastAsia="Arial" w:hAnsi="Arial" w:cs="Arial"/>
                              <w:b/>
                              <w:bCs/>
                              <w:sz w:val="16"/>
                              <w:szCs w:val="16"/>
                            </w:rPr>
                            <w:t xml:space="preserve">III/36080 a III/36078 </w:t>
                          </w:r>
                          <w:proofErr w:type="gramStart"/>
                          <w:r>
                            <w:rPr>
                              <w:rFonts w:ascii="Arial" w:eastAsia="Arial" w:hAnsi="Arial" w:cs="Arial"/>
                              <w:b/>
                              <w:bCs/>
                              <w:sz w:val="16"/>
                              <w:szCs w:val="16"/>
                            </w:rPr>
                            <w:t>Popovice - Oprava</w:t>
                          </w:r>
                          <w:proofErr w:type="gramEnd"/>
                          <w:r>
                            <w:rPr>
                              <w:rFonts w:ascii="Arial" w:eastAsia="Arial" w:hAnsi="Arial" w:cs="Arial"/>
                              <w:b/>
                              <w:bCs/>
                              <w:sz w:val="16"/>
                              <w:szCs w:val="16"/>
                            </w:rPr>
                            <w:t xml:space="preserve"> </w:t>
                          </w:r>
                          <w:r>
                            <w:rPr>
                              <w:rFonts w:ascii="Arial" w:eastAsia="Arial" w:hAnsi="Arial" w:cs="Arial"/>
                              <w:b/>
                              <w:bCs/>
                              <w:sz w:val="16"/>
                              <w:szCs w:val="16"/>
                            </w:rPr>
                            <w:t>kanalizací nezasažených ploch</w:t>
                          </w:r>
                        </w:p>
                      </w:txbxContent>
                    </wps:txbx>
                    <wps:bodyPr wrap="none" lIns="0" tIns="0" rIns="0" bIns="0">
                      <a:spAutoFit/>
                    </wps:bodyPr>
                  </wps:wsp>
                </a:graphicData>
              </a:graphic>
            </wp:anchor>
          </w:drawing>
        </mc:Choice>
        <mc:Fallback>
          <w:pict>
            <v:shape w14:anchorId="7C474B01" id="Shape 6" o:spid="_x0000_s1036" type="#_x0000_t202" style="position:absolute;margin-left:68.4pt;margin-top:74.4pt;width:263.3pt;height:7.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" filled="f" stroked="f">
              <v:textbox style="mso-fit-shape-to-text:t" inset="0,0,0,0">
                <w:txbxContent>
                  <w:p w14:paraId="256F54C1" w14:textId="77777777" w:rsidR="007B03A4" w:rsidRDefault="003B723F">
                    <w:pPr>
                      <w:pStyle w:val="Zhlavnebozpat20"/>
                      <w:shd w:val="clear" w:color="auto" w:fill="auto"/>
                      <w:rPr>
                        <w:sz w:val="16"/>
                        <w:szCs w:val="16"/>
                      </w:rPr>
                    </w:pPr>
                    <w:r>
                      <w:rPr>
                        <w:rFonts w:ascii="Arial" w:eastAsia="Arial" w:hAnsi="Arial" w:cs="Arial"/>
                        <w:b/>
                        <w:bCs/>
                        <w:sz w:val="16"/>
                        <w:szCs w:val="16"/>
                      </w:rPr>
                      <w:t xml:space="preserve">III/36080 a III/36078 </w:t>
                    </w:r>
                    <w:proofErr w:type="gramStart"/>
                    <w:r>
                      <w:rPr>
                        <w:rFonts w:ascii="Arial" w:eastAsia="Arial" w:hAnsi="Arial" w:cs="Arial"/>
                        <w:b/>
                        <w:bCs/>
                        <w:sz w:val="16"/>
                        <w:szCs w:val="16"/>
                      </w:rPr>
                      <w:t>Popovice - Oprava</w:t>
                    </w:r>
                    <w:proofErr w:type="gramEnd"/>
                    <w:r>
                      <w:rPr>
                        <w:rFonts w:ascii="Arial" w:eastAsia="Arial" w:hAnsi="Arial" w:cs="Arial"/>
                        <w:b/>
                        <w:bCs/>
                        <w:sz w:val="16"/>
                        <w:szCs w:val="16"/>
                      </w:rPr>
                      <w:t xml:space="preserve"> </w:t>
                    </w:r>
                    <w:r>
                      <w:rPr>
                        <w:rFonts w:ascii="Arial" w:eastAsia="Arial" w:hAnsi="Arial" w:cs="Arial"/>
                        <w:b/>
                        <w:bCs/>
                        <w:sz w:val="16"/>
                        <w:szCs w:val="16"/>
                      </w:rPr>
                      <w:t>kanalizací nezasažených ploch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8051" w14:textId="77777777" w:rsidR="003B723F" w:rsidRDefault="003B723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433" w14:textId="77777777" w:rsidR="007B03A4" w:rsidRDefault="003B723F">
    <w:pPr>
      <w:spacing w:line="1" w:lineRule="exact"/>
    </w:pPr>
    <w:r>
      <w:rPr>
        <w:noProof/>
      </w:rPr>
      <mc:AlternateContent>
        <mc:Choice Requires="wps">
          <w:drawing>
            <wp:anchor distT="0" distB="0" distL="0" distR="0" simplePos="0" relativeHeight="251659264" behindDoc="1" locked="0" layoutInCell="1" allowOverlap="1" wp14:anchorId="7C51D23D" wp14:editId="69FB78DA">
              <wp:simplePos x="0" y="0"/>
              <wp:positionH relativeFrom="page">
                <wp:posOffset>772795</wp:posOffset>
              </wp:positionH>
              <wp:positionV relativeFrom="page">
                <wp:posOffset>231775</wp:posOffset>
              </wp:positionV>
              <wp:extent cx="2277110" cy="484505"/>
              <wp:effectExtent l="0" t="0" r="0" b="0"/>
              <wp:wrapNone/>
              <wp:docPr id="25" name="Shape 2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42621AE" w14:textId="77777777" w:rsidR="007B03A4" w:rsidRDefault="003B723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35E6EF5F" w14:textId="0FF3D540" w:rsidR="007B03A4" w:rsidRDefault="003B723F">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c Vysočiny</w:t>
                          </w:r>
                        </w:p>
                      </w:txbxContent>
                    </wps:txbx>
                    <wps:bodyPr wrap="none" lIns="0" tIns="0" rIns="0" bIns="0">
                      <a:spAutoFit/>
                    </wps:bodyPr>
                  </wps:wsp>
                </a:graphicData>
              </a:graphic>
            </wp:anchor>
          </w:drawing>
        </mc:Choice>
        <mc:Fallback>
          <w:pict>
            <v:shapetype w14:anchorId="7C51D23D" id="_x0000_t202" coordsize="21600,21600" o:spt="202" path="m,l,21600r21600,l21600,xe">
              <v:stroke joinstyle="miter"/>
              <v:path gradientshapeok="t" o:connecttype="rect"/>
            </v:shapetype>
            <v:shape id="Shape 25" o:spid="_x0000_s1038" type="#_x0000_t202" style="position:absolute;margin-left:60.85pt;margin-top:18.25pt;width:179.3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" filled="f" stroked="f">
              <v:textbox style="mso-fit-shape-to-text:t" inset="0,0,0,0">
                <w:txbxContent>
                  <w:p w14:paraId="342621AE" w14:textId="77777777" w:rsidR="007B03A4" w:rsidRDefault="003B723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35E6EF5F" w14:textId="0FF3D540" w:rsidR="007B03A4" w:rsidRDefault="003B723F">
                    <w:pPr>
                      <w:pStyle w:val="Zhlavnebozpat20"/>
                      <w:shd w:val="clear" w:color="auto" w:fill="auto"/>
                      <w:rPr>
                        <w:sz w:val="30"/>
                        <w:szCs w:val="30"/>
                      </w:rPr>
                    </w:pPr>
                    <w:r>
                      <w:rPr>
                        <w:rFonts w:ascii="Arial" w:eastAsia="Arial" w:hAnsi="Arial" w:cs="Arial"/>
                        <w:b/>
                        <w:bCs/>
                        <w:color w:val="3B3E59"/>
                        <w:sz w:val="30"/>
                        <w:szCs w:val="30"/>
                      </w:rPr>
                      <w:t>a údržba silni</w:t>
                    </w:r>
                    <w:r>
                      <w:rPr>
                        <w:rFonts w:ascii="Arial" w:eastAsia="Arial" w:hAnsi="Arial" w:cs="Arial"/>
                        <w:b/>
                        <w:bCs/>
                        <w:color w:val="3B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F58256C" wp14:editId="23A0A575">
              <wp:simplePos x="0" y="0"/>
              <wp:positionH relativeFrom="page">
                <wp:posOffset>4671060</wp:posOffset>
              </wp:positionH>
              <wp:positionV relativeFrom="page">
                <wp:posOffset>829310</wp:posOffset>
              </wp:positionV>
              <wp:extent cx="2033270" cy="213360"/>
              <wp:effectExtent l="0" t="0" r="0" b="0"/>
              <wp:wrapNone/>
              <wp:docPr id="27" name="Shape 27"/>
              <wp:cNvGraphicFramePr/>
              <a:graphic xmlns:a="http://schemas.openxmlformats.org/drawingml/2006/main">
                <a:graphicData uri="http://schemas.microsoft.com/office/word/2010/wordprocessingShape">
                  <wps:wsp>
                    <wps:cNvSpPr txBox="1"/>
                    <wps:spPr>
                      <a:xfrm>
                        <a:off x="0" y="0"/>
                        <a:ext cx="2033270" cy="213360"/>
                      </a:xfrm>
                      <a:prstGeom prst="rect">
                        <a:avLst/>
                      </a:prstGeom>
                      <a:noFill/>
                    </wps:spPr>
                    <wps:txbx>
                      <w:txbxContent>
                        <w:p w14:paraId="19284852"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ZMR-ST-94-2023</w:t>
                          </w:r>
                        </w:p>
                        <w:p w14:paraId="396B3440"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32/23/S</w:t>
                          </w:r>
                        </w:p>
                      </w:txbxContent>
                    </wps:txbx>
                    <wps:bodyPr wrap="none" lIns="0" tIns="0" rIns="0" bIns="0">
                      <a:spAutoFit/>
                    </wps:bodyPr>
                  </wps:wsp>
                </a:graphicData>
              </a:graphic>
            </wp:anchor>
          </w:drawing>
        </mc:Choice>
        <mc:Fallback>
          <w:pict>
            <v:shape w14:anchorId="6F58256C" id="Shape 27" o:spid="_x0000_s1039" type="#_x0000_t202" style="position:absolute;margin-left:367.8pt;margin-top:65.3pt;width:160.1pt;height:16.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" filled="f" stroked="f">
              <v:textbox style="mso-fit-shape-to-text:t" inset="0,0,0,0">
                <w:txbxContent>
                  <w:p w14:paraId="19284852"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objednatele: </w:t>
                    </w:r>
                    <w:r>
                      <w:rPr>
                        <w:rFonts w:ascii="Arial" w:eastAsia="Arial" w:hAnsi="Arial" w:cs="Arial"/>
                        <w:b/>
                        <w:bCs/>
                        <w:sz w:val="16"/>
                        <w:szCs w:val="16"/>
                      </w:rPr>
                      <w:t>ZMR-ST-94-2023</w:t>
                    </w:r>
                  </w:p>
                  <w:p w14:paraId="396B3440" w14:textId="77777777" w:rsidR="007B03A4" w:rsidRDefault="003B723F">
                    <w:pPr>
                      <w:pStyle w:val="Zhlavnebozpat20"/>
                      <w:shd w:val="clear" w:color="auto" w:fill="auto"/>
                      <w:rPr>
                        <w:sz w:val="16"/>
                        <w:szCs w:val="16"/>
                      </w:rPr>
                    </w:pPr>
                    <w:r>
                      <w:rPr>
                        <w:rFonts w:ascii="Arial" w:eastAsia="Arial" w:hAnsi="Arial" w:cs="Arial"/>
                        <w:sz w:val="16"/>
                        <w:szCs w:val="16"/>
                      </w:rPr>
                      <w:t xml:space="preserve">Číslo smlouvy zhotovitele: </w:t>
                    </w:r>
                    <w:r>
                      <w:rPr>
                        <w:rFonts w:ascii="Arial" w:eastAsia="Arial" w:hAnsi="Arial" w:cs="Arial"/>
                        <w:b/>
                        <w:bCs/>
                        <w:sz w:val="16"/>
                        <w:szCs w:val="16"/>
                      </w:rPr>
                      <w:t>32/23/S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4F851D8" wp14:editId="2568AB3B">
              <wp:simplePos x="0" y="0"/>
              <wp:positionH relativeFrom="page">
                <wp:posOffset>867410</wp:posOffset>
              </wp:positionH>
              <wp:positionV relativeFrom="page">
                <wp:posOffset>944880</wp:posOffset>
              </wp:positionV>
              <wp:extent cx="334391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3343910" cy="97790"/>
                      </a:xfrm>
                      <a:prstGeom prst="rect">
                        <a:avLst/>
                      </a:prstGeom>
                      <a:noFill/>
                    </wps:spPr>
                    <wps:txbx>
                      <w:txbxContent>
                        <w:p w14:paraId="4E36BD66" w14:textId="77777777" w:rsidR="007B03A4" w:rsidRDefault="003B723F">
                          <w:pPr>
                            <w:pStyle w:val="Zhlavnebozpat20"/>
                            <w:shd w:val="clear" w:color="auto" w:fill="auto"/>
                            <w:rPr>
                              <w:sz w:val="16"/>
                              <w:szCs w:val="16"/>
                            </w:rPr>
                          </w:pPr>
                          <w:r>
                            <w:rPr>
                              <w:rFonts w:ascii="Arial" w:eastAsia="Arial" w:hAnsi="Arial" w:cs="Arial"/>
                              <w:b/>
                              <w:bCs/>
                              <w:sz w:val="16"/>
                              <w:szCs w:val="16"/>
                            </w:rPr>
                            <w:t xml:space="preserve">III/36080 a III/36078 </w:t>
                          </w:r>
                          <w:proofErr w:type="gramStart"/>
                          <w:r>
                            <w:rPr>
                              <w:rFonts w:ascii="Arial" w:eastAsia="Arial" w:hAnsi="Arial" w:cs="Arial"/>
                              <w:b/>
                              <w:bCs/>
                              <w:sz w:val="16"/>
                              <w:szCs w:val="16"/>
                            </w:rPr>
                            <w:t>Popovice - Oprava</w:t>
                          </w:r>
                          <w:proofErr w:type="gramEnd"/>
                          <w:r>
                            <w:rPr>
                              <w:rFonts w:ascii="Arial" w:eastAsia="Arial" w:hAnsi="Arial" w:cs="Arial"/>
                              <w:b/>
                              <w:bCs/>
                              <w:sz w:val="16"/>
                              <w:szCs w:val="16"/>
                            </w:rPr>
                            <w:t xml:space="preserve"> kanalizací nezasažených ploch</w:t>
                          </w:r>
                        </w:p>
                      </w:txbxContent>
                    </wps:txbx>
                    <wps:bodyPr wrap="none" lIns="0" tIns="0" rIns="0" bIns="0">
                      <a:spAutoFit/>
                    </wps:bodyPr>
                  </wps:wsp>
                </a:graphicData>
              </a:graphic>
            </wp:anchor>
          </w:drawing>
        </mc:Choice>
        <mc:Fallback>
          <w:pict>
            <v:shape w14:anchorId="64F851D8" id="Shape 29" o:spid="_x0000_s1040" type="#_x0000_t202" style="position:absolute;margin-left:68.3pt;margin-top:74.4pt;width:263.3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" filled="f" stroked="f">
              <v:textbox style="mso-fit-shape-to-text:t" inset="0,0,0,0">
                <w:txbxContent>
                  <w:p w14:paraId="4E36BD66" w14:textId="77777777" w:rsidR="007B03A4" w:rsidRDefault="003B723F">
                    <w:pPr>
                      <w:pStyle w:val="Zhlavnebozpat20"/>
                      <w:shd w:val="clear" w:color="auto" w:fill="auto"/>
                      <w:rPr>
                        <w:sz w:val="16"/>
                        <w:szCs w:val="16"/>
                      </w:rPr>
                    </w:pPr>
                    <w:r>
                      <w:rPr>
                        <w:rFonts w:ascii="Arial" w:eastAsia="Arial" w:hAnsi="Arial" w:cs="Arial"/>
                        <w:b/>
                        <w:bCs/>
                        <w:sz w:val="16"/>
                        <w:szCs w:val="16"/>
                      </w:rPr>
                      <w:t xml:space="preserve">III/36080 a III/36078 </w:t>
                    </w:r>
                    <w:proofErr w:type="gramStart"/>
                    <w:r>
                      <w:rPr>
                        <w:rFonts w:ascii="Arial" w:eastAsia="Arial" w:hAnsi="Arial" w:cs="Arial"/>
                        <w:b/>
                        <w:bCs/>
                        <w:sz w:val="16"/>
                        <w:szCs w:val="16"/>
                      </w:rPr>
                      <w:t>Popovice - Oprava</w:t>
                    </w:r>
                    <w:proofErr w:type="gramEnd"/>
                    <w:r>
                      <w:rPr>
                        <w:rFonts w:ascii="Arial" w:eastAsia="Arial" w:hAnsi="Arial" w:cs="Arial"/>
                        <w:b/>
                        <w:bCs/>
                        <w:sz w:val="16"/>
                        <w:szCs w:val="16"/>
                      </w:rPr>
                      <w:t xml:space="preserve"> kanalizací nezasažených ploch</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35AA" w14:textId="77777777" w:rsidR="007B03A4" w:rsidRDefault="007B0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1A18"/>
    <w:multiLevelType w:val="multilevel"/>
    <w:tmpl w:val="7C16C12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1F1BBB"/>
    <w:multiLevelType w:val="multilevel"/>
    <w:tmpl w:val="F75C095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731710"/>
    <w:multiLevelType w:val="multilevel"/>
    <w:tmpl w:val="D722EC5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380054">
    <w:abstractNumId w:val="1"/>
  </w:num>
  <w:num w:numId="2" w16cid:durableId="155465156">
    <w:abstractNumId w:val="0"/>
  </w:num>
  <w:num w:numId="3" w16cid:durableId="37847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A4"/>
    <w:rsid w:val="003B723F"/>
    <w:rsid w:val="007B0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EF8A"/>
  <w15:docId w15:val="{2E9B48D9-5360-42CA-916D-0542447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F3B65"/>
      <w:sz w:val="46"/>
      <w:szCs w:val="4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81889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line="305" w:lineRule="auto"/>
      <w:jc w:val="center"/>
      <w:outlineLvl w:val="1"/>
    </w:pPr>
    <w:rPr>
      <w:rFonts w:ascii="Arial" w:eastAsia="Arial" w:hAnsi="Arial" w:cs="Arial"/>
      <w:b/>
      <w:bCs/>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60" w:lineRule="auto"/>
    </w:pPr>
    <w:rPr>
      <w:rFonts w:ascii="Arial" w:eastAsia="Arial" w:hAnsi="Arial" w:cs="Arial"/>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color w:val="0F3B65"/>
      <w:sz w:val="46"/>
      <w:szCs w:val="46"/>
    </w:rPr>
  </w:style>
  <w:style w:type="paragraph" w:customStyle="1" w:styleId="Zkladntext40">
    <w:name w:val="Základní text (4)"/>
    <w:basedOn w:val="Normln"/>
    <w:link w:val="Zkladntext4"/>
    <w:pPr>
      <w:shd w:val="clear" w:color="auto" w:fill="FFFFFF"/>
      <w:spacing w:line="252" w:lineRule="auto"/>
    </w:pPr>
    <w:rPr>
      <w:rFonts w:ascii="Arial" w:eastAsia="Arial" w:hAnsi="Arial" w:cs="Arial"/>
      <w:b/>
      <w:bCs/>
      <w:color w:val="818890"/>
      <w:sz w:val="8"/>
      <w:szCs w:val="8"/>
    </w:rPr>
  </w:style>
  <w:style w:type="paragraph" w:customStyle="1" w:styleId="Zkladntext20">
    <w:name w:val="Základní text (2)"/>
    <w:basedOn w:val="Normln"/>
    <w:link w:val="Zkladntext2"/>
    <w:pPr>
      <w:shd w:val="clear" w:color="auto" w:fill="FFFFFF"/>
      <w:spacing w:after="470"/>
      <w:ind w:left="1470" w:firstLine="10"/>
    </w:pPr>
    <w:rPr>
      <w:rFonts w:ascii="Arial" w:eastAsia="Arial" w:hAnsi="Arial" w:cs="Arial"/>
      <w:sz w:val="16"/>
      <w:szCs w:val="16"/>
    </w:rPr>
  </w:style>
  <w:style w:type="paragraph" w:customStyle="1" w:styleId="Nadpis30">
    <w:name w:val="Nadpis #3"/>
    <w:basedOn w:val="Normln"/>
    <w:link w:val="Nadpis3"/>
    <w:pPr>
      <w:shd w:val="clear" w:color="auto" w:fill="FFFFFF"/>
      <w:spacing w:after="240"/>
      <w:jc w:val="right"/>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after="240"/>
    </w:pPr>
    <w:rPr>
      <w:rFonts w:ascii="Arial" w:eastAsia="Arial" w:hAnsi="Arial" w:cs="Arial"/>
    </w:rPr>
  </w:style>
  <w:style w:type="paragraph" w:styleId="Zhlav">
    <w:name w:val="header"/>
    <w:basedOn w:val="Normln"/>
    <w:link w:val="ZhlavChar"/>
    <w:uiPriority w:val="99"/>
    <w:unhideWhenUsed/>
    <w:rsid w:val="003B723F"/>
    <w:pPr>
      <w:tabs>
        <w:tab w:val="center" w:pos="4536"/>
        <w:tab w:val="right" w:pos="9072"/>
      </w:tabs>
    </w:pPr>
  </w:style>
  <w:style w:type="character" w:customStyle="1" w:styleId="ZhlavChar">
    <w:name w:val="Záhlaví Char"/>
    <w:basedOn w:val="Standardnpsmoodstavce"/>
    <w:link w:val="Zhlav"/>
    <w:uiPriority w:val="99"/>
    <w:rsid w:val="003B723F"/>
    <w:rPr>
      <w:color w:val="000000"/>
    </w:rPr>
  </w:style>
  <w:style w:type="paragraph" w:styleId="Zpat">
    <w:name w:val="footer"/>
    <w:basedOn w:val="Normln"/>
    <w:link w:val="ZpatChar"/>
    <w:uiPriority w:val="99"/>
    <w:unhideWhenUsed/>
    <w:rsid w:val="003B723F"/>
    <w:pPr>
      <w:tabs>
        <w:tab w:val="center" w:pos="4536"/>
        <w:tab w:val="right" w:pos="9072"/>
      </w:tabs>
    </w:pPr>
  </w:style>
  <w:style w:type="character" w:customStyle="1" w:styleId="ZpatChar">
    <w:name w:val="Zápatí Char"/>
    <w:basedOn w:val="Standardnpsmoodstavce"/>
    <w:link w:val="Zpat"/>
    <w:uiPriority w:val="99"/>
    <w:rsid w:val="003B72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5182</Characters>
  <Application>Microsoft Office Word</Application>
  <DocSecurity>0</DocSecurity>
  <Lines>43</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2023-11-28T07:36:00Z</dcterms:created>
  <dcterms:modified xsi:type="dcterms:W3CDTF">2023-11-28T07:37:00Z</dcterms:modified>
</cp:coreProperties>
</file>