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52E2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040627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627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0023080514/43</w:t>
                  </w: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86701F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23080514</w:t>
            </w: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33782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782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default10"/>
            </w:pPr>
            <w:bookmarkStart w:id="0" w:name="JR_PAGE_ANCHOR_0_1"/>
            <w:bookmarkEnd w:id="0"/>
          </w:p>
          <w:p w:rsidR="00B52E2D" w:rsidRDefault="0086701F">
            <w:pPr>
              <w:pStyle w:val="default10"/>
            </w:pPr>
            <w:r>
              <w:br w:type="page"/>
            </w:r>
          </w:p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rPr>
                <w:b/>
              </w:rPr>
              <w:t>44266537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rPr>
                <w:b/>
              </w:rPr>
              <w:t>CZ44266537</w:t>
            </w: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E2D" w:rsidRDefault="0086701F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TechSoft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Engineering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Táborská 31</w:t>
                  </w:r>
                  <w:r>
                    <w:rPr>
                      <w:b/>
                      <w:sz w:val="24"/>
                    </w:rPr>
                    <w:br/>
                    <w:t>PRAHA 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E2D" w:rsidRDefault="00B52E2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52E2D" w:rsidTr="00867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E2D" w:rsidRDefault="00B52E2D">
                  <w:pPr>
                    <w:pStyle w:val="default10"/>
                    <w:ind w:left="60" w:right="60"/>
                  </w:pPr>
                </w:p>
              </w:tc>
            </w:tr>
            <w:tr w:rsidR="00B52E2D" w:rsidTr="008670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2E2D" w:rsidRDefault="00B52E2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  <w:jc w:val="center"/>
            </w:pPr>
            <w:r>
              <w:rPr>
                <w:b/>
              </w:rPr>
              <w:t>29</w:t>
            </w:r>
            <w:r>
              <w:rPr>
                <w:b/>
              </w:rPr>
              <w:t>.12.2023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default10"/>
              <w:ind w:left="40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52E2D" w:rsidRDefault="0086701F">
            <w:pPr>
              <w:pStyle w:val="default10"/>
              <w:ind w:left="40" w:right="40"/>
            </w:pPr>
            <w:r>
              <w:rPr>
                <w:sz w:val="18"/>
              </w:rPr>
              <w:t xml:space="preserve">Navazující servis/údržba (TECS) ZEMAX na rok 2024 pro trvalé licence programového systému firmy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>, Inc. v konfiguraci: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507 500,00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507 500,00 Kč</w:t>
                  </w: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52E2D" w:rsidRDefault="0086701F">
            <w:pPr>
              <w:pStyle w:val="default10"/>
              <w:ind w:left="40" w:right="40"/>
            </w:pPr>
            <w:r>
              <w:rPr>
                <w:sz w:val="18"/>
              </w:rPr>
              <w:t xml:space="preserve">2x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Premium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52E2D" w:rsidRDefault="0086701F">
            <w:pPr>
              <w:pStyle w:val="default10"/>
              <w:ind w:left="40" w:right="40"/>
            </w:pPr>
            <w:r>
              <w:rPr>
                <w:sz w:val="18"/>
              </w:rPr>
              <w:t xml:space="preserve">3x proces </w:t>
            </w:r>
            <w:proofErr w:type="spellStart"/>
            <w:r>
              <w:rPr>
                <w:sz w:val="18"/>
              </w:rPr>
              <w:t>Ansys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Zemax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OpticStudio</w:t>
            </w:r>
            <w:proofErr w:type="spellEnd"/>
            <w:r>
              <w:rPr>
                <w:sz w:val="18"/>
              </w:rPr>
              <w:t xml:space="preserve"> Pro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B52E2D" w:rsidRDefault="0086701F">
            <w:pPr>
              <w:pStyle w:val="default10"/>
              <w:ind w:left="40" w:right="40"/>
            </w:pPr>
            <w:r>
              <w:rPr>
                <w:sz w:val="18"/>
              </w:rPr>
              <w:t>Cenová nabídka UFP-2023-11-15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86701F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52E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2E2D" w:rsidRDefault="0086701F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507 500,00 Kč</w:t>
                        </w:r>
                      </w:p>
                    </w:tc>
                  </w:tr>
                </w:tbl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  <w:tr w:rsidR="00B52E2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52E2D" w:rsidRDefault="00B52E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52E2D" w:rsidRDefault="00B52E2D">
                  <w:pPr>
                    <w:pStyle w:val="EMPTYCELLSTYLE"/>
                  </w:pPr>
                </w:p>
              </w:tc>
            </w:tr>
          </w:tbl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E2D" w:rsidRDefault="0086701F">
            <w:pPr>
              <w:pStyle w:val="default10"/>
              <w:ind w:left="40"/>
            </w:pPr>
            <w:r>
              <w:rPr>
                <w:sz w:val="24"/>
              </w:rPr>
              <w:t>27.11.2023</w:t>
            </w: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E2D" w:rsidRDefault="0086701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 w:rsidTr="0086701F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01F" w:rsidRDefault="0086701F">
            <w:pPr>
              <w:pStyle w:val="default10"/>
              <w:rPr>
                <w:sz w:val="14"/>
              </w:rPr>
            </w:pPr>
          </w:p>
          <w:p w:rsidR="0086701F" w:rsidRDefault="0086701F">
            <w:pPr>
              <w:pStyle w:val="default10"/>
              <w:rPr>
                <w:sz w:val="14"/>
              </w:rPr>
            </w:pPr>
          </w:p>
          <w:p w:rsidR="0086701F" w:rsidRDefault="0086701F">
            <w:pPr>
              <w:pStyle w:val="default10"/>
              <w:rPr>
                <w:sz w:val="14"/>
              </w:rPr>
            </w:pPr>
          </w:p>
          <w:p w:rsidR="0086701F" w:rsidRDefault="0086701F">
            <w:pPr>
              <w:pStyle w:val="default10"/>
              <w:rPr>
                <w:sz w:val="14"/>
              </w:rPr>
            </w:pPr>
          </w:p>
          <w:p w:rsidR="0086701F" w:rsidRDefault="0086701F">
            <w:pPr>
              <w:pStyle w:val="default10"/>
              <w:rPr>
                <w:sz w:val="14"/>
              </w:rPr>
            </w:pPr>
          </w:p>
          <w:p w:rsidR="00B52E2D" w:rsidRDefault="0086701F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  <w:tr w:rsidR="00B52E2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9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3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5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0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3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7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6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14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8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260" w:type="dxa"/>
          </w:tcPr>
          <w:p w:rsidR="00B52E2D" w:rsidRDefault="00B52E2D">
            <w:pPr>
              <w:pStyle w:val="EMPTYCELLSTYLE"/>
            </w:pPr>
          </w:p>
        </w:tc>
        <w:tc>
          <w:tcPr>
            <w:tcW w:w="460" w:type="dxa"/>
          </w:tcPr>
          <w:p w:rsidR="00B52E2D" w:rsidRDefault="00B52E2D">
            <w:pPr>
              <w:pStyle w:val="EMPTYCELLSTYLE"/>
            </w:pPr>
          </w:p>
        </w:tc>
      </w:tr>
    </w:tbl>
    <w:p w:rsidR="00000000" w:rsidRDefault="0086701F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2D"/>
    <w:rsid w:val="0086701F"/>
    <w:rsid w:val="00B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5F6A"/>
  <w15:docId w15:val="{99074B16-670D-4DA7-AF0B-337B098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2023-11-27T07:24:00Z</dcterms:created>
  <dcterms:modified xsi:type="dcterms:W3CDTF">2023-11-27T07:24:00Z</dcterms:modified>
</cp:coreProperties>
</file>