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24B7" w14:textId="77777777" w:rsidR="002408B8" w:rsidRDefault="00981093">
      <w:pPr>
        <w:spacing w:before="65"/>
        <w:ind w:left="330" w:right="334"/>
        <w:jc w:val="center"/>
        <w:rPr>
          <w:b/>
          <w:sz w:val="28"/>
        </w:rPr>
      </w:pPr>
      <w:r>
        <w:rPr>
          <w:b/>
          <w:color w:val="010202"/>
          <w:sz w:val="28"/>
        </w:rPr>
        <w:t>SMLOUVA O DÍLO</w:t>
      </w:r>
    </w:p>
    <w:p w14:paraId="46736BDA" w14:textId="77777777" w:rsidR="002408B8" w:rsidRDefault="00981093">
      <w:pPr>
        <w:tabs>
          <w:tab w:val="left" w:pos="3653"/>
        </w:tabs>
        <w:spacing w:before="250"/>
        <w:ind w:left="110" w:right="118"/>
        <w:rPr>
          <w:i/>
        </w:rPr>
      </w:pPr>
      <w:r>
        <w:rPr>
          <w:b/>
          <w:color w:val="010202"/>
        </w:rPr>
        <w:t>Objednatel</w:t>
      </w:r>
      <w:r>
        <w:rPr>
          <w:color w:val="010202"/>
        </w:rPr>
        <w:t>:</w:t>
      </w:r>
      <w:r>
        <w:rPr>
          <w:color w:val="010202"/>
        </w:rPr>
        <w:tab/>
      </w:r>
      <w:r>
        <w:rPr>
          <w:b/>
          <w:color w:val="010202"/>
        </w:rPr>
        <w:t>Vysoká škola chemicko-technologická</w:t>
      </w:r>
      <w:r>
        <w:rPr>
          <w:b/>
          <w:color w:val="010202"/>
          <w:spacing w:val="-12"/>
        </w:rPr>
        <w:t xml:space="preserve"> </w:t>
      </w:r>
      <w:r>
        <w:rPr>
          <w:b/>
          <w:color w:val="010202"/>
        </w:rPr>
        <w:t>v</w:t>
      </w:r>
      <w:r>
        <w:rPr>
          <w:b/>
          <w:color w:val="010202"/>
          <w:spacing w:val="-6"/>
        </w:rPr>
        <w:t xml:space="preserve"> </w:t>
      </w:r>
      <w:r>
        <w:rPr>
          <w:b/>
          <w:color w:val="010202"/>
        </w:rPr>
        <w:t xml:space="preserve">Praze </w:t>
      </w:r>
      <w:r>
        <w:rPr>
          <w:i/>
          <w:color w:val="010202"/>
        </w:rPr>
        <w:t xml:space="preserve">veřejná vysoká škola dle </w:t>
      </w:r>
      <w:r>
        <w:rPr>
          <w:i/>
          <w:color w:val="010202"/>
          <w:spacing w:val="-3"/>
        </w:rPr>
        <w:t xml:space="preserve">zákona </w:t>
      </w:r>
      <w:r>
        <w:rPr>
          <w:i/>
          <w:color w:val="010202"/>
        </w:rPr>
        <w:t>č. 111/1998 Sb., o vysokých školách a o změně a doplnění některých zákonů (zákon o vysokých školách), ve znění pozdějších</w:t>
      </w:r>
      <w:r>
        <w:rPr>
          <w:i/>
          <w:color w:val="010202"/>
          <w:spacing w:val="-31"/>
        </w:rPr>
        <w:t xml:space="preserve"> </w:t>
      </w:r>
      <w:r>
        <w:rPr>
          <w:i/>
          <w:color w:val="010202"/>
        </w:rPr>
        <w:t>předpisů</w:t>
      </w:r>
    </w:p>
    <w:p w14:paraId="54FD6F33" w14:textId="77777777" w:rsidR="002408B8" w:rsidRDefault="00981093">
      <w:pPr>
        <w:pStyle w:val="Zkladntext"/>
        <w:tabs>
          <w:tab w:val="left" w:pos="3653"/>
        </w:tabs>
        <w:spacing w:before="1" w:line="252" w:lineRule="exact"/>
        <w:ind w:left="110"/>
      </w:pPr>
      <w:r>
        <w:rPr>
          <w:color w:val="010202"/>
        </w:rPr>
        <w:t>Se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sídlem:</w:t>
      </w:r>
      <w:r>
        <w:rPr>
          <w:color w:val="010202"/>
        </w:rPr>
        <w:tab/>
        <w:t>Technická 5, Praha 6 – Dejvice, PSČ 160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00</w:t>
      </w:r>
    </w:p>
    <w:p w14:paraId="199FCBAD" w14:textId="77777777" w:rsidR="002408B8" w:rsidRDefault="00981093">
      <w:pPr>
        <w:pStyle w:val="Zkladntext"/>
        <w:tabs>
          <w:tab w:val="left" w:pos="3653"/>
        </w:tabs>
        <w:spacing w:line="252" w:lineRule="exact"/>
        <w:ind w:left="110"/>
      </w:pPr>
      <w:r>
        <w:rPr>
          <w:color w:val="010202"/>
        </w:rPr>
        <w:t>IČO:</w:t>
      </w:r>
      <w:r>
        <w:rPr>
          <w:color w:val="010202"/>
        </w:rPr>
        <w:tab/>
        <w:t>60461373</w:t>
      </w:r>
    </w:p>
    <w:p w14:paraId="22555EA7" w14:textId="77777777" w:rsidR="002408B8" w:rsidRDefault="00981093">
      <w:pPr>
        <w:pStyle w:val="Zkladntext"/>
        <w:tabs>
          <w:tab w:val="left" w:pos="3652"/>
        </w:tabs>
        <w:spacing w:line="252" w:lineRule="exact"/>
        <w:ind w:left="110"/>
      </w:pPr>
      <w:r>
        <w:rPr>
          <w:color w:val="010202"/>
        </w:rPr>
        <w:t>DIČ:</w:t>
      </w:r>
      <w:r>
        <w:rPr>
          <w:color w:val="010202"/>
        </w:rPr>
        <w:tab/>
        <w:t>CZ60461373</w:t>
      </w:r>
    </w:p>
    <w:p w14:paraId="401CE5FD" w14:textId="3B363BA9" w:rsidR="002408B8" w:rsidRDefault="00981093">
      <w:pPr>
        <w:pStyle w:val="Zkladntext"/>
        <w:tabs>
          <w:tab w:val="left" w:pos="3653"/>
        </w:tabs>
        <w:spacing w:before="1" w:line="252" w:lineRule="exact"/>
        <w:ind w:left="110"/>
      </w:pPr>
      <w:r>
        <w:rPr>
          <w:color w:val="010202"/>
        </w:rPr>
        <w:t>Bankovní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spojení:</w:t>
      </w:r>
      <w:r>
        <w:rPr>
          <w:color w:val="010202"/>
        </w:rPr>
        <w:tab/>
      </w:r>
      <w:r w:rsidR="003A136C">
        <w:rPr>
          <w:color w:val="010202"/>
        </w:rPr>
        <w:t>xxxxx</w:t>
      </w:r>
    </w:p>
    <w:p w14:paraId="2FAFF307" w14:textId="730B6343" w:rsidR="002408B8" w:rsidRDefault="00981093">
      <w:pPr>
        <w:pStyle w:val="Zkladntext"/>
        <w:tabs>
          <w:tab w:val="left" w:pos="3654"/>
        </w:tabs>
        <w:spacing w:line="252" w:lineRule="exact"/>
        <w:ind w:left="110"/>
      </w:pPr>
      <w:r>
        <w:rPr>
          <w:color w:val="010202"/>
        </w:rPr>
        <w:t>Číslo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účtu:</w:t>
      </w:r>
      <w:r>
        <w:rPr>
          <w:color w:val="010202"/>
        </w:rPr>
        <w:tab/>
      </w:r>
      <w:r w:rsidR="003A136C">
        <w:rPr>
          <w:color w:val="010202"/>
        </w:rPr>
        <w:t>xxxxx</w:t>
      </w:r>
    </w:p>
    <w:p w14:paraId="0C0B1E66" w14:textId="7E0C6BEF" w:rsidR="002408B8" w:rsidRDefault="00981093">
      <w:pPr>
        <w:pStyle w:val="Zkladntext"/>
        <w:tabs>
          <w:tab w:val="left" w:pos="3653"/>
        </w:tabs>
        <w:spacing w:before="1" w:line="252" w:lineRule="exact"/>
        <w:ind w:left="110"/>
      </w:pPr>
      <w:r>
        <w:rPr>
          <w:color w:val="010202"/>
        </w:rPr>
        <w:t>Zastoupený:</w:t>
      </w:r>
      <w:r>
        <w:rPr>
          <w:color w:val="010202"/>
        </w:rPr>
        <w:tab/>
      </w:r>
      <w:r w:rsidR="003A136C">
        <w:rPr>
          <w:color w:val="010202"/>
        </w:rPr>
        <w:t>xxxxx</w:t>
      </w:r>
      <w:r>
        <w:rPr>
          <w:color w:val="010202"/>
        </w:rPr>
        <w:t>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kvestor</w:t>
      </w:r>
    </w:p>
    <w:p w14:paraId="2199F424" w14:textId="1589DDE7" w:rsidR="002408B8" w:rsidRDefault="00981093">
      <w:pPr>
        <w:pStyle w:val="Zkladntext"/>
        <w:tabs>
          <w:tab w:val="left" w:pos="3652"/>
        </w:tabs>
        <w:spacing w:line="252" w:lineRule="exact"/>
        <w:ind w:left="110"/>
      </w:pPr>
      <w:r>
        <w:rPr>
          <w:color w:val="010202"/>
        </w:rPr>
        <w:t>Zástupce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Objednatele:</w:t>
      </w:r>
      <w:r>
        <w:rPr>
          <w:color w:val="010202"/>
        </w:rPr>
        <w:tab/>
      </w:r>
      <w:r w:rsidR="003A136C">
        <w:rPr>
          <w:color w:val="010202"/>
        </w:rPr>
        <w:t>xxxxx</w:t>
      </w:r>
    </w:p>
    <w:p w14:paraId="2A37CEB0" w14:textId="77777777" w:rsidR="002408B8" w:rsidRDefault="00981093">
      <w:pPr>
        <w:spacing w:line="252" w:lineRule="exact"/>
        <w:ind w:left="110"/>
        <w:rPr>
          <w:i/>
        </w:rPr>
      </w:pPr>
      <w:r>
        <w:rPr>
          <w:i/>
          <w:color w:val="010202"/>
        </w:rPr>
        <w:t>(dále jen „Objednatel“)</w:t>
      </w:r>
    </w:p>
    <w:p w14:paraId="3A0105F6" w14:textId="77777777" w:rsidR="002408B8" w:rsidRDefault="002408B8">
      <w:pPr>
        <w:pStyle w:val="Zkladntext"/>
        <w:spacing w:before="11"/>
        <w:rPr>
          <w:i/>
          <w:sz w:val="21"/>
        </w:rPr>
      </w:pPr>
    </w:p>
    <w:p w14:paraId="544E87E8" w14:textId="77777777" w:rsidR="002408B8" w:rsidRDefault="00981093">
      <w:pPr>
        <w:pStyle w:val="Zkladntext"/>
        <w:ind w:left="110"/>
      </w:pPr>
      <w:r>
        <w:rPr>
          <w:color w:val="010202"/>
        </w:rPr>
        <w:t>a</w:t>
      </w:r>
    </w:p>
    <w:p w14:paraId="63C0AB71" w14:textId="77777777" w:rsidR="002408B8" w:rsidRDefault="002408B8">
      <w:pPr>
        <w:pStyle w:val="Zkladntext"/>
        <w:spacing w:before="9"/>
        <w:rPr>
          <w:sz w:val="21"/>
        </w:rPr>
      </w:pPr>
    </w:p>
    <w:p w14:paraId="717DF7EC" w14:textId="77777777" w:rsidR="002408B8" w:rsidRDefault="00981093">
      <w:pPr>
        <w:tabs>
          <w:tab w:val="left" w:pos="3653"/>
        </w:tabs>
        <w:ind w:left="110"/>
      </w:pPr>
      <w:r>
        <w:rPr>
          <w:b/>
          <w:color w:val="010202"/>
        </w:rPr>
        <w:t>Zhotovitel</w:t>
      </w:r>
      <w:r>
        <w:rPr>
          <w:color w:val="010202"/>
        </w:rPr>
        <w:t>:</w:t>
      </w:r>
      <w:r>
        <w:rPr>
          <w:color w:val="010202"/>
        </w:rPr>
        <w:tab/>
        <w:t>Hilbert Interiéry s. r.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o.</w:t>
      </w:r>
    </w:p>
    <w:p w14:paraId="089D0BD4" w14:textId="77777777" w:rsidR="002408B8" w:rsidRDefault="00981093">
      <w:pPr>
        <w:pStyle w:val="Zkladntext"/>
        <w:tabs>
          <w:tab w:val="left" w:pos="3652"/>
        </w:tabs>
        <w:spacing w:before="1"/>
        <w:ind w:left="110"/>
      </w:pPr>
      <w:r>
        <w:rPr>
          <w:color w:val="010202"/>
        </w:rPr>
        <w:t>se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sídlem</w:t>
      </w:r>
      <w:r>
        <w:rPr>
          <w:color w:val="010202"/>
        </w:rPr>
        <w:tab/>
        <w:t>Pobřežní 249/46, 186 00 Praha 8 -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Karlín</w:t>
      </w:r>
    </w:p>
    <w:p w14:paraId="0BDB777F" w14:textId="1C7429E9" w:rsidR="002408B8" w:rsidRDefault="00981093">
      <w:pPr>
        <w:pStyle w:val="Zkladntext"/>
        <w:tabs>
          <w:tab w:val="left" w:pos="3654"/>
        </w:tabs>
        <w:spacing w:before="1"/>
        <w:ind w:left="110" w:right="167"/>
      </w:pPr>
      <w:r>
        <w:rPr>
          <w:color w:val="010202"/>
        </w:rPr>
        <w:t>zapsaná v obchodním rejstříku vedeném Městským soudem v Praze, oddíl C, vložka 211074 zastoupená</w:t>
      </w:r>
      <w:r>
        <w:rPr>
          <w:color w:val="010202"/>
        </w:rPr>
        <w:tab/>
      </w:r>
      <w:r w:rsidR="003A136C">
        <w:rPr>
          <w:color w:val="010202"/>
        </w:rPr>
        <w:t>xxxxx</w:t>
      </w:r>
      <w:r>
        <w:rPr>
          <w:color w:val="010202"/>
        </w:rPr>
        <w:t>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jednatelka</w:t>
      </w:r>
    </w:p>
    <w:p w14:paraId="7D83EE71" w14:textId="77777777" w:rsidR="002408B8" w:rsidRDefault="00981093">
      <w:pPr>
        <w:pStyle w:val="Zkladntext"/>
        <w:tabs>
          <w:tab w:val="left" w:pos="3654"/>
        </w:tabs>
        <w:spacing w:before="1" w:line="252" w:lineRule="exact"/>
        <w:ind w:left="110"/>
      </w:pPr>
      <w:r>
        <w:rPr>
          <w:color w:val="010202"/>
        </w:rPr>
        <w:t>IČO:</w:t>
      </w:r>
      <w:r>
        <w:rPr>
          <w:color w:val="010202"/>
        </w:rPr>
        <w:tab/>
        <w:t>28661133</w:t>
      </w:r>
    </w:p>
    <w:p w14:paraId="495F64CE" w14:textId="77777777" w:rsidR="002408B8" w:rsidRDefault="00981093">
      <w:pPr>
        <w:pStyle w:val="Zkladntext"/>
        <w:tabs>
          <w:tab w:val="left" w:pos="3653"/>
        </w:tabs>
        <w:spacing w:line="252" w:lineRule="exact"/>
        <w:ind w:left="110"/>
      </w:pPr>
      <w:r>
        <w:rPr>
          <w:color w:val="010202"/>
        </w:rPr>
        <w:t>DIČ:</w:t>
      </w:r>
      <w:r>
        <w:rPr>
          <w:color w:val="010202"/>
        </w:rPr>
        <w:tab/>
        <w:t>CZ28661133</w:t>
      </w:r>
    </w:p>
    <w:p w14:paraId="6BAB0122" w14:textId="2B1EB6B1" w:rsidR="002408B8" w:rsidRDefault="00981093">
      <w:pPr>
        <w:tabs>
          <w:tab w:val="left" w:pos="3652"/>
        </w:tabs>
        <w:ind w:left="110" w:right="3874"/>
        <w:rPr>
          <w:i/>
        </w:rPr>
      </w:pPr>
      <w:r>
        <w:rPr>
          <w:color w:val="010202"/>
        </w:rPr>
        <w:t>Bankovní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spojení:</w:t>
      </w:r>
      <w:r>
        <w:rPr>
          <w:color w:val="010202"/>
        </w:rPr>
        <w:tab/>
      </w:r>
      <w:r w:rsidR="003A136C">
        <w:rPr>
          <w:color w:val="010202"/>
        </w:rPr>
        <w:t xml:space="preserve">xxxxx                                     </w:t>
      </w:r>
      <w:r>
        <w:rPr>
          <w:color w:val="010202"/>
        </w:rPr>
        <w:t>č. účtu vedeného 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správce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daně:</w:t>
      </w:r>
      <w:r>
        <w:rPr>
          <w:color w:val="010202"/>
        </w:rPr>
        <w:tab/>
      </w:r>
      <w:r w:rsidR="003A136C">
        <w:rPr>
          <w:color w:val="010202"/>
        </w:rPr>
        <w:t xml:space="preserve">xxxxx                                   </w:t>
      </w:r>
      <w:r>
        <w:rPr>
          <w:color w:val="010202"/>
        </w:rPr>
        <w:t xml:space="preserve"> </w:t>
      </w:r>
      <w:r>
        <w:rPr>
          <w:i/>
          <w:color w:val="010202"/>
        </w:rPr>
        <w:t>(dále jen</w:t>
      </w:r>
      <w:r>
        <w:rPr>
          <w:i/>
          <w:color w:val="010202"/>
          <w:spacing w:val="-17"/>
        </w:rPr>
        <w:t xml:space="preserve"> </w:t>
      </w:r>
      <w:r>
        <w:rPr>
          <w:i/>
          <w:color w:val="010202"/>
        </w:rPr>
        <w:t>„Zhotovitel“)</w:t>
      </w:r>
    </w:p>
    <w:p w14:paraId="1A576E70" w14:textId="77777777" w:rsidR="002408B8" w:rsidRDefault="002408B8">
      <w:pPr>
        <w:pStyle w:val="Zkladntext"/>
        <w:rPr>
          <w:i/>
          <w:sz w:val="24"/>
        </w:rPr>
      </w:pPr>
    </w:p>
    <w:p w14:paraId="2734868C" w14:textId="77777777" w:rsidR="002408B8" w:rsidRDefault="002408B8">
      <w:pPr>
        <w:pStyle w:val="Zkladntext"/>
        <w:spacing w:before="2"/>
        <w:rPr>
          <w:i/>
          <w:sz w:val="20"/>
        </w:rPr>
      </w:pPr>
    </w:p>
    <w:p w14:paraId="251A63C1" w14:textId="77777777" w:rsidR="002408B8" w:rsidRDefault="00981093">
      <w:pPr>
        <w:ind w:left="333" w:right="334"/>
        <w:jc w:val="center"/>
        <w:rPr>
          <w:i/>
        </w:rPr>
      </w:pPr>
      <w:r>
        <w:rPr>
          <w:i/>
          <w:color w:val="010202"/>
        </w:rPr>
        <w:t>uzavřeli níže uvedeného dne, měsíce a roku podle ust. § 2586 a násl. zákona č. 89/2012 Sb., občanský zákoník, ve znění pozdějších předpisů (dále jen „občanský zákoník“) tuto:</w:t>
      </w:r>
    </w:p>
    <w:p w14:paraId="0071B41D" w14:textId="77777777" w:rsidR="002408B8" w:rsidRDefault="002408B8">
      <w:pPr>
        <w:pStyle w:val="Zkladntext"/>
        <w:spacing w:before="10"/>
        <w:rPr>
          <w:i/>
          <w:sz w:val="23"/>
        </w:rPr>
      </w:pPr>
    </w:p>
    <w:p w14:paraId="25177D93" w14:textId="77777777" w:rsidR="002408B8" w:rsidRDefault="00981093">
      <w:pPr>
        <w:spacing w:before="1"/>
        <w:ind w:left="333" w:right="334"/>
        <w:jc w:val="center"/>
        <w:rPr>
          <w:b/>
          <w:sz w:val="24"/>
        </w:rPr>
      </w:pPr>
      <w:r>
        <w:rPr>
          <w:b/>
          <w:color w:val="010202"/>
          <w:sz w:val="24"/>
        </w:rPr>
        <w:t>SMLOUVU O DÍLO</w:t>
      </w:r>
    </w:p>
    <w:p w14:paraId="11393D5C" w14:textId="77777777" w:rsidR="002408B8" w:rsidRDefault="00981093">
      <w:pPr>
        <w:ind w:left="333" w:right="270"/>
        <w:jc w:val="center"/>
        <w:rPr>
          <w:b/>
          <w:sz w:val="24"/>
        </w:rPr>
      </w:pPr>
      <w:r>
        <w:rPr>
          <w:b/>
          <w:color w:val="010202"/>
          <w:sz w:val="24"/>
        </w:rPr>
        <w:t>(dále jen „Smlouva“)</w:t>
      </w:r>
    </w:p>
    <w:p w14:paraId="5BF39FF0" w14:textId="77777777" w:rsidR="002408B8" w:rsidRDefault="002408B8">
      <w:pPr>
        <w:pStyle w:val="Zkladntext"/>
        <w:spacing w:before="8"/>
        <w:rPr>
          <w:b/>
          <w:sz w:val="23"/>
        </w:rPr>
      </w:pPr>
    </w:p>
    <w:p w14:paraId="2C4BB482" w14:textId="77777777" w:rsidR="002408B8" w:rsidRDefault="00981093">
      <w:pPr>
        <w:pStyle w:val="Nadpis1"/>
      </w:pPr>
      <w:r>
        <w:rPr>
          <w:color w:val="010202"/>
        </w:rPr>
        <w:t>I.</w:t>
      </w:r>
    </w:p>
    <w:p w14:paraId="6F58BA30" w14:textId="77777777" w:rsidR="002408B8" w:rsidRDefault="00981093">
      <w:pPr>
        <w:spacing w:before="1"/>
        <w:ind w:left="333" w:right="334"/>
        <w:jc w:val="center"/>
        <w:rPr>
          <w:b/>
        </w:rPr>
      </w:pPr>
      <w:r>
        <w:rPr>
          <w:b/>
          <w:color w:val="010202"/>
        </w:rPr>
        <w:t>Definice</w:t>
      </w:r>
    </w:p>
    <w:p w14:paraId="39EBB0E9" w14:textId="77777777" w:rsidR="002408B8" w:rsidRDefault="002408B8">
      <w:pPr>
        <w:pStyle w:val="Zkladntext"/>
        <w:spacing w:before="2"/>
        <w:rPr>
          <w:b/>
        </w:rPr>
      </w:pPr>
    </w:p>
    <w:p w14:paraId="21EE9CA9" w14:textId="77777777" w:rsidR="002408B8" w:rsidRDefault="00981093">
      <w:pPr>
        <w:pStyle w:val="Odstavecseseznamem"/>
        <w:numPr>
          <w:ilvl w:val="0"/>
          <w:numId w:val="19"/>
        </w:numPr>
        <w:tabs>
          <w:tab w:val="left" w:pos="470"/>
        </w:tabs>
        <w:spacing w:line="251" w:lineRule="exact"/>
      </w:pPr>
      <w:r>
        <w:rPr>
          <w:color w:val="010202"/>
        </w:rPr>
        <w:t>Podle této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Smlouvy:</w:t>
      </w:r>
    </w:p>
    <w:p w14:paraId="59FCB3D8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1024"/>
        </w:tabs>
        <w:ind w:right="110" w:hanging="569"/>
        <w:jc w:val="both"/>
      </w:pPr>
      <w:r>
        <w:rPr>
          <w:b/>
          <w:color w:val="010202"/>
        </w:rPr>
        <w:t xml:space="preserve">„Cena  za dílo“ </w:t>
      </w:r>
      <w:r>
        <w:rPr>
          <w:color w:val="010202"/>
        </w:rPr>
        <w:t>znamená  částku, kterou Objednatel  zaplatí Zhotoviteli  za  řádné  a včasné provedení Díla v souladu s touto Smlouvou a jejími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přílohami.</w:t>
      </w:r>
    </w:p>
    <w:p w14:paraId="4E8C4500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1024"/>
        </w:tabs>
        <w:spacing w:before="1"/>
        <w:ind w:right="108" w:hanging="569"/>
        <w:jc w:val="both"/>
      </w:pPr>
      <w:r>
        <w:rPr>
          <w:b/>
          <w:color w:val="010202"/>
        </w:rPr>
        <w:t>„Norma“</w:t>
      </w:r>
      <w:r>
        <w:rPr>
          <w:b/>
          <w:color w:val="010202"/>
          <w:spacing w:val="-9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daný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případ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příslušné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platné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ČSN</w:t>
      </w:r>
      <w:r>
        <w:rPr>
          <w:i/>
          <w:color w:val="010202"/>
        </w:rPr>
        <w:t>,</w:t>
      </w:r>
      <w:r>
        <w:rPr>
          <w:i/>
          <w:color w:val="010202"/>
          <w:spacing w:val="-6"/>
        </w:rPr>
        <w:t xml:space="preserve"> </w:t>
      </w:r>
      <w:r>
        <w:rPr>
          <w:color w:val="010202"/>
        </w:rPr>
        <w:t>případně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příslušné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platné normy EN, neexistují-li pro daný případ odpovídající ČSN, případně příslušné platné normy DIN, neexistují-li pro daný případ ani odpovídající normy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EN.</w:t>
      </w:r>
    </w:p>
    <w:p w14:paraId="7640018A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3"/>
        </w:tabs>
        <w:ind w:right="108" w:hanging="569"/>
        <w:jc w:val="both"/>
      </w:pPr>
      <w:r>
        <w:rPr>
          <w:b/>
          <w:color w:val="010202"/>
        </w:rPr>
        <w:t xml:space="preserve">„Podstatné porušení Smlouvy“ nebo „Podstatné porušení povinností Zhotovitele podle této Smlouvy“ </w:t>
      </w:r>
      <w:r>
        <w:rPr>
          <w:color w:val="010202"/>
        </w:rPr>
        <w:t xml:space="preserve">znamená podstatné porušení Smlouvy označené takto ve Smlouvě s právními následky </w:t>
      </w:r>
      <w:r>
        <w:rPr>
          <w:color w:val="010202"/>
          <w:spacing w:val="-3"/>
        </w:rPr>
        <w:t xml:space="preserve">ve </w:t>
      </w:r>
      <w:r>
        <w:rPr>
          <w:color w:val="010202"/>
        </w:rPr>
        <w:t>smyslu ust. § 2002 a násl. občanského zákoníku. Podstatné porušení této Smlouvy může nastat i v případech, kde to tato Smlouva výslovně nestanoví, jestliže budou splněny podmínky § 2002 a násl. občanského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zákoníku.</w:t>
      </w:r>
    </w:p>
    <w:p w14:paraId="10880498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3"/>
        </w:tabs>
        <w:spacing w:line="242" w:lineRule="auto"/>
        <w:ind w:right="110" w:hanging="569"/>
        <w:jc w:val="both"/>
      </w:pPr>
      <w:r>
        <w:rPr>
          <w:b/>
          <w:color w:val="010202"/>
        </w:rPr>
        <w:t xml:space="preserve">„Protokol o předání a převzetí Díla“ </w:t>
      </w:r>
      <w:r>
        <w:rPr>
          <w:color w:val="010202"/>
        </w:rPr>
        <w:t>znamená písemný dokument podepsaný Zhotovitelem a Zástupcem Objednatele při Předání a převzetí Díla, potvrzující předání Díla Zhotovitelem Objednateli a převzetí Díla Objednatelem od Zhotovitele ve stavu úplného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dokončení.</w:t>
      </w:r>
    </w:p>
    <w:p w14:paraId="4D24FFA1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3"/>
        </w:tabs>
        <w:ind w:right="108" w:hanging="569"/>
        <w:jc w:val="both"/>
      </w:pPr>
      <w:r>
        <w:rPr>
          <w:b/>
          <w:color w:val="010202"/>
        </w:rPr>
        <w:t>„Předání</w:t>
      </w:r>
      <w:r>
        <w:rPr>
          <w:b/>
          <w:color w:val="010202"/>
          <w:spacing w:val="-10"/>
        </w:rPr>
        <w:t xml:space="preserve"> </w:t>
      </w:r>
      <w:r>
        <w:rPr>
          <w:b/>
          <w:color w:val="010202"/>
        </w:rPr>
        <w:t>a</w:t>
      </w:r>
      <w:r>
        <w:rPr>
          <w:b/>
          <w:color w:val="010202"/>
          <w:spacing w:val="-10"/>
        </w:rPr>
        <w:t xml:space="preserve"> </w:t>
      </w:r>
      <w:r>
        <w:rPr>
          <w:b/>
          <w:color w:val="010202"/>
        </w:rPr>
        <w:t>převzetí</w:t>
      </w:r>
      <w:r>
        <w:rPr>
          <w:b/>
          <w:color w:val="010202"/>
          <w:spacing w:val="-10"/>
        </w:rPr>
        <w:t xml:space="preserve"> </w:t>
      </w:r>
      <w:r>
        <w:rPr>
          <w:b/>
          <w:color w:val="010202"/>
        </w:rPr>
        <w:t>Díla“</w:t>
      </w:r>
      <w:r>
        <w:rPr>
          <w:b/>
          <w:color w:val="010202"/>
          <w:spacing w:val="-9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okamžik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protokolárního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Objednateli po úplném  dokončení  Díla  a  jeho  převzetí  Objednatelem.  Za  okamžik  Předání a převzetí Díla se považuje den podpisu Protokolu o předání a Převzetí Díla oprávněnými zástupci Zhotovitele a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Objednatele.</w:t>
      </w:r>
    </w:p>
    <w:p w14:paraId="1F6F971C" w14:textId="77777777" w:rsidR="002408B8" w:rsidRDefault="002408B8">
      <w:pPr>
        <w:jc w:val="both"/>
        <w:sectPr w:rsidR="002408B8">
          <w:type w:val="continuous"/>
          <w:pgSz w:w="11910" w:h="16840"/>
          <w:pgMar w:top="1600" w:right="1300" w:bottom="280" w:left="1300" w:header="708" w:footer="708" w:gutter="0"/>
          <w:cols w:space="708"/>
        </w:sectPr>
      </w:pPr>
    </w:p>
    <w:p w14:paraId="1704DBED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spacing w:before="63"/>
        <w:ind w:left="961" w:right="107" w:hanging="568"/>
        <w:jc w:val="both"/>
      </w:pPr>
      <w:r>
        <w:rPr>
          <w:b/>
          <w:color w:val="010202"/>
        </w:rPr>
        <w:lastRenderedPageBreak/>
        <w:t xml:space="preserve">„Připravenost pro montáž Díla (dále jen „Připravenost pro montáž“) </w:t>
      </w:r>
      <w:r>
        <w:rPr>
          <w:color w:val="010202"/>
        </w:rPr>
        <w:t>znamená stav místností určených pro montáž Díla, který umožňuje zahájit montáž Díla, zejména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dokončené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povrchy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podlah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(včetně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nášlapných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vrstev),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stěn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(včetně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maleb) a stropů (včetně maleb a podhledů), dokončené nátěry, osazené a zkompletované venkovní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vnitřní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výplně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otvorů,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osazené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vnitřní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parapety,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osazené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zkompletované rozvody a koncové prvky technických zařízení. Podmínkou Připravenosti pro montáž Díla a dalších přímých dodávek je rovněž umožnění používání příjezdové cesty v rámci místa plnění a přístupové cesty k místnostem určeným pro montáž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Díla.</w:t>
      </w:r>
    </w:p>
    <w:p w14:paraId="3075C2E7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ind w:left="961" w:right="109" w:hanging="568"/>
        <w:jc w:val="both"/>
      </w:pPr>
      <w:r>
        <w:rPr>
          <w:b/>
          <w:color w:val="010202"/>
        </w:rPr>
        <w:t xml:space="preserve">„Seznam Vad Díla“ </w:t>
      </w:r>
      <w:r>
        <w:rPr>
          <w:color w:val="010202"/>
        </w:rPr>
        <w:t>znamená písemný soupis všech zjevných Vad Díla identifikovaných Zástupcem Objednatele. Seznam Vad Díla bude přílohou Protokolu o předání a převzetí Díla, přičemž v něm budou Zástupcem Objednatele uvedeny konkrétní termíny odstranění všech těchto Vad požadované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Objednatelem.</w:t>
      </w:r>
    </w:p>
    <w:p w14:paraId="30C2ED6A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1"/>
          <w:tab w:val="left" w:pos="962"/>
        </w:tabs>
        <w:spacing w:before="4" w:line="251" w:lineRule="exact"/>
        <w:ind w:left="961" w:hanging="568"/>
      </w:pPr>
      <w:r>
        <w:rPr>
          <w:b/>
          <w:color w:val="010202"/>
        </w:rPr>
        <w:t xml:space="preserve">„Smlouva“ </w:t>
      </w:r>
      <w:r>
        <w:rPr>
          <w:color w:val="010202"/>
        </w:rPr>
        <w:t>znamená tuto smlouvu o dílo, jejíž nedílnou součástí jsou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přílohy.</w:t>
      </w:r>
    </w:p>
    <w:p w14:paraId="411AB8A6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ind w:left="961" w:right="115" w:hanging="568"/>
        <w:jc w:val="both"/>
      </w:pPr>
      <w:r>
        <w:rPr>
          <w:b/>
          <w:color w:val="010202"/>
        </w:rPr>
        <w:t xml:space="preserve">„Účastníci“ či „Smluvní strany“ </w:t>
      </w:r>
      <w:r>
        <w:rPr>
          <w:color w:val="010202"/>
        </w:rPr>
        <w:t>znamená označení pro Objednatele a všechny Zhotovitele podle záhlaví této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Smlouvy.</w:t>
      </w:r>
    </w:p>
    <w:p w14:paraId="392A9A89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ind w:left="961" w:right="108" w:hanging="568"/>
        <w:jc w:val="both"/>
      </w:pPr>
      <w:r>
        <w:rPr>
          <w:b/>
          <w:color w:val="010202"/>
        </w:rPr>
        <w:t xml:space="preserve">„Vada Díla“ </w:t>
      </w:r>
      <w:r>
        <w:rPr>
          <w:color w:val="010202"/>
        </w:rPr>
        <w:t>znamená skutečnost, že provedení Díla neodpovídá parametrům nebo vlastnostem stanoveným pro Dílo v této Smlouvě, účinných právních předpisech, příslušných Normách, nebo v rozhodnutích správních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orgánů.</w:t>
      </w:r>
    </w:p>
    <w:p w14:paraId="327758A1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ind w:left="961" w:right="107" w:hanging="568"/>
        <w:jc w:val="both"/>
      </w:pPr>
      <w:r>
        <w:rPr>
          <w:b/>
          <w:color w:val="010202"/>
        </w:rPr>
        <w:t xml:space="preserve">„Vada provádění“ </w:t>
      </w:r>
      <w:r>
        <w:rPr>
          <w:color w:val="010202"/>
        </w:rPr>
        <w:t>znamená skutečnost, že provedení Díla v průběhu provádění Díla, do momentu podpisu Protokolu o předání a převzetí Díla, neodpovídá parametrům nebo vlastnostem stanoveným pro Dílo v této Smlouvě, účinných právních předpisech, příslušných Normách, nebo v rozhodnutích správních orgánů, kterou Zástupce Objednatele oznámí Zhotoviteli kdykoliv v průběhu provádění Díla, tzn. ode dne předání místa plnění Zhotoviteli do Předání a převzetí Díla Objednateli. Toto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považují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upozornění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smyslu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§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2593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občanského zákoníku, kdy může Objednatel požadovat, aby Zhotovitel zajistil nápravu 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prováděl Dílo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řádným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způsobem,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přičemž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neučiní-li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tak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ani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lhůtě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14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kalendářních dnů ode dne doručení písemného upozornění, může Objednatel odstoupit od Smlouvy,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vedl-li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postup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Zhotovitele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nepochybně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podstatnému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porušení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Smlouvy podle § 2002 a násl. občanského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zákoníku.</w:t>
      </w:r>
    </w:p>
    <w:p w14:paraId="278FF0AE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spacing w:line="242" w:lineRule="auto"/>
        <w:ind w:left="961" w:right="110" w:hanging="568"/>
        <w:jc w:val="both"/>
      </w:pPr>
      <w:r>
        <w:rPr>
          <w:b/>
          <w:color w:val="010202"/>
        </w:rPr>
        <w:t xml:space="preserve">„Záruční doba“ </w:t>
      </w:r>
      <w:r>
        <w:rPr>
          <w:color w:val="010202"/>
        </w:rPr>
        <w:t xml:space="preserve">znamená dobu, po kterou se Zhotovitel zavazuje poskytnout </w:t>
      </w:r>
      <w:r>
        <w:rPr>
          <w:color w:val="010202"/>
          <w:spacing w:val="-3"/>
        </w:rPr>
        <w:t>za</w:t>
      </w:r>
      <w:r>
        <w:rPr>
          <w:color w:val="010202"/>
          <w:spacing w:val="55"/>
        </w:rPr>
        <w:t xml:space="preserve"> </w:t>
      </w:r>
      <w:r>
        <w:rPr>
          <w:color w:val="010202"/>
        </w:rPr>
        <w:t>podmínek této Smlouvy Objednateli záruku za jakost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Díla.</w:t>
      </w:r>
    </w:p>
    <w:p w14:paraId="58111508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ind w:left="961" w:right="108" w:hanging="568"/>
        <w:jc w:val="both"/>
      </w:pPr>
      <w:r>
        <w:rPr>
          <w:b/>
          <w:color w:val="010202"/>
        </w:rPr>
        <w:t xml:space="preserve">„Zástupce Objednatele“ </w:t>
      </w:r>
      <w:r>
        <w:rPr>
          <w:color w:val="010202"/>
        </w:rPr>
        <w:t>znamená osobu určenou Objednatelem v záhlaví této Smlouvy, která je oprávněna k převzetí Díla a je oprávněna dohlížet nad kontrolou kvality Díla a která zajišťuje dohled nad kontrolou kvality Díla jako celku. Jako jediná uděluje závazné pokyny Zhotoviteli při provádění Díla, sleduje zejména způsob, postup a kvalitu provádění Díla, působí k odstranění závad, zejm. Vad provádění při provádění Díla a sleduje řádné vedení montážního deníku ve smyslu čl. XI. této Smlouvy, to vše v rámci práv a povinností stanovených jí v jednotlivých ujednáních 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Tato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osoba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zároveň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jedinou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osobou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odpovědnou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Smlouvy na straně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Objednatele.</w:t>
      </w:r>
    </w:p>
    <w:p w14:paraId="2260BB3C" w14:textId="77777777" w:rsidR="002408B8" w:rsidRDefault="00981093">
      <w:pPr>
        <w:pStyle w:val="Odstavecseseznamem"/>
        <w:numPr>
          <w:ilvl w:val="1"/>
          <w:numId w:val="19"/>
        </w:numPr>
        <w:tabs>
          <w:tab w:val="left" w:pos="962"/>
        </w:tabs>
        <w:spacing w:line="242" w:lineRule="auto"/>
        <w:ind w:left="961" w:right="112" w:hanging="568"/>
        <w:jc w:val="both"/>
      </w:pPr>
      <w:r>
        <w:rPr>
          <w:b/>
          <w:color w:val="010202"/>
        </w:rPr>
        <w:t xml:space="preserve">„Zhotovitel“ </w:t>
      </w:r>
      <w:r>
        <w:rPr>
          <w:color w:val="010202"/>
        </w:rPr>
        <w:t>znamená právnickou nebo fyzickou osobu identifikovanou jako Zhotovitel v záhlaví této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Smlouvy.</w:t>
      </w:r>
    </w:p>
    <w:p w14:paraId="73FBB2C7" w14:textId="77777777" w:rsidR="002408B8" w:rsidRDefault="002408B8">
      <w:pPr>
        <w:pStyle w:val="Zkladntext"/>
      </w:pPr>
    </w:p>
    <w:p w14:paraId="1A066F29" w14:textId="77777777" w:rsidR="002408B8" w:rsidRDefault="00981093">
      <w:pPr>
        <w:pStyle w:val="Odstavecseseznamem"/>
        <w:numPr>
          <w:ilvl w:val="0"/>
          <w:numId w:val="19"/>
        </w:numPr>
        <w:tabs>
          <w:tab w:val="left" w:pos="470"/>
        </w:tabs>
        <w:ind w:right="111"/>
        <w:jc w:val="both"/>
      </w:pPr>
      <w:r>
        <w:rPr>
          <w:color w:val="010202"/>
        </w:rPr>
        <w:t>Pojmy označené v této Smlouvě začátečními velkými písmeny jsou závazně vysvětleny   v tomto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článku.</w:t>
      </w:r>
    </w:p>
    <w:p w14:paraId="03E33CE8" w14:textId="77777777" w:rsidR="002408B8" w:rsidRDefault="002408B8">
      <w:pPr>
        <w:pStyle w:val="Zkladntext"/>
        <w:spacing w:before="8"/>
        <w:rPr>
          <w:sz w:val="21"/>
        </w:rPr>
      </w:pPr>
    </w:p>
    <w:p w14:paraId="3FA44EEC" w14:textId="77777777" w:rsidR="002408B8" w:rsidRDefault="00981093">
      <w:pPr>
        <w:pStyle w:val="Nadpis1"/>
        <w:spacing w:before="1" w:line="252" w:lineRule="exact"/>
        <w:ind w:left="332"/>
      </w:pPr>
      <w:r>
        <w:rPr>
          <w:color w:val="010202"/>
        </w:rPr>
        <w:t>II.</w:t>
      </w:r>
    </w:p>
    <w:p w14:paraId="1D7487E2" w14:textId="77777777" w:rsidR="002408B8" w:rsidRDefault="00981093">
      <w:pPr>
        <w:spacing w:line="252" w:lineRule="exact"/>
        <w:ind w:left="333" w:right="334"/>
        <w:jc w:val="center"/>
        <w:rPr>
          <w:b/>
        </w:rPr>
      </w:pPr>
      <w:r>
        <w:rPr>
          <w:b/>
          <w:color w:val="010202"/>
        </w:rPr>
        <w:t>Předmět Smlouvy</w:t>
      </w:r>
    </w:p>
    <w:p w14:paraId="1A8D9BE8" w14:textId="77777777" w:rsidR="002408B8" w:rsidRDefault="002408B8">
      <w:pPr>
        <w:pStyle w:val="Zkladntext"/>
        <w:spacing w:before="2"/>
        <w:rPr>
          <w:b/>
        </w:rPr>
      </w:pPr>
    </w:p>
    <w:p w14:paraId="45A2CC9A" w14:textId="77777777" w:rsidR="002408B8" w:rsidRDefault="00981093">
      <w:pPr>
        <w:pStyle w:val="Odstavecseseznamem"/>
        <w:numPr>
          <w:ilvl w:val="0"/>
          <w:numId w:val="18"/>
        </w:numPr>
        <w:tabs>
          <w:tab w:val="left" w:pos="470"/>
        </w:tabs>
        <w:ind w:right="108"/>
        <w:jc w:val="both"/>
      </w:pPr>
      <w:r>
        <w:rPr>
          <w:color w:val="010202"/>
        </w:rPr>
        <w:t>Za podmínek uvedených v této Smlouvě se Zhotovitel zavazuje na svůj náklad a na své nebezpečí a v souladu s právními předpisy a účinnými technickými normami v rozsahu, způsobem, v jakosti a ve lhůtách podle této Smlouvy, řádně a včas provést Dílo a předat Objednateli Díla bez vad v rozsahu, způsobem, v jakosti a ve lhůtě specifikované touto Smlouvou a Objednatel se zavazuje zaplatit Zhotoviteli Cenu za dílo. Daň z přidané hodnoty bude hrazena ve výši stanovené podle právních předpisů účinných ke dni uskutečnění zdanitelného plnění ve smyslu zákona o dani z přidané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hodnoty.</w:t>
      </w:r>
    </w:p>
    <w:p w14:paraId="11900810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5D9218AA" w14:textId="77777777" w:rsidR="002408B8" w:rsidRDefault="002408B8">
      <w:pPr>
        <w:pStyle w:val="Zkladntext"/>
        <w:spacing w:before="5"/>
        <w:rPr>
          <w:sz w:val="19"/>
        </w:rPr>
      </w:pPr>
    </w:p>
    <w:p w14:paraId="48C91D34" w14:textId="77777777" w:rsidR="002408B8" w:rsidRDefault="00981093">
      <w:pPr>
        <w:pStyle w:val="Odstavecseseznamem"/>
        <w:numPr>
          <w:ilvl w:val="0"/>
          <w:numId w:val="18"/>
        </w:numPr>
        <w:tabs>
          <w:tab w:val="left" w:pos="470"/>
        </w:tabs>
        <w:spacing w:before="94"/>
        <w:ind w:left="469" w:hanging="359"/>
      </w:pPr>
      <w:r>
        <w:rPr>
          <w:color w:val="010202"/>
        </w:rPr>
        <w:t>Dílem podle této Smlouvy se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rozumí</w:t>
      </w:r>
    </w:p>
    <w:p w14:paraId="66723FDC" w14:textId="77777777" w:rsidR="002408B8" w:rsidRDefault="00981093">
      <w:pPr>
        <w:pStyle w:val="Odstavecseseznamem"/>
        <w:numPr>
          <w:ilvl w:val="1"/>
          <w:numId w:val="18"/>
        </w:numPr>
        <w:tabs>
          <w:tab w:val="left" w:pos="1620"/>
          <w:tab w:val="left" w:pos="1621"/>
        </w:tabs>
        <w:ind w:firstLine="791"/>
        <w:jc w:val="left"/>
      </w:pPr>
      <w:r>
        <w:rPr>
          <w:color w:val="010202"/>
        </w:rPr>
        <w:t>dodávka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digestoří</w:t>
      </w:r>
    </w:p>
    <w:p w14:paraId="4808D14F" w14:textId="77777777" w:rsidR="002408B8" w:rsidRDefault="00981093">
      <w:pPr>
        <w:pStyle w:val="Odstavecseseznamem"/>
        <w:numPr>
          <w:ilvl w:val="1"/>
          <w:numId w:val="18"/>
        </w:numPr>
        <w:tabs>
          <w:tab w:val="left" w:pos="1620"/>
          <w:tab w:val="left" w:pos="1621"/>
        </w:tabs>
        <w:spacing w:line="267" w:lineRule="exact"/>
        <w:ind w:left="1621"/>
        <w:jc w:val="left"/>
      </w:pPr>
      <w:r>
        <w:rPr>
          <w:color w:val="010202"/>
        </w:rPr>
        <w:t>dodávka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skříněk</w:t>
      </w:r>
    </w:p>
    <w:p w14:paraId="15529D3E" w14:textId="77777777" w:rsidR="002408B8" w:rsidRDefault="00981093">
      <w:pPr>
        <w:pStyle w:val="Odstavecseseznamem"/>
        <w:numPr>
          <w:ilvl w:val="1"/>
          <w:numId w:val="18"/>
        </w:numPr>
        <w:tabs>
          <w:tab w:val="left" w:pos="1620"/>
          <w:tab w:val="left" w:pos="1621"/>
        </w:tabs>
        <w:spacing w:line="267" w:lineRule="exact"/>
        <w:ind w:left="1621"/>
        <w:jc w:val="left"/>
      </w:pPr>
      <w:r>
        <w:rPr>
          <w:color w:val="010202"/>
        </w:rPr>
        <w:t>dodávka laboratorního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stolu</w:t>
      </w:r>
    </w:p>
    <w:p w14:paraId="1D670953" w14:textId="77777777" w:rsidR="002408B8" w:rsidRDefault="00981093">
      <w:pPr>
        <w:pStyle w:val="Odstavecseseznamem"/>
        <w:numPr>
          <w:ilvl w:val="1"/>
          <w:numId w:val="18"/>
        </w:numPr>
        <w:tabs>
          <w:tab w:val="left" w:pos="1620"/>
          <w:tab w:val="left" w:pos="1621"/>
        </w:tabs>
        <w:spacing w:before="1" w:line="267" w:lineRule="exact"/>
        <w:ind w:left="1621"/>
        <w:jc w:val="left"/>
      </w:pPr>
      <w:r>
        <w:rPr>
          <w:color w:val="010202"/>
        </w:rPr>
        <w:t>montáž v místě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plnění</w:t>
      </w:r>
    </w:p>
    <w:p w14:paraId="14DD78AA" w14:textId="77777777" w:rsidR="002408B8" w:rsidRDefault="00981093">
      <w:pPr>
        <w:pStyle w:val="Odstavecseseznamem"/>
        <w:numPr>
          <w:ilvl w:val="1"/>
          <w:numId w:val="18"/>
        </w:numPr>
        <w:tabs>
          <w:tab w:val="left" w:pos="1620"/>
          <w:tab w:val="left" w:pos="1621"/>
        </w:tabs>
        <w:spacing w:line="267" w:lineRule="exact"/>
        <w:ind w:left="1621"/>
        <w:jc w:val="left"/>
      </w:pPr>
      <w:r>
        <w:rPr>
          <w:color w:val="010202"/>
        </w:rPr>
        <w:t>provedení všech potřebných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zkoušek</w:t>
      </w:r>
    </w:p>
    <w:p w14:paraId="0F6ADE7D" w14:textId="77777777" w:rsidR="002408B8" w:rsidRDefault="00981093">
      <w:pPr>
        <w:pStyle w:val="Odstavecseseznamem"/>
        <w:numPr>
          <w:ilvl w:val="1"/>
          <w:numId w:val="18"/>
        </w:numPr>
        <w:tabs>
          <w:tab w:val="left" w:pos="1620"/>
          <w:tab w:val="left" w:pos="1621"/>
        </w:tabs>
        <w:spacing w:before="1"/>
        <w:ind w:right="5751" w:firstLine="791"/>
        <w:jc w:val="left"/>
      </w:pPr>
      <w:r>
        <w:rPr>
          <w:color w:val="010202"/>
        </w:rPr>
        <w:t>uvedení do provozu (vše dále jen jako</w:t>
      </w:r>
      <w:r>
        <w:rPr>
          <w:color w:val="010202"/>
          <w:spacing w:val="-5"/>
        </w:rPr>
        <w:t xml:space="preserve"> </w:t>
      </w:r>
      <w:r>
        <w:rPr>
          <w:b/>
          <w:color w:val="010202"/>
        </w:rPr>
        <w:t>„Dílo“</w:t>
      </w:r>
      <w:r>
        <w:rPr>
          <w:color w:val="010202"/>
        </w:rPr>
        <w:t>).</w:t>
      </w:r>
    </w:p>
    <w:p w14:paraId="11E614E4" w14:textId="77777777" w:rsidR="002408B8" w:rsidRDefault="002408B8">
      <w:pPr>
        <w:pStyle w:val="Zkladntext"/>
        <w:spacing w:before="8"/>
        <w:rPr>
          <w:sz w:val="20"/>
        </w:rPr>
      </w:pPr>
    </w:p>
    <w:p w14:paraId="42BC1A23" w14:textId="77777777" w:rsidR="002408B8" w:rsidRDefault="00981093">
      <w:pPr>
        <w:pStyle w:val="Odstavecseseznamem"/>
        <w:numPr>
          <w:ilvl w:val="0"/>
          <w:numId w:val="18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 se zavazuje konzultovat provedení a technické detaily Díla předem se Zástupcem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Objednatele.</w:t>
      </w:r>
    </w:p>
    <w:p w14:paraId="45438A1B" w14:textId="77777777" w:rsidR="002408B8" w:rsidRDefault="002408B8">
      <w:pPr>
        <w:pStyle w:val="Zkladntext"/>
        <w:spacing w:before="10"/>
        <w:rPr>
          <w:sz w:val="19"/>
        </w:rPr>
      </w:pPr>
    </w:p>
    <w:p w14:paraId="4B15FC09" w14:textId="77777777" w:rsidR="002408B8" w:rsidRDefault="00981093">
      <w:pPr>
        <w:pStyle w:val="Odstavecseseznamem"/>
        <w:numPr>
          <w:ilvl w:val="0"/>
          <w:numId w:val="18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 se zavazuje po uplynutí záruky za jakost Díla provést do následujících 14 kalendářních dnů na své náklady servisní kontrolu dodaného Díla a předat zástupci Objednatele protokol o provedení této kontroly. Nedodržení této povinnosti Zhotovitele bude považováno za podstatné porušení této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Smlouvy.</w:t>
      </w:r>
    </w:p>
    <w:p w14:paraId="2572B106" w14:textId="77777777" w:rsidR="002408B8" w:rsidRDefault="002408B8">
      <w:pPr>
        <w:pStyle w:val="Zkladntext"/>
        <w:spacing w:before="10"/>
        <w:rPr>
          <w:sz w:val="21"/>
        </w:rPr>
      </w:pPr>
    </w:p>
    <w:p w14:paraId="3BFDFF28" w14:textId="77777777" w:rsidR="002408B8" w:rsidRDefault="00981093">
      <w:pPr>
        <w:pStyle w:val="Odstavecseseznamem"/>
        <w:numPr>
          <w:ilvl w:val="0"/>
          <w:numId w:val="18"/>
        </w:numPr>
        <w:tabs>
          <w:tab w:val="left" w:pos="470"/>
        </w:tabs>
        <w:spacing w:before="1"/>
        <w:ind w:right="111"/>
        <w:jc w:val="both"/>
      </w:pPr>
      <w:r>
        <w:rPr>
          <w:color w:val="010202"/>
        </w:rPr>
        <w:t xml:space="preserve">Zhotovitel je povinen Dílo provádět na adrese Vysoká škola chemicko-technologická, budova B, Technická 1903/3, 160 00 Praha 6, laboratoř B119 (dále jen </w:t>
      </w:r>
      <w:r>
        <w:rPr>
          <w:b/>
          <w:color w:val="010202"/>
        </w:rPr>
        <w:t>„Místo</w:t>
      </w:r>
      <w:r>
        <w:rPr>
          <w:b/>
          <w:color w:val="010202"/>
          <w:spacing w:val="-25"/>
        </w:rPr>
        <w:t xml:space="preserve"> </w:t>
      </w:r>
      <w:r>
        <w:rPr>
          <w:b/>
          <w:color w:val="010202"/>
        </w:rPr>
        <w:t>plnění“</w:t>
      </w:r>
      <w:r>
        <w:rPr>
          <w:color w:val="010202"/>
        </w:rPr>
        <w:t>).</w:t>
      </w:r>
    </w:p>
    <w:p w14:paraId="1A32826B" w14:textId="77777777" w:rsidR="002408B8" w:rsidRDefault="002408B8">
      <w:pPr>
        <w:pStyle w:val="Zkladntext"/>
      </w:pPr>
    </w:p>
    <w:p w14:paraId="1EC1F107" w14:textId="77777777" w:rsidR="002408B8" w:rsidRDefault="00981093">
      <w:pPr>
        <w:pStyle w:val="Nadpis1"/>
        <w:spacing w:line="252" w:lineRule="exact"/>
        <w:ind w:left="331"/>
      </w:pPr>
      <w:r>
        <w:rPr>
          <w:color w:val="010202"/>
        </w:rPr>
        <w:t>III.</w:t>
      </w:r>
    </w:p>
    <w:p w14:paraId="11486F30" w14:textId="77777777" w:rsidR="002408B8" w:rsidRDefault="00981093">
      <w:pPr>
        <w:spacing w:line="252" w:lineRule="exact"/>
        <w:ind w:left="333" w:right="334"/>
        <w:jc w:val="center"/>
        <w:rPr>
          <w:b/>
        </w:rPr>
      </w:pPr>
      <w:r>
        <w:rPr>
          <w:b/>
          <w:color w:val="010202"/>
        </w:rPr>
        <w:t>Doba plnění a předání Díla</w:t>
      </w:r>
    </w:p>
    <w:p w14:paraId="22DE4F85" w14:textId="77777777" w:rsidR="002408B8" w:rsidRDefault="002408B8">
      <w:pPr>
        <w:pStyle w:val="Zkladntext"/>
        <w:spacing w:before="2"/>
        <w:rPr>
          <w:b/>
        </w:rPr>
      </w:pPr>
    </w:p>
    <w:p w14:paraId="459D54F1" w14:textId="77777777" w:rsidR="002408B8" w:rsidRDefault="00981093">
      <w:pPr>
        <w:pStyle w:val="Odstavecseseznamem"/>
        <w:numPr>
          <w:ilvl w:val="0"/>
          <w:numId w:val="17"/>
        </w:numPr>
        <w:tabs>
          <w:tab w:val="left" w:pos="470"/>
        </w:tabs>
      </w:pPr>
      <w:r>
        <w:rPr>
          <w:color w:val="010202"/>
        </w:rPr>
        <w:t>Zhotovitel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povinen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zahájit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provádění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nejpozději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nabytí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účinnosti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Smlouvy.</w:t>
      </w:r>
    </w:p>
    <w:p w14:paraId="3FD08129" w14:textId="77777777" w:rsidR="002408B8" w:rsidRDefault="002408B8">
      <w:pPr>
        <w:pStyle w:val="Zkladntext"/>
        <w:spacing w:before="10"/>
        <w:rPr>
          <w:sz w:val="21"/>
        </w:rPr>
      </w:pPr>
    </w:p>
    <w:p w14:paraId="3CF7D30B" w14:textId="77777777" w:rsidR="002408B8" w:rsidRDefault="00981093">
      <w:pPr>
        <w:pStyle w:val="Odstavecseseznamem"/>
        <w:numPr>
          <w:ilvl w:val="0"/>
          <w:numId w:val="17"/>
        </w:numPr>
        <w:tabs>
          <w:tab w:val="left" w:pos="470"/>
        </w:tabs>
        <w:spacing w:before="1"/>
        <w:ind w:right="114"/>
        <w:jc w:val="both"/>
      </w:pPr>
      <w:r>
        <w:rPr>
          <w:color w:val="010202"/>
        </w:rPr>
        <w:t>Zhotovitel je povinen zahájit montáž Díla v Místě plnění po protokolárním předání Místa plnění na základě Připravenosti pro montáž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Díla.</w:t>
      </w:r>
    </w:p>
    <w:p w14:paraId="0A681BF9" w14:textId="77777777" w:rsidR="002408B8" w:rsidRDefault="002408B8">
      <w:pPr>
        <w:pStyle w:val="Zkladntext"/>
      </w:pPr>
    </w:p>
    <w:p w14:paraId="5705E42A" w14:textId="77777777" w:rsidR="002408B8" w:rsidRDefault="00981093">
      <w:pPr>
        <w:pStyle w:val="Odstavecseseznamem"/>
        <w:numPr>
          <w:ilvl w:val="0"/>
          <w:numId w:val="17"/>
        </w:numPr>
        <w:tabs>
          <w:tab w:val="left" w:pos="470"/>
        </w:tabs>
        <w:ind w:right="111"/>
        <w:jc w:val="both"/>
      </w:pPr>
      <w:r>
        <w:rPr>
          <w:color w:val="010202"/>
        </w:rPr>
        <w:t>Zhotovitel je povinen provést Dílo nejpozději do 3 měsíců ode dne nabytí účinnosti této Smlouvy.</w:t>
      </w:r>
    </w:p>
    <w:p w14:paraId="180F0EC1" w14:textId="77777777" w:rsidR="002408B8" w:rsidRDefault="002408B8">
      <w:pPr>
        <w:pStyle w:val="Zkladntext"/>
        <w:spacing w:before="10"/>
        <w:rPr>
          <w:sz w:val="19"/>
        </w:rPr>
      </w:pPr>
    </w:p>
    <w:p w14:paraId="14B5C062" w14:textId="77777777" w:rsidR="002408B8" w:rsidRDefault="00981093">
      <w:pPr>
        <w:pStyle w:val="Odstavecseseznamem"/>
        <w:numPr>
          <w:ilvl w:val="0"/>
          <w:numId w:val="17"/>
        </w:numPr>
        <w:tabs>
          <w:tab w:val="left" w:pos="470"/>
        </w:tabs>
        <w:ind w:right="107"/>
        <w:jc w:val="both"/>
      </w:pPr>
      <w:r>
        <w:rPr>
          <w:color w:val="010202"/>
        </w:rPr>
        <w:t>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provedení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smyslu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odst.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1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tohoto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článku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sepíší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Protokol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předání a převzetí Díla. V případě, že Dílo bude vykazovat při přebírání Díla vady, je Objednatel oprávněn podle své volby odmítnout převzetí Díla, převzít Dílo s výhradami podle § 2605 občanského zákoníku, nebo v tomto protokolu oznámit Vady Díla, popř. vč. volby nároku z vadného plnění, ve smyslu čl. XIII. této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Smlouvy.</w:t>
      </w:r>
    </w:p>
    <w:p w14:paraId="1BA220E8" w14:textId="77777777" w:rsidR="002408B8" w:rsidRDefault="002408B8">
      <w:pPr>
        <w:pStyle w:val="Zkladntext"/>
        <w:spacing w:before="10"/>
        <w:rPr>
          <w:sz w:val="21"/>
        </w:rPr>
      </w:pPr>
    </w:p>
    <w:p w14:paraId="35D52BB0" w14:textId="77777777" w:rsidR="002408B8" w:rsidRDefault="00981093">
      <w:pPr>
        <w:pStyle w:val="Odstavecseseznamem"/>
        <w:numPr>
          <w:ilvl w:val="0"/>
          <w:numId w:val="17"/>
        </w:numPr>
        <w:tabs>
          <w:tab w:val="left" w:pos="470"/>
        </w:tabs>
        <w:spacing w:before="1"/>
        <w:ind w:right="114"/>
        <w:jc w:val="both"/>
      </w:pPr>
      <w:r>
        <w:rPr>
          <w:color w:val="010202"/>
        </w:rPr>
        <w:t>Zhotovitel je povinen nejpozději 5 kalendářních dnů před zamýšleným předáváním celého Díla vyzvat písemně Zástupce Objednatele ke kontrole úplného dokončení předávaného Díla a nejpozději ke dni předání Díla předat oprávněné osobě Objednatele ve věcech technických tyto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dokumenty:</w:t>
      </w:r>
    </w:p>
    <w:p w14:paraId="4DF9DCBF" w14:textId="77777777" w:rsidR="002408B8" w:rsidRDefault="00981093">
      <w:pPr>
        <w:pStyle w:val="Odstavecseseznamem"/>
        <w:numPr>
          <w:ilvl w:val="1"/>
          <w:numId w:val="17"/>
        </w:numPr>
        <w:tabs>
          <w:tab w:val="left" w:pos="1244"/>
        </w:tabs>
        <w:spacing w:before="1"/>
        <w:ind w:right="111" w:hanging="432"/>
        <w:jc w:val="both"/>
      </w:pPr>
      <w:r>
        <w:rPr>
          <w:color w:val="010202"/>
        </w:rPr>
        <w:t xml:space="preserve">dokumentace skutečného provedení, to vše v souladu se stavem Díla ke </w:t>
      </w:r>
      <w:r>
        <w:rPr>
          <w:color w:val="010202"/>
          <w:spacing w:val="-2"/>
        </w:rPr>
        <w:t xml:space="preserve">dni </w:t>
      </w:r>
      <w:r>
        <w:rPr>
          <w:color w:val="010202"/>
        </w:rPr>
        <w:t>předání a převzetí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Díla,</w:t>
      </w:r>
    </w:p>
    <w:p w14:paraId="0596751D" w14:textId="77777777" w:rsidR="002408B8" w:rsidRDefault="00981093">
      <w:pPr>
        <w:pStyle w:val="Odstavecseseznamem"/>
        <w:numPr>
          <w:ilvl w:val="1"/>
          <w:numId w:val="17"/>
        </w:numPr>
        <w:tabs>
          <w:tab w:val="left" w:pos="1244"/>
        </w:tabs>
        <w:ind w:right="108" w:hanging="432"/>
        <w:jc w:val="both"/>
      </w:pPr>
      <w:r>
        <w:rPr>
          <w:color w:val="010202"/>
        </w:rPr>
        <w:t>základní pokyny pro uživatele Díla vč. popisu běžných údržbových postupů pro technická zařízení a výrobky, které jsou součástí předávaného Díla, certifikáty a prohlášení o shodě zabudovaných materiálů, výrobků a zařízení, originály revizních zpráv, katalogové listy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apod.,</w:t>
      </w:r>
    </w:p>
    <w:p w14:paraId="78179852" w14:textId="77777777" w:rsidR="002408B8" w:rsidRDefault="00981093">
      <w:pPr>
        <w:pStyle w:val="Odstavecseseznamem"/>
        <w:numPr>
          <w:ilvl w:val="1"/>
          <w:numId w:val="17"/>
        </w:numPr>
        <w:tabs>
          <w:tab w:val="left" w:pos="1244"/>
        </w:tabs>
        <w:ind w:right="111" w:hanging="432"/>
        <w:jc w:val="both"/>
      </w:pPr>
      <w:r>
        <w:rPr>
          <w:color w:val="010202"/>
        </w:rPr>
        <w:t>seznam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technického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vybavení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výrobků,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které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mají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vlastní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záruční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listy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záruční dobou odlišnou od komplexní záruky za jakost Díla včetně záručního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listu,</w:t>
      </w:r>
    </w:p>
    <w:p w14:paraId="3C3B8A3C" w14:textId="77777777" w:rsidR="002408B8" w:rsidRDefault="00981093">
      <w:pPr>
        <w:pStyle w:val="Odstavecseseznamem"/>
        <w:numPr>
          <w:ilvl w:val="1"/>
          <w:numId w:val="17"/>
        </w:numPr>
        <w:tabs>
          <w:tab w:val="left" w:pos="1244"/>
        </w:tabs>
        <w:spacing w:before="1"/>
        <w:ind w:left="1243"/>
      </w:pPr>
      <w:r>
        <w:rPr>
          <w:color w:val="010202"/>
        </w:rPr>
        <w:t>originály montážního deníku ve smyslu čl. XI. této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Smlouvy.</w:t>
      </w:r>
    </w:p>
    <w:p w14:paraId="5332F0CB" w14:textId="77777777" w:rsidR="002408B8" w:rsidRDefault="002408B8">
      <w:pPr>
        <w:pStyle w:val="Zkladntext"/>
      </w:pPr>
    </w:p>
    <w:p w14:paraId="644C8325" w14:textId="77777777" w:rsidR="002408B8" w:rsidRDefault="00981093">
      <w:pPr>
        <w:pStyle w:val="Odstavecseseznamem"/>
        <w:numPr>
          <w:ilvl w:val="0"/>
          <w:numId w:val="17"/>
        </w:numPr>
        <w:tabs>
          <w:tab w:val="left" w:pos="470"/>
        </w:tabs>
        <w:ind w:right="108"/>
        <w:jc w:val="both"/>
      </w:pPr>
      <w:r>
        <w:rPr>
          <w:color w:val="010202"/>
        </w:rPr>
        <w:t>Smluvní strany si ujednaly, že ustanovení § 2609 občanského zákoníku o svépomocném prodeji se v případě prodlení Objednatele s převzetím kterékoliv části Díla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nepoužije.</w:t>
      </w:r>
    </w:p>
    <w:p w14:paraId="665015C1" w14:textId="77777777" w:rsidR="002408B8" w:rsidRDefault="002408B8">
      <w:pPr>
        <w:pStyle w:val="Zkladntext"/>
        <w:spacing w:before="9"/>
        <w:rPr>
          <w:sz w:val="21"/>
        </w:rPr>
      </w:pPr>
    </w:p>
    <w:p w14:paraId="295F7BDC" w14:textId="77777777" w:rsidR="002408B8" w:rsidRDefault="00981093">
      <w:pPr>
        <w:pStyle w:val="Nadpis1"/>
        <w:spacing w:line="252" w:lineRule="exact"/>
        <w:ind w:left="331"/>
      </w:pPr>
      <w:r>
        <w:rPr>
          <w:color w:val="010202"/>
        </w:rPr>
        <w:t>IV.</w:t>
      </w:r>
    </w:p>
    <w:p w14:paraId="4F1F6C3B" w14:textId="77777777" w:rsidR="002408B8" w:rsidRDefault="00981093">
      <w:pPr>
        <w:spacing w:line="252" w:lineRule="exact"/>
        <w:ind w:left="333" w:right="334"/>
        <w:jc w:val="center"/>
        <w:rPr>
          <w:b/>
        </w:rPr>
      </w:pPr>
      <w:r>
        <w:rPr>
          <w:b/>
          <w:color w:val="010202"/>
        </w:rPr>
        <w:t>Cena za dílo</w:t>
      </w:r>
    </w:p>
    <w:p w14:paraId="0387EDF3" w14:textId="77777777" w:rsidR="002408B8" w:rsidRDefault="002408B8">
      <w:pPr>
        <w:spacing w:line="252" w:lineRule="exact"/>
        <w:jc w:val="center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10C046F1" w14:textId="77777777" w:rsidR="002408B8" w:rsidRDefault="002408B8">
      <w:pPr>
        <w:pStyle w:val="Zkladntext"/>
        <w:spacing w:before="5"/>
        <w:rPr>
          <w:b/>
          <w:sz w:val="19"/>
        </w:rPr>
      </w:pPr>
    </w:p>
    <w:p w14:paraId="3B6E3FDA" w14:textId="77777777" w:rsidR="002408B8" w:rsidRDefault="00981093">
      <w:pPr>
        <w:pStyle w:val="Odstavecseseznamem"/>
        <w:numPr>
          <w:ilvl w:val="0"/>
          <w:numId w:val="16"/>
        </w:numPr>
        <w:tabs>
          <w:tab w:val="left" w:pos="470"/>
        </w:tabs>
        <w:spacing w:before="94"/>
      </w:pPr>
      <w:r>
        <w:rPr>
          <w:color w:val="010202"/>
        </w:rPr>
        <w:t>Celková Cena za dílo je smluvními stranami sjednána dohodou v souladu s</w:t>
      </w:r>
      <w:r>
        <w:rPr>
          <w:color w:val="010202"/>
          <w:spacing w:val="42"/>
        </w:rPr>
        <w:t xml:space="preserve"> </w:t>
      </w:r>
      <w:r>
        <w:rPr>
          <w:color w:val="010202"/>
        </w:rPr>
        <w:t>ustanovením</w:t>
      </w:r>
    </w:p>
    <w:p w14:paraId="0F945FCC" w14:textId="77777777" w:rsidR="002408B8" w:rsidRDefault="00981093">
      <w:pPr>
        <w:pStyle w:val="Zkladntext"/>
        <w:spacing w:before="1" w:line="251" w:lineRule="exact"/>
        <w:ind w:left="470"/>
      </w:pPr>
      <w:r>
        <w:rPr>
          <w:color w:val="010202"/>
        </w:rPr>
        <w:t>§ 2 zákona č. 526/1990 Sb., o cenách, ve znění pozdějších předpisů, a činí celkem</w:t>
      </w:r>
    </w:p>
    <w:p w14:paraId="4A2BC12B" w14:textId="77777777" w:rsidR="002408B8" w:rsidRDefault="00981093">
      <w:pPr>
        <w:spacing w:line="251" w:lineRule="exact"/>
        <w:ind w:left="470"/>
      </w:pPr>
      <w:r>
        <w:rPr>
          <w:b/>
          <w:color w:val="010202"/>
        </w:rPr>
        <w:t>877 828 bez DPH</w:t>
      </w:r>
      <w:r>
        <w:rPr>
          <w:color w:val="010202"/>
        </w:rPr>
        <w:t>. Zhotovitel je plátce DPH.</w:t>
      </w:r>
    </w:p>
    <w:p w14:paraId="0B9E60F9" w14:textId="77777777" w:rsidR="002408B8" w:rsidRDefault="002408B8">
      <w:pPr>
        <w:pStyle w:val="Zkladntext"/>
        <w:spacing w:before="2"/>
      </w:pPr>
    </w:p>
    <w:p w14:paraId="55FAD578" w14:textId="77777777" w:rsidR="002408B8" w:rsidRDefault="00981093">
      <w:pPr>
        <w:pStyle w:val="Odstavecseseznamem"/>
        <w:numPr>
          <w:ilvl w:val="0"/>
          <w:numId w:val="16"/>
        </w:numPr>
        <w:tabs>
          <w:tab w:val="left" w:pos="470"/>
        </w:tabs>
        <w:ind w:right="110"/>
        <w:jc w:val="both"/>
      </w:pPr>
      <w:r>
        <w:rPr>
          <w:color w:val="010202"/>
        </w:rPr>
        <w:t>Cena za dílo je stanovena jako cena pevná, úplná a nepřekročitelná. Pro vyloučení pochybností Účastníci Smlouvy sjednávají, že Cena za dílo nebude ovlivněna jakýmkoli kolísáním cen, včetně inflace a kursových změn. Cena za dílo může být měněna pouze datovanými písemnými pořadově číslovanými dodatky k této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Smlouvě.</w:t>
      </w:r>
    </w:p>
    <w:p w14:paraId="12DC5276" w14:textId="77777777" w:rsidR="002408B8" w:rsidRDefault="002408B8">
      <w:pPr>
        <w:pStyle w:val="Zkladntext"/>
        <w:spacing w:before="11"/>
        <w:rPr>
          <w:sz w:val="21"/>
        </w:rPr>
      </w:pPr>
    </w:p>
    <w:p w14:paraId="295421A1" w14:textId="77777777" w:rsidR="002408B8" w:rsidRDefault="00981093">
      <w:pPr>
        <w:pStyle w:val="Odstavecseseznamem"/>
        <w:numPr>
          <w:ilvl w:val="0"/>
          <w:numId w:val="16"/>
        </w:numPr>
        <w:tabs>
          <w:tab w:val="left" w:pos="470"/>
        </w:tabs>
        <w:ind w:right="110"/>
        <w:jc w:val="both"/>
      </w:pPr>
      <w:r>
        <w:rPr>
          <w:color w:val="010202"/>
        </w:rPr>
        <w:t>Cena za dílo obsahuje veškeré náklady nutné pro veškeré činnosti spojené s provedením a Předáním a převzetím Díla a zisk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Zhotovitele.</w:t>
      </w:r>
    </w:p>
    <w:p w14:paraId="1B9AF023" w14:textId="77777777" w:rsidR="002408B8" w:rsidRDefault="002408B8">
      <w:pPr>
        <w:pStyle w:val="Zkladntext"/>
        <w:spacing w:before="9"/>
        <w:rPr>
          <w:sz w:val="21"/>
        </w:rPr>
      </w:pPr>
    </w:p>
    <w:p w14:paraId="21FB2F9B" w14:textId="77777777" w:rsidR="002408B8" w:rsidRDefault="00981093">
      <w:pPr>
        <w:pStyle w:val="Nadpis1"/>
        <w:spacing w:line="252" w:lineRule="exact"/>
        <w:ind w:left="329"/>
      </w:pPr>
      <w:r>
        <w:rPr>
          <w:color w:val="010202"/>
        </w:rPr>
        <w:t>V.</w:t>
      </w:r>
    </w:p>
    <w:p w14:paraId="3C5E0C53" w14:textId="77777777" w:rsidR="002408B8" w:rsidRDefault="00981093">
      <w:pPr>
        <w:spacing w:line="252" w:lineRule="exact"/>
        <w:ind w:left="333" w:right="334"/>
        <w:jc w:val="center"/>
        <w:rPr>
          <w:b/>
        </w:rPr>
      </w:pPr>
      <w:r>
        <w:rPr>
          <w:b/>
          <w:color w:val="010202"/>
        </w:rPr>
        <w:t>Platební podmínky a fakturace</w:t>
      </w:r>
    </w:p>
    <w:p w14:paraId="7F0B9CC6" w14:textId="77777777" w:rsidR="002408B8" w:rsidRDefault="002408B8">
      <w:pPr>
        <w:pStyle w:val="Zkladntext"/>
        <w:spacing w:before="3"/>
        <w:rPr>
          <w:b/>
        </w:rPr>
      </w:pPr>
    </w:p>
    <w:p w14:paraId="7B8A42D9" w14:textId="77777777" w:rsidR="002408B8" w:rsidRDefault="00981093">
      <w:pPr>
        <w:pStyle w:val="Odstavecseseznamem"/>
        <w:numPr>
          <w:ilvl w:val="0"/>
          <w:numId w:val="15"/>
        </w:numPr>
        <w:tabs>
          <w:tab w:val="left" w:pos="470"/>
        </w:tabs>
        <w:ind w:right="107"/>
        <w:jc w:val="both"/>
      </w:pPr>
      <w:r>
        <w:rPr>
          <w:color w:val="010202"/>
        </w:rPr>
        <w:t>Smluvní strany se dohodly, že Cena za dílo podle čl. IV. odst. 1 této Smlouvy bude Objednatelem Zhotoviteli zaplacena na základě faktury vystavené Zhotovitelem, přičemž Zhotovitel je oprávněn fakturu vystavit nejdříve dnem následujícím po dni oboustranného podpisu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Protokolu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Díla.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platby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Objednatel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zadrží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5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%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její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výše bez DPH (dále jen „Pozastávka“), kterou Objednatel uvolní do 30 kalendářních dnů ode dne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protokolárního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odstranění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všech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Vad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zjištěných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celého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Díla.</w:t>
      </w:r>
    </w:p>
    <w:p w14:paraId="023386D5" w14:textId="77777777" w:rsidR="002408B8" w:rsidRDefault="002408B8">
      <w:pPr>
        <w:pStyle w:val="Zkladntext"/>
      </w:pPr>
    </w:p>
    <w:p w14:paraId="0DC84092" w14:textId="77777777" w:rsidR="002408B8" w:rsidRDefault="00981093">
      <w:pPr>
        <w:pStyle w:val="Odstavecseseznamem"/>
        <w:numPr>
          <w:ilvl w:val="0"/>
          <w:numId w:val="15"/>
        </w:numPr>
        <w:tabs>
          <w:tab w:val="left" w:pos="470"/>
        </w:tabs>
        <w:ind w:right="108"/>
        <w:jc w:val="both"/>
      </w:pPr>
      <w:r>
        <w:rPr>
          <w:color w:val="010202"/>
        </w:rPr>
        <w:t>Účastníci této Smlouvy se dohodli, že každá vystavená faktura bude doručena k rukám Zástupce Objednatele. Objednatel si vyhrazuje právo určit prostřednictvím Zástupce Objednatele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závazné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členění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faktur,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především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hlediska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účetních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předpisů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zavedení majetku  do   evidence   Objednatele.   Zhotovitel   je   dále   povinen   oddělit   fakturaci  v režimu přenesené daňové povinnosti od fakturace včetně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DPH.</w:t>
      </w:r>
    </w:p>
    <w:p w14:paraId="5661D471" w14:textId="77777777" w:rsidR="002408B8" w:rsidRDefault="002408B8">
      <w:pPr>
        <w:pStyle w:val="Zkladntext"/>
      </w:pPr>
    </w:p>
    <w:p w14:paraId="021FD4C3" w14:textId="77777777" w:rsidR="002408B8" w:rsidRDefault="00981093">
      <w:pPr>
        <w:pStyle w:val="Odstavecseseznamem"/>
        <w:numPr>
          <w:ilvl w:val="0"/>
          <w:numId w:val="15"/>
        </w:numPr>
        <w:tabs>
          <w:tab w:val="left" w:pos="470"/>
        </w:tabs>
        <w:ind w:right="111"/>
        <w:jc w:val="both"/>
      </w:pPr>
      <w:r>
        <w:rPr>
          <w:color w:val="010202"/>
        </w:rPr>
        <w:t>Každý daňový doklad - faktura Zhotovitele musí mít náležitosti daňového a účetního dokladu dle účinných právních předpisů, obsahovat požadavek na způsob provedení platby, bankovní spojení, datum splatnosti 30 kalendářních dnů ode dne jejich doručení, formou a obsahem odpovídat  zákonu o účetnictví v účinném  znění a  zákonu o dani       z přidané hodnoty v účinném znění a mít náležitosti obchodní listiny podle § 435 občanského zákoníku. Fakturu zhotovitel opatří razítkem a podpisem osoby oprávněné ji vystavit a číslem této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Smlouvy.</w:t>
      </w:r>
    </w:p>
    <w:p w14:paraId="1A31EAEC" w14:textId="77777777" w:rsidR="002408B8" w:rsidRDefault="002408B8">
      <w:pPr>
        <w:pStyle w:val="Zkladntext"/>
      </w:pPr>
    </w:p>
    <w:p w14:paraId="080E2E6A" w14:textId="77777777" w:rsidR="002408B8" w:rsidRDefault="00981093">
      <w:pPr>
        <w:pStyle w:val="Odstavecseseznamem"/>
        <w:numPr>
          <w:ilvl w:val="0"/>
          <w:numId w:val="15"/>
        </w:numPr>
        <w:tabs>
          <w:tab w:val="left" w:pos="470"/>
        </w:tabs>
        <w:ind w:right="109"/>
        <w:jc w:val="both"/>
      </w:pPr>
      <w:r>
        <w:rPr>
          <w:color w:val="010202"/>
        </w:rPr>
        <w:t>V případě, že nebude mít jakákoliv faktura vystavená Zhotovitelem výše uvedené náležitosti,  nebo  bude   obsahovat   údaje   chybné   či   rozporné   s touto   Smlouvou, je Objednatel oprávněn takovou fakturu Zhotoviteli odeslat poštou zpět k přepracování, přičemž tímto odesláním  se ruší doba splatnosti a Objednatel není v takovém případě     v prodlení se zaplacením platby. Doba splatnosti počne běžet nejdříve dnem doručení nového řádně opraveného daňového dokladu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Objednateli.</w:t>
      </w:r>
    </w:p>
    <w:p w14:paraId="23175859" w14:textId="77777777" w:rsidR="002408B8" w:rsidRDefault="002408B8">
      <w:pPr>
        <w:pStyle w:val="Zkladntext"/>
      </w:pPr>
    </w:p>
    <w:p w14:paraId="51A51EE1" w14:textId="77777777" w:rsidR="002408B8" w:rsidRDefault="00981093">
      <w:pPr>
        <w:pStyle w:val="Odstavecseseznamem"/>
        <w:numPr>
          <w:ilvl w:val="0"/>
          <w:numId w:val="15"/>
        </w:numPr>
        <w:tabs>
          <w:tab w:val="left" w:pos="470"/>
        </w:tabs>
        <w:ind w:right="111"/>
        <w:jc w:val="both"/>
      </w:pPr>
      <w:r>
        <w:rPr>
          <w:color w:val="010202"/>
        </w:rPr>
        <w:t xml:space="preserve">Smluvní strany se dohodly na tom, že závazek zaplatit Cenu za dílo je splněn dnem odepsání příslušné částky z účtu Objednatele </w:t>
      </w:r>
      <w:r>
        <w:rPr>
          <w:color w:val="010202"/>
          <w:spacing w:val="-4"/>
        </w:rPr>
        <w:t xml:space="preserve">ve  </w:t>
      </w:r>
      <w:r>
        <w:rPr>
          <w:color w:val="010202"/>
        </w:rPr>
        <w:t>prospěch účtu Zhotovitele uvedeného   v záhlaví této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Smlouvy.</w:t>
      </w:r>
    </w:p>
    <w:p w14:paraId="469E81B1" w14:textId="77777777" w:rsidR="002408B8" w:rsidRDefault="002408B8">
      <w:pPr>
        <w:pStyle w:val="Zkladntext"/>
        <w:spacing w:before="9"/>
        <w:rPr>
          <w:sz w:val="21"/>
        </w:rPr>
      </w:pPr>
    </w:p>
    <w:p w14:paraId="49E248FA" w14:textId="77777777" w:rsidR="002408B8" w:rsidRDefault="00981093">
      <w:pPr>
        <w:pStyle w:val="Odstavecseseznamem"/>
        <w:numPr>
          <w:ilvl w:val="0"/>
          <w:numId w:val="15"/>
        </w:numPr>
        <w:tabs>
          <w:tab w:val="left" w:pos="470"/>
        </w:tabs>
        <w:ind w:left="469" w:hanging="359"/>
      </w:pPr>
      <w:r>
        <w:rPr>
          <w:color w:val="010202"/>
        </w:rPr>
        <w:t>Objednatel neposkytne Zhotoviteli zálohu na Cenu za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dílo.</w:t>
      </w:r>
    </w:p>
    <w:p w14:paraId="09168B52" w14:textId="77777777" w:rsidR="002408B8" w:rsidRDefault="002408B8">
      <w:pPr>
        <w:pStyle w:val="Zkladntext"/>
        <w:spacing w:before="9"/>
        <w:rPr>
          <w:sz w:val="21"/>
        </w:rPr>
      </w:pPr>
    </w:p>
    <w:p w14:paraId="40EB7CDD" w14:textId="77777777" w:rsidR="002408B8" w:rsidRDefault="00981093">
      <w:pPr>
        <w:pStyle w:val="Nadpis1"/>
        <w:ind w:left="332"/>
      </w:pPr>
      <w:r>
        <w:rPr>
          <w:color w:val="010202"/>
        </w:rPr>
        <w:t>VI.</w:t>
      </w:r>
    </w:p>
    <w:p w14:paraId="25220D58" w14:textId="77777777" w:rsidR="002408B8" w:rsidRDefault="00981093">
      <w:pPr>
        <w:spacing w:before="1"/>
        <w:ind w:left="333" w:right="333"/>
        <w:jc w:val="center"/>
        <w:rPr>
          <w:b/>
        </w:rPr>
      </w:pPr>
      <w:r>
        <w:rPr>
          <w:b/>
          <w:color w:val="010202"/>
        </w:rPr>
        <w:t>Předání Místa plnění</w:t>
      </w:r>
    </w:p>
    <w:p w14:paraId="2666A164" w14:textId="77777777" w:rsidR="002408B8" w:rsidRDefault="002408B8">
      <w:pPr>
        <w:pStyle w:val="Zkladntext"/>
        <w:rPr>
          <w:b/>
        </w:rPr>
      </w:pPr>
    </w:p>
    <w:p w14:paraId="4A4A4A8D" w14:textId="39840580" w:rsidR="002408B8" w:rsidRDefault="00981093">
      <w:pPr>
        <w:pStyle w:val="Odstavecseseznamem"/>
        <w:numPr>
          <w:ilvl w:val="0"/>
          <w:numId w:val="14"/>
        </w:numPr>
        <w:tabs>
          <w:tab w:val="left" w:pos="470"/>
        </w:tabs>
        <w:ind w:right="110"/>
        <w:jc w:val="both"/>
      </w:pPr>
      <w:r>
        <w:rPr>
          <w:color w:val="010202"/>
        </w:rPr>
        <w:t>Zástupce Objednatele je oprávněn v souladu s výše uvedeným předat Zhotoviteli Místo plnění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stavu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Připravenosti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montáž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Díla,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lhůtě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5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kalendářních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dnů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ode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dne nabytí účinnosti této Smlouvy.</w:t>
      </w:r>
      <w:r>
        <w:rPr>
          <w:b/>
          <w:color w:val="010202"/>
        </w:rPr>
        <w:t xml:space="preserve"> </w:t>
      </w:r>
      <w:r>
        <w:rPr>
          <w:color w:val="010202"/>
        </w:rPr>
        <w:t>Zhotovitel se zavazuje Místo plnění od Objednatele na výzvu Zástupce Objednatele převzít nejpozději do 3 kalendářních dnů od doručení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výzvy;</w:t>
      </w:r>
    </w:p>
    <w:p w14:paraId="1F1AD92B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640A0735" w14:textId="77777777" w:rsidR="002408B8" w:rsidRDefault="00981093">
      <w:pPr>
        <w:pStyle w:val="Zkladntext"/>
        <w:spacing w:before="66"/>
        <w:ind w:left="470" w:right="118"/>
      </w:pPr>
      <w:r>
        <w:rPr>
          <w:color w:val="010202"/>
        </w:rPr>
        <w:lastRenderedPageBreak/>
        <w:t>porušení této povinnosti bude považováno za Podstatné porušení povinností Zhotovitele podle této Smlouvy.</w:t>
      </w:r>
    </w:p>
    <w:p w14:paraId="6FC36C1F" w14:textId="77777777" w:rsidR="002408B8" w:rsidRDefault="002408B8">
      <w:pPr>
        <w:pStyle w:val="Zkladntext"/>
      </w:pPr>
    </w:p>
    <w:p w14:paraId="3717C25F" w14:textId="77777777" w:rsidR="002408B8" w:rsidRDefault="00981093">
      <w:pPr>
        <w:pStyle w:val="Odstavecseseznamem"/>
        <w:numPr>
          <w:ilvl w:val="0"/>
          <w:numId w:val="14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 a Zástupce Objednatele vyhotoví a podepíší datovaný protokol o předání Místa plnění. Zhotovitel je povinen neprodleně po převzetí Místa plnění ověřit prohlídkou jeho stav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ohledem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překážky,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které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mohly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bránit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provádění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Díla.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zjištěných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překážkách je povinen informovat Zástupce Objednatele neprodleně po výše uvedené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prohlídce.</w:t>
      </w:r>
    </w:p>
    <w:p w14:paraId="25887993" w14:textId="77777777" w:rsidR="002408B8" w:rsidRDefault="002408B8">
      <w:pPr>
        <w:pStyle w:val="Zkladntext"/>
        <w:spacing w:before="11"/>
        <w:rPr>
          <w:sz w:val="21"/>
        </w:rPr>
      </w:pPr>
    </w:p>
    <w:p w14:paraId="7FACC5AE" w14:textId="77777777" w:rsidR="002408B8" w:rsidRDefault="00981093">
      <w:pPr>
        <w:pStyle w:val="Odstavecseseznamem"/>
        <w:numPr>
          <w:ilvl w:val="0"/>
          <w:numId w:val="14"/>
        </w:numPr>
        <w:tabs>
          <w:tab w:val="left" w:pos="470"/>
        </w:tabs>
        <w:ind w:right="108"/>
        <w:jc w:val="both"/>
      </w:pPr>
      <w:r>
        <w:rPr>
          <w:color w:val="010202"/>
        </w:rPr>
        <w:t>Zhotovitel odpovídá za prostory Místa plnění od okamžiku podpisu protokolu o předání Místa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až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úplného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Díla.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případě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povinností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této Smlouvy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Zhotovitelem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Místě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dni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Díla,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Zhotovitel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odpovídá za Místo plnění až do okamžiku úplného ukončení své činnosti v Místě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plnění.</w:t>
      </w:r>
    </w:p>
    <w:p w14:paraId="222896C7" w14:textId="77777777" w:rsidR="002408B8" w:rsidRDefault="002408B8">
      <w:pPr>
        <w:pStyle w:val="Zkladntext"/>
        <w:spacing w:before="10"/>
        <w:rPr>
          <w:sz w:val="19"/>
        </w:rPr>
      </w:pPr>
    </w:p>
    <w:p w14:paraId="0A2D1FCC" w14:textId="77777777" w:rsidR="002408B8" w:rsidRDefault="00981093">
      <w:pPr>
        <w:pStyle w:val="Odstavecseseznamem"/>
        <w:numPr>
          <w:ilvl w:val="0"/>
          <w:numId w:val="14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 se zavazuje vyklidit Místo plnění a uvést je do bezvadného a obvyklého</w:t>
      </w:r>
      <w:r>
        <w:rPr>
          <w:color w:val="010202"/>
          <w:spacing w:val="-40"/>
        </w:rPr>
        <w:t xml:space="preserve"> </w:t>
      </w:r>
      <w:r>
        <w:rPr>
          <w:color w:val="010202"/>
        </w:rPr>
        <w:t>užívání způsobilého stavu nejpozději v den protokolárního Předání a převzetí Díla. O vyklizení Místa plnění a o jejím uvedení do výše uvedeného stavu bude Zhotovitelem a Zástupcem Objednatele sepsáno samostatné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potvrzení.</w:t>
      </w:r>
    </w:p>
    <w:p w14:paraId="00297DE0" w14:textId="77777777" w:rsidR="002408B8" w:rsidRDefault="002408B8">
      <w:pPr>
        <w:pStyle w:val="Zkladntext"/>
        <w:spacing w:before="8"/>
        <w:rPr>
          <w:sz w:val="21"/>
        </w:rPr>
      </w:pPr>
    </w:p>
    <w:p w14:paraId="52CEA6A8" w14:textId="77777777" w:rsidR="002408B8" w:rsidRDefault="00981093">
      <w:pPr>
        <w:pStyle w:val="Nadpis1"/>
        <w:spacing w:before="1" w:line="252" w:lineRule="exact"/>
        <w:ind w:left="331"/>
      </w:pPr>
      <w:r>
        <w:rPr>
          <w:color w:val="010202"/>
        </w:rPr>
        <w:t>VII.</w:t>
      </w:r>
    </w:p>
    <w:p w14:paraId="5CDC6248" w14:textId="77777777" w:rsidR="002408B8" w:rsidRDefault="00981093">
      <w:pPr>
        <w:spacing w:line="252" w:lineRule="exact"/>
        <w:ind w:left="332" w:right="334"/>
        <w:jc w:val="center"/>
        <w:rPr>
          <w:b/>
        </w:rPr>
      </w:pPr>
      <w:r>
        <w:rPr>
          <w:b/>
          <w:color w:val="010202"/>
        </w:rPr>
        <w:t>Povinnosti Zhotovitele ve vztahu k Místu plnění</w:t>
      </w:r>
    </w:p>
    <w:p w14:paraId="0DB357ED" w14:textId="77777777" w:rsidR="002408B8" w:rsidRDefault="002408B8">
      <w:pPr>
        <w:pStyle w:val="Zkladntext"/>
        <w:spacing w:before="2"/>
        <w:rPr>
          <w:b/>
        </w:rPr>
      </w:pPr>
    </w:p>
    <w:p w14:paraId="3440C490" w14:textId="77777777" w:rsidR="002408B8" w:rsidRDefault="00981093">
      <w:pPr>
        <w:pStyle w:val="Odstavecseseznamem"/>
        <w:numPr>
          <w:ilvl w:val="0"/>
          <w:numId w:val="13"/>
        </w:numPr>
        <w:tabs>
          <w:tab w:val="left" w:pos="470"/>
        </w:tabs>
        <w:ind w:right="114"/>
        <w:jc w:val="both"/>
      </w:pPr>
      <w:r>
        <w:rPr>
          <w:color w:val="010202"/>
        </w:rPr>
        <w:t>Zhotovitel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používat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Místo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pouze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účelům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provádění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Smlouvy. Porušení této povinnosti bude považováno za podstatné porušení povinností Zhotovitele podle této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Smlouvy.</w:t>
      </w:r>
    </w:p>
    <w:p w14:paraId="33C19B42" w14:textId="77777777" w:rsidR="002408B8" w:rsidRDefault="002408B8">
      <w:pPr>
        <w:pStyle w:val="Zkladntext"/>
        <w:spacing w:before="9"/>
        <w:rPr>
          <w:sz w:val="21"/>
        </w:rPr>
      </w:pPr>
    </w:p>
    <w:p w14:paraId="256E0FBD" w14:textId="77777777" w:rsidR="002408B8" w:rsidRDefault="00981093">
      <w:pPr>
        <w:pStyle w:val="Odstavecseseznamem"/>
        <w:numPr>
          <w:ilvl w:val="0"/>
          <w:numId w:val="13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 je povinen získat na své náklady všechna práva vstupu nebo vjezdu, potřebná v souvislosti s přístupem na Místo plnění, pokud již nebyla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získána.</w:t>
      </w:r>
    </w:p>
    <w:p w14:paraId="0A5E9A8F" w14:textId="77777777" w:rsidR="002408B8" w:rsidRDefault="002408B8">
      <w:pPr>
        <w:pStyle w:val="Zkladntext"/>
      </w:pPr>
    </w:p>
    <w:p w14:paraId="6A5C0BB5" w14:textId="77777777" w:rsidR="002408B8" w:rsidRDefault="00981093">
      <w:pPr>
        <w:pStyle w:val="Odstavecseseznamem"/>
        <w:numPr>
          <w:ilvl w:val="0"/>
          <w:numId w:val="13"/>
        </w:numPr>
        <w:tabs>
          <w:tab w:val="left" w:pos="470"/>
        </w:tabs>
        <w:ind w:right="111"/>
        <w:jc w:val="both"/>
      </w:pPr>
      <w:r>
        <w:rPr>
          <w:color w:val="010202"/>
        </w:rPr>
        <w:t>Veškeré přívody médií (elektrické energie, vody, tepla), instalace, příslušenství atd. musí být instalovány, udržovány a provozovány podle příslušných platných právních předpisů. Odpovědnost za plnění povinnosti podle předchozí věty, za niž nenese odpovědnost dodavatel médií, a náklady s tím spojené, nese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Zhotovitel.</w:t>
      </w:r>
    </w:p>
    <w:p w14:paraId="6839FB97" w14:textId="77777777" w:rsidR="002408B8" w:rsidRDefault="002408B8">
      <w:pPr>
        <w:pStyle w:val="Zkladntext"/>
        <w:spacing w:before="11"/>
        <w:rPr>
          <w:sz w:val="21"/>
        </w:rPr>
      </w:pPr>
    </w:p>
    <w:p w14:paraId="1375ABB8" w14:textId="77777777" w:rsidR="002408B8" w:rsidRDefault="00981093">
      <w:pPr>
        <w:pStyle w:val="Odstavecseseznamem"/>
        <w:numPr>
          <w:ilvl w:val="0"/>
          <w:numId w:val="13"/>
        </w:numPr>
        <w:tabs>
          <w:tab w:val="left" w:pos="470"/>
        </w:tabs>
        <w:ind w:right="111"/>
        <w:jc w:val="both"/>
      </w:pPr>
      <w:r>
        <w:rPr>
          <w:color w:val="010202"/>
        </w:rPr>
        <w:t>Zhotovitel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povinen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kdykoli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umožnit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oprávněnému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Zástupci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přístup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na Místo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plnění.</w:t>
      </w:r>
    </w:p>
    <w:p w14:paraId="24497FD9" w14:textId="77777777" w:rsidR="002408B8" w:rsidRDefault="002408B8">
      <w:pPr>
        <w:pStyle w:val="Zkladntext"/>
        <w:spacing w:before="11"/>
        <w:rPr>
          <w:sz w:val="21"/>
        </w:rPr>
      </w:pPr>
    </w:p>
    <w:p w14:paraId="32BA5EAE" w14:textId="77777777" w:rsidR="002408B8" w:rsidRDefault="00981093">
      <w:pPr>
        <w:pStyle w:val="Odstavecseseznamem"/>
        <w:numPr>
          <w:ilvl w:val="0"/>
          <w:numId w:val="13"/>
        </w:numPr>
        <w:tabs>
          <w:tab w:val="left" w:pos="470"/>
        </w:tabs>
        <w:ind w:right="110"/>
        <w:jc w:val="both"/>
      </w:pPr>
      <w:r>
        <w:rPr>
          <w:color w:val="010202"/>
        </w:rPr>
        <w:t>Zhotovitel je povinen umožnit přístup na Místo plnění jiným smluvním partnerům Objednatele, poskytujícím smluvní plnění vůči Objednateli na místě plnění a poskytnout jim veškerou součinnost podle pokynů učiněných prostřednictvím Zástupce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Objednatele.</w:t>
      </w:r>
    </w:p>
    <w:p w14:paraId="32CF118D" w14:textId="77777777" w:rsidR="002408B8" w:rsidRDefault="002408B8">
      <w:pPr>
        <w:pStyle w:val="Zkladntext"/>
        <w:spacing w:before="10"/>
        <w:rPr>
          <w:sz w:val="19"/>
        </w:rPr>
      </w:pPr>
    </w:p>
    <w:p w14:paraId="4CE12DFB" w14:textId="77777777" w:rsidR="002408B8" w:rsidRDefault="00981093">
      <w:pPr>
        <w:pStyle w:val="Odstavecseseznamem"/>
        <w:numPr>
          <w:ilvl w:val="0"/>
          <w:numId w:val="13"/>
        </w:numPr>
        <w:tabs>
          <w:tab w:val="left" w:pos="470"/>
        </w:tabs>
        <w:ind w:left="469" w:hanging="359"/>
      </w:pPr>
      <w:r>
        <w:rPr>
          <w:color w:val="010202"/>
        </w:rPr>
        <w:t>Zhotovitel je na převzatém Místě plnění povinen dodržovat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pořádek.</w:t>
      </w:r>
    </w:p>
    <w:p w14:paraId="75ADD544" w14:textId="77777777" w:rsidR="002408B8" w:rsidRDefault="002408B8">
      <w:pPr>
        <w:pStyle w:val="Zkladntext"/>
        <w:spacing w:before="8"/>
        <w:rPr>
          <w:sz w:val="21"/>
        </w:rPr>
      </w:pPr>
    </w:p>
    <w:p w14:paraId="28DB7ECD" w14:textId="77777777" w:rsidR="002408B8" w:rsidRDefault="00981093">
      <w:pPr>
        <w:pStyle w:val="Nadpis1"/>
        <w:spacing w:line="252" w:lineRule="exact"/>
        <w:ind w:left="332"/>
      </w:pPr>
      <w:r>
        <w:rPr>
          <w:color w:val="010202"/>
        </w:rPr>
        <w:t>VIII.</w:t>
      </w:r>
    </w:p>
    <w:p w14:paraId="079C43EF" w14:textId="77777777" w:rsidR="002408B8" w:rsidRDefault="00981093">
      <w:pPr>
        <w:spacing w:line="252" w:lineRule="exact"/>
        <w:ind w:left="333" w:right="334"/>
        <w:jc w:val="center"/>
        <w:rPr>
          <w:b/>
        </w:rPr>
      </w:pPr>
      <w:r>
        <w:rPr>
          <w:b/>
          <w:color w:val="010202"/>
        </w:rPr>
        <w:t>Další povinnosti Zhotovitele</w:t>
      </w:r>
    </w:p>
    <w:p w14:paraId="10E6E9EA" w14:textId="77777777" w:rsidR="002408B8" w:rsidRDefault="002408B8">
      <w:pPr>
        <w:pStyle w:val="Zkladntext"/>
        <w:spacing w:before="3"/>
        <w:rPr>
          <w:b/>
        </w:rPr>
      </w:pPr>
    </w:p>
    <w:p w14:paraId="05A8716E" w14:textId="77777777" w:rsidR="002408B8" w:rsidRDefault="00981093">
      <w:pPr>
        <w:pStyle w:val="Odstavecseseznamem"/>
        <w:numPr>
          <w:ilvl w:val="0"/>
          <w:numId w:val="12"/>
        </w:numPr>
        <w:tabs>
          <w:tab w:val="left" w:pos="470"/>
        </w:tabs>
        <w:ind w:right="108"/>
        <w:jc w:val="both"/>
      </w:pPr>
      <w:r>
        <w:rPr>
          <w:color w:val="010202"/>
        </w:rPr>
        <w:t>Zhotovitel je povinen provést Dílo včas a řádně, v souladu s obecně závaznými účinnými právními předpisy České republiky a příslušnými Normami, v souladu s touto Smlouvou   a pokyny Objednatele učiněnými prostřednictvím Zástupce Objednatele, pokud není pro jednotlivý případ v této Smlouvě sjednáno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jinak.</w:t>
      </w:r>
    </w:p>
    <w:p w14:paraId="2A143E03" w14:textId="77777777" w:rsidR="002408B8" w:rsidRDefault="002408B8">
      <w:pPr>
        <w:pStyle w:val="Zkladntext"/>
        <w:spacing w:before="11"/>
        <w:rPr>
          <w:sz w:val="21"/>
        </w:rPr>
      </w:pPr>
    </w:p>
    <w:p w14:paraId="659BC3A4" w14:textId="77777777" w:rsidR="002408B8" w:rsidRDefault="00981093">
      <w:pPr>
        <w:pStyle w:val="Odstavecseseznamem"/>
        <w:numPr>
          <w:ilvl w:val="0"/>
          <w:numId w:val="12"/>
        </w:numPr>
        <w:tabs>
          <w:tab w:val="left" w:pos="470"/>
        </w:tabs>
        <w:ind w:right="110"/>
        <w:jc w:val="both"/>
      </w:pPr>
      <w:r>
        <w:rPr>
          <w:color w:val="010202"/>
        </w:rPr>
        <w:t>Dodržování účinných právních předpisů nebo technických norem českých nebo ekvivalentních podle země původu materiálu, výrobku a technického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vybavení</w:t>
      </w:r>
    </w:p>
    <w:p w14:paraId="23AD6084" w14:textId="77777777" w:rsidR="002408B8" w:rsidRDefault="00981093">
      <w:pPr>
        <w:pStyle w:val="Odstavecseseznamem"/>
        <w:numPr>
          <w:ilvl w:val="1"/>
          <w:numId w:val="12"/>
        </w:numPr>
        <w:tabs>
          <w:tab w:val="left" w:pos="904"/>
        </w:tabs>
        <w:spacing w:before="1"/>
        <w:ind w:right="106" w:hanging="432"/>
        <w:jc w:val="both"/>
      </w:pPr>
      <w:r>
        <w:rPr>
          <w:color w:val="010202"/>
        </w:rPr>
        <w:t>Materiál, výrobky a technické vybavení použité na Díle (dále jen „materiál“, „výrobek“ 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„technické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vybavení“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jejich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uvedení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plurálu)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musí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vyhovovat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účinným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českým právním předpisům a technickým Normám nebo ekvivalentním normám podle země původu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materiálu,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výrobku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technického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vybavení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právním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řádem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 xml:space="preserve">České republiky. Porušení této povinnosti v každém jednotlivém případě použití  </w:t>
      </w:r>
      <w:r>
        <w:rPr>
          <w:color w:val="010202"/>
          <w:spacing w:val="51"/>
        </w:rPr>
        <w:t xml:space="preserve"> </w:t>
      </w:r>
      <w:r>
        <w:rPr>
          <w:color w:val="010202"/>
        </w:rPr>
        <w:t>materiálu,</w:t>
      </w:r>
    </w:p>
    <w:p w14:paraId="4D5C7E0C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705C60E2" w14:textId="77777777" w:rsidR="002408B8" w:rsidRDefault="00981093">
      <w:pPr>
        <w:pStyle w:val="Zkladntext"/>
        <w:spacing w:before="66"/>
        <w:ind w:left="902" w:right="111" w:hanging="1"/>
        <w:jc w:val="both"/>
      </w:pPr>
      <w:r>
        <w:rPr>
          <w:color w:val="010202"/>
        </w:rPr>
        <w:lastRenderedPageBreak/>
        <w:t>výrobku či technického vybavení na Díle nevyhovujícím výše uvedeným předpisům a/nebo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Normám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považováno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podstatné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porušení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povinností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Zhotovitele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podle této Smlouvy. Tam, kde je to předpisy vyžadováno, je Zhotovitel povinen doložit prohlášení 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shodě.</w:t>
      </w:r>
    </w:p>
    <w:p w14:paraId="22FDA5BB" w14:textId="77777777" w:rsidR="002408B8" w:rsidRDefault="00981093">
      <w:pPr>
        <w:pStyle w:val="Odstavecseseznamem"/>
        <w:numPr>
          <w:ilvl w:val="1"/>
          <w:numId w:val="12"/>
        </w:numPr>
        <w:tabs>
          <w:tab w:val="left" w:pos="904"/>
        </w:tabs>
        <w:ind w:right="111" w:hanging="432"/>
        <w:jc w:val="both"/>
      </w:pPr>
      <w:r>
        <w:rPr>
          <w:color w:val="010202"/>
        </w:rPr>
        <w:t>Zhotovitel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nesmí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průběhu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provádění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použít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žádný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nevhodný a zdraví škodlivý materiál nebo výrobky, jejichž nevhodnost je ke dni použití známa. Porušení této povinnosti bude považováno za Podstatné porušení této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Smlouvy.</w:t>
      </w:r>
    </w:p>
    <w:p w14:paraId="77CBB280" w14:textId="77777777" w:rsidR="002408B8" w:rsidRDefault="002408B8">
      <w:pPr>
        <w:pStyle w:val="Zkladntext"/>
        <w:spacing w:before="1"/>
      </w:pPr>
    </w:p>
    <w:p w14:paraId="5C8BC1D9" w14:textId="77777777" w:rsidR="002408B8" w:rsidRDefault="00981093">
      <w:pPr>
        <w:pStyle w:val="Odstavecseseznamem"/>
        <w:numPr>
          <w:ilvl w:val="0"/>
          <w:numId w:val="12"/>
        </w:numPr>
        <w:tabs>
          <w:tab w:val="left" w:pos="470"/>
        </w:tabs>
        <w:spacing w:line="252" w:lineRule="exact"/>
      </w:pPr>
      <w:r>
        <w:rPr>
          <w:color w:val="010202"/>
        </w:rPr>
        <w:t>Materiály, Výrobky, Technické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vybavení</w:t>
      </w:r>
    </w:p>
    <w:p w14:paraId="78988AA7" w14:textId="77777777" w:rsidR="002408B8" w:rsidRDefault="00981093">
      <w:pPr>
        <w:pStyle w:val="Odstavecseseznamem"/>
        <w:numPr>
          <w:ilvl w:val="1"/>
          <w:numId w:val="12"/>
        </w:numPr>
        <w:tabs>
          <w:tab w:val="left" w:pos="904"/>
        </w:tabs>
        <w:ind w:right="109" w:hanging="432"/>
        <w:jc w:val="both"/>
      </w:pPr>
      <w:r>
        <w:rPr>
          <w:color w:val="010202"/>
        </w:rPr>
        <w:t>Zhotovitel je  povinen  při  provádění  Díla  použít  pouze  takové  materiály,  výrobky a technické vybavení, o nichž informace potřebné k objednání a použití získal pouze z této Smlouvy, popisů a údajů tak, jak budou předány nebo schváleny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Objednatelem a podle postupu práce. V případech, kdy Zhotovitel při provádění Díla použil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materiál, výrobek nebo technické vybavení objednané bez ohledu na příslušnou dokumentaci, popisy a údaje podle této Smlouvy, nemůže uplatňovat žádné nároky na náhradu nákladů v této souvislosti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vzniklých.</w:t>
      </w:r>
    </w:p>
    <w:p w14:paraId="0F0C2D4B" w14:textId="77777777" w:rsidR="002408B8" w:rsidRDefault="00981093">
      <w:pPr>
        <w:pStyle w:val="Odstavecseseznamem"/>
        <w:numPr>
          <w:ilvl w:val="1"/>
          <w:numId w:val="12"/>
        </w:numPr>
        <w:tabs>
          <w:tab w:val="left" w:pos="904"/>
        </w:tabs>
        <w:ind w:right="109" w:hanging="432"/>
        <w:jc w:val="both"/>
      </w:pPr>
      <w:r>
        <w:rPr>
          <w:color w:val="010202"/>
        </w:rPr>
        <w:t>Zhotovitel je povinen při provádění Díla použít pouze materiály, výrobky a technické vybavení nezatížené právy třetích osob s tím, že tyto musí být atestované pro použití v ČR a tato skutečnost musí být prokázaná předložením příslušného odpovídajícího dokumentu Zástupci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Objednatele.</w:t>
      </w:r>
    </w:p>
    <w:p w14:paraId="61325D34" w14:textId="77777777" w:rsidR="002408B8" w:rsidRDefault="002408B8">
      <w:pPr>
        <w:pStyle w:val="Zkladntext"/>
      </w:pPr>
    </w:p>
    <w:p w14:paraId="642E6E41" w14:textId="77777777" w:rsidR="002408B8" w:rsidRDefault="00981093">
      <w:pPr>
        <w:pStyle w:val="Odstavecseseznamem"/>
        <w:numPr>
          <w:ilvl w:val="0"/>
          <w:numId w:val="12"/>
        </w:numPr>
        <w:tabs>
          <w:tab w:val="left" w:pos="470"/>
        </w:tabs>
        <w:ind w:right="111"/>
        <w:jc w:val="both"/>
      </w:pPr>
      <w:r>
        <w:rPr>
          <w:color w:val="010202"/>
        </w:rPr>
        <w:t>Zhotovitel je povinen skladovat všechny materiály, výrobky, technické vybavení a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zařízení dodané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Místo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tak,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aby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nedošlo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jejich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ztrátě,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odcizení,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poškození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nebo zničení, a je povinen respektovat technické podmínky výrobce, jsou-li výrobcem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stanoveny.</w:t>
      </w:r>
    </w:p>
    <w:p w14:paraId="64488FB3" w14:textId="77777777" w:rsidR="002408B8" w:rsidRDefault="002408B8">
      <w:pPr>
        <w:pStyle w:val="Zkladntext"/>
        <w:spacing w:before="11"/>
        <w:rPr>
          <w:sz w:val="21"/>
        </w:rPr>
      </w:pPr>
    </w:p>
    <w:p w14:paraId="4EBDA8EF" w14:textId="77777777" w:rsidR="002408B8" w:rsidRDefault="00981093">
      <w:pPr>
        <w:pStyle w:val="Odstavecseseznamem"/>
        <w:numPr>
          <w:ilvl w:val="0"/>
          <w:numId w:val="12"/>
        </w:numPr>
        <w:tabs>
          <w:tab w:val="left" w:pos="470"/>
        </w:tabs>
        <w:ind w:right="110"/>
        <w:jc w:val="both"/>
      </w:pPr>
      <w:r>
        <w:rPr>
          <w:color w:val="010202"/>
        </w:rPr>
        <w:t xml:space="preserve">Smluvní strany se dohodly, </w:t>
      </w:r>
      <w:r>
        <w:rPr>
          <w:color w:val="010202"/>
          <w:spacing w:val="-3"/>
        </w:rPr>
        <w:t xml:space="preserve">že </w:t>
      </w:r>
      <w:r>
        <w:rPr>
          <w:color w:val="010202"/>
        </w:rPr>
        <w:t>nedodržení povinností Zhotovitele podle tohoto článku budou považovat za Podstatné porušení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Smlouvy.</w:t>
      </w:r>
    </w:p>
    <w:p w14:paraId="5D06A9AC" w14:textId="77777777" w:rsidR="002408B8" w:rsidRDefault="002408B8">
      <w:pPr>
        <w:pStyle w:val="Zkladntext"/>
        <w:spacing w:before="9"/>
        <w:rPr>
          <w:sz w:val="21"/>
        </w:rPr>
      </w:pPr>
    </w:p>
    <w:p w14:paraId="63A804F2" w14:textId="77777777" w:rsidR="002408B8" w:rsidRDefault="00981093">
      <w:pPr>
        <w:pStyle w:val="Nadpis1"/>
        <w:ind w:left="331"/>
      </w:pPr>
      <w:r>
        <w:rPr>
          <w:color w:val="010202"/>
        </w:rPr>
        <w:t>IX.</w:t>
      </w:r>
    </w:p>
    <w:p w14:paraId="3FD2B379" w14:textId="77777777" w:rsidR="002408B8" w:rsidRDefault="00981093">
      <w:pPr>
        <w:spacing w:before="1"/>
        <w:ind w:left="333" w:right="333"/>
        <w:jc w:val="center"/>
        <w:rPr>
          <w:b/>
        </w:rPr>
      </w:pPr>
      <w:r>
        <w:rPr>
          <w:b/>
          <w:color w:val="010202"/>
        </w:rPr>
        <w:t>Povinnosti Objednatele</w:t>
      </w:r>
    </w:p>
    <w:p w14:paraId="113BF097" w14:textId="77777777" w:rsidR="002408B8" w:rsidRDefault="002408B8">
      <w:pPr>
        <w:pStyle w:val="Zkladntext"/>
        <w:spacing w:before="11"/>
        <w:rPr>
          <w:b/>
          <w:sz w:val="21"/>
        </w:rPr>
      </w:pPr>
    </w:p>
    <w:p w14:paraId="43899D35" w14:textId="77777777" w:rsidR="002408B8" w:rsidRDefault="00981093">
      <w:pPr>
        <w:pStyle w:val="Zkladntext"/>
        <w:ind w:left="470" w:right="113" w:hanging="360"/>
        <w:jc w:val="both"/>
      </w:pPr>
      <w:r>
        <w:rPr>
          <w:color w:val="010202"/>
        </w:rPr>
        <w:t>1. Objednatel je za podmínek stanovených touto Smlouvu povinen zaplatit Zhotoviteli za Dílo Cenu za dílo, jak je sjednána v čl. IV. této Smlouvy.</w:t>
      </w:r>
    </w:p>
    <w:p w14:paraId="1160D79E" w14:textId="77777777" w:rsidR="002408B8" w:rsidRDefault="002408B8">
      <w:pPr>
        <w:pStyle w:val="Zkladntext"/>
        <w:spacing w:before="9"/>
        <w:rPr>
          <w:sz w:val="21"/>
        </w:rPr>
      </w:pPr>
    </w:p>
    <w:p w14:paraId="4B3C8850" w14:textId="77777777" w:rsidR="002408B8" w:rsidRDefault="00981093">
      <w:pPr>
        <w:pStyle w:val="Nadpis1"/>
        <w:spacing w:line="252" w:lineRule="exact"/>
        <w:ind w:left="329"/>
      </w:pPr>
      <w:r>
        <w:rPr>
          <w:color w:val="010202"/>
        </w:rPr>
        <w:t>X.</w:t>
      </w:r>
    </w:p>
    <w:p w14:paraId="6C463C94" w14:textId="77777777" w:rsidR="002408B8" w:rsidRDefault="00981093">
      <w:pPr>
        <w:spacing w:line="252" w:lineRule="exact"/>
        <w:ind w:left="333" w:right="333"/>
        <w:jc w:val="center"/>
        <w:rPr>
          <w:b/>
        </w:rPr>
      </w:pPr>
      <w:r>
        <w:rPr>
          <w:b/>
          <w:color w:val="010202"/>
        </w:rPr>
        <w:t>Zástupce Objednatele</w:t>
      </w:r>
    </w:p>
    <w:p w14:paraId="5D8ED999" w14:textId="77777777" w:rsidR="002408B8" w:rsidRDefault="002408B8">
      <w:pPr>
        <w:pStyle w:val="Zkladntext"/>
        <w:spacing w:before="2"/>
        <w:rPr>
          <w:b/>
        </w:rPr>
      </w:pPr>
    </w:p>
    <w:p w14:paraId="4C3EA8B5" w14:textId="77777777" w:rsidR="002408B8" w:rsidRDefault="00981093">
      <w:pPr>
        <w:pStyle w:val="Odstavecseseznamem"/>
        <w:numPr>
          <w:ilvl w:val="0"/>
          <w:numId w:val="11"/>
        </w:numPr>
        <w:tabs>
          <w:tab w:val="left" w:pos="470"/>
        </w:tabs>
        <w:ind w:right="107"/>
        <w:jc w:val="both"/>
      </w:pPr>
      <w:r>
        <w:rPr>
          <w:color w:val="010202"/>
        </w:rPr>
        <w:t>Zástupce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Objednatele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oprávněn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kontrolovat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provádění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dávat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Zhotoviteli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instrukce ohledně jakékoli činnosti Zhotovitele související s prováděním Díla. Tyto pokyny jsou pro Zhotovitele závazné a je povinen se jimi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řídit.</w:t>
      </w:r>
    </w:p>
    <w:p w14:paraId="1ADB17B3" w14:textId="77777777" w:rsidR="002408B8" w:rsidRDefault="002408B8">
      <w:pPr>
        <w:pStyle w:val="Zkladntext"/>
        <w:spacing w:before="8"/>
        <w:rPr>
          <w:sz w:val="21"/>
        </w:rPr>
      </w:pPr>
    </w:p>
    <w:p w14:paraId="6228EFBD" w14:textId="77777777" w:rsidR="002408B8" w:rsidRDefault="00981093">
      <w:pPr>
        <w:pStyle w:val="Odstavecseseznamem"/>
        <w:numPr>
          <w:ilvl w:val="0"/>
          <w:numId w:val="11"/>
        </w:numPr>
        <w:tabs>
          <w:tab w:val="left" w:pos="470"/>
        </w:tabs>
        <w:ind w:right="111"/>
        <w:jc w:val="both"/>
      </w:pPr>
      <w:r>
        <w:rPr>
          <w:color w:val="010202"/>
        </w:rPr>
        <w:t>Zástupce Objednatele oznámí písemně Zhotoviteli bez zbytečného prodlení každou vadu v plnění povinností Zhotovitele podle této Smlouvy, Vadu provádění a Vadu Díla zjištěnou při výkonu kontrolního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oprávnění.</w:t>
      </w:r>
    </w:p>
    <w:p w14:paraId="57820AF6" w14:textId="77777777" w:rsidR="002408B8" w:rsidRDefault="002408B8">
      <w:pPr>
        <w:pStyle w:val="Zkladntext"/>
        <w:spacing w:before="10"/>
        <w:rPr>
          <w:sz w:val="21"/>
        </w:rPr>
      </w:pPr>
    </w:p>
    <w:p w14:paraId="32EB6F63" w14:textId="77777777" w:rsidR="002408B8" w:rsidRDefault="00981093">
      <w:pPr>
        <w:pStyle w:val="Odstavecseseznamem"/>
        <w:numPr>
          <w:ilvl w:val="0"/>
          <w:numId w:val="11"/>
        </w:numPr>
        <w:tabs>
          <w:tab w:val="left" w:pos="470"/>
        </w:tabs>
        <w:spacing w:before="1"/>
        <w:ind w:right="109"/>
        <w:jc w:val="both"/>
      </w:pPr>
      <w:r>
        <w:rPr>
          <w:color w:val="010202"/>
        </w:rPr>
        <w:t>Pro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vyloučení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pochybností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stanoví,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není-li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výslovně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stanoveno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jinak, nemá Zástupce Objednatele oprávnění měnit Smlouvu nebo zprostit Zhotovitele jakékoli jeho povinnosti, závazků nebo odpovědností vyplývajících ze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Smlouvy.</w:t>
      </w:r>
    </w:p>
    <w:p w14:paraId="0D1CF1A6" w14:textId="77777777" w:rsidR="002408B8" w:rsidRDefault="002408B8">
      <w:pPr>
        <w:pStyle w:val="Zkladntext"/>
        <w:spacing w:before="9"/>
        <w:rPr>
          <w:sz w:val="21"/>
        </w:rPr>
      </w:pPr>
    </w:p>
    <w:p w14:paraId="2A6F2820" w14:textId="77777777" w:rsidR="002408B8" w:rsidRDefault="00981093">
      <w:pPr>
        <w:pStyle w:val="Nadpis1"/>
        <w:spacing w:line="252" w:lineRule="exact"/>
        <w:ind w:left="332"/>
      </w:pPr>
      <w:r>
        <w:rPr>
          <w:color w:val="010202"/>
        </w:rPr>
        <w:t>XI.</w:t>
      </w:r>
    </w:p>
    <w:p w14:paraId="05631DA8" w14:textId="77777777" w:rsidR="002408B8" w:rsidRDefault="00981093">
      <w:pPr>
        <w:spacing w:line="252" w:lineRule="exact"/>
        <w:ind w:left="333" w:right="333"/>
        <w:jc w:val="center"/>
        <w:rPr>
          <w:b/>
        </w:rPr>
      </w:pPr>
      <w:r>
        <w:rPr>
          <w:b/>
          <w:color w:val="010202"/>
        </w:rPr>
        <w:t>Zprávy a záznamy Zhotovitele</w:t>
      </w:r>
    </w:p>
    <w:p w14:paraId="46757B31" w14:textId="77777777" w:rsidR="002408B8" w:rsidRDefault="002408B8">
      <w:pPr>
        <w:pStyle w:val="Zkladntext"/>
        <w:spacing w:before="3"/>
        <w:rPr>
          <w:b/>
        </w:rPr>
      </w:pPr>
    </w:p>
    <w:p w14:paraId="2403D361" w14:textId="77777777" w:rsidR="002408B8" w:rsidRDefault="00981093">
      <w:pPr>
        <w:pStyle w:val="Odstavecseseznamem"/>
        <w:numPr>
          <w:ilvl w:val="0"/>
          <w:numId w:val="10"/>
        </w:numPr>
        <w:tabs>
          <w:tab w:val="left" w:pos="470"/>
        </w:tabs>
        <w:ind w:right="111"/>
        <w:jc w:val="both"/>
      </w:pPr>
      <w:r>
        <w:rPr>
          <w:color w:val="010202"/>
        </w:rPr>
        <w:t>Zhotovitel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povinen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vést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pravidelné,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pravdivé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úplné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záznamy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postupu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svých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prací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při provádění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Díla.</w:t>
      </w:r>
    </w:p>
    <w:p w14:paraId="41D0FC24" w14:textId="77777777" w:rsidR="002408B8" w:rsidRDefault="002408B8">
      <w:pPr>
        <w:pStyle w:val="Zkladntext"/>
      </w:pPr>
    </w:p>
    <w:p w14:paraId="0965CAFF" w14:textId="77777777" w:rsidR="002408B8" w:rsidRDefault="00981093">
      <w:pPr>
        <w:pStyle w:val="Odstavecseseznamem"/>
        <w:numPr>
          <w:ilvl w:val="0"/>
          <w:numId w:val="10"/>
        </w:numPr>
        <w:tabs>
          <w:tab w:val="left" w:pos="470"/>
        </w:tabs>
        <w:ind w:right="110"/>
        <w:jc w:val="both"/>
      </w:pPr>
      <w:r>
        <w:rPr>
          <w:color w:val="010202"/>
        </w:rPr>
        <w:t>Zhotovitel je povinen vést montážní deník; porušení této povinnosti bude považováno za Podstatné  porušení  povinností  Zhotovitele  podle  této  Smlouvy.  Zhotovitel  je</w:t>
      </w:r>
      <w:r>
        <w:rPr>
          <w:color w:val="010202"/>
          <w:spacing w:val="31"/>
        </w:rPr>
        <w:t xml:space="preserve"> </w:t>
      </w:r>
      <w:r>
        <w:rPr>
          <w:color w:val="010202"/>
        </w:rPr>
        <w:t>povinen</w:t>
      </w:r>
    </w:p>
    <w:p w14:paraId="21294AEA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482BC847" w14:textId="77777777" w:rsidR="002408B8" w:rsidRDefault="00981093">
      <w:pPr>
        <w:pStyle w:val="Zkladntext"/>
        <w:spacing w:before="66"/>
        <w:ind w:left="470" w:right="108"/>
        <w:jc w:val="both"/>
      </w:pPr>
      <w:r>
        <w:rPr>
          <w:color w:val="010202"/>
        </w:rPr>
        <w:lastRenderedPageBreak/>
        <w:t>montážní deník chránit před odcizením, ztrátou, poškozením a zničením. Zhotovitel je povinen v montážním deníku vést úplné a pravdivé záznamy o průběhu montážních činností při provádění Díla.</w:t>
      </w:r>
    </w:p>
    <w:p w14:paraId="52AF1A64" w14:textId="77777777" w:rsidR="002408B8" w:rsidRDefault="002408B8">
      <w:pPr>
        <w:pStyle w:val="Zkladntext"/>
        <w:spacing w:before="9"/>
        <w:rPr>
          <w:sz w:val="21"/>
        </w:rPr>
      </w:pPr>
    </w:p>
    <w:p w14:paraId="22945CED" w14:textId="77777777" w:rsidR="002408B8" w:rsidRDefault="00981093">
      <w:pPr>
        <w:pStyle w:val="Odstavecseseznamem"/>
        <w:numPr>
          <w:ilvl w:val="0"/>
          <w:numId w:val="10"/>
        </w:numPr>
        <w:tabs>
          <w:tab w:val="left" w:pos="470"/>
        </w:tabs>
        <w:ind w:right="109"/>
        <w:jc w:val="both"/>
      </w:pPr>
      <w:r>
        <w:rPr>
          <w:color w:val="010202"/>
        </w:rPr>
        <w:t>V montážním deníku se nesmí přepisovat, škrtat a vytrhávat jednotlivé stránky. Záznamy 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provádění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Zhotovitele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provádět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pouze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jím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tomu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písemně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pověření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zástupci. Zhotovitel je povinen strany v montážním deníku číslovat. Záznamy v montážním deníku nesmí být prováděny s mezerami mezi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záznamy.</w:t>
      </w:r>
    </w:p>
    <w:p w14:paraId="30BDA779" w14:textId="77777777" w:rsidR="002408B8" w:rsidRDefault="002408B8">
      <w:pPr>
        <w:pStyle w:val="Zkladntext"/>
        <w:spacing w:before="8"/>
        <w:rPr>
          <w:sz w:val="21"/>
        </w:rPr>
      </w:pPr>
    </w:p>
    <w:p w14:paraId="76CE8959" w14:textId="77777777" w:rsidR="002408B8" w:rsidRDefault="00981093">
      <w:pPr>
        <w:pStyle w:val="Odstavecseseznamem"/>
        <w:numPr>
          <w:ilvl w:val="0"/>
          <w:numId w:val="10"/>
        </w:numPr>
        <w:tabs>
          <w:tab w:val="left" w:pos="470"/>
        </w:tabs>
        <w:spacing w:before="1"/>
        <w:ind w:right="110"/>
        <w:jc w:val="both"/>
      </w:pPr>
      <w:r>
        <w:rPr>
          <w:color w:val="010202"/>
        </w:rPr>
        <w:t>Zhotovitel je povinen předat Objednateli na základě jeho písemné žádosti druhou kopii montážního deníku podepsanou Zhotovitelem. Porušení povinnosti podle tohoto odst. bude považováno za Podstatné porušení povinností Zhotovitele podle této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Smlouvy.</w:t>
      </w:r>
    </w:p>
    <w:p w14:paraId="6C78049B" w14:textId="77777777" w:rsidR="002408B8" w:rsidRDefault="002408B8">
      <w:pPr>
        <w:pStyle w:val="Zkladntext"/>
      </w:pPr>
    </w:p>
    <w:p w14:paraId="53559017" w14:textId="77777777" w:rsidR="002408B8" w:rsidRDefault="00981093">
      <w:pPr>
        <w:pStyle w:val="Odstavecseseznamem"/>
        <w:numPr>
          <w:ilvl w:val="0"/>
          <w:numId w:val="10"/>
        </w:numPr>
        <w:tabs>
          <w:tab w:val="left" w:pos="470"/>
        </w:tabs>
        <w:ind w:right="112"/>
        <w:jc w:val="both"/>
      </w:pPr>
      <w:r>
        <w:rPr>
          <w:color w:val="010202"/>
        </w:rPr>
        <w:t>Požadavky na součinnost Objednatele a ostatních zúčastněných osob na provádění Díla v příslušném pracovním týdnu provádění Díla je Zhotovitel povinen vznášet vždy nejpozději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12:00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hodin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prvního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pracovního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dne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tohoto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týdne.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Tyto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požadavky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povinen předložit písemně se stručným odůvodněním Zástupci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Objednatele.</w:t>
      </w:r>
    </w:p>
    <w:p w14:paraId="14859DD9" w14:textId="77777777" w:rsidR="002408B8" w:rsidRDefault="002408B8">
      <w:pPr>
        <w:pStyle w:val="Zkladntext"/>
        <w:spacing w:before="9"/>
        <w:rPr>
          <w:sz w:val="21"/>
        </w:rPr>
      </w:pPr>
    </w:p>
    <w:p w14:paraId="650538FD" w14:textId="77777777" w:rsidR="002408B8" w:rsidRDefault="00981093">
      <w:pPr>
        <w:pStyle w:val="Nadpis1"/>
        <w:spacing w:line="252" w:lineRule="exact"/>
        <w:ind w:left="331"/>
      </w:pPr>
      <w:r>
        <w:rPr>
          <w:color w:val="010202"/>
        </w:rPr>
        <w:t>XII.</w:t>
      </w:r>
    </w:p>
    <w:p w14:paraId="146833BB" w14:textId="77777777" w:rsidR="002408B8" w:rsidRDefault="00981093">
      <w:pPr>
        <w:spacing w:line="252" w:lineRule="exact"/>
        <w:ind w:left="331" w:right="334"/>
        <w:jc w:val="center"/>
        <w:rPr>
          <w:b/>
        </w:rPr>
      </w:pPr>
      <w:r>
        <w:rPr>
          <w:b/>
          <w:color w:val="010202"/>
        </w:rPr>
        <w:t>Bezpečnost a ochrana zdraví, ochrana životního prostředí a požární ochrana</w:t>
      </w:r>
    </w:p>
    <w:p w14:paraId="7C953D09" w14:textId="77777777" w:rsidR="002408B8" w:rsidRDefault="002408B8">
      <w:pPr>
        <w:pStyle w:val="Zkladntext"/>
        <w:spacing w:before="2"/>
        <w:rPr>
          <w:b/>
        </w:rPr>
      </w:pPr>
    </w:p>
    <w:p w14:paraId="045373A4" w14:textId="77777777" w:rsidR="002408B8" w:rsidRDefault="00981093">
      <w:pPr>
        <w:pStyle w:val="Zkladntext"/>
        <w:ind w:left="470" w:right="108" w:hanging="360"/>
        <w:jc w:val="both"/>
      </w:pPr>
      <w:r>
        <w:rPr>
          <w:color w:val="010202"/>
        </w:rPr>
        <w:t>1. Zhotovitel odpovídá za ochranu zdraví a bezpečnost práce všech osob v prostoru příslušných částí Místa plnění během provádění Díla po celou dobu provádění Díla do okamžiku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Díla,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příp.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odstraňování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Vad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Díla.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celou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dobu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provádění Díla zajistí Zhotovitel bezpečnost práce a provozu, zejména dodržování veškerých právních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předpisů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bezpečnosti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ochraně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zdraví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práci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požární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ochraně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pracovišti a o ochraně životního prostředí, a odpovídá za škody vzniklé jejich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porušením.</w:t>
      </w:r>
    </w:p>
    <w:p w14:paraId="10880750" w14:textId="77777777" w:rsidR="002408B8" w:rsidRDefault="002408B8">
      <w:pPr>
        <w:pStyle w:val="Zkladntext"/>
        <w:spacing w:before="8"/>
        <w:rPr>
          <w:sz w:val="21"/>
        </w:rPr>
      </w:pPr>
    </w:p>
    <w:p w14:paraId="4D8D4C66" w14:textId="77777777" w:rsidR="002408B8" w:rsidRDefault="00981093">
      <w:pPr>
        <w:pStyle w:val="Nadpis1"/>
        <w:ind w:left="332"/>
      </w:pPr>
      <w:r>
        <w:rPr>
          <w:color w:val="010202"/>
        </w:rPr>
        <w:t>XIII.</w:t>
      </w:r>
    </w:p>
    <w:p w14:paraId="40B8B1B5" w14:textId="77777777" w:rsidR="002408B8" w:rsidRDefault="00981093">
      <w:pPr>
        <w:ind w:left="331" w:right="334"/>
        <w:jc w:val="center"/>
        <w:rPr>
          <w:b/>
        </w:rPr>
      </w:pPr>
      <w:r>
        <w:rPr>
          <w:b/>
          <w:color w:val="010202"/>
        </w:rPr>
        <w:t>Záruka za jakost, Vady Díla</w:t>
      </w:r>
    </w:p>
    <w:p w14:paraId="08863FA1" w14:textId="77777777" w:rsidR="002408B8" w:rsidRDefault="002408B8">
      <w:pPr>
        <w:pStyle w:val="Zkladntext"/>
        <w:spacing w:before="11"/>
        <w:rPr>
          <w:b/>
          <w:sz w:val="21"/>
        </w:rPr>
      </w:pPr>
    </w:p>
    <w:p w14:paraId="2143B2EC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ind w:right="108"/>
        <w:jc w:val="both"/>
      </w:pPr>
      <w:r>
        <w:rPr>
          <w:color w:val="010202"/>
        </w:rPr>
        <w:t>Zhotovitel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poskytuje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komplexní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záruku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jakost,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tj.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záruku,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 xml:space="preserve">Záruční dobu způsobilé k použití pro obvyklý účel a že si zachová obvyklé vlastnosti. Zhotovitel poskytuje záruku za jakost materiálu použitého při realizaci Díla podle předchozí věty do uplynutí </w:t>
      </w:r>
      <w:r>
        <w:rPr>
          <w:b/>
          <w:color w:val="010202"/>
          <w:u w:val="thick" w:color="010202"/>
        </w:rPr>
        <w:t>24 měsíců</w:t>
      </w:r>
      <w:r>
        <w:rPr>
          <w:color w:val="010202"/>
        </w:rPr>
        <w:t xml:space="preserve">, a na provedené montážní práce </w:t>
      </w:r>
      <w:r>
        <w:rPr>
          <w:b/>
          <w:color w:val="010202"/>
          <w:u w:val="thick" w:color="010202"/>
        </w:rPr>
        <w:t xml:space="preserve">24 měsíců </w:t>
      </w:r>
      <w:r>
        <w:rPr>
          <w:color w:val="010202"/>
        </w:rPr>
        <w:t>od okamžiku podpisu Protokolu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Díla.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případě,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bylo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převzato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vadami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nedodělky, nebránícími užívání, a toto je uvedeno v Protokolu o předání a převzetí Díla, počíná záruční doba běžet až po odstranění těchto vad a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nedodělků.</w:t>
      </w:r>
    </w:p>
    <w:p w14:paraId="3D33BA63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spacing w:before="200"/>
        <w:ind w:left="469" w:hanging="359"/>
      </w:pPr>
      <w:r>
        <w:rPr>
          <w:color w:val="010202"/>
        </w:rPr>
        <w:t>Dílo má Vady, neodpovídá-li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Smlouvě.</w:t>
      </w:r>
    </w:p>
    <w:p w14:paraId="048239B7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spacing w:before="195"/>
        <w:ind w:right="111"/>
        <w:jc w:val="both"/>
      </w:pPr>
      <w:r>
        <w:rPr>
          <w:color w:val="010202"/>
        </w:rPr>
        <w:t>Oznámení Vady Díla Objednatelem bude prováděno písemně a doručováno zejména na adresu sídla Zhotovitele podle záhlaví této Smlouvy prostřednictvím provozovatele poštovních služeb nebo osobně. Oznámení Vady Díla je možné provést i telefonicky, faxem, elektronickou poštou; v těchto případech je nutné potvrzení oznámení písemně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do</w:t>
      </w:r>
    </w:p>
    <w:p w14:paraId="12ECDB7A" w14:textId="77777777" w:rsidR="002408B8" w:rsidRDefault="00981093">
      <w:pPr>
        <w:pStyle w:val="Zkladntext"/>
        <w:ind w:left="470" w:right="109"/>
        <w:jc w:val="both"/>
      </w:pPr>
      <w:r>
        <w:rPr>
          <w:color w:val="010202"/>
        </w:rPr>
        <w:t>3 kalendářních dnů. V takovém případě se Vada Díla považuje za oznámenou již okamžikem oznámení telefonicky, faxem nebo elektronickou poštou.</w:t>
      </w:r>
    </w:p>
    <w:p w14:paraId="23ACA16D" w14:textId="77777777" w:rsidR="002408B8" w:rsidRDefault="002408B8">
      <w:pPr>
        <w:pStyle w:val="Zkladntext"/>
        <w:spacing w:before="1"/>
      </w:pPr>
    </w:p>
    <w:p w14:paraId="30B99EBA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ind w:right="110"/>
        <w:jc w:val="both"/>
      </w:pPr>
      <w:r>
        <w:rPr>
          <w:color w:val="010202"/>
        </w:rPr>
        <w:t xml:space="preserve">Objednatel je oprávněn oznámit vady Díla bez sankce podle § 2112 odst. 1 občanského zákoníku nejpozději do 60 kalendářních dnů </w:t>
      </w:r>
      <w:r>
        <w:rPr>
          <w:color w:val="010202"/>
          <w:spacing w:val="-2"/>
        </w:rPr>
        <w:t xml:space="preserve">ode </w:t>
      </w:r>
      <w:r>
        <w:rPr>
          <w:color w:val="010202"/>
        </w:rPr>
        <w:t>dne podpisu Protokolu o předání a převzetí</w:t>
      </w:r>
      <w:r>
        <w:rPr>
          <w:color w:val="010202"/>
          <w:spacing w:val="42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případě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skrytých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vad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60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kalendářních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dnů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poté,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co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Objednatel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mohl posléze při dostatečné péči zjistit v záruční době podle čl. XIII. této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Smlouvy.</w:t>
      </w:r>
    </w:p>
    <w:p w14:paraId="5C0B0E06" w14:textId="77777777" w:rsidR="002408B8" w:rsidRDefault="002408B8">
      <w:pPr>
        <w:pStyle w:val="Zkladntext"/>
        <w:rPr>
          <w:sz w:val="20"/>
        </w:rPr>
      </w:pPr>
    </w:p>
    <w:p w14:paraId="2F25EED2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spacing w:before="1"/>
        <w:ind w:right="110"/>
        <w:jc w:val="both"/>
      </w:pPr>
      <w:r>
        <w:rPr>
          <w:color w:val="010202"/>
        </w:rPr>
        <w:t xml:space="preserve">Volba nároků z vadného plnění podle § 2106 občanského zákoníku Objednateli náleží, sdělí-li ji ve shodné formě jako oznámení vad nejpozději do 30 kalendářních dnů od oznámení vad. V opačném případě má práva z vad podle § 2107 občanského zákoníku. Neodstraní-li v takovém případě Zhotovitel vadu jedním ze způsobů podle § 2107 odst. 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1</w:t>
      </w:r>
    </w:p>
    <w:p w14:paraId="5D47C4AE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2551319C" w14:textId="77777777" w:rsidR="002408B8" w:rsidRDefault="00981093">
      <w:pPr>
        <w:pStyle w:val="Zkladntext"/>
        <w:spacing w:before="66"/>
        <w:ind w:left="470" w:right="38"/>
      </w:pPr>
      <w:r>
        <w:rPr>
          <w:color w:val="010202"/>
        </w:rPr>
        <w:lastRenderedPageBreak/>
        <w:t>občanského zákoníku ve lhůtě podle následujícího odstavce tohoto článku, má Objednatel právo na přiměřenou slevu z Ceny za dílo nebo právo odstoupit od této Smlouvy.</w:t>
      </w:r>
    </w:p>
    <w:p w14:paraId="36E904D0" w14:textId="77777777" w:rsidR="002408B8" w:rsidRDefault="002408B8">
      <w:pPr>
        <w:pStyle w:val="Zkladntext"/>
        <w:spacing w:before="10"/>
        <w:rPr>
          <w:sz w:val="19"/>
        </w:rPr>
      </w:pPr>
    </w:p>
    <w:p w14:paraId="246A82EB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spacing w:before="1"/>
        <w:ind w:right="110"/>
        <w:jc w:val="both"/>
      </w:pPr>
      <w:r>
        <w:rPr>
          <w:color w:val="010202"/>
        </w:rPr>
        <w:t>Zhotovitel je povinen odstranit vady Díla, ať se jedná o kterýkoliv případ oznámení Vady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a volby nároků z vadného plnění podle odst. 5 tohoto článku, ve lhůtě sjednané mezi smluvními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stranami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písemnou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dohodou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jedné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listině.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případě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neuzavření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dohody je Zhotovitel povinen odstranit vady Díla ve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lhůtě:</w:t>
      </w:r>
    </w:p>
    <w:p w14:paraId="252D45AB" w14:textId="77777777" w:rsidR="002408B8" w:rsidRDefault="00981093">
      <w:pPr>
        <w:pStyle w:val="Odstavecseseznamem"/>
        <w:numPr>
          <w:ilvl w:val="1"/>
          <w:numId w:val="9"/>
        </w:numPr>
        <w:tabs>
          <w:tab w:val="left" w:pos="904"/>
        </w:tabs>
        <w:spacing w:line="251" w:lineRule="exact"/>
        <w:ind w:hanging="432"/>
      </w:pPr>
      <w:r>
        <w:rPr>
          <w:color w:val="010202"/>
        </w:rPr>
        <w:t>1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pracovního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dne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vady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funkčních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vad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bránících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řádnému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užívání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Díla,</w:t>
      </w:r>
    </w:p>
    <w:p w14:paraId="54D671DC" w14:textId="77777777" w:rsidR="002408B8" w:rsidRDefault="00981093">
      <w:pPr>
        <w:pStyle w:val="Odstavecseseznamem"/>
        <w:numPr>
          <w:ilvl w:val="1"/>
          <w:numId w:val="9"/>
        </w:numPr>
        <w:tabs>
          <w:tab w:val="left" w:pos="904"/>
        </w:tabs>
        <w:ind w:right="110" w:hanging="432"/>
        <w:jc w:val="both"/>
      </w:pPr>
      <w:r>
        <w:rPr>
          <w:color w:val="010202"/>
        </w:rPr>
        <w:t>10 pracovních dnů od oznámení vady u ostatních vad nebránících řádnému užívání Díla.</w:t>
      </w:r>
    </w:p>
    <w:p w14:paraId="41DADC5D" w14:textId="77777777" w:rsidR="002408B8" w:rsidRDefault="002408B8">
      <w:pPr>
        <w:pStyle w:val="Zkladntext"/>
      </w:pPr>
    </w:p>
    <w:p w14:paraId="0444B4A7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spacing w:before="1"/>
        <w:ind w:right="108"/>
        <w:jc w:val="both"/>
      </w:pPr>
      <w:r>
        <w:rPr>
          <w:color w:val="010202"/>
        </w:rPr>
        <w:t>Objednatel je oprávněn v odůvodněných případech označit odstranění Vady Díla za naléhavé. V takovém případě je Zhotovitel povinen Vadu Díla odstranit ve lhůtě 24 hodin od oznámení Vady Díla, a není-li to možné, je v této lhůtě povinen alespoň provést náhradní řešení před odstraněním Vady Díla, spočívající v provizorním řešení Vady Díla tak, aby nedocházelo ke vniku škod na životě, zdraví a nebo majetku. Odstranění Vady Díla po provedení náhradního řešení před odstraněním Vady Díla je povinen provést ve lhůtách dle předchozího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odstavce.</w:t>
      </w:r>
    </w:p>
    <w:p w14:paraId="5AD32E7A" w14:textId="77777777" w:rsidR="002408B8" w:rsidRDefault="002408B8">
      <w:pPr>
        <w:pStyle w:val="Zkladntext"/>
      </w:pPr>
    </w:p>
    <w:p w14:paraId="72AAE6EB" w14:textId="77777777" w:rsidR="002408B8" w:rsidRDefault="00981093">
      <w:pPr>
        <w:pStyle w:val="Odstavecseseznamem"/>
        <w:numPr>
          <w:ilvl w:val="0"/>
          <w:numId w:val="9"/>
        </w:numPr>
        <w:tabs>
          <w:tab w:val="left" w:pos="470"/>
        </w:tabs>
        <w:ind w:left="469" w:hanging="359"/>
      </w:pPr>
      <w:r>
        <w:rPr>
          <w:color w:val="010202"/>
        </w:rPr>
        <w:t>Záruční doba neběží po dobu od oznámení Vady Díla do jejího úplného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odstranění.</w:t>
      </w:r>
    </w:p>
    <w:p w14:paraId="2169B517" w14:textId="77777777" w:rsidR="002408B8" w:rsidRDefault="002408B8">
      <w:pPr>
        <w:pStyle w:val="Zkladntext"/>
        <w:rPr>
          <w:sz w:val="24"/>
        </w:rPr>
      </w:pPr>
    </w:p>
    <w:p w14:paraId="6F550699" w14:textId="77777777" w:rsidR="002408B8" w:rsidRDefault="002408B8">
      <w:pPr>
        <w:pStyle w:val="Zkladntext"/>
        <w:spacing w:before="8"/>
        <w:rPr>
          <w:sz w:val="19"/>
        </w:rPr>
      </w:pPr>
    </w:p>
    <w:p w14:paraId="2BEB1438" w14:textId="77777777" w:rsidR="002408B8" w:rsidRDefault="00981093">
      <w:pPr>
        <w:pStyle w:val="Nadpis1"/>
        <w:ind w:left="332"/>
      </w:pPr>
      <w:r>
        <w:rPr>
          <w:color w:val="010202"/>
        </w:rPr>
        <w:t>XIV.</w:t>
      </w:r>
    </w:p>
    <w:p w14:paraId="74736CE6" w14:textId="77777777" w:rsidR="002408B8" w:rsidRDefault="00981093">
      <w:pPr>
        <w:spacing w:before="3"/>
        <w:ind w:left="332" w:right="334"/>
        <w:jc w:val="center"/>
        <w:rPr>
          <w:b/>
        </w:rPr>
      </w:pPr>
      <w:r>
        <w:rPr>
          <w:b/>
          <w:color w:val="010202"/>
        </w:rPr>
        <w:t>Utvrzení závazku</w:t>
      </w:r>
    </w:p>
    <w:p w14:paraId="0B25BB7A" w14:textId="77777777" w:rsidR="002408B8" w:rsidRDefault="002408B8">
      <w:pPr>
        <w:pStyle w:val="Zkladntext"/>
        <w:spacing w:before="5"/>
        <w:rPr>
          <w:b/>
          <w:sz w:val="20"/>
        </w:rPr>
      </w:pPr>
    </w:p>
    <w:p w14:paraId="4195FDFA" w14:textId="77777777" w:rsidR="002408B8" w:rsidRDefault="00981093">
      <w:pPr>
        <w:pStyle w:val="Odstavecseseznamem"/>
        <w:numPr>
          <w:ilvl w:val="0"/>
          <w:numId w:val="8"/>
        </w:numPr>
        <w:tabs>
          <w:tab w:val="left" w:pos="470"/>
        </w:tabs>
        <w:ind w:right="109"/>
        <w:jc w:val="both"/>
      </w:pPr>
      <w:r>
        <w:rPr>
          <w:color w:val="010202"/>
        </w:rPr>
        <w:t>Smluvní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případ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porušení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smluvené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povinnosti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ujednávají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pokuty.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Ani jedna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smluvních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stran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ujednané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pokuty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nepovažuje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nepřiměřené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ohledem na hodnotu jednotlivých utvrzovaných smluvních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povinností.</w:t>
      </w:r>
    </w:p>
    <w:p w14:paraId="323D44AD" w14:textId="77777777" w:rsidR="002408B8" w:rsidRDefault="00981093">
      <w:pPr>
        <w:pStyle w:val="Odstavecseseznamem"/>
        <w:numPr>
          <w:ilvl w:val="1"/>
          <w:numId w:val="8"/>
        </w:numPr>
        <w:tabs>
          <w:tab w:val="left" w:pos="903"/>
        </w:tabs>
        <w:ind w:right="112" w:hanging="431"/>
        <w:jc w:val="both"/>
      </w:pPr>
      <w:r>
        <w:rPr>
          <w:color w:val="010202"/>
        </w:rPr>
        <w:t>V případě, že Zhotovitel poruší svou povinnost podle této Smlouvy způsobem označeným v této Smlouvě jako Podstatné porušení, s výjimkou takových porušení, která jsou uvedena samostatně níže v tomto článku, má Objednatel proti Zhotoviteli právo na zaplacení smluvní pokuty ve výši 5.000,- Kč za každé takové porušení, a to i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opakovaně.</w:t>
      </w:r>
    </w:p>
    <w:p w14:paraId="7380670D" w14:textId="77777777" w:rsidR="002408B8" w:rsidRDefault="00981093">
      <w:pPr>
        <w:pStyle w:val="Odstavecseseznamem"/>
        <w:numPr>
          <w:ilvl w:val="1"/>
          <w:numId w:val="8"/>
        </w:numPr>
        <w:tabs>
          <w:tab w:val="left" w:pos="903"/>
        </w:tabs>
        <w:ind w:right="112" w:hanging="431"/>
        <w:jc w:val="both"/>
      </w:pPr>
      <w:r>
        <w:rPr>
          <w:color w:val="010202"/>
        </w:rPr>
        <w:t>V případě nedodržení termínu plnění uvedeného v čl. III. odst. 3 této Smlouvy má Objednatel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proti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Zhotoviteli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právo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zaplacení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pokuty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0,1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%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celkové ceny Díla bez DPH za každý i započatý den prodlení počínaje prvním dnem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prodlení.</w:t>
      </w:r>
    </w:p>
    <w:p w14:paraId="1FFE657F" w14:textId="77777777" w:rsidR="002408B8" w:rsidRDefault="00981093">
      <w:pPr>
        <w:pStyle w:val="Odstavecseseznamem"/>
        <w:numPr>
          <w:ilvl w:val="1"/>
          <w:numId w:val="8"/>
        </w:numPr>
        <w:tabs>
          <w:tab w:val="left" w:pos="903"/>
        </w:tabs>
        <w:spacing w:before="1"/>
        <w:ind w:left="902" w:right="111" w:hanging="432"/>
        <w:jc w:val="both"/>
      </w:pPr>
      <w:r>
        <w:rPr>
          <w:color w:val="010202"/>
        </w:rPr>
        <w:t>Za prodlení Zhotovitele se splněním povinnosti odstranit vady Díla v písemně dohodnuté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lhůtě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příslušné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lhůtě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čl.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XIII.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odst.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6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Smlouvy,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Zhotovitel povinen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zaplatit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Objednateli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pokutu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1.000,-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Kč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každý,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3"/>
        </w:rPr>
        <w:t>byť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započatý, den prodlení a za každý případ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samostatně.</w:t>
      </w:r>
    </w:p>
    <w:p w14:paraId="7D8871B4" w14:textId="77777777" w:rsidR="002408B8" w:rsidRDefault="00981093">
      <w:pPr>
        <w:pStyle w:val="Odstavecseseznamem"/>
        <w:numPr>
          <w:ilvl w:val="1"/>
          <w:numId w:val="8"/>
        </w:numPr>
        <w:tabs>
          <w:tab w:val="left" w:pos="904"/>
        </w:tabs>
        <w:ind w:left="902" w:right="107" w:hanging="432"/>
        <w:jc w:val="both"/>
      </w:pPr>
      <w:r>
        <w:rPr>
          <w:color w:val="010202"/>
        </w:rPr>
        <w:t>V případě, že si zástupce Zhotovitele dohodne s osobou odlišnou od Zástupce Objednatele,  která   nebude   mít   od   Zástupce   Objednatele   písemné   pověření k takovému jednání, jakékoliv ujednání dle této Smlouvy, ke kterému je Zástupce Objednatele oprávněn, je Zhotovitel povinen zaplatit Objednateli smluvní pokutu ve výši 20.000,- Kč, a to za každé takové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porušení.</w:t>
      </w:r>
    </w:p>
    <w:p w14:paraId="767F0BE9" w14:textId="77777777" w:rsidR="002408B8" w:rsidRDefault="002408B8">
      <w:pPr>
        <w:pStyle w:val="Zkladntext"/>
        <w:spacing w:before="2"/>
      </w:pPr>
    </w:p>
    <w:p w14:paraId="02F8DDDD" w14:textId="77777777" w:rsidR="002408B8" w:rsidRDefault="00981093">
      <w:pPr>
        <w:pStyle w:val="Odstavecseseznamem"/>
        <w:numPr>
          <w:ilvl w:val="0"/>
          <w:numId w:val="8"/>
        </w:numPr>
        <w:tabs>
          <w:tab w:val="left" w:pos="470"/>
        </w:tabs>
        <w:ind w:right="112"/>
        <w:jc w:val="both"/>
      </w:pPr>
      <w:r>
        <w:rPr>
          <w:color w:val="010202"/>
        </w:rPr>
        <w:t>Smluvní pokuta je splatná ve lhůtě 30 kalendářních dnů po doručení písemné výzvy Objednatele</w:t>
      </w:r>
      <w:r>
        <w:rPr>
          <w:color w:val="010202"/>
          <w:spacing w:val="24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zaplacení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prostřednictvím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provozovatele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poštovních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Zhotoviteli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nebo prostřednictvím datové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zprávy.</w:t>
      </w:r>
    </w:p>
    <w:p w14:paraId="20641046" w14:textId="77777777" w:rsidR="002408B8" w:rsidRDefault="002408B8">
      <w:pPr>
        <w:pStyle w:val="Zkladntext"/>
      </w:pPr>
    </w:p>
    <w:p w14:paraId="39D10E9F" w14:textId="77777777" w:rsidR="002408B8" w:rsidRDefault="00981093">
      <w:pPr>
        <w:pStyle w:val="Odstavecseseznamem"/>
        <w:numPr>
          <w:ilvl w:val="0"/>
          <w:numId w:val="8"/>
        </w:numPr>
        <w:tabs>
          <w:tab w:val="left" w:pos="470"/>
        </w:tabs>
        <w:ind w:right="107"/>
        <w:jc w:val="both"/>
      </w:pPr>
      <w:r>
        <w:rPr>
          <w:color w:val="010202"/>
        </w:rPr>
        <w:t>Sjednáním smluvních pokut podle tohoto článku smlouvy není dotčeno právo oprávněné smluvní strany na náhradu škody vzniklé v příčinné souvislosti s porušením smluvní povinnosti utvrzované smluvní pokutou. Ustanovení § 2050 občanského zákoníku se nepoužije.</w:t>
      </w:r>
    </w:p>
    <w:p w14:paraId="242AB54B" w14:textId="77777777" w:rsidR="002408B8" w:rsidRDefault="002408B8">
      <w:pPr>
        <w:pStyle w:val="Zkladntext"/>
        <w:spacing w:before="10"/>
        <w:rPr>
          <w:sz w:val="19"/>
        </w:rPr>
      </w:pPr>
    </w:p>
    <w:p w14:paraId="1579B552" w14:textId="77777777" w:rsidR="002408B8" w:rsidRDefault="00981093">
      <w:pPr>
        <w:pStyle w:val="Odstavecseseznamem"/>
        <w:numPr>
          <w:ilvl w:val="0"/>
          <w:numId w:val="8"/>
        </w:numPr>
        <w:tabs>
          <w:tab w:val="left" w:pos="470"/>
        </w:tabs>
        <w:spacing w:before="1"/>
        <w:ind w:right="109"/>
        <w:jc w:val="both"/>
      </w:pPr>
      <w:r>
        <w:rPr>
          <w:color w:val="010202"/>
        </w:rPr>
        <w:t>Smluvní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pokuty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Objednatel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oprávněn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započíst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smyslu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ust.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§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1982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násl.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občanského zákoníku proti i nesplatné pohledávce Zhotovitele na úhradu Ceny díla dle této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Smlouvy.</w:t>
      </w:r>
    </w:p>
    <w:p w14:paraId="792DD1AB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6DD186E1" w14:textId="77777777" w:rsidR="002408B8" w:rsidRDefault="002408B8">
      <w:pPr>
        <w:pStyle w:val="Zkladntext"/>
        <w:spacing w:before="3"/>
        <w:rPr>
          <w:sz w:val="19"/>
        </w:rPr>
      </w:pPr>
    </w:p>
    <w:p w14:paraId="1A304606" w14:textId="77777777" w:rsidR="002408B8" w:rsidRDefault="00981093">
      <w:pPr>
        <w:pStyle w:val="Nadpis1"/>
        <w:spacing w:before="94"/>
        <w:ind w:left="329"/>
      </w:pPr>
      <w:r>
        <w:rPr>
          <w:color w:val="010202"/>
        </w:rPr>
        <w:t>XV.</w:t>
      </w:r>
    </w:p>
    <w:p w14:paraId="48FB1764" w14:textId="77777777" w:rsidR="002408B8" w:rsidRDefault="00981093">
      <w:pPr>
        <w:spacing w:before="1"/>
        <w:ind w:left="333" w:right="333"/>
        <w:jc w:val="center"/>
        <w:rPr>
          <w:b/>
        </w:rPr>
      </w:pPr>
      <w:r>
        <w:rPr>
          <w:b/>
          <w:color w:val="010202"/>
        </w:rPr>
        <w:t>Nebezpečí škody na Díle, majetku Objednatele a majetku smluvních partnerů Objednatele</w:t>
      </w:r>
    </w:p>
    <w:p w14:paraId="63BD2E8B" w14:textId="77777777" w:rsidR="002408B8" w:rsidRDefault="002408B8">
      <w:pPr>
        <w:pStyle w:val="Zkladntext"/>
        <w:spacing w:before="2"/>
        <w:rPr>
          <w:b/>
        </w:rPr>
      </w:pPr>
    </w:p>
    <w:p w14:paraId="6BAF74D1" w14:textId="77777777" w:rsidR="002408B8" w:rsidRDefault="00981093">
      <w:pPr>
        <w:pStyle w:val="Odstavecseseznamem"/>
        <w:numPr>
          <w:ilvl w:val="0"/>
          <w:numId w:val="7"/>
        </w:numPr>
        <w:tabs>
          <w:tab w:val="left" w:pos="470"/>
        </w:tabs>
        <w:ind w:right="106"/>
        <w:jc w:val="both"/>
      </w:pPr>
      <w:r>
        <w:rPr>
          <w:color w:val="010202"/>
        </w:rPr>
        <w:t>Zhotovitel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nese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nebezpečí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škody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zhotovovaném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Díle,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veškerých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výrobcích,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technickém vybavení a materiálech,  určených ke zhotovení Díla  nebo k zabudování do něj  nebo     k montáži (či instalaci) v něm, majetku Objednatele a majetku smluvních partnerů Objednatele, poskytujících plnění v Místě plnění ode dne převzetí Místa plnění do okamžiku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Díla.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Okamžikem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Předání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převzetí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Díla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přechází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nebezpečí škody na Díle 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Objednatele.</w:t>
      </w:r>
    </w:p>
    <w:p w14:paraId="45216C76" w14:textId="77777777" w:rsidR="002408B8" w:rsidRDefault="002408B8">
      <w:pPr>
        <w:pStyle w:val="Zkladntext"/>
      </w:pPr>
    </w:p>
    <w:p w14:paraId="2E4AD27F" w14:textId="77777777" w:rsidR="002408B8" w:rsidRDefault="00981093">
      <w:pPr>
        <w:pStyle w:val="Odstavecseseznamem"/>
        <w:numPr>
          <w:ilvl w:val="0"/>
          <w:numId w:val="7"/>
        </w:numPr>
        <w:tabs>
          <w:tab w:val="left" w:pos="470"/>
        </w:tabs>
        <w:ind w:right="107"/>
        <w:jc w:val="both"/>
      </w:pPr>
      <w:r>
        <w:rPr>
          <w:color w:val="010202"/>
        </w:rPr>
        <w:t>V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případě,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dojde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průběhu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doby,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nebezpečí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škody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odst.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1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tohoto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článku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 xml:space="preserve">nese Zhotovitel, ke vzniku škody na zhotovovaném Díle (ztrátě, odcizení, poškození, zničení atd.), jakékoli jeho části, na materiálu, výrobcích nebo technickém vybavení určeném a/nebo využívaném k provádění Díla nebo na majetku Objednatele a majetku smluvních partnerů Objednatele, poskytujících plnění v Místě plnění, je Zhotovitel povinen o této skutečnosti ve lhůtě nejpozději tří (3) kalendářních dnů od okamžiku, kdy se o vzniku takové škody dozvěděl, písemně informovat Zástupce Objednatele. Zhotovitel je povinen na základě pokynů Zástupce Objednatele a </w:t>
      </w:r>
      <w:r>
        <w:rPr>
          <w:color w:val="010202"/>
          <w:spacing w:val="-3"/>
        </w:rPr>
        <w:t xml:space="preserve">ve </w:t>
      </w:r>
      <w:r>
        <w:rPr>
          <w:color w:val="010202"/>
        </w:rPr>
        <w:t>lhůtě jím stanovené na své vlastní náklady vzniklé škody odstranit tak, aby Dílo i jeho jednotlivé části vyhovovaly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Smlouvě.</w:t>
      </w:r>
    </w:p>
    <w:p w14:paraId="077A0DA2" w14:textId="77777777" w:rsidR="002408B8" w:rsidRDefault="002408B8">
      <w:pPr>
        <w:pStyle w:val="Zkladntext"/>
      </w:pPr>
    </w:p>
    <w:p w14:paraId="7069BBDE" w14:textId="77777777" w:rsidR="002408B8" w:rsidRDefault="00981093">
      <w:pPr>
        <w:pStyle w:val="Odstavecseseznamem"/>
        <w:numPr>
          <w:ilvl w:val="0"/>
          <w:numId w:val="7"/>
        </w:numPr>
        <w:tabs>
          <w:tab w:val="left" w:pos="470"/>
        </w:tabs>
        <w:ind w:right="108"/>
        <w:jc w:val="both"/>
      </w:pPr>
      <w:r>
        <w:rPr>
          <w:color w:val="010202"/>
        </w:rPr>
        <w:t>Pro případ, že Zhotovitel nesplní pokyny Zástupce Objednatele podle odstavce 2 tohoto článku ve lhůtě jím určené, tato skutečnost bude považována za podstatné porušení povinností Zhotovitele podle této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Smlouvy.</w:t>
      </w:r>
    </w:p>
    <w:p w14:paraId="23592072" w14:textId="77777777" w:rsidR="002408B8" w:rsidRDefault="002408B8">
      <w:pPr>
        <w:pStyle w:val="Zkladntext"/>
        <w:spacing w:before="6"/>
        <w:rPr>
          <w:sz w:val="21"/>
        </w:rPr>
      </w:pPr>
    </w:p>
    <w:p w14:paraId="2D3E855D" w14:textId="77777777" w:rsidR="002408B8" w:rsidRDefault="00981093">
      <w:pPr>
        <w:pStyle w:val="Nadpis1"/>
        <w:spacing w:before="1"/>
      </w:pPr>
      <w:r>
        <w:rPr>
          <w:color w:val="010202"/>
        </w:rPr>
        <w:t>XVI.</w:t>
      </w:r>
    </w:p>
    <w:p w14:paraId="528F135B" w14:textId="77777777" w:rsidR="002408B8" w:rsidRDefault="00981093">
      <w:pPr>
        <w:spacing w:before="1"/>
        <w:ind w:left="333" w:right="333"/>
        <w:jc w:val="center"/>
        <w:rPr>
          <w:b/>
        </w:rPr>
      </w:pPr>
      <w:r>
        <w:rPr>
          <w:b/>
          <w:color w:val="010202"/>
        </w:rPr>
        <w:t>Ukončení smluvního vztahu</w:t>
      </w:r>
    </w:p>
    <w:p w14:paraId="55E66A57" w14:textId="77777777" w:rsidR="002408B8" w:rsidRDefault="002408B8">
      <w:pPr>
        <w:pStyle w:val="Zkladntext"/>
        <w:spacing w:before="2"/>
        <w:rPr>
          <w:b/>
        </w:rPr>
      </w:pPr>
    </w:p>
    <w:p w14:paraId="038A751C" w14:textId="77777777" w:rsidR="002408B8" w:rsidRDefault="00981093">
      <w:pPr>
        <w:pStyle w:val="Odstavecseseznamem"/>
        <w:numPr>
          <w:ilvl w:val="0"/>
          <w:numId w:val="6"/>
        </w:numPr>
        <w:tabs>
          <w:tab w:val="left" w:pos="470"/>
        </w:tabs>
        <w:ind w:right="110"/>
        <w:jc w:val="both"/>
      </w:pPr>
      <w:r>
        <w:rPr>
          <w:color w:val="010202"/>
        </w:rPr>
        <w:t>Smluvní vztah založený touto Smlouvou může být před předáním Díla ukončen dohodou Účastníků nebo odstoupením od této Smlouvy způsobem v této Smlouvě uvedeným nebo za podmínek stanovených občanským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zákoníkem.</w:t>
      </w:r>
    </w:p>
    <w:p w14:paraId="71BB5D0E" w14:textId="77777777" w:rsidR="002408B8" w:rsidRDefault="002408B8">
      <w:pPr>
        <w:pStyle w:val="Zkladntext"/>
      </w:pPr>
    </w:p>
    <w:p w14:paraId="3BEDD088" w14:textId="77777777" w:rsidR="002408B8" w:rsidRDefault="00981093">
      <w:pPr>
        <w:pStyle w:val="Odstavecseseznamem"/>
        <w:numPr>
          <w:ilvl w:val="0"/>
          <w:numId w:val="6"/>
        </w:numPr>
        <w:tabs>
          <w:tab w:val="left" w:pos="470"/>
        </w:tabs>
        <w:ind w:right="107"/>
        <w:jc w:val="both"/>
      </w:pPr>
      <w:r>
        <w:rPr>
          <w:color w:val="010202"/>
        </w:rPr>
        <w:t>Objednatel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oprávněn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kdykoli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odstoupit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případě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Podstatného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porušení povinností Zhotovitele podle této Smlouvy. Odstoupení od Smlouvy je účinné okamžikem doručení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písemného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odstoupení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Zhotoviteli.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podstatné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porušení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povinností podle této Smlouvy se považuje zejména nastane-li kterákoli z následujících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skutečností:</w:t>
      </w:r>
    </w:p>
    <w:p w14:paraId="2D65C15B" w14:textId="77777777" w:rsidR="002408B8" w:rsidRDefault="00981093">
      <w:pPr>
        <w:pStyle w:val="Odstavecseseznamem"/>
        <w:numPr>
          <w:ilvl w:val="1"/>
          <w:numId w:val="6"/>
        </w:numPr>
        <w:tabs>
          <w:tab w:val="left" w:pos="903"/>
        </w:tabs>
        <w:spacing w:before="1"/>
        <w:ind w:right="110" w:hanging="431"/>
        <w:jc w:val="both"/>
      </w:pPr>
      <w:r>
        <w:rPr>
          <w:color w:val="010202"/>
        </w:rPr>
        <w:t>dojde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porušení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povinností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uložených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Zhotoviteli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touto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Smlouvou,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označených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textu této Smlouvy jako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podstatné;</w:t>
      </w:r>
    </w:p>
    <w:p w14:paraId="33B792A1" w14:textId="77777777" w:rsidR="002408B8" w:rsidRDefault="00981093">
      <w:pPr>
        <w:pStyle w:val="Odstavecseseznamem"/>
        <w:numPr>
          <w:ilvl w:val="1"/>
          <w:numId w:val="6"/>
        </w:numPr>
        <w:tabs>
          <w:tab w:val="left" w:pos="903"/>
        </w:tabs>
        <w:spacing w:before="1"/>
        <w:ind w:left="902" w:right="112" w:hanging="432"/>
        <w:jc w:val="both"/>
      </w:pPr>
      <w:r>
        <w:rPr>
          <w:color w:val="010202"/>
        </w:rPr>
        <w:t>zjistí-li Objednatel po objektivním posouzení existujících a oprávněně očekávaných skutečností, že Zhotovitel nebude s přihlédnutím ke všem okolnostem schopen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řádně a včas plnit své závazky podle této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Smlouvy;</w:t>
      </w:r>
    </w:p>
    <w:p w14:paraId="24810AC6" w14:textId="77777777" w:rsidR="002408B8" w:rsidRDefault="00981093">
      <w:pPr>
        <w:pStyle w:val="Odstavecseseznamem"/>
        <w:numPr>
          <w:ilvl w:val="1"/>
          <w:numId w:val="6"/>
        </w:numPr>
        <w:tabs>
          <w:tab w:val="left" w:pos="904"/>
        </w:tabs>
        <w:spacing w:before="1"/>
        <w:ind w:left="902" w:right="113" w:hanging="432"/>
        <w:jc w:val="both"/>
      </w:pPr>
      <w:r>
        <w:rPr>
          <w:color w:val="010202"/>
        </w:rPr>
        <w:t>na výrobky, materiály, technické vybavení nebo zařízení Zhotovitele určené k provádění Díla byl nařízen výkon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rozhodnutí;</w:t>
      </w:r>
    </w:p>
    <w:p w14:paraId="05871112" w14:textId="77777777" w:rsidR="002408B8" w:rsidRDefault="00981093">
      <w:pPr>
        <w:pStyle w:val="Odstavecseseznamem"/>
        <w:numPr>
          <w:ilvl w:val="1"/>
          <w:numId w:val="6"/>
        </w:numPr>
        <w:tabs>
          <w:tab w:val="left" w:pos="904"/>
        </w:tabs>
        <w:spacing w:before="1"/>
        <w:ind w:left="902" w:right="109" w:hanging="432"/>
        <w:jc w:val="both"/>
      </w:pPr>
      <w:r>
        <w:rPr>
          <w:color w:val="010202"/>
        </w:rPr>
        <w:t xml:space="preserve">Zjistí-li Objednatel, že </w:t>
      </w:r>
      <w:r>
        <w:rPr>
          <w:color w:val="010202"/>
          <w:spacing w:val="-3"/>
        </w:rPr>
        <w:t xml:space="preserve">byl </w:t>
      </w:r>
      <w:r>
        <w:rPr>
          <w:color w:val="010202"/>
        </w:rPr>
        <w:t>naplněn některý z důvodů uvedených v ust. § 223 odst. 2 zákona.</w:t>
      </w:r>
    </w:p>
    <w:p w14:paraId="29A6896D" w14:textId="77777777" w:rsidR="002408B8" w:rsidRDefault="002408B8">
      <w:pPr>
        <w:pStyle w:val="Zkladntext"/>
        <w:spacing w:before="11"/>
        <w:rPr>
          <w:sz w:val="21"/>
        </w:rPr>
      </w:pPr>
    </w:p>
    <w:p w14:paraId="74F2E2AD" w14:textId="77777777" w:rsidR="002408B8" w:rsidRDefault="00981093">
      <w:pPr>
        <w:pStyle w:val="Odstavecseseznamem"/>
        <w:numPr>
          <w:ilvl w:val="0"/>
          <w:numId w:val="6"/>
        </w:numPr>
        <w:tabs>
          <w:tab w:val="left" w:pos="470"/>
        </w:tabs>
        <w:ind w:right="108"/>
        <w:jc w:val="both"/>
      </w:pPr>
      <w:r>
        <w:rPr>
          <w:color w:val="010202"/>
        </w:rPr>
        <w:t>Ukončení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smluvního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vztahu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nemá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vliv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Smlouvy,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nichž to stanoví § 2005 odst. 2 občanského zákoníku nebo tato Smlouva, na nárok Objednatele na zaplacení smluvních pokut, nárok na odstranění vad, povinnosti Zhotovitele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související 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poskytnutými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zárukami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jakost,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pojištění,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ustanovení upravující důsledky odstoupení od Smlouvy. Práva a povinnosti Smluvních stran, která vzniknou po ukončení smluvního vztahu podle této Smlouvy jako důsledek jednání uskutečněného před tímto ukončením zůstávají nedotčena, není-li v této Smlouvě stanoveno jinak, nebo nedohodnou-li se Účastníci této Smlouvy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jinak.</w:t>
      </w:r>
    </w:p>
    <w:p w14:paraId="24EEFD03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7F6D20CC" w14:textId="77777777" w:rsidR="002408B8" w:rsidRDefault="00981093">
      <w:pPr>
        <w:pStyle w:val="Odstavecseseznamem"/>
        <w:numPr>
          <w:ilvl w:val="0"/>
          <w:numId w:val="6"/>
        </w:numPr>
        <w:tabs>
          <w:tab w:val="left" w:pos="470"/>
        </w:tabs>
        <w:spacing w:before="66"/>
        <w:ind w:right="108"/>
        <w:jc w:val="both"/>
      </w:pPr>
      <w:r>
        <w:rPr>
          <w:color w:val="010202"/>
        </w:rPr>
        <w:lastRenderedPageBreak/>
        <w:t>Aniž by tím byla dotčena jakákoli práva Objednatele a není-li v jiných ustanoveních této Smlouvy dohodnuto jinak, Smluvní strany sjednávají pro případ, že Zhotovitel nesplní kteroukoli povinnost podle této Smlouvy v přiměřené lhůtě stanovené Objednatelem, nejdéle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však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lhůtě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30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kalendářních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dnů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doručení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písemného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upomenutí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Objednatele, právo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Objednatele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splnit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tyto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povinnosti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prostřednictvím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třetí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osoby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náklady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Zhotovitele.</w:t>
      </w:r>
    </w:p>
    <w:p w14:paraId="1890219B" w14:textId="77777777" w:rsidR="002408B8" w:rsidRDefault="002408B8">
      <w:pPr>
        <w:pStyle w:val="Zkladntext"/>
        <w:spacing w:before="9"/>
        <w:rPr>
          <w:sz w:val="21"/>
        </w:rPr>
      </w:pPr>
    </w:p>
    <w:p w14:paraId="6C65F592" w14:textId="77777777" w:rsidR="002408B8" w:rsidRDefault="00981093">
      <w:pPr>
        <w:pStyle w:val="Nadpis1"/>
      </w:pPr>
      <w:r>
        <w:rPr>
          <w:color w:val="010202"/>
        </w:rPr>
        <w:t>XVII.</w:t>
      </w:r>
    </w:p>
    <w:p w14:paraId="1E8AE012" w14:textId="77777777" w:rsidR="002408B8" w:rsidRDefault="00981093">
      <w:pPr>
        <w:spacing w:before="1"/>
        <w:ind w:left="332" w:right="334"/>
        <w:jc w:val="center"/>
        <w:rPr>
          <w:b/>
        </w:rPr>
      </w:pPr>
      <w:r>
        <w:rPr>
          <w:b/>
          <w:color w:val="010202"/>
        </w:rPr>
        <w:t>Pojištění</w:t>
      </w:r>
    </w:p>
    <w:p w14:paraId="50C2DA18" w14:textId="77777777" w:rsidR="002408B8" w:rsidRDefault="002408B8">
      <w:pPr>
        <w:pStyle w:val="Zkladntext"/>
        <w:rPr>
          <w:b/>
        </w:rPr>
      </w:pPr>
    </w:p>
    <w:p w14:paraId="5E35B677" w14:textId="77777777" w:rsidR="002408B8" w:rsidRDefault="00981093">
      <w:pPr>
        <w:pStyle w:val="Zkladntext"/>
        <w:ind w:left="470" w:right="112" w:hanging="360"/>
        <w:jc w:val="both"/>
      </w:pPr>
      <w:r>
        <w:rPr>
          <w:color w:val="010202"/>
        </w:rPr>
        <w:t>1. Zhotovitel před podpisem této Smlouvy předal Objednateli prostou kopii pojistné smlouvy, vč. certifikátu platnosti, jejímž předmětem je pojištění odpovědnosti za škodu v souvislosti s prováděním Díla ve výši horní hranice pojistného plnění minimálně 1.000.000,- Kč na jednu pojistnou událost. Zhotovitel se zavazuje, že předložená pojistná smlouva bude platná po celou dobu provádění Díla.</w:t>
      </w:r>
    </w:p>
    <w:p w14:paraId="4DA5D4B6" w14:textId="77777777" w:rsidR="002408B8" w:rsidRDefault="002408B8">
      <w:pPr>
        <w:pStyle w:val="Zkladntext"/>
        <w:rPr>
          <w:sz w:val="24"/>
        </w:rPr>
      </w:pPr>
    </w:p>
    <w:p w14:paraId="6DDE3004" w14:textId="77777777" w:rsidR="002408B8" w:rsidRDefault="002408B8">
      <w:pPr>
        <w:pStyle w:val="Zkladntext"/>
        <w:spacing w:before="7"/>
        <w:rPr>
          <w:sz w:val="19"/>
        </w:rPr>
      </w:pPr>
    </w:p>
    <w:p w14:paraId="7FE50ADA" w14:textId="77777777" w:rsidR="002408B8" w:rsidRDefault="00981093">
      <w:pPr>
        <w:pStyle w:val="Nadpis1"/>
        <w:spacing w:before="1"/>
        <w:ind w:left="332"/>
      </w:pPr>
      <w:r>
        <w:rPr>
          <w:color w:val="010202"/>
        </w:rPr>
        <w:t>XVIII.</w:t>
      </w:r>
    </w:p>
    <w:p w14:paraId="10DE41B6" w14:textId="77777777" w:rsidR="002408B8" w:rsidRDefault="00981093">
      <w:pPr>
        <w:spacing w:before="1"/>
        <w:ind w:left="117" w:right="117"/>
        <w:jc w:val="center"/>
        <w:rPr>
          <w:b/>
        </w:rPr>
      </w:pPr>
      <w:r>
        <w:rPr>
          <w:b/>
          <w:color w:val="010202"/>
        </w:rPr>
        <w:t>Práva a povinnosti Smluvních stran při ukončení smluvního vztahu jinak než splněním</w:t>
      </w:r>
    </w:p>
    <w:p w14:paraId="398BA7FA" w14:textId="77777777" w:rsidR="002408B8" w:rsidRDefault="002408B8">
      <w:pPr>
        <w:pStyle w:val="Zkladntext"/>
        <w:spacing w:before="11"/>
        <w:rPr>
          <w:b/>
          <w:sz w:val="21"/>
        </w:rPr>
      </w:pPr>
    </w:p>
    <w:p w14:paraId="3DB7F8E3" w14:textId="77777777" w:rsidR="002408B8" w:rsidRDefault="00981093">
      <w:pPr>
        <w:pStyle w:val="Odstavecseseznamem"/>
        <w:numPr>
          <w:ilvl w:val="0"/>
          <w:numId w:val="5"/>
        </w:numPr>
        <w:tabs>
          <w:tab w:val="left" w:pos="470"/>
        </w:tabs>
        <w:ind w:right="109"/>
        <w:jc w:val="both"/>
      </w:pPr>
      <w:r>
        <w:rPr>
          <w:color w:val="010202"/>
        </w:rPr>
        <w:t>V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případě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ukončení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smluvního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vztahu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jinak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než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splněním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Objednatel povinen uhradit Zhotoviteli Cenu za dílo odpovídající dodávkám a pracím řádně provedeným před účinností ukončení smluvního vztahu za předpokladu, že jsou příslušné dodávky způsobilé k užití v souladu s touto Smlouvou a jsou-li na místě plnění předány Objednateli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jím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převzaty.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Cena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dodávky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práce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provedené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Zhotovitelem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před účinností ukončení se stává konečnou odměnou Zhotovitele za provedení Díla před účinností ukončení Smlouvy a představuje konečné narovnání veškerých povinností Objednatele vůči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Zhotoviteli.</w:t>
      </w:r>
    </w:p>
    <w:p w14:paraId="55D3F8DA" w14:textId="77777777" w:rsidR="002408B8" w:rsidRDefault="002408B8">
      <w:pPr>
        <w:pStyle w:val="Zkladntext"/>
      </w:pPr>
    </w:p>
    <w:p w14:paraId="3FFE9B9C" w14:textId="77777777" w:rsidR="002408B8" w:rsidRDefault="00981093">
      <w:pPr>
        <w:pStyle w:val="Odstavecseseznamem"/>
        <w:numPr>
          <w:ilvl w:val="0"/>
          <w:numId w:val="5"/>
        </w:numPr>
        <w:tabs>
          <w:tab w:val="left" w:pos="470"/>
        </w:tabs>
        <w:ind w:right="111"/>
        <w:jc w:val="both"/>
      </w:pPr>
      <w:r>
        <w:rPr>
          <w:color w:val="010202"/>
        </w:rPr>
        <w:t>V případě ukončení smluvního vztahu odstoupením nebo výpovědí je Zhotovitel povinen vyklidit Místo plnění ve lhůtě 14 kalendářních dnů od ukončení smluvního vztahu, nedohodne-li se s Objednatelem jinak. Porušení této povinnosti je podstatným porušením této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Smlouvy.</w:t>
      </w:r>
    </w:p>
    <w:p w14:paraId="25A49667" w14:textId="77777777" w:rsidR="002408B8" w:rsidRDefault="002408B8">
      <w:pPr>
        <w:pStyle w:val="Zkladntext"/>
      </w:pPr>
    </w:p>
    <w:p w14:paraId="362AA205" w14:textId="77777777" w:rsidR="002408B8" w:rsidRDefault="00981093">
      <w:pPr>
        <w:pStyle w:val="Odstavecseseznamem"/>
        <w:numPr>
          <w:ilvl w:val="0"/>
          <w:numId w:val="5"/>
        </w:numPr>
        <w:tabs>
          <w:tab w:val="left" w:pos="470"/>
        </w:tabs>
        <w:ind w:right="108"/>
        <w:jc w:val="both"/>
      </w:pPr>
      <w:r>
        <w:rPr>
          <w:color w:val="010202"/>
        </w:rPr>
        <w:t>Do 30 kalendářních dnů od ukončení smluvního vztahu podle této Smlouvy jinak než splněním Zástupce Objednatele určí 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potvrdí:</w:t>
      </w:r>
    </w:p>
    <w:p w14:paraId="1C9660ED" w14:textId="77777777" w:rsidR="002408B8" w:rsidRDefault="00981093">
      <w:pPr>
        <w:pStyle w:val="Odstavecseseznamem"/>
        <w:numPr>
          <w:ilvl w:val="1"/>
          <w:numId w:val="5"/>
        </w:numPr>
        <w:tabs>
          <w:tab w:val="left" w:pos="903"/>
        </w:tabs>
        <w:ind w:right="112" w:hanging="432"/>
        <w:jc w:val="both"/>
      </w:pPr>
      <w:r>
        <w:rPr>
          <w:color w:val="010202"/>
        </w:rPr>
        <w:t>na jakou finanční částku případně vznikl Zhotoviteli nárok ke dni ukončení smluvního vztahu podle této Smlouvy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</w:p>
    <w:p w14:paraId="50112609" w14:textId="77777777" w:rsidR="002408B8" w:rsidRDefault="00981093">
      <w:pPr>
        <w:pStyle w:val="Odstavecseseznamem"/>
        <w:numPr>
          <w:ilvl w:val="1"/>
          <w:numId w:val="5"/>
        </w:numPr>
        <w:tabs>
          <w:tab w:val="left" w:pos="903"/>
        </w:tabs>
        <w:spacing w:before="2"/>
        <w:ind w:right="108" w:hanging="432"/>
        <w:jc w:val="both"/>
      </w:pPr>
      <w:r>
        <w:rPr>
          <w:color w:val="010202"/>
        </w:rPr>
        <w:t>hodnotu nepoužitého  nebo  částečně  použitého  materiálu,  technického  vybavení  a výrobků, zařízení, popř. i včetně dokumentace (event. její části), které do ukončení této Smlouvy jinak než splněním nebyly na místo plnění namontovány nebo nainstalovány  či dokončeny a které Objednatel zamýšlí od Zhotovitele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odkoupit.</w:t>
      </w:r>
    </w:p>
    <w:p w14:paraId="3CECFB1D" w14:textId="77777777" w:rsidR="002408B8" w:rsidRDefault="002408B8">
      <w:pPr>
        <w:pStyle w:val="Zkladntext"/>
        <w:spacing w:before="10"/>
        <w:rPr>
          <w:sz w:val="21"/>
        </w:rPr>
      </w:pPr>
    </w:p>
    <w:p w14:paraId="6A6A6B30" w14:textId="77777777" w:rsidR="002408B8" w:rsidRDefault="00981093">
      <w:pPr>
        <w:pStyle w:val="Odstavecseseznamem"/>
        <w:numPr>
          <w:ilvl w:val="0"/>
          <w:numId w:val="5"/>
        </w:numPr>
        <w:tabs>
          <w:tab w:val="left" w:pos="470"/>
        </w:tabs>
        <w:spacing w:before="1"/>
        <w:ind w:right="111"/>
        <w:jc w:val="both"/>
      </w:pPr>
      <w:r>
        <w:rPr>
          <w:color w:val="010202"/>
        </w:rPr>
        <w:t>Poté, co se oznámení některého Zhotovitele podle této Smlouvy o odstoupení od této Smlouvy stalo účinným, Zhotovitel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neprodleně:</w:t>
      </w:r>
    </w:p>
    <w:p w14:paraId="0F9F009C" w14:textId="77777777" w:rsidR="002408B8" w:rsidRDefault="00981093">
      <w:pPr>
        <w:pStyle w:val="Odstavecseseznamem"/>
        <w:numPr>
          <w:ilvl w:val="1"/>
          <w:numId w:val="5"/>
        </w:numPr>
        <w:tabs>
          <w:tab w:val="left" w:pos="903"/>
        </w:tabs>
        <w:spacing w:before="1"/>
        <w:ind w:left="901" w:right="109" w:hanging="431"/>
        <w:jc w:val="both"/>
      </w:pPr>
      <w:r>
        <w:rPr>
          <w:color w:val="010202"/>
        </w:rPr>
        <w:t>přestane provádět jakékoliv práce na Díle kromě těch, k nimž dal Zástupce Objednatele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pokyn.</w:t>
      </w:r>
    </w:p>
    <w:p w14:paraId="61E710ED" w14:textId="77777777" w:rsidR="002408B8" w:rsidRDefault="00981093">
      <w:pPr>
        <w:pStyle w:val="Odstavecseseznamem"/>
        <w:numPr>
          <w:ilvl w:val="1"/>
          <w:numId w:val="5"/>
        </w:numPr>
        <w:tabs>
          <w:tab w:val="left" w:pos="903"/>
        </w:tabs>
        <w:spacing w:before="1"/>
        <w:ind w:left="901" w:right="110" w:hanging="431"/>
        <w:jc w:val="both"/>
      </w:pPr>
      <w:r>
        <w:rPr>
          <w:color w:val="010202"/>
        </w:rPr>
        <w:t>Předá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Objednateli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dokumentaci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zhotovenou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Zhotovitelem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něj,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technologická zařízení,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materiály,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výrobky,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technické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vybavení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dosud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provedenou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část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Díla,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něž obdržel nebo má obdržet úhradu příslušné části Ceny za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Dílo.</w:t>
      </w:r>
    </w:p>
    <w:p w14:paraId="78812D09" w14:textId="77777777" w:rsidR="002408B8" w:rsidRDefault="00981093">
      <w:pPr>
        <w:pStyle w:val="Odstavecseseznamem"/>
        <w:numPr>
          <w:ilvl w:val="1"/>
          <w:numId w:val="5"/>
        </w:numPr>
        <w:tabs>
          <w:tab w:val="left" w:pos="903"/>
        </w:tabs>
        <w:spacing w:before="1"/>
        <w:ind w:left="901" w:right="110" w:hanging="431"/>
        <w:jc w:val="both"/>
      </w:pPr>
      <w:r>
        <w:rPr>
          <w:color w:val="010202"/>
        </w:rPr>
        <w:t>Odstraní nebo zajistí odstranění z Místa plnění veškerého vybavení, technického vybavení,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výrobků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materiálů,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patřících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jemu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poddodavatelům,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kromě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toho, které je nutné k zajištění bezpečnosti a ochrany, a opustí Místo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plnění.</w:t>
      </w:r>
    </w:p>
    <w:p w14:paraId="0EA9A36A" w14:textId="77777777" w:rsidR="002408B8" w:rsidRDefault="002408B8">
      <w:pPr>
        <w:pStyle w:val="Zkladntext"/>
        <w:spacing w:before="8"/>
        <w:rPr>
          <w:sz w:val="21"/>
        </w:rPr>
      </w:pPr>
    </w:p>
    <w:p w14:paraId="1CEED7C7" w14:textId="77777777" w:rsidR="002408B8" w:rsidRDefault="00981093">
      <w:pPr>
        <w:pStyle w:val="Odstavecseseznamem"/>
        <w:numPr>
          <w:ilvl w:val="0"/>
          <w:numId w:val="5"/>
        </w:numPr>
        <w:tabs>
          <w:tab w:val="left" w:pos="470"/>
        </w:tabs>
        <w:spacing w:before="1"/>
        <w:ind w:right="112"/>
        <w:jc w:val="both"/>
      </w:pPr>
      <w:r>
        <w:rPr>
          <w:color w:val="010202"/>
        </w:rPr>
        <w:t>Poté,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co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některé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odstoupení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Smlouvy stalo účinným, Objednatel neprodleně zaplatí Zhotoviteli veškeré částky, na které vznikl Zhotoviteli nárok do okamžiku účinnosti odstoupení Zhotovitele od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Smlouvy.</w:t>
      </w:r>
    </w:p>
    <w:p w14:paraId="11D89E99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3E491AFD" w14:textId="77777777" w:rsidR="002408B8" w:rsidRDefault="00981093">
      <w:pPr>
        <w:pStyle w:val="Nadpis1"/>
        <w:spacing w:before="63" w:line="252" w:lineRule="exact"/>
      </w:pPr>
      <w:r>
        <w:rPr>
          <w:color w:val="010202"/>
        </w:rPr>
        <w:lastRenderedPageBreak/>
        <w:t>XIX.</w:t>
      </w:r>
    </w:p>
    <w:p w14:paraId="159D39B9" w14:textId="77777777" w:rsidR="002408B8" w:rsidRDefault="00981093">
      <w:pPr>
        <w:spacing w:line="252" w:lineRule="exact"/>
        <w:ind w:left="332" w:right="334"/>
        <w:jc w:val="center"/>
        <w:rPr>
          <w:b/>
        </w:rPr>
      </w:pPr>
      <w:r>
        <w:rPr>
          <w:b/>
          <w:color w:val="010202"/>
        </w:rPr>
        <w:t>Všeobecná ujednání</w:t>
      </w:r>
    </w:p>
    <w:p w14:paraId="4BBC3191" w14:textId="77777777" w:rsidR="002408B8" w:rsidRDefault="002408B8">
      <w:pPr>
        <w:pStyle w:val="Zkladntext"/>
        <w:spacing w:before="3"/>
        <w:rPr>
          <w:b/>
        </w:rPr>
      </w:pPr>
    </w:p>
    <w:p w14:paraId="0DC66CD5" w14:textId="77777777" w:rsidR="002408B8" w:rsidRDefault="00981093">
      <w:pPr>
        <w:pStyle w:val="Odstavecseseznamem"/>
        <w:numPr>
          <w:ilvl w:val="0"/>
          <w:numId w:val="4"/>
        </w:numPr>
        <w:tabs>
          <w:tab w:val="left" w:pos="470"/>
        </w:tabs>
        <w:ind w:right="111"/>
        <w:jc w:val="both"/>
      </w:pPr>
      <w:r>
        <w:rPr>
          <w:color w:val="010202"/>
        </w:rPr>
        <w:t>Veškerá komunikace  vedená v průběhu  plnění Smlouvy mezi Účastníky bude  vedena   v českém nebo slovenském jazyce a veškerá dokumentace bude zpracována v českém nebo slovenském jazyce. Případné úřední překlady z cizího (jiného než slovenského) jazyka do češtiny obstará a náklady na ně nese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Zhotovitel.</w:t>
      </w:r>
    </w:p>
    <w:p w14:paraId="1049E31A" w14:textId="77777777" w:rsidR="002408B8" w:rsidRDefault="002408B8">
      <w:pPr>
        <w:pStyle w:val="Zkladntext"/>
      </w:pPr>
    </w:p>
    <w:p w14:paraId="7D9A0700" w14:textId="77777777" w:rsidR="002408B8" w:rsidRDefault="00981093">
      <w:pPr>
        <w:pStyle w:val="Odstavecseseznamem"/>
        <w:numPr>
          <w:ilvl w:val="0"/>
          <w:numId w:val="4"/>
        </w:numPr>
        <w:tabs>
          <w:tab w:val="left" w:pos="470"/>
        </w:tabs>
        <w:ind w:right="115"/>
        <w:jc w:val="both"/>
      </w:pPr>
      <w:r>
        <w:rPr>
          <w:color w:val="010202"/>
        </w:rPr>
        <w:t>Účastníci se zavazují navzájem informovat o všech okolnostech, které by bránily nebo mohly bránit řádnému provedení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Díla.</w:t>
      </w:r>
    </w:p>
    <w:p w14:paraId="190B91CC" w14:textId="77777777" w:rsidR="002408B8" w:rsidRDefault="002408B8">
      <w:pPr>
        <w:pStyle w:val="Zkladntext"/>
        <w:spacing w:before="11"/>
        <w:rPr>
          <w:sz w:val="21"/>
        </w:rPr>
      </w:pPr>
    </w:p>
    <w:p w14:paraId="6BE51041" w14:textId="77777777" w:rsidR="002408B8" w:rsidRDefault="00981093">
      <w:pPr>
        <w:pStyle w:val="Odstavecseseznamem"/>
        <w:numPr>
          <w:ilvl w:val="0"/>
          <w:numId w:val="4"/>
        </w:numPr>
        <w:tabs>
          <w:tab w:val="left" w:pos="470"/>
        </w:tabs>
        <w:ind w:right="108"/>
        <w:jc w:val="both"/>
      </w:pPr>
      <w:r>
        <w:rPr>
          <w:color w:val="010202"/>
        </w:rPr>
        <w:t>Účastníci se zavazují, že budou v souvislosti s realizací Smlouvy dodržovat písemnou formu komunikace.  Za  písemnou  formu  komunikace  se  považuje  doporučený  dopis a zpráva zaslaná prostřednictvím elektronické pošty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podepsaná zaručeným elektronickým podpisem. Komunikace učiněná osobně, telefonicky, faxem nebo elektronickou poštou (zaslanou bez podepsání zaručeným elektronickým podpisem) je ústní formou komunikace. Každý z Účastníků má právo vyžádat si potvrzení ústní formy komunikace prostřednictvím písemné formy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komunikace.</w:t>
      </w:r>
    </w:p>
    <w:p w14:paraId="4DAD82F3" w14:textId="77777777" w:rsidR="002408B8" w:rsidRDefault="002408B8">
      <w:pPr>
        <w:pStyle w:val="Zkladntext"/>
        <w:spacing w:before="8"/>
        <w:rPr>
          <w:sz w:val="21"/>
        </w:rPr>
      </w:pPr>
    </w:p>
    <w:p w14:paraId="14858F81" w14:textId="77777777" w:rsidR="002408B8" w:rsidRDefault="00981093">
      <w:pPr>
        <w:pStyle w:val="Odstavecseseznamem"/>
        <w:numPr>
          <w:ilvl w:val="0"/>
          <w:numId w:val="4"/>
        </w:numPr>
        <w:tabs>
          <w:tab w:val="left" w:pos="470"/>
        </w:tabs>
        <w:ind w:right="114"/>
        <w:jc w:val="both"/>
      </w:pPr>
      <w:r>
        <w:rPr>
          <w:color w:val="010202"/>
        </w:rPr>
        <w:t>Veškeré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daňové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doklady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budou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Objednateli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zasílány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doporučenou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poštou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kopií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poslanou elektronickou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poštou.</w:t>
      </w:r>
    </w:p>
    <w:p w14:paraId="62DEF891" w14:textId="77777777" w:rsidR="002408B8" w:rsidRDefault="002408B8">
      <w:pPr>
        <w:pStyle w:val="Zkladntext"/>
        <w:spacing w:before="11"/>
        <w:rPr>
          <w:sz w:val="21"/>
        </w:rPr>
      </w:pPr>
    </w:p>
    <w:p w14:paraId="1EF2AF11" w14:textId="77777777" w:rsidR="002408B8" w:rsidRDefault="00981093">
      <w:pPr>
        <w:pStyle w:val="Odstavecseseznamem"/>
        <w:numPr>
          <w:ilvl w:val="0"/>
          <w:numId w:val="4"/>
        </w:numPr>
        <w:tabs>
          <w:tab w:val="left" w:pos="470"/>
        </w:tabs>
        <w:ind w:right="109"/>
        <w:jc w:val="both"/>
      </w:pPr>
      <w:r>
        <w:rPr>
          <w:color w:val="010202"/>
        </w:rPr>
        <w:t>Doporučeně budou zejména zasílány Účastníky dokumenty, které mohou mít dopad na trvání smluvního vztahu podle Smlouvy, tj. především veškeré dokumenty týkající se ukončení smluvního vztahu a dokumenty upozorňující na Podstatné porušení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Smlouvy.</w:t>
      </w:r>
    </w:p>
    <w:p w14:paraId="5F32D13A" w14:textId="77777777" w:rsidR="002408B8" w:rsidRDefault="002408B8">
      <w:pPr>
        <w:pStyle w:val="Zkladntext"/>
        <w:spacing w:before="9"/>
        <w:rPr>
          <w:sz w:val="21"/>
        </w:rPr>
      </w:pPr>
    </w:p>
    <w:p w14:paraId="3B9184CC" w14:textId="77777777" w:rsidR="002408B8" w:rsidRDefault="00981093">
      <w:pPr>
        <w:pStyle w:val="Odstavecseseznamem"/>
        <w:numPr>
          <w:ilvl w:val="0"/>
          <w:numId w:val="4"/>
        </w:numPr>
        <w:tabs>
          <w:tab w:val="left" w:pos="470"/>
        </w:tabs>
        <w:ind w:right="109"/>
        <w:jc w:val="both"/>
      </w:pPr>
      <w:r>
        <w:rPr>
          <w:color w:val="010202"/>
        </w:rPr>
        <w:t>V případech, kdy je Zhotovitel povinen vyžádat si souhlas, vyjádření či stanovisko Objednatele k provádění Díla, sdělí mu je Objednatel do 7 kalendářních dnů od obdržení žádosti, pokud není v této Smlouvě stanoveno nebo pokud si Objednatel nevyhradí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jinak.</w:t>
      </w:r>
    </w:p>
    <w:p w14:paraId="58A06112" w14:textId="77777777" w:rsidR="002408B8" w:rsidRDefault="002408B8">
      <w:pPr>
        <w:pStyle w:val="Zkladntext"/>
        <w:spacing w:before="9"/>
        <w:rPr>
          <w:sz w:val="21"/>
        </w:rPr>
      </w:pPr>
    </w:p>
    <w:p w14:paraId="1BB8DD03" w14:textId="77777777" w:rsidR="002408B8" w:rsidRDefault="00981093">
      <w:pPr>
        <w:pStyle w:val="Nadpis1"/>
        <w:spacing w:line="252" w:lineRule="exact"/>
        <w:ind w:left="329"/>
      </w:pPr>
      <w:r>
        <w:rPr>
          <w:color w:val="010202"/>
        </w:rPr>
        <w:t>XX.</w:t>
      </w:r>
    </w:p>
    <w:p w14:paraId="1E037E07" w14:textId="77777777" w:rsidR="002408B8" w:rsidRDefault="00981093">
      <w:pPr>
        <w:spacing w:line="252" w:lineRule="exact"/>
        <w:ind w:left="330" w:right="334"/>
        <w:jc w:val="center"/>
        <w:rPr>
          <w:b/>
        </w:rPr>
      </w:pPr>
      <w:r>
        <w:rPr>
          <w:b/>
          <w:color w:val="010202"/>
        </w:rPr>
        <w:t>Okolnosti vylučující odpovědnost</w:t>
      </w:r>
    </w:p>
    <w:p w14:paraId="0706A664" w14:textId="77777777" w:rsidR="002408B8" w:rsidRDefault="002408B8">
      <w:pPr>
        <w:pStyle w:val="Zkladntext"/>
        <w:spacing w:before="2"/>
        <w:rPr>
          <w:b/>
        </w:rPr>
      </w:pPr>
    </w:p>
    <w:p w14:paraId="252A079F" w14:textId="77777777" w:rsidR="002408B8" w:rsidRDefault="00981093">
      <w:pPr>
        <w:pStyle w:val="Odstavecseseznamem"/>
        <w:numPr>
          <w:ilvl w:val="0"/>
          <w:numId w:val="3"/>
        </w:numPr>
        <w:tabs>
          <w:tab w:val="left" w:pos="470"/>
        </w:tabs>
        <w:ind w:right="112"/>
        <w:jc w:val="both"/>
      </w:pPr>
      <w:r>
        <w:rPr>
          <w:color w:val="010202"/>
        </w:rPr>
        <w:t xml:space="preserve">V případě, že Zhotoviteli  brání v plnění jeho  povinností podle  této  Smlouvy okolnost,  na základě které by se Zhotovitel mohl zprostit povinnosti  k  náhradě škody   </w:t>
      </w:r>
      <w:r>
        <w:rPr>
          <w:color w:val="010202"/>
          <w:spacing w:val="49"/>
        </w:rPr>
        <w:t xml:space="preserve"> </w:t>
      </w:r>
      <w:r>
        <w:rPr>
          <w:color w:val="010202"/>
          <w:spacing w:val="-3"/>
        </w:rPr>
        <w:t xml:space="preserve">ve  </w:t>
      </w:r>
      <w:r>
        <w:rPr>
          <w:color w:val="010202"/>
        </w:rPr>
        <w:t>smyslu</w:t>
      </w:r>
    </w:p>
    <w:p w14:paraId="58732891" w14:textId="77777777" w:rsidR="002408B8" w:rsidRDefault="00981093">
      <w:pPr>
        <w:pStyle w:val="Zkladntext"/>
        <w:ind w:left="470" w:right="108"/>
        <w:jc w:val="both"/>
      </w:pPr>
      <w:r>
        <w:rPr>
          <w:color w:val="010202"/>
        </w:rPr>
        <w:t>§ 2913 odst. 2 občanského zákoníku (dále také jako „okolnost vylučující odpovědnost“) a/nebo která zakládá nemožnost jeho plnění ve smyslu § 2006 a násl. občanského zákoníku, je povinen tuto skutečnost bez zbytečného prodlení, nejpozději však do 3 kalendářních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dnů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poté,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3"/>
        </w:rPr>
        <w:t>co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vznik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okolnosti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stane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zřejmým,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písemně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oznámit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Objednateli a Zástupci Objednatele. V oznámení Zhotovitel uvede povinnosti, které mu okolnost brání splnit a předpokládané trvání takové okolnosti. Oznámení musí zároveň obsahovat návrh opatření vedoucích ke zmírnění nebo  vyloučení důsledků takové okolnosti. Zhotovitel     k oznámení doloží dostupné důkazy o existenci oznamované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okolnosti.</w:t>
      </w:r>
    </w:p>
    <w:p w14:paraId="54E8194B" w14:textId="77777777" w:rsidR="002408B8" w:rsidRDefault="002408B8">
      <w:pPr>
        <w:pStyle w:val="Zkladntext"/>
        <w:spacing w:before="1"/>
      </w:pPr>
    </w:p>
    <w:p w14:paraId="671F2B2F" w14:textId="77777777" w:rsidR="002408B8" w:rsidRDefault="00981093">
      <w:pPr>
        <w:pStyle w:val="Odstavecseseznamem"/>
        <w:numPr>
          <w:ilvl w:val="0"/>
          <w:numId w:val="3"/>
        </w:numPr>
        <w:tabs>
          <w:tab w:val="left" w:pos="470"/>
        </w:tabs>
        <w:ind w:right="112"/>
        <w:jc w:val="both"/>
      </w:pPr>
      <w:r>
        <w:rPr>
          <w:color w:val="010202"/>
        </w:rPr>
        <w:t>Zhotovitel je povinen vyvinout veškeré úsilí, které na něm může být spravedlivě požadováno, aby minimalizoval následky okolnosti vylučující odpovědnost. Náklady takto přijatých opatření nese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Zhotovitel.</w:t>
      </w:r>
    </w:p>
    <w:p w14:paraId="31C89B38" w14:textId="77777777" w:rsidR="002408B8" w:rsidRDefault="002408B8">
      <w:pPr>
        <w:pStyle w:val="Zkladntext"/>
        <w:spacing w:before="8"/>
        <w:rPr>
          <w:sz w:val="21"/>
        </w:rPr>
      </w:pPr>
    </w:p>
    <w:p w14:paraId="77F77175" w14:textId="77777777" w:rsidR="002408B8" w:rsidRDefault="00981093">
      <w:pPr>
        <w:pStyle w:val="Odstavecseseznamem"/>
        <w:numPr>
          <w:ilvl w:val="0"/>
          <w:numId w:val="3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zbytečného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odkladu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povinen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oznámit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Objednateli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Zástupci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Objednatele zánik okolnosti vylučující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odpovědnost.</w:t>
      </w:r>
    </w:p>
    <w:p w14:paraId="6AC88598" w14:textId="77777777" w:rsidR="002408B8" w:rsidRDefault="002408B8">
      <w:pPr>
        <w:pStyle w:val="Zkladntext"/>
        <w:spacing w:before="11"/>
        <w:rPr>
          <w:sz w:val="21"/>
        </w:rPr>
      </w:pPr>
    </w:p>
    <w:p w14:paraId="29BA0E3C" w14:textId="77777777" w:rsidR="002408B8" w:rsidRDefault="00981093">
      <w:pPr>
        <w:pStyle w:val="Odstavecseseznamem"/>
        <w:numPr>
          <w:ilvl w:val="0"/>
          <w:numId w:val="3"/>
        </w:numPr>
        <w:tabs>
          <w:tab w:val="left" w:pos="470"/>
        </w:tabs>
        <w:ind w:right="114"/>
        <w:jc w:val="both"/>
      </w:pPr>
      <w:r>
        <w:rPr>
          <w:color w:val="010202"/>
        </w:rPr>
        <w:t>Okolností vylučující odpovědnost není výpadek dodávky média na místo plnění, který lze nahradit dodávkami z jiných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zdrojů.</w:t>
      </w:r>
    </w:p>
    <w:p w14:paraId="61C0CA91" w14:textId="77777777" w:rsidR="002408B8" w:rsidRDefault="002408B8">
      <w:pPr>
        <w:pStyle w:val="Zkladntext"/>
      </w:pPr>
    </w:p>
    <w:p w14:paraId="3C281469" w14:textId="77777777" w:rsidR="002408B8" w:rsidRDefault="00981093">
      <w:pPr>
        <w:pStyle w:val="Odstavecseseznamem"/>
        <w:numPr>
          <w:ilvl w:val="0"/>
          <w:numId w:val="3"/>
        </w:numPr>
        <w:tabs>
          <w:tab w:val="left" w:pos="470"/>
        </w:tabs>
        <w:ind w:right="112"/>
        <w:jc w:val="both"/>
      </w:pPr>
      <w:r>
        <w:rPr>
          <w:color w:val="010202"/>
        </w:rPr>
        <w:t>Zhotovitel se okolnosti vylučující odpovědnost nemůže dovolávat v případě, že nezašle oznámení podle odst. 1 tohoto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článku.</w:t>
      </w:r>
    </w:p>
    <w:p w14:paraId="68A3E406" w14:textId="77777777" w:rsidR="002408B8" w:rsidRDefault="002408B8">
      <w:pPr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726F98E3" w14:textId="77777777" w:rsidR="002408B8" w:rsidRDefault="00981093">
      <w:pPr>
        <w:pStyle w:val="Odstavecseseznamem"/>
        <w:numPr>
          <w:ilvl w:val="0"/>
          <w:numId w:val="3"/>
        </w:numPr>
        <w:tabs>
          <w:tab w:val="left" w:pos="470"/>
        </w:tabs>
        <w:spacing w:before="66"/>
        <w:ind w:right="109"/>
        <w:jc w:val="both"/>
      </w:pPr>
      <w:r>
        <w:rPr>
          <w:color w:val="010202"/>
        </w:rPr>
        <w:lastRenderedPageBreak/>
        <w:t>Zhotovitel se okolnosti vylučující jeho odpovědnost vůči Objednateli podle této Smlouvy nemůže dovolávat v případě vzniku okolnosti vylučující odpovědnost u některého z jeho poddodavatelů.</w:t>
      </w:r>
    </w:p>
    <w:p w14:paraId="3E492D15" w14:textId="77777777" w:rsidR="002408B8" w:rsidRDefault="002408B8">
      <w:pPr>
        <w:pStyle w:val="Zkladntext"/>
        <w:spacing w:before="7"/>
        <w:rPr>
          <w:sz w:val="21"/>
        </w:rPr>
      </w:pPr>
    </w:p>
    <w:p w14:paraId="185358C5" w14:textId="77777777" w:rsidR="002408B8" w:rsidRDefault="00981093">
      <w:pPr>
        <w:pStyle w:val="Nadpis1"/>
      </w:pPr>
      <w:r>
        <w:rPr>
          <w:color w:val="010202"/>
        </w:rPr>
        <w:t>XXI.</w:t>
      </w:r>
    </w:p>
    <w:p w14:paraId="508144BF" w14:textId="77777777" w:rsidR="002408B8" w:rsidRDefault="00981093">
      <w:pPr>
        <w:spacing w:before="1"/>
        <w:ind w:left="331" w:right="334"/>
        <w:jc w:val="center"/>
        <w:rPr>
          <w:b/>
        </w:rPr>
      </w:pPr>
      <w:r>
        <w:rPr>
          <w:b/>
          <w:color w:val="010202"/>
        </w:rPr>
        <w:t>Ostatní ujednání</w:t>
      </w:r>
    </w:p>
    <w:p w14:paraId="0A3742A9" w14:textId="77777777" w:rsidR="002408B8" w:rsidRDefault="002408B8">
      <w:pPr>
        <w:pStyle w:val="Zkladntext"/>
        <w:spacing w:before="2"/>
        <w:rPr>
          <w:b/>
        </w:rPr>
      </w:pPr>
    </w:p>
    <w:p w14:paraId="0504F6C2" w14:textId="77777777" w:rsidR="002408B8" w:rsidRDefault="00981093">
      <w:pPr>
        <w:pStyle w:val="Odstavecseseznamem"/>
        <w:numPr>
          <w:ilvl w:val="0"/>
          <w:numId w:val="2"/>
        </w:numPr>
        <w:tabs>
          <w:tab w:val="left" w:pos="470"/>
        </w:tabs>
      </w:pPr>
      <w:r>
        <w:rPr>
          <w:color w:val="010202"/>
        </w:rPr>
        <w:t>Objednatel si vyhrazuje právo zveřejnit obsah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Smlouvy.</w:t>
      </w:r>
    </w:p>
    <w:p w14:paraId="2A7B2E25" w14:textId="77777777" w:rsidR="002408B8" w:rsidRDefault="002408B8">
      <w:pPr>
        <w:pStyle w:val="Zkladntext"/>
        <w:spacing w:before="10"/>
        <w:rPr>
          <w:sz w:val="19"/>
        </w:rPr>
      </w:pPr>
    </w:p>
    <w:p w14:paraId="52A607B9" w14:textId="77777777" w:rsidR="002408B8" w:rsidRDefault="00981093">
      <w:pPr>
        <w:pStyle w:val="Odstavecseseznamem"/>
        <w:numPr>
          <w:ilvl w:val="0"/>
          <w:numId w:val="2"/>
        </w:numPr>
        <w:tabs>
          <w:tab w:val="left" w:pos="470"/>
        </w:tabs>
        <w:ind w:right="109"/>
        <w:jc w:val="both"/>
      </w:pPr>
      <w:r>
        <w:rPr>
          <w:color w:val="010202"/>
        </w:rPr>
        <w:t>Zhotovitel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bere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vědomí,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osobou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povinou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spolupůsobit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výkonu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finanční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kontroly dle § 2 písm. e) zákona č. 320/2001 Sb., o finanční kontrole ve veřejné správě, v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účinném znění.</w:t>
      </w:r>
    </w:p>
    <w:p w14:paraId="46832C95" w14:textId="77777777" w:rsidR="002408B8" w:rsidRDefault="002408B8">
      <w:pPr>
        <w:pStyle w:val="Zkladntext"/>
        <w:spacing w:before="8"/>
        <w:rPr>
          <w:sz w:val="21"/>
        </w:rPr>
      </w:pPr>
    </w:p>
    <w:p w14:paraId="31522AF1" w14:textId="77777777" w:rsidR="002408B8" w:rsidRDefault="00981093">
      <w:pPr>
        <w:pStyle w:val="Odstavecseseznamem"/>
        <w:numPr>
          <w:ilvl w:val="0"/>
          <w:numId w:val="2"/>
        </w:numPr>
        <w:tabs>
          <w:tab w:val="left" w:pos="470"/>
        </w:tabs>
        <w:spacing w:before="1"/>
        <w:ind w:right="111"/>
        <w:jc w:val="both"/>
      </w:pPr>
      <w:r>
        <w:rPr>
          <w:color w:val="010202"/>
        </w:rPr>
        <w:t>Ohledně doručování zásilek týkajících se plnění této Smlouvy odesílaných Zhotovitelem  s využitím provozovatele poštovních služeb se § 573 občanského zákoníku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nepoužije.</w:t>
      </w:r>
    </w:p>
    <w:p w14:paraId="38463F16" w14:textId="77777777" w:rsidR="002408B8" w:rsidRDefault="002408B8">
      <w:pPr>
        <w:pStyle w:val="Zkladntext"/>
        <w:spacing w:before="5"/>
      </w:pPr>
    </w:p>
    <w:p w14:paraId="79EEF92B" w14:textId="77777777" w:rsidR="002408B8" w:rsidRDefault="00981093">
      <w:pPr>
        <w:pStyle w:val="Odstavecseseznamem"/>
        <w:numPr>
          <w:ilvl w:val="0"/>
          <w:numId w:val="2"/>
        </w:numPr>
        <w:tabs>
          <w:tab w:val="left" w:pos="470"/>
        </w:tabs>
        <w:spacing w:line="264" w:lineRule="auto"/>
        <w:ind w:right="109"/>
        <w:jc w:val="both"/>
      </w:pPr>
      <w:r>
        <w:rPr>
          <w:color w:val="010202"/>
        </w:rPr>
        <w:t>Účastníci sjednávají, že Zhotovitel nesmí bez předchozího písemného souhlasu Objednatele převést svá práva a povinnosti vyplývající ze Smlouvy nebo v souvislosti s ní na třetí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osoby.</w:t>
      </w:r>
    </w:p>
    <w:p w14:paraId="5FD9E014" w14:textId="77777777" w:rsidR="002408B8" w:rsidRDefault="002408B8">
      <w:pPr>
        <w:pStyle w:val="Zkladntext"/>
        <w:spacing w:before="5"/>
        <w:rPr>
          <w:sz w:val="24"/>
        </w:rPr>
      </w:pPr>
    </w:p>
    <w:p w14:paraId="44764A0A" w14:textId="77777777" w:rsidR="002408B8" w:rsidRDefault="00981093">
      <w:pPr>
        <w:pStyle w:val="Odstavecseseznamem"/>
        <w:numPr>
          <w:ilvl w:val="0"/>
          <w:numId w:val="2"/>
        </w:numPr>
        <w:tabs>
          <w:tab w:val="left" w:pos="470"/>
        </w:tabs>
        <w:spacing w:line="266" w:lineRule="auto"/>
        <w:ind w:right="112"/>
        <w:jc w:val="both"/>
      </w:pPr>
      <w:r>
        <w:rPr>
          <w:color w:val="010202"/>
        </w:rPr>
        <w:t xml:space="preserve">Objednatel je oprávněn převést na třetí osobu své povinnosti vyplývající </w:t>
      </w:r>
      <w:r>
        <w:rPr>
          <w:color w:val="010202"/>
          <w:spacing w:val="-3"/>
        </w:rPr>
        <w:t xml:space="preserve">ze </w:t>
      </w:r>
      <w:r>
        <w:rPr>
          <w:color w:val="010202"/>
        </w:rPr>
        <w:t>Smlouvy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nebo v souvislosti s ní na třetí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osoby.</w:t>
      </w:r>
    </w:p>
    <w:p w14:paraId="09033542" w14:textId="77777777" w:rsidR="002408B8" w:rsidRDefault="002408B8">
      <w:pPr>
        <w:pStyle w:val="Zkladntext"/>
        <w:rPr>
          <w:sz w:val="24"/>
        </w:rPr>
      </w:pPr>
    </w:p>
    <w:p w14:paraId="5B1ECD5D" w14:textId="77777777" w:rsidR="002408B8" w:rsidRDefault="00981093">
      <w:pPr>
        <w:pStyle w:val="Nadpis1"/>
        <w:ind w:left="332"/>
      </w:pPr>
      <w:r>
        <w:rPr>
          <w:color w:val="010202"/>
        </w:rPr>
        <w:t>XXIII.</w:t>
      </w:r>
    </w:p>
    <w:p w14:paraId="47B93EF4" w14:textId="77777777" w:rsidR="002408B8" w:rsidRDefault="00981093">
      <w:pPr>
        <w:spacing w:before="27"/>
        <w:ind w:left="329" w:right="334"/>
        <w:jc w:val="center"/>
        <w:rPr>
          <w:b/>
        </w:rPr>
      </w:pPr>
      <w:r>
        <w:rPr>
          <w:b/>
          <w:color w:val="010202"/>
        </w:rPr>
        <w:t>Závěrečná ujednání</w:t>
      </w:r>
    </w:p>
    <w:p w14:paraId="28B0EC23" w14:textId="77777777" w:rsidR="002408B8" w:rsidRDefault="002408B8">
      <w:pPr>
        <w:pStyle w:val="Zkladntext"/>
        <w:spacing w:before="8"/>
        <w:rPr>
          <w:b/>
          <w:sz w:val="26"/>
        </w:rPr>
      </w:pPr>
    </w:p>
    <w:p w14:paraId="265FB7DC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spacing w:line="266" w:lineRule="auto"/>
        <w:ind w:right="112"/>
        <w:jc w:val="both"/>
      </w:pPr>
      <w:r>
        <w:rPr>
          <w:color w:val="010202"/>
        </w:rPr>
        <w:t>Práva a povinnosti stanovená touto Smlouvou, jakož i práva a povinnosti z této Smlouvy vyplývající se řídí zákonem č. 89/2012 Sb., občanským zákoníkem, ve znění pozdějších předpisů a dalšími relevantními právními předpisy České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republiky.</w:t>
      </w:r>
    </w:p>
    <w:p w14:paraId="411D2ECA" w14:textId="77777777" w:rsidR="002408B8" w:rsidRDefault="002408B8">
      <w:pPr>
        <w:pStyle w:val="Zkladntext"/>
        <w:spacing w:before="2"/>
        <w:rPr>
          <w:sz w:val="24"/>
        </w:rPr>
      </w:pPr>
    </w:p>
    <w:p w14:paraId="1798DA3F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ind w:left="469" w:hanging="359"/>
      </w:pPr>
      <w:r>
        <w:rPr>
          <w:color w:val="010202"/>
        </w:rPr>
        <w:t>Tato Smlouva se uzavírá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elektronicky.</w:t>
      </w:r>
    </w:p>
    <w:p w14:paraId="5DF954B6" w14:textId="77777777" w:rsidR="002408B8" w:rsidRDefault="002408B8">
      <w:pPr>
        <w:pStyle w:val="Zkladntext"/>
        <w:spacing w:before="6"/>
        <w:rPr>
          <w:sz w:val="26"/>
        </w:rPr>
      </w:pPr>
    </w:p>
    <w:p w14:paraId="4133C24D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ind w:left="469" w:hanging="359"/>
      </w:pPr>
      <w:r>
        <w:rPr>
          <w:color w:val="010202"/>
        </w:rPr>
        <w:t>Tato Smlouva představuje úplnou dohodu mezi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Účastníky.</w:t>
      </w:r>
    </w:p>
    <w:p w14:paraId="79B1EB4C" w14:textId="77777777" w:rsidR="002408B8" w:rsidRDefault="002408B8">
      <w:pPr>
        <w:pStyle w:val="Zkladntext"/>
        <w:spacing w:before="8"/>
        <w:rPr>
          <w:sz w:val="26"/>
        </w:rPr>
      </w:pPr>
    </w:p>
    <w:p w14:paraId="399CAEF5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spacing w:line="266" w:lineRule="auto"/>
        <w:ind w:right="109"/>
        <w:jc w:val="both"/>
      </w:pPr>
      <w:r>
        <w:rPr>
          <w:color w:val="010202"/>
        </w:rPr>
        <w:t>Ujednání této Smlouvy jsou vzájemně oddělitelná. Pokud jakákoli část závazku podle Smlouvy je nebo se stane neplatnou či nevymahatelnou, nebude to mít vliv na platnost a vymahatelnost ostatních závazků podle Smlouvy a Účastníci se zavazují nahradit takovouto neplatnou nebo nevymahatelnou část závazku novou, platnou a vymahatelnou částí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závazku,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jejíž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předmět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nejlépe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odpovídat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předmětu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původního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závazku.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Pokud by Smlouva neobsahovala nějaké ujednání, jehož stanovení by bylo jinak pro vymezení práv a povinností odůvodněné, Účastníci učiní vše pro to, aby takové ujednání bylo do Smlouvy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doplněno.</w:t>
      </w:r>
    </w:p>
    <w:p w14:paraId="4AF0B9A8" w14:textId="77777777" w:rsidR="002408B8" w:rsidRDefault="002408B8">
      <w:pPr>
        <w:pStyle w:val="Zkladntext"/>
        <w:spacing w:before="4"/>
        <w:rPr>
          <w:sz w:val="24"/>
        </w:rPr>
      </w:pPr>
    </w:p>
    <w:p w14:paraId="100F34E8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spacing w:line="266" w:lineRule="auto"/>
        <w:ind w:right="108"/>
        <w:jc w:val="both"/>
      </w:pPr>
      <w:r>
        <w:rPr>
          <w:color w:val="010202"/>
        </w:rPr>
        <w:t>Zhotovitel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bere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vědomí,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tato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Smlouva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včetně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všech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jejích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příloh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podléhá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povinnému uveřejnění podle zákona č. 340/2015 Sb., o zvláštních podmínkách účinnosti některých smluv, uveřejňování těchto smluv a o registru smluv (zákon o registru smluv), v účinném znění.</w:t>
      </w:r>
    </w:p>
    <w:p w14:paraId="326D57B6" w14:textId="77777777" w:rsidR="002408B8" w:rsidRDefault="002408B8">
      <w:pPr>
        <w:pStyle w:val="Zkladntext"/>
        <w:spacing w:before="2"/>
        <w:rPr>
          <w:sz w:val="24"/>
        </w:rPr>
      </w:pPr>
    </w:p>
    <w:p w14:paraId="27CABA22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spacing w:line="264" w:lineRule="auto"/>
        <w:ind w:right="107"/>
        <w:jc w:val="both"/>
      </w:pPr>
      <w:r>
        <w:rPr>
          <w:color w:val="010202"/>
        </w:rPr>
        <w:t>Tuto Smlouvu lze měnit, doplnit nebo zrušit pouze písemnými průběžně číslovanými smluvními dodatky. Smluvní dodatky musí být jako takové označeny a platně podepsány Účastníky a podléhají témuž smluvnímu režimu jako tato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Smlouva.</w:t>
      </w:r>
    </w:p>
    <w:p w14:paraId="27537C1A" w14:textId="77777777" w:rsidR="002408B8" w:rsidRDefault="002408B8">
      <w:pPr>
        <w:spacing w:line="264" w:lineRule="auto"/>
        <w:jc w:val="both"/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48CCAB71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spacing w:before="92" w:line="266" w:lineRule="auto"/>
        <w:ind w:right="108"/>
        <w:jc w:val="both"/>
      </w:pPr>
      <w:r>
        <w:rPr>
          <w:color w:val="010202"/>
        </w:rPr>
        <w:lastRenderedPageBreak/>
        <w:t>Tato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Smlouva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nabývá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platnosti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jejího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podpisu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oběma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smluvními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stranami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účinnosti dnem uveřejnění v registru smluv Objednatelem dle zákona č. 340/2015 Sb., o zvláštních podmínkách účinnosti některých smluv, uveřejňování těchto smluv a o registru smluv (zákon o registru smluv), v účinném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znění</w:t>
      </w:r>
    </w:p>
    <w:p w14:paraId="6ED9D827" w14:textId="77777777" w:rsidR="002408B8" w:rsidRDefault="002408B8">
      <w:pPr>
        <w:pStyle w:val="Zkladntext"/>
        <w:spacing w:before="4"/>
        <w:rPr>
          <w:sz w:val="24"/>
        </w:rPr>
      </w:pPr>
    </w:p>
    <w:p w14:paraId="364642A9" w14:textId="77777777" w:rsidR="002408B8" w:rsidRDefault="00981093">
      <w:pPr>
        <w:pStyle w:val="Odstavecseseznamem"/>
        <w:numPr>
          <w:ilvl w:val="0"/>
          <w:numId w:val="1"/>
        </w:numPr>
        <w:tabs>
          <w:tab w:val="left" w:pos="470"/>
        </w:tabs>
        <w:spacing w:before="1"/>
        <w:ind w:left="469" w:hanging="359"/>
      </w:pPr>
      <w:r>
        <w:rPr>
          <w:color w:val="010202"/>
        </w:rPr>
        <w:t>Nedílnou součást této Smlouvy tvoří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přílohy:</w:t>
      </w:r>
    </w:p>
    <w:p w14:paraId="407815DA" w14:textId="77777777" w:rsidR="002408B8" w:rsidRDefault="00981093">
      <w:pPr>
        <w:pStyle w:val="Odstavecseseznamem"/>
        <w:numPr>
          <w:ilvl w:val="1"/>
          <w:numId w:val="1"/>
        </w:numPr>
        <w:tabs>
          <w:tab w:val="left" w:pos="903"/>
        </w:tabs>
        <w:spacing w:before="25"/>
      </w:pPr>
      <w:r>
        <w:rPr>
          <w:color w:val="010202"/>
        </w:rPr>
        <w:t>Příloha č. 1 – technická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specifikace</w:t>
      </w:r>
    </w:p>
    <w:p w14:paraId="59EB1879" w14:textId="77777777" w:rsidR="002408B8" w:rsidRDefault="00981093">
      <w:pPr>
        <w:pStyle w:val="Odstavecseseznamem"/>
        <w:numPr>
          <w:ilvl w:val="1"/>
          <w:numId w:val="1"/>
        </w:numPr>
        <w:tabs>
          <w:tab w:val="left" w:pos="903"/>
        </w:tabs>
        <w:spacing w:before="27"/>
      </w:pPr>
      <w:r>
        <w:rPr>
          <w:color w:val="010202"/>
        </w:rPr>
        <w:t>Příloha č. 2 – položkový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rozpočet</w:t>
      </w:r>
    </w:p>
    <w:p w14:paraId="2B16B05A" w14:textId="77777777" w:rsidR="002408B8" w:rsidRDefault="002408B8">
      <w:pPr>
        <w:pStyle w:val="Zkladntext"/>
        <w:rPr>
          <w:sz w:val="20"/>
        </w:rPr>
      </w:pPr>
    </w:p>
    <w:p w14:paraId="207830BC" w14:textId="77777777" w:rsidR="002408B8" w:rsidRDefault="002408B8">
      <w:pPr>
        <w:pStyle w:val="Zkladntext"/>
        <w:spacing w:before="9"/>
      </w:pPr>
    </w:p>
    <w:p w14:paraId="3DF24D13" w14:textId="150A61F6" w:rsidR="002408B8" w:rsidRDefault="00981093">
      <w:pPr>
        <w:pStyle w:val="Zkladntext"/>
        <w:tabs>
          <w:tab w:val="left" w:pos="5778"/>
        </w:tabs>
        <w:spacing w:before="94"/>
        <w:ind w:left="110"/>
      </w:pPr>
      <w:r>
        <w:rPr>
          <w:color w:val="010202"/>
        </w:rPr>
        <w:t>V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Praze, dne</w:t>
      </w:r>
      <w:r w:rsidR="005667D4">
        <w:rPr>
          <w:color w:val="010202"/>
        </w:rPr>
        <w:t xml:space="preserve"> 27.11.2023</w:t>
      </w:r>
      <w:r>
        <w:rPr>
          <w:color w:val="010202"/>
        </w:rPr>
        <w:tab/>
        <w:t>V Dětmarovicích,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dne</w:t>
      </w:r>
      <w:r w:rsidR="005667D4">
        <w:rPr>
          <w:color w:val="010202"/>
        </w:rPr>
        <w:t xml:space="preserve"> 6.11.2023</w:t>
      </w:r>
    </w:p>
    <w:p w14:paraId="1383B543" w14:textId="77777777" w:rsidR="002408B8" w:rsidRDefault="00981093">
      <w:pPr>
        <w:pStyle w:val="Zkladntext"/>
        <w:tabs>
          <w:tab w:val="left" w:pos="5778"/>
        </w:tabs>
        <w:spacing w:before="27"/>
        <w:ind w:left="110"/>
      </w:pPr>
      <w:r>
        <w:rPr>
          <w:color w:val="010202"/>
        </w:rPr>
        <w:t>Za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Objednatele:</w:t>
      </w:r>
      <w:r>
        <w:rPr>
          <w:color w:val="010202"/>
        </w:rPr>
        <w:tab/>
        <w:t>Za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Zhotovitele:</w:t>
      </w:r>
    </w:p>
    <w:p w14:paraId="3ECD7945" w14:textId="77777777" w:rsidR="002408B8" w:rsidRDefault="002408B8">
      <w:pPr>
        <w:pStyle w:val="Zkladntext"/>
        <w:rPr>
          <w:sz w:val="20"/>
        </w:rPr>
      </w:pPr>
    </w:p>
    <w:p w14:paraId="6BB2332A" w14:textId="77777777" w:rsidR="002408B8" w:rsidRDefault="002408B8">
      <w:pPr>
        <w:pStyle w:val="Zkladntext"/>
        <w:spacing w:before="3"/>
        <w:rPr>
          <w:sz w:val="17"/>
        </w:rPr>
      </w:pPr>
    </w:p>
    <w:p w14:paraId="2E61D010" w14:textId="77777777" w:rsidR="002408B8" w:rsidRDefault="002408B8">
      <w:pPr>
        <w:rPr>
          <w:sz w:val="17"/>
        </w:rPr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7977CEC0" w14:textId="77777777" w:rsidR="002408B8" w:rsidRDefault="00981093">
      <w:pPr>
        <w:pStyle w:val="Zkladntext"/>
        <w:spacing w:before="157"/>
        <w:ind w:left="110"/>
      </w:pPr>
      <w:r>
        <w:rPr>
          <w:color w:val="010202"/>
        </w:rPr>
        <w:t>…...........................................</w:t>
      </w:r>
    </w:p>
    <w:p w14:paraId="04438CE5" w14:textId="77777777" w:rsidR="002408B8" w:rsidRDefault="00981093">
      <w:pPr>
        <w:pStyle w:val="Zkladntext"/>
        <w:spacing w:before="94"/>
        <w:ind w:left="110"/>
      </w:pPr>
      <w:r>
        <w:br w:type="column"/>
      </w:r>
      <w:r>
        <w:rPr>
          <w:color w:val="010202"/>
        </w:rPr>
        <w:t>…...........................................</w:t>
      </w:r>
    </w:p>
    <w:p w14:paraId="2E80EB75" w14:textId="77777777" w:rsidR="002408B8" w:rsidRDefault="002408B8">
      <w:pPr>
        <w:sectPr w:rsidR="002408B8">
          <w:type w:val="continuous"/>
          <w:pgSz w:w="11910" w:h="16840"/>
          <w:pgMar w:top="1600" w:right="1300" w:bottom="280" w:left="1300" w:header="708" w:footer="708" w:gutter="0"/>
          <w:cols w:num="2" w:space="708" w:equalWidth="0">
            <w:col w:w="2970" w:space="2700"/>
            <w:col w:w="3640"/>
          </w:cols>
        </w:sectPr>
      </w:pPr>
    </w:p>
    <w:p w14:paraId="22D5BF2C" w14:textId="64C30D10" w:rsidR="002408B8" w:rsidRDefault="006250E3">
      <w:pPr>
        <w:pStyle w:val="Zkladntext"/>
        <w:tabs>
          <w:tab w:val="left" w:pos="5777"/>
        </w:tabs>
        <w:spacing w:before="24" w:line="266" w:lineRule="auto"/>
        <w:ind w:left="110" w:right="1618"/>
      </w:pPr>
      <w:r>
        <w:rPr>
          <w:color w:val="010202"/>
        </w:rPr>
        <w:t>xxxxx</w:t>
      </w:r>
      <w:r w:rsidR="00981093">
        <w:rPr>
          <w:color w:val="010202"/>
        </w:rPr>
        <w:t>,</w:t>
      </w:r>
      <w:r w:rsidR="00981093">
        <w:rPr>
          <w:color w:val="010202"/>
          <w:spacing w:val="-2"/>
        </w:rPr>
        <w:t xml:space="preserve"> </w:t>
      </w:r>
      <w:r w:rsidR="00981093">
        <w:rPr>
          <w:color w:val="010202"/>
        </w:rPr>
        <w:t>kvestor</w:t>
      </w:r>
      <w:r w:rsidR="00981093">
        <w:rPr>
          <w:color w:val="010202"/>
        </w:rPr>
        <w:tab/>
      </w:r>
      <w:r>
        <w:rPr>
          <w:color w:val="010202"/>
        </w:rPr>
        <w:t xml:space="preserve">xxxxx                          </w:t>
      </w:r>
      <w:r w:rsidR="00981093">
        <w:rPr>
          <w:color w:val="010202"/>
        </w:rPr>
        <w:t>Vysoká škola chemicko-technologická</w:t>
      </w:r>
      <w:r w:rsidR="00981093">
        <w:rPr>
          <w:color w:val="010202"/>
          <w:spacing w:val="-6"/>
        </w:rPr>
        <w:t xml:space="preserve"> </w:t>
      </w:r>
      <w:r w:rsidR="00981093">
        <w:rPr>
          <w:color w:val="010202"/>
        </w:rPr>
        <w:t>v</w:t>
      </w:r>
      <w:r w:rsidR="00981093">
        <w:rPr>
          <w:color w:val="010202"/>
          <w:spacing w:val="-4"/>
        </w:rPr>
        <w:t xml:space="preserve"> </w:t>
      </w:r>
      <w:r w:rsidR="00981093">
        <w:rPr>
          <w:color w:val="010202"/>
        </w:rPr>
        <w:t>Praze</w:t>
      </w:r>
      <w:r w:rsidR="00981093">
        <w:rPr>
          <w:color w:val="010202"/>
        </w:rPr>
        <w:tab/>
        <w:t>jednatelka</w:t>
      </w:r>
    </w:p>
    <w:p w14:paraId="7D13C263" w14:textId="77777777" w:rsidR="002408B8" w:rsidRDefault="002408B8">
      <w:pPr>
        <w:spacing w:line="266" w:lineRule="auto"/>
        <w:sectPr w:rsidR="002408B8">
          <w:type w:val="continuous"/>
          <w:pgSz w:w="11910" w:h="16840"/>
          <w:pgMar w:top="1600" w:right="1300" w:bottom="280" w:left="1300" w:header="708" w:footer="708" w:gutter="0"/>
          <w:cols w:space="708"/>
        </w:sectPr>
      </w:pPr>
    </w:p>
    <w:p w14:paraId="7A155423" w14:textId="77777777" w:rsidR="002408B8" w:rsidRDefault="00981093">
      <w:pPr>
        <w:pStyle w:val="Zkladntext"/>
        <w:spacing w:before="92"/>
        <w:ind w:left="110"/>
        <w:jc w:val="both"/>
      </w:pPr>
      <w:r>
        <w:rPr>
          <w:color w:val="010202"/>
        </w:rPr>
        <w:lastRenderedPageBreak/>
        <w:t>Příloha č. 1 – Technická specifikace</w:t>
      </w:r>
    </w:p>
    <w:p w14:paraId="1F49AC71" w14:textId="77777777" w:rsidR="002408B8" w:rsidRDefault="00981093">
      <w:pPr>
        <w:pStyle w:val="Nadpis1"/>
        <w:spacing w:before="48"/>
        <w:ind w:left="110" w:right="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Digestoř pro extrémní chemickou zátěž celoplastová – 8 ks</w:t>
      </w:r>
    </w:p>
    <w:p w14:paraId="686929EA" w14:textId="77777777" w:rsidR="002408B8" w:rsidRDefault="002408B8">
      <w:pPr>
        <w:pStyle w:val="Zkladntext"/>
        <w:spacing w:before="5"/>
        <w:rPr>
          <w:rFonts w:ascii="Calibri"/>
          <w:b/>
          <w:sz w:val="30"/>
        </w:rPr>
      </w:pPr>
    </w:p>
    <w:p w14:paraId="2579DF0F" w14:textId="77777777" w:rsidR="002408B8" w:rsidRDefault="00981093">
      <w:pPr>
        <w:pStyle w:val="Zkladntext"/>
        <w:tabs>
          <w:tab w:val="left" w:pos="5070"/>
        </w:tabs>
        <w:spacing w:line="285" w:lineRule="auto"/>
        <w:ind w:left="110" w:right="1725"/>
        <w:rPr>
          <w:rFonts w:ascii="Calibri" w:hAnsi="Calibri"/>
        </w:rPr>
      </w:pPr>
      <w:r>
        <w:rPr>
          <w:rFonts w:ascii="Calibri" w:hAnsi="Calibri"/>
          <w:color w:val="010202"/>
        </w:rPr>
        <w:t>Vnější rozměr digestoře s krycími</w:t>
      </w:r>
      <w:r>
        <w:rPr>
          <w:rFonts w:ascii="Calibri" w:hAnsi="Calibri"/>
          <w:color w:val="010202"/>
          <w:spacing w:val="-24"/>
        </w:rPr>
        <w:t xml:space="preserve"> </w:t>
      </w:r>
      <w:r>
        <w:rPr>
          <w:rFonts w:ascii="Calibri" w:hAnsi="Calibri"/>
          <w:color w:val="010202"/>
        </w:rPr>
        <w:t>lištami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protizávaží:</w:t>
      </w:r>
      <w:r>
        <w:rPr>
          <w:rFonts w:ascii="Calibri" w:hAnsi="Calibri"/>
          <w:color w:val="010202"/>
        </w:rPr>
        <w:tab/>
        <w:t>v. 2350  š. 1500  hl.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800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mm Rozměr vnitřního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pracovního</w:t>
      </w:r>
      <w:r>
        <w:rPr>
          <w:rFonts w:ascii="Calibri" w:hAnsi="Calibri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prostoru:</w:t>
      </w:r>
      <w:r>
        <w:rPr>
          <w:rFonts w:ascii="Calibri" w:hAnsi="Calibri"/>
          <w:color w:val="010202"/>
        </w:rPr>
        <w:tab/>
        <w:t>v. 1250 š. 14878 hl. 638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mm</w:t>
      </w:r>
    </w:p>
    <w:p w14:paraId="4F6F0F40" w14:textId="77777777" w:rsidR="002408B8" w:rsidRDefault="00981093">
      <w:pPr>
        <w:pStyle w:val="Zkladntext"/>
        <w:tabs>
          <w:tab w:val="left" w:pos="4359"/>
        </w:tabs>
        <w:spacing w:before="1" w:line="285" w:lineRule="auto"/>
        <w:ind w:left="110" w:right="1037"/>
        <w:rPr>
          <w:rFonts w:ascii="Calibri" w:hAnsi="Calibri"/>
        </w:rPr>
      </w:pPr>
      <w:r>
        <w:rPr>
          <w:rFonts w:ascii="Calibri" w:hAnsi="Calibri"/>
          <w:color w:val="010202"/>
        </w:rPr>
        <w:t>Vnitřní rozměr mezi svislými sloupky digestoře z důvodu tuhosti rámu digestoře: 1368mm Média:</w:t>
      </w:r>
      <w:r>
        <w:rPr>
          <w:rFonts w:ascii="Calibri" w:hAnsi="Calibri"/>
          <w:color w:val="010202"/>
        </w:rPr>
        <w:tab/>
        <w:t>1x voda + výlevka s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odpadem</w:t>
      </w:r>
    </w:p>
    <w:p w14:paraId="72A8EB0E" w14:textId="77777777" w:rsidR="002408B8" w:rsidRDefault="00981093">
      <w:pPr>
        <w:pStyle w:val="Zkladntext"/>
        <w:spacing w:line="268" w:lineRule="exact"/>
        <w:ind w:left="4361"/>
        <w:rPr>
          <w:rFonts w:ascii="Calibri" w:hAnsi="Calibri"/>
        </w:rPr>
      </w:pPr>
      <w:r>
        <w:rPr>
          <w:rFonts w:ascii="Calibri" w:hAnsi="Calibri"/>
          <w:color w:val="010202"/>
        </w:rPr>
        <w:t>2x libovolný technický plyn</w:t>
      </w:r>
    </w:p>
    <w:p w14:paraId="554E6C00" w14:textId="77777777" w:rsidR="002408B8" w:rsidRDefault="00981093">
      <w:pPr>
        <w:pStyle w:val="Zkladntext"/>
        <w:spacing w:before="53" w:line="285" w:lineRule="auto"/>
        <w:ind w:left="110" w:right="789" w:firstLine="4226"/>
        <w:rPr>
          <w:rFonts w:ascii="Calibri" w:hAnsi="Calibri"/>
        </w:rPr>
      </w:pPr>
      <w:r>
        <w:rPr>
          <w:rFonts w:ascii="Calibri" w:hAnsi="Calibri"/>
          <w:color w:val="010202"/>
        </w:rPr>
        <w:t>1x odtahové hrdlo z digestoře průměr 250 mm Elektro:   4x zásuvka 230V/16A, 1x vypínač světla,1x vypínač ventilátor (rezerva)</w:t>
      </w:r>
    </w:p>
    <w:p w14:paraId="3C9215D7" w14:textId="77777777" w:rsidR="002408B8" w:rsidRDefault="002408B8">
      <w:pPr>
        <w:pStyle w:val="Zkladntext"/>
        <w:spacing w:before="3"/>
        <w:rPr>
          <w:rFonts w:ascii="Calibri"/>
          <w:sz w:val="26"/>
        </w:rPr>
      </w:pPr>
    </w:p>
    <w:p w14:paraId="4B5CAAC7" w14:textId="77777777" w:rsidR="002408B8" w:rsidRDefault="00981093">
      <w:pPr>
        <w:pStyle w:val="Zkladntext"/>
        <w:spacing w:line="285" w:lineRule="auto"/>
        <w:ind w:left="110" w:right="106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Laboratorní digestoř pro nejtěžší laboratorní zátěž musí být konstrukčně vyrobena z Al profilů s nástřikem vypalovací barvou v RAL 7035 s výplní z panelů s dostatečnou teplotní a chemickou odolností. Veškeré konstrukční dílce digestoře musejí být zhotoveny z nekorodujících materiálů (nerezová lanka, dorazy, rolny, spojovací materiál - nepřípustný je konstrukční a spojovací materiál ze železa v jakékoli povrchové úpravě). Použití laminovaných dřevotřískových desek je pro konstrukci digestoře taktéž nepřípustné.</w:t>
      </w:r>
    </w:p>
    <w:p w14:paraId="3D106DAF" w14:textId="77777777" w:rsidR="002408B8" w:rsidRDefault="00981093">
      <w:pPr>
        <w:pStyle w:val="Zkladntext"/>
        <w:spacing w:before="1" w:line="285" w:lineRule="auto"/>
        <w:ind w:left="110" w:right="10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Drážkové výplně pro osazení prosklených částí a zvedacího okna budou z homogenního tvrdého PVC tl. 20mm v RAL 7035 vykazujícího dobrou chemickou odolnost, vysokou pevnost, tuhost a tvrdost. Svislé boční stěny budou vyrobeny z PVC  tl. 8 mm.</w:t>
      </w:r>
    </w:p>
    <w:p w14:paraId="3A4CA0CD" w14:textId="63398B20" w:rsidR="002408B8" w:rsidRDefault="00981093">
      <w:pPr>
        <w:pStyle w:val="Zkladntext"/>
        <w:spacing w:before="1" w:line="285" w:lineRule="auto"/>
        <w:ind w:left="110" w:right="107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Zadní stěna a strop digestoře musí být vyrobeny z homogenního tvrdého PVC tl. 8+15mm v RAL 7035, vykazujícího dobrou chemickou odolnost, vysokou pevnost, tuhost a tvrdost. Tato deska zajišťuje dobrou odolnost vůči vodě, ředěným kyselinám a louhům a organickým rozpouštědlům. Zadní stěna musí být vybavena třemi řadami regulačních šoupátek (po 5 ks otvorů) ve výškách 125, 425 a 725 mm od pracovní plochy. Tato šoupátka slouží pro regulaci odtahového výkonu (0 – 100 %) a uživatel si tak může volit, ve které výšce bude digestoř odtahovat. Ovládání šoupátek je provedeno pro pravou ruku obsluhy. Materiálem šoupátek bude z homogenního tvrdého PVC tl.8mm v RAL 7035, vykazujícího dobrou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chemickou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odolnost,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vysokou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pevnost,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tuhost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tvrdost.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levé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části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zadní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stěny</w:t>
      </w:r>
      <w:r>
        <w:rPr>
          <w:rFonts w:ascii="Calibri" w:hAnsi="Calibri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digestoře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jsou osazeny ventily technických plynů ovládané z čelního panelu s výškou spodní hrany olivky 150 mm od pracovní plochy. V pravé části zadní stěny je osazen vývod studené vody ovládaný z čelního panelu s výškou spodní hrany olivky 300 mm od pracovní plochy. Pod vývodem vody musí být ve svislé ose osazená bílá samostatná výlevka 150 x 150 mm. Ventil vody, TP, 4 zásuvky 230V, vypínač a jištění elektro musí být snadno dostupné vně pracovního prostoru digestoře. Pracovní plocha je keramickou dlažbou tl. 8 mm světlé-bílo šedé barvy, která vykazuje výbornou chemickou odolnost vyjma kyseliny fluorovodíkové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dle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ČSN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EN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ISO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10545-13,</w:t>
      </w:r>
      <w:r w:rsidR="00603DBD">
        <w:rPr>
          <w:rFonts w:ascii="Calibri" w:hAnsi="Calibri"/>
          <w:color w:val="010202"/>
        </w:rPr>
        <w:t xml:space="preserve"> </w:t>
      </w:r>
      <w:r>
        <w:rPr>
          <w:rFonts w:ascii="Calibri" w:hAnsi="Calibri"/>
          <w:color w:val="010202"/>
        </w:rPr>
        <w:t>nebo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může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být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deka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digestoři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Calibri" w:hAnsi="Calibri"/>
          <w:color w:val="010202"/>
          <w:spacing w:val="-16"/>
        </w:rPr>
        <w:t xml:space="preserve"> </w:t>
      </w:r>
      <w:r>
        <w:rPr>
          <w:rFonts w:ascii="Calibri" w:hAnsi="Calibri"/>
          <w:color w:val="010202"/>
        </w:rPr>
        <w:t>kompaktní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chemicko-odolné desky tl. 16 mm v dekoru RAL 7035. Přední část pracovní desky má lem zvýšený o 10 mm nad povrch pracovní desky. Zvýšený přední okraj je vyrobený z homogenního tvrdého PVC tl. 20 mm v RAL 7035, vykazujícího dobrou chemickou odolnost, vysokou pevnost, tuhost a</w:t>
      </w:r>
      <w:r>
        <w:rPr>
          <w:rFonts w:ascii="Calibri" w:hAnsi="Calibri"/>
          <w:color w:val="010202"/>
          <w:spacing w:val="-17"/>
        </w:rPr>
        <w:t xml:space="preserve"> </w:t>
      </w:r>
      <w:r>
        <w:rPr>
          <w:rFonts w:ascii="Calibri" w:hAnsi="Calibri"/>
          <w:color w:val="010202"/>
        </w:rPr>
        <w:t>tvrdost.</w:t>
      </w:r>
    </w:p>
    <w:p w14:paraId="28C1A43A" w14:textId="77777777" w:rsidR="002408B8" w:rsidRDefault="00981093">
      <w:pPr>
        <w:pStyle w:val="Zkladntext"/>
        <w:spacing w:before="1" w:line="285" w:lineRule="auto"/>
        <w:ind w:left="110" w:right="10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Veškeré vývody musí být zakončeny olivkou dle normy DIN 12 898. Veškeré ventily a olivky musí být v provedení pro laboratorní prostředí (mosaz s ochranným povrchem epoxypolyesteru) vyrobené v souladu s normou DIN 12 918, plastové protiskluzové hmatníky dle DIN 12 920, barevné označení dle EN 13 792:2002.</w:t>
      </w:r>
    </w:p>
    <w:p w14:paraId="27C6110D" w14:textId="77777777" w:rsidR="002408B8" w:rsidRDefault="00981093">
      <w:pPr>
        <w:pStyle w:val="Zkladntext"/>
        <w:spacing w:line="285" w:lineRule="auto"/>
        <w:ind w:left="110" w:right="11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Přední stranu digestoře tvoří bezrámové okno vertikálně výsuvné o rozměru nejméně: š. 1148mm x výška min. 900 mm. Okno musí být vyrobeno z bezpečnostního čirého lepeného skla tl. 6,4 mm. Protizávaží musí umožňovat snadný zdvih okna do maximální výšky nejméně 850 mm nad pracovní</w:t>
      </w:r>
    </w:p>
    <w:p w14:paraId="7488DA3D" w14:textId="77777777" w:rsidR="002408B8" w:rsidRDefault="002408B8">
      <w:pPr>
        <w:spacing w:line="285" w:lineRule="auto"/>
        <w:jc w:val="both"/>
        <w:rPr>
          <w:rFonts w:ascii="Calibri" w:hAnsi="Calibri"/>
        </w:rPr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4129510B" w14:textId="77777777" w:rsidR="002408B8" w:rsidRDefault="00981093">
      <w:pPr>
        <w:pStyle w:val="Zkladntext"/>
        <w:spacing w:before="115" w:line="285" w:lineRule="auto"/>
        <w:ind w:left="110" w:right="110" w:hanging="1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plochou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digestoře.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Okno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musí</w:t>
      </w:r>
      <w:r>
        <w:rPr>
          <w:rFonts w:ascii="Calibri" w:hAnsi="Calibri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být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vybaveno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aretací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bezpečné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výšce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500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mm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od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pracovní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plochy (dle EN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14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175-1:2003,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odstavec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4.3).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Ovládání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aretace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okna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musí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být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levé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straně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musí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fungovat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pouze při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pohybu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okna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směrem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dolů.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Okno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vybaveno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spodními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demontovatelnými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dorazy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výšky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30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mm z důvodu bezpečnosti v případě havárie-pádu okna. Osvětlení pracovního prostoru musí být umístěno mimo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pracovní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plochu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digestoře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nad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průzorem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transparentního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bezpečnostního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lepeného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skla</w:t>
      </w:r>
      <w:r>
        <w:rPr>
          <w:rFonts w:ascii="Calibri" w:hAnsi="Calibri"/>
          <w:color w:val="010202"/>
          <w:spacing w:val="26"/>
        </w:rPr>
        <w:t xml:space="preserve"> </w:t>
      </w:r>
      <w:r>
        <w:rPr>
          <w:rFonts w:ascii="Calibri" w:hAnsi="Calibri"/>
          <w:color w:val="010202"/>
        </w:rPr>
        <w:t>tl.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4,4 mm, osvětlení pracovního prostoru bude zajištěno dvěma kusy svítidel s bílým světlem o teplotě 6000 K, které zajišťují osvětlení pracovní plochy nejméně 700 Lx v osmi měřících</w:t>
      </w:r>
      <w:r>
        <w:rPr>
          <w:rFonts w:ascii="Calibri" w:hAnsi="Calibri"/>
          <w:color w:val="010202"/>
          <w:spacing w:val="-23"/>
        </w:rPr>
        <w:t xml:space="preserve"> </w:t>
      </w:r>
      <w:r>
        <w:rPr>
          <w:rFonts w:ascii="Calibri" w:hAnsi="Calibri"/>
          <w:color w:val="010202"/>
        </w:rPr>
        <w:t>bodech.</w:t>
      </w:r>
    </w:p>
    <w:p w14:paraId="6916E8A3" w14:textId="77777777" w:rsidR="002408B8" w:rsidRDefault="00981093">
      <w:pPr>
        <w:pStyle w:val="Zkladntext"/>
        <w:spacing w:line="285" w:lineRule="auto"/>
        <w:ind w:left="110" w:right="10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Nosná plošná deska pracovní desky digestoře budou vyrobeny z kompaktní desky na bázi tepelně vytvrzené pryskyřice homogenně zesílené dřevitými vlákny a slisované za vysokého tlaku a teploty, povrch pokrytý polyuretan-akrylovou pryskyřicí v RAL 7035 o tl. 16 mm. Pod pracovní deskou bude svařená vana z homogenního tvrdého PVC tl. 3 mm a obvodových lišt z PVC tl. 20 mm v RAL 7035, vykazujícího dobrou chemickou odolnost, vysokou pevnost, tuhost a tvrdost, která bude přilepena kontaktním lepidlem s vysokou přilnavostí na nosnou kompaktní desku.</w:t>
      </w:r>
    </w:p>
    <w:p w14:paraId="2EE7A6A8" w14:textId="77777777" w:rsidR="002408B8" w:rsidRDefault="00981093">
      <w:pPr>
        <w:pStyle w:val="Zkladntext"/>
        <w:spacing w:line="285" w:lineRule="auto"/>
        <w:ind w:left="110" w:right="108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Nosná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spodní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rámová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konstrukce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digestoře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zhotovena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kovového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uzavřeného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profilu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40x40x2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v nástřiku vypalovací barvou RAL 7035 s rektifikací na nosnost celé digestoře min. 500 kg. Celá konstrukce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opláštěna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hliníkovými</w:t>
      </w:r>
      <w:r>
        <w:rPr>
          <w:rFonts w:ascii="Calibri" w:hAnsi="Calibri"/>
          <w:color w:val="010202"/>
          <w:spacing w:val="-16"/>
        </w:rPr>
        <w:t xml:space="preserve"> </w:t>
      </w:r>
      <w:r>
        <w:rPr>
          <w:rFonts w:ascii="Calibri" w:hAnsi="Calibri"/>
          <w:color w:val="010202"/>
        </w:rPr>
        <w:t>rohovými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profily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16"/>
        </w:rPr>
        <w:t xml:space="preserve"> </w:t>
      </w:r>
      <w:r>
        <w:rPr>
          <w:rFonts w:ascii="Calibri" w:hAnsi="Calibri"/>
          <w:color w:val="010202"/>
        </w:rPr>
        <w:t>kompaktní</w:t>
      </w:r>
      <w:r>
        <w:rPr>
          <w:rFonts w:ascii="Calibri" w:hAnsi="Calibri"/>
          <w:color w:val="010202"/>
          <w:spacing w:val="-16"/>
        </w:rPr>
        <w:t xml:space="preserve"> </w:t>
      </w:r>
      <w:r>
        <w:rPr>
          <w:rFonts w:ascii="Calibri" w:hAnsi="Calibri"/>
          <w:color w:val="010202"/>
        </w:rPr>
        <w:t>deskou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Calibri" w:hAnsi="Calibri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bázi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tepelně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vytvrzené pryskyřice homogenně zesílené dřevitými vlákny a slisované za vysokého tlaku a teploty, povrch pokrytý polyuretan-akrylovou pryskyřicí, oboustranně laminovanou v RAL 7035 o tl. 6</w:t>
      </w:r>
      <w:r>
        <w:rPr>
          <w:rFonts w:ascii="Calibri" w:hAnsi="Calibri"/>
          <w:color w:val="010202"/>
          <w:spacing w:val="-25"/>
        </w:rPr>
        <w:t xml:space="preserve"> </w:t>
      </w:r>
      <w:r>
        <w:rPr>
          <w:rFonts w:ascii="Calibri" w:hAnsi="Calibri"/>
          <w:color w:val="010202"/>
        </w:rPr>
        <w:t>mm.</w:t>
      </w:r>
    </w:p>
    <w:p w14:paraId="07F15506" w14:textId="77777777" w:rsidR="002408B8" w:rsidRDefault="002408B8">
      <w:pPr>
        <w:pStyle w:val="Zkladntext"/>
        <w:rPr>
          <w:rFonts w:ascii="Calibri"/>
        </w:rPr>
      </w:pPr>
    </w:p>
    <w:p w14:paraId="5057806D" w14:textId="77777777" w:rsidR="002408B8" w:rsidRDefault="002408B8">
      <w:pPr>
        <w:pStyle w:val="Zkladntext"/>
        <w:rPr>
          <w:rFonts w:ascii="Calibri"/>
        </w:rPr>
      </w:pPr>
    </w:p>
    <w:p w14:paraId="47E6A6BF" w14:textId="77777777" w:rsidR="002408B8" w:rsidRDefault="002408B8">
      <w:pPr>
        <w:pStyle w:val="Zkladntext"/>
        <w:rPr>
          <w:rFonts w:ascii="Calibri"/>
        </w:rPr>
      </w:pPr>
    </w:p>
    <w:p w14:paraId="7697BC5C" w14:textId="77777777" w:rsidR="002408B8" w:rsidRDefault="00981093">
      <w:pPr>
        <w:pStyle w:val="Nadpis1"/>
        <w:spacing w:before="155"/>
        <w:ind w:left="110" w:right="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Skříňka pod digestoř celokovová – 2 ks</w:t>
      </w:r>
    </w:p>
    <w:p w14:paraId="3622007F" w14:textId="5CDF908C" w:rsidR="002408B8" w:rsidRDefault="00981093">
      <w:pPr>
        <w:pStyle w:val="Zkladntext"/>
        <w:spacing w:before="50"/>
        <w:ind w:left="11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Rozměr: š. 1355 v. 745 hl. 450 mm</w:t>
      </w:r>
    </w:p>
    <w:p w14:paraId="5179D157" w14:textId="77777777" w:rsidR="002408B8" w:rsidRDefault="002408B8">
      <w:pPr>
        <w:pStyle w:val="Zkladntext"/>
        <w:spacing w:before="5"/>
        <w:rPr>
          <w:rFonts w:ascii="Calibri"/>
          <w:sz w:val="30"/>
        </w:rPr>
      </w:pPr>
    </w:p>
    <w:p w14:paraId="4960E234" w14:textId="77777777" w:rsidR="002408B8" w:rsidRDefault="00981093">
      <w:pPr>
        <w:pStyle w:val="Zkladntext"/>
        <w:ind w:left="110"/>
        <w:jc w:val="both"/>
        <w:rPr>
          <w:rFonts w:ascii="Calibri"/>
        </w:rPr>
      </w:pPr>
      <w:r>
        <w:rPr>
          <w:rFonts w:ascii="Calibri"/>
          <w:color w:val="010202"/>
        </w:rPr>
        <w:t>Popis:</w:t>
      </w:r>
    </w:p>
    <w:p w14:paraId="24D2B870" w14:textId="25A90F17" w:rsidR="002408B8" w:rsidRDefault="00981093">
      <w:pPr>
        <w:pStyle w:val="Zkladntext"/>
        <w:spacing w:before="50" w:line="285" w:lineRule="auto"/>
        <w:ind w:left="110" w:right="111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Pod digestoří bude umístěna celokovová (plechová) skříňka na chemikálie se zadním odtahovým hrdlem</w:t>
      </w:r>
      <w:r>
        <w:rPr>
          <w:rFonts w:ascii="Calibri" w:hAnsi="Calibri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pr.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75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mm.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Skříňka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mít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2x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dvířka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úchytkou,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rektifikační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nožky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soklem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100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mm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bude v nástřiku šedou vypalovací barvou RAL 7035. Skříňka bude mít 4x záchytnou vanu vyrobenou ze šedého PVC tl. 3 mm v.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30mm.</w:t>
      </w:r>
    </w:p>
    <w:p w14:paraId="42FA6878" w14:textId="77777777" w:rsidR="002408B8" w:rsidRDefault="002408B8">
      <w:pPr>
        <w:pStyle w:val="Zkladntext"/>
        <w:rPr>
          <w:rFonts w:ascii="Calibri"/>
        </w:rPr>
      </w:pPr>
    </w:p>
    <w:p w14:paraId="1B869DE3" w14:textId="77777777" w:rsidR="002408B8" w:rsidRDefault="002408B8">
      <w:pPr>
        <w:pStyle w:val="Zkladntext"/>
        <w:rPr>
          <w:rFonts w:ascii="Calibri"/>
        </w:rPr>
      </w:pPr>
    </w:p>
    <w:p w14:paraId="1663BC39" w14:textId="77777777" w:rsidR="002408B8" w:rsidRDefault="002408B8">
      <w:pPr>
        <w:pStyle w:val="Zkladntext"/>
        <w:rPr>
          <w:rFonts w:ascii="Calibri"/>
        </w:rPr>
      </w:pPr>
    </w:p>
    <w:p w14:paraId="0B389760" w14:textId="77777777" w:rsidR="002408B8" w:rsidRDefault="00981093">
      <w:pPr>
        <w:pStyle w:val="Nadpis1"/>
        <w:spacing w:before="153"/>
        <w:ind w:left="110" w:right="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Skříňka pod digestoř – 6 ks</w:t>
      </w:r>
    </w:p>
    <w:p w14:paraId="1513E7FD" w14:textId="158D8616" w:rsidR="002408B8" w:rsidRDefault="00981093">
      <w:pPr>
        <w:pStyle w:val="Zkladntext"/>
        <w:spacing w:before="53"/>
        <w:ind w:left="11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Rozměr: š. 1355 v. 745 hl. 450 mm</w:t>
      </w:r>
    </w:p>
    <w:p w14:paraId="37B78B89" w14:textId="77777777" w:rsidR="002408B8" w:rsidRDefault="002408B8">
      <w:pPr>
        <w:pStyle w:val="Zkladntext"/>
        <w:spacing w:before="3"/>
        <w:rPr>
          <w:rFonts w:ascii="Calibri"/>
          <w:sz w:val="30"/>
        </w:rPr>
      </w:pPr>
    </w:p>
    <w:p w14:paraId="1770CA35" w14:textId="77777777" w:rsidR="002408B8" w:rsidRDefault="00981093">
      <w:pPr>
        <w:pStyle w:val="Zkladntext"/>
        <w:ind w:left="110"/>
        <w:jc w:val="both"/>
        <w:rPr>
          <w:rFonts w:ascii="Calibri"/>
        </w:rPr>
      </w:pPr>
      <w:r>
        <w:rPr>
          <w:rFonts w:ascii="Calibri"/>
          <w:color w:val="010202"/>
        </w:rPr>
        <w:t>Popis:</w:t>
      </w:r>
    </w:p>
    <w:p w14:paraId="5D0A1903" w14:textId="28B1CB5D" w:rsidR="002408B8" w:rsidRDefault="00981093">
      <w:pPr>
        <w:pStyle w:val="Zkladntext"/>
        <w:spacing w:before="52" w:line="285" w:lineRule="auto"/>
        <w:ind w:left="110" w:right="108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Pod digestoří bude umístěna skříňka na chemikálie vyrobená z laminátové dřevotřísky tl.18mm s ABS 2 mm se zadním odtahovým hrdlem pr. 75 mm. Záda skříňky budou z PVC tl. 3 mm. Skříňka bude mít 2x</w:t>
      </w:r>
      <w:r>
        <w:rPr>
          <w:rFonts w:ascii="Calibri" w:hAnsi="Calibri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dvířka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úchytkou,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rektifikační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nožky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soklem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100mm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dekoru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šedá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112.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Skříňka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mít 4x záchytnou vanu vyrobenou ze šedého PVC tl. 3 mm v.</w:t>
      </w:r>
      <w:r>
        <w:rPr>
          <w:rFonts w:ascii="Calibri" w:hAnsi="Calibri"/>
          <w:color w:val="010202"/>
          <w:spacing w:val="-17"/>
        </w:rPr>
        <w:t xml:space="preserve"> </w:t>
      </w:r>
      <w:r>
        <w:rPr>
          <w:rFonts w:ascii="Calibri" w:hAnsi="Calibri"/>
          <w:color w:val="010202"/>
        </w:rPr>
        <w:t>30mm.</w:t>
      </w:r>
    </w:p>
    <w:p w14:paraId="676E660C" w14:textId="77777777" w:rsidR="002408B8" w:rsidRDefault="00981093">
      <w:pPr>
        <w:pStyle w:val="Nadpis1"/>
        <w:spacing w:line="268" w:lineRule="exact"/>
        <w:ind w:left="110" w:right="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Laboratorní středový stůl – 1 ks</w:t>
      </w:r>
    </w:p>
    <w:p w14:paraId="114DD206" w14:textId="77777777" w:rsidR="002408B8" w:rsidRDefault="00981093">
      <w:pPr>
        <w:pStyle w:val="Zkladntext"/>
        <w:spacing w:before="51" w:line="288" w:lineRule="auto"/>
        <w:ind w:left="110" w:right="5062"/>
        <w:rPr>
          <w:rFonts w:ascii="Calibri" w:hAnsi="Calibri"/>
        </w:rPr>
      </w:pPr>
      <w:r>
        <w:rPr>
          <w:rFonts w:ascii="Calibri" w:hAnsi="Calibri"/>
          <w:color w:val="010202"/>
        </w:rPr>
        <w:t>Rozměr: š.3500, v.900/1600, hl. 800 mm Popis:</w:t>
      </w:r>
    </w:p>
    <w:p w14:paraId="717EE6BA" w14:textId="77777777" w:rsidR="002408B8" w:rsidRDefault="00981093">
      <w:pPr>
        <w:pStyle w:val="Zkladntext"/>
        <w:spacing w:line="285" w:lineRule="auto"/>
        <w:ind w:left="110" w:right="10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Oboustranný laboratorní stůl bude mít skříňku š. 650 mm s keramickou výlevkou o rozměrech min. 450x450x250mm podsazenou pod pracovní deskou na AL podpěrné konstrukci a směšovací baterií  v</w:t>
      </w:r>
    </w:p>
    <w:p w14:paraId="2C665067" w14:textId="77777777" w:rsidR="002408B8" w:rsidRDefault="002408B8">
      <w:pPr>
        <w:spacing w:line="285" w:lineRule="auto"/>
        <w:jc w:val="both"/>
        <w:rPr>
          <w:rFonts w:ascii="Calibri" w:hAnsi="Calibri"/>
        </w:rPr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6C27495F" w14:textId="77777777" w:rsidR="002408B8" w:rsidRDefault="00981093">
      <w:pPr>
        <w:pStyle w:val="Zkladntext"/>
        <w:spacing w:before="115" w:line="285" w:lineRule="auto"/>
        <w:ind w:left="110" w:right="107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provedení chrom nebo satin chrom. V této skříňce bude umístěný i průtokový ohřívač 10L. Stůl bude mít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také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4x</w:t>
      </w:r>
      <w:r>
        <w:rPr>
          <w:rFonts w:ascii="Calibri" w:hAnsi="Calibri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skříňku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dvířky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šuplíkem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š.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702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mm.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Skříňky</w:t>
      </w:r>
      <w:r>
        <w:rPr>
          <w:rFonts w:ascii="Calibri" w:hAnsi="Calibri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sadě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rektifikačních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noh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100mm. Materiál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skříněk: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dřevotříska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tl.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18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mm,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šedá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112,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ABS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2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mm,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NK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panty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tlumením,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pojezdy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dotahem, pevné dna šuplíků, úchytka rozteč 128 mm. Záda skříněk MDF 3,2 mm. Pracovní deska bude vyrobena z vrstveného chemicky odolného laminátu o tl. 16 mm v dekoru RAL</w:t>
      </w:r>
      <w:r>
        <w:rPr>
          <w:rFonts w:ascii="Calibri" w:hAnsi="Calibri"/>
          <w:color w:val="010202"/>
          <w:spacing w:val="-22"/>
        </w:rPr>
        <w:t xml:space="preserve"> </w:t>
      </w:r>
      <w:r>
        <w:rPr>
          <w:rFonts w:ascii="Calibri" w:hAnsi="Calibri"/>
          <w:color w:val="010202"/>
        </w:rPr>
        <w:t>7035.</w:t>
      </w:r>
    </w:p>
    <w:p w14:paraId="3A36A611" w14:textId="77777777" w:rsidR="002408B8" w:rsidRDefault="00981093">
      <w:pPr>
        <w:pStyle w:val="Zkladntext"/>
        <w:spacing w:line="285" w:lineRule="auto"/>
        <w:ind w:left="110" w:right="109" w:firstLine="4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Na pracovní ploše bude umístěna 1x keramická výtoková výlevka o vnitřním rozměru š. 255 x 105 hl. 150mm a ventil na studenou vodu s roztečí 150 mm. Na stole budou osazeny 3 ks médiových sloupků vyrobených z AL rádiusových profilů min. 35x35mm s výplní z homogenního PVC tl. 8 mm. Každý sloupek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mít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3x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zásuvku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230V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krytkou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3"/>
        </w:rPr>
        <w:t>IP</w:t>
      </w:r>
      <w:r>
        <w:rPr>
          <w:rFonts w:ascii="Calibri" w:hAnsi="Calibri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44.</w:t>
      </w:r>
      <w:r>
        <w:rPr>
          <w:rFonts w:ascii="Calibri" w:hAnsi="Calibri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Mezi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sloupky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Calibri" w:hAnsi="Calibri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sloupcích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umístěny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police z vrstveného chemicky odolného laminátu o tl. 16 mm v dekoru RAL 7035. Police musí mít kovovou podpěru z uzavřeného profilu 30 x 30 x2 mm v nástřiku RAL</w:t>
      </w:r>
      <w:r>
        <w:rPr>
          <w:rFonts w:ascii="Calibri" w:hAnsi="Calibri"/>
          <w:color w:val="010202"/>
          <w:spacing w:val="-20"/>
        </w:rPr>
        <w:t xml:space="preserve"> </w:t>
      </w:r>
      <w:r>
        <w:rPr>
          <w:rFonts w:ascii="Calibri" w:hAnsi="Calibri"/>
          <w:color w:val="010202"/>
        </w:rPr>
        <w:t>7035.</w:t>
      </w:r>
    </w:p>
    <w:p w14:paraId="5D8DAB06" w14:textId="77777777" w:rsidR="002408B8" w:rsidRDefault="002408B8">
      <w:pPr>
        <w:pStyle w:val="Zkladntext"/>
        <w:spacing w:before="4"/>
        <w:rPr>
          <w:rFonts w:ascii="Calibri"/>
          <w:sz w:val="26"/>
        </w:rPr>
      </w:pPr>
    </w:p>
    <w:p w14:paraId="1EE6DEA5" w14:textId="77777777" w:rsidR="002408B8" w:rsidRDefault="00981093">
      <w:pPr>
        <w:pStyle w:val="Nadpis1"/>
        <w:ind w:left="110" w:right="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Zádová deska laboratorního stolu – 1 ks</w:t>
      </w:r>
    </w:p>
    <w:p w14:paraId="19F83523" w14:textId="77777777" w:rsidR="002408B8" w:rsidRDefault="00981093">
      <w:pPr>
        <w:pStyle w:val="Zkladntext"/>
        <w:spacing w:before="50" w:line="285" w:lineRule="auto"/>
        <w:ind w:left="110" w:right="5704"/>
        <w:rPr>
          <w:rFonts w:ascii="Calibri" w:hAnsi="Calibri"/>
        </w:rPr>
      </w:pPr>
      <w:r>
        <w:rPr>
          <w:rFonts w:ascii="Calibri" w:hAnsi="Calibri"/>
          <w:color w:val="010202"/>
        </w:rPr>
        <w:t>Rozměr: š.3500, v.1600, hl. 6 mm Popis:</w:t>
      </w:r>
    </w:p>
    <w:p w14:paraId="621B4758" w14:textId="77777777" w:rsidR="002408B8" w:rsidRDefault="00981093">
      <w:pPr>
        <w:pStyle w:val="Zkladntext"/>
        <w:spacing w:before="1" w:line="285" w:lineRule="auto"/>
        <w:ind w:left="110" w:right="10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Zádová deska bude vyrobena z vrstveného chemicky odolného laminátu o tl.6 mm v dekoru RAL 7035 a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přistavení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připojení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přístrojů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sítě.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ploše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osazeny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ks</w:t>
      </w:r>
      <w:r>
        <w:rPr>
          <w:rFonts w:ascii="Calibri" w:hAnsi="Calibri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zásuvek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230V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krytkou v IP 44, vždy v místě kde je plastový</w:t>
      </w:r>
      <w:r>
        <w:rPr>
          <w:rFonts w:ascii="Calibri" w:hAnsi="Calibri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sloupek.</w:t>
      </w:r>
    </w:p>
    <w:p w14:paraId="4B8CEDAF" w14:textId="77777777" w:rsidR="002408B8" w:rsidRDefault="002408B8">
      <w:pPr>
        <w:pStyle w:val="Zkladntext"/>
        <w:rPr>
          <w:rFonts w:ascii="Calibri"/>
        </w:rPr>
      </w:pPr>
    </w:p>
    <w:p w14:paraId="78872FEF" w14:textId="77777777" w:rsidR="002408B8" w:rsidRDefault="002408B8">
      <w:pPr>
        <w:pStyle w:val="Zkladntext"/>
        <w:rPr>
          <w:rFonts w:ascii="Calibri"/>
        </w:rPr>
      </w:pPr>
    </w:p>
    <w:p w14:paraId="7546CA19" w14:textId="77777777" w:rsidR="002408B8" w:rsidRDefault="002408B8">
      <w:pPr>
        <w:pStyle w:val="Zkladntext"/>
        <w:rPr>
          <w:rFonts w:ascii="Calibri"/>
        </w:rPr>
      </w:pPr>
    </w:p>
    <w:p w14:paraId="37C41F0A" w14:textId="77777777" w:rsidR="002408B8" w:rsidRDefault="00981093">
      <w:pPr>
        <w:pStyle w:val="Zkladntext"/>
        <w:spacing w:before="155" w:line="285" w:lineRule="auto"/>
        <w:ind w:left="110" w:right="10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Dodavatel provede odbornou montáž nábytku včetně dopojení vodoinstalace, elektroinstalace a napojení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flexibilní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hadice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od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digestoří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připravenou</w:t>
      </w:r>
      <w:r>
        <w:rPr>
          <w:rFonts w:ascii="Calibri" w:hAnsi="Calibri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vzduchotechniku.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Součástí</w:t>
      </w:r>
      <w:r>
        <w:rPr>
          <w:rFonts w:ascii="Calibri" w:hAnsi="Calibri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dodávky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musí</w:t>
      </w:r>
      <w:r>
        <w:rPr>
          <w:rFonts w:ascii="Calibri" w:hAnsi="Calibri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i</w:t>
      </w:r>
      <w:r>
        <w:rPr>
          <w:rFonts w:ascii="Calibri" w:hAnsi="Calibri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revize elektro.</w:t>
      </w:r>
    </w:p>
    <w:p w14:paraId="79E78325" w14:textId="77777777" w:rsidR="002408B8" w:rsidRDefault="002408B8">
      <w:pPr>
        <w:spacing w:line="285" w:lineRule="auto"/>
        <w:jc w:val="both"/>
        <w:rPr>
          <w:rFonts w:ascii="Calibri" w:hAnsi="Calibri"/>
        </w:rPr>
        <w:sectPr w:rsidR="002408B8">
          <w:pgSz w:w="11910" w:h="16840"/>
          <w:pgMar w:top="1600" w:right="1300" w:bottom="280" w:left="1300" w:header="708" w:footer="708" w:gutter="0"/>
          <w:cols w:space="708"/>
        </w:sectPr>
      </w:pPr>
    </w:p>
    <w:p w14:paraId="419F0B57" w14:textId="77777777" w:rsidR="002408B8" w:rsidRDefault="002408B8">
      <w:pPr>
        <w:pStyle w:val="Zkladntext"/>
        <w:rPr>
          <w:rFonts w:ascii="Calibri"/>
          <w:sz w:val="20"/>
        </w:rPr>
      </w:pPr>
    </w:p>
    <w:p w14:paraId="0D82EDD6" w14:textId="77777777" w:rsidR="002408B8" w:rsidRDefault="002408B8">
      <w:pPr>
        <w:pStyle w:val="Zkladntext"/>
        <w:rPr>
          <w:rFonts w:ascii="Calibri"/>
          <w:sz w:val="20"/>
        </w:rPr>
      </w:pPr>
    </w:p>
    <w:p w14:paraId="72EAED6D" w14:textId="77777777" w:rsidR="002408B8" w:rsidRDefault="002408B8">
      <w:pPr>
        <w:pStyle w:val="Zkladntext"/>
        <w:rPr>
          <w:rFonts w:ascii="Calibri"/>
          <w:sz w:val="20"/>
        </w:rPr>
      </w:pPr>
    </w:p>
    <w:p w14:paraId="39A361C3" w14:textId="77777777" w:rsidR="002408B8" w:rsidRDefault="002408B8">
      <w:pPr>
        <w:pStyle w:val="Zkladntext"/>
        <w:rPr>
          <w:rFonts w:ascii="Calibri"/>
          <w:sz w:val="20"/>
        </w:rPr>
      </w:pPr>
    </w:p>
    <w:p w14:paraId="4BEA56B9" w14:textId="77777777" w:rsidR="002408B8" w:rsidRDefault="002408B8">
      <w:pPr>
        <w:pStyle w:val="Zkladntext"/>
        <w:rPr>
          <w:rFonts w:ascii="Calibri"/>
          <w:sz w:val="20"/>
        </w:rPr>
      </w:pPr>
    </w:p>
    <w:p w14:paraId="780DCBB9" w14:textId="77777777" w:rsidR="002408B8" w:rsidRDefault="002408B8">
      <w:pPr>
        <w:pStyle w:val="Zkladntext"/>
        <w:rPr>
          <w:rFonts w:ascii="Calibri"/>
          <w:sz w:val="20"/>
        </w:rPr>
      </w:pPr>
    </w:p>
    <w:p w14:paraId="444D7437" w14:textId="77777777" w:rsidR="002408B8" w:rsidRDefault="002408B8">
      <w:pPr>
        <w:pStyle w:val="Zkladntext"/>
        <w:rPr>
          <w:rFonts w:ascii="Calibri"/>
          <w:sz w:val="20"/>
        </w:rPr>
      </w:pPr>
    </w:p>
    <w:p w14:paraId="6A702D22" w14:textId="77777777" w:rsidR="002408B8" w:rsidRDefault="002408B8">
      <w:pPr>
        <w:pStyle w:val="Zkladntext"/>
        <w:rPr>
          <w:rFonts w:ascii="Calibri"/>
          <w:sz w:val="20"/>
        </w:rPr>
      </w:pPr>
    </w:p>
    <w:p w14:paraId="6C80524E" w14:textId="77777777" w:rsidR="002408B8" w:rsidRDefault="002408B8">
      <w:pPr>
        <w:pStyle w:val="Zkladntext"/>
        <w:rPr>
          <w:rFonts w:ascii="Calibri"/>
          <w:sz w:val="20"/>
        </w:rPr>
      </w:pPr>
    </w:p>
    <w:p w14:paraId="11E27C31" w14:textId="77777777" w:rsidR="002408B8" w:rsidRDefault="002408B8">
      <w:pPr>
        <w:pStyle w:val="Zkladntext"/>
        <w:rPr>
          <w:rFonts w:ascii="Calibri"/>
          <w:sz w:val="20"/>
        </w:rPr>
      </w:pPr>
    </w:p>
    <w:p w14:paraId="38C30F09" w14:textId="77777777" w:rsidR="002408B8" w:rsidRDefault="002408B8">
      <w:pPr>
        <w:pStyle w:val="Zkladntext"/>
        <w:rPr>
          <w:rFonts w:ascii="Calibri"/>
          <w:sz w:val="20"/>
        </w:rPr>
      </w:pPr>
    </w:p>
    <w:p w14:paraId="2E249EB1" w14:textId="77777777" w:rsidR="002408B8" w:rsidRDefault="002408B8">
      <w:pPr>
        <w:pStyle w:val="Zkladntext"/>
        <w:rPr>
          <w:rFonts w:ascii="Calibri"/>
          <w:sz w:val="20"/>
        </w:rPr>
      </w:pPr>
    </w:p>
    <w:p w14:paraId="4DE8BEA5" w14:textId="77777777" w:rsidR="002408B8" w:rsidRDefault="002408B8">
      <w:pPr>
        <w:pStyle w:val="Zkladntext"/>
        <w:rPr>
          <w:rFonts w:ascii="Calibri"/>
          <w:sz w:val="20"/>
        </w:rPr>
      </w:pPr>
    </w:p>
    <w:p w14:paraId="74E6B1AE" w14:textId="77777777" w:rsidR="002408B8" w:rsidRDefault="002408B8">
      <w:pPr>
        <w:pStyle w:val="Zkladntext"/>
        <w:rPr>
          <w:rFonts w:ascii="Calibri"/>
          <w:sz w:val="20"/>
        </w:rPr>
      </w:pPr>
    </w:p>
    <w:p w14:paraId="513B5613" w14:textId="77777777" w:rsidR="002408B8" w:rsidRDefault="002408B8">
      <w:pPr>
        <w:pStyle w:val="Zkladntext"/>
        <w:spacing w:before="7"/>
        <w:rPr>
          <w:rFonts w:ascii="Calibri"/>
          <w:sz w:val="17"/>
        </w:rPr>
      </w:pPr>
    </w:p>
    <w:p w14:paraId="6C61E619" w14:textId="77777777" w:rsidR="002408B8" w:rsidRDefault="00981093">
      <w:pPr>
        <w:spacing w:before="101"/>
        <w:ind w:left="4864" w:right="4862"/>
        <w:jc w:val="center"/>
        <w:rPr>
          <w:b/>
          <w:sz w:val="13"/>
        </w:rPr>
      </w:pPr>
      <w:r>
        <w:rPr>
          <w:b/>
          <w:color w:val="010202"/>
          <w:w w:val="105"/>
          <w:sz w:val="13"/>
        </w:rPr>
        <w:t>Příloha č. 2 - Rozpočet</w:t>
      </w:r>
    </w:p>
    <w:p w14:paraId="02C54D10" w14:textId="77777777" w:rsidR="002408B8" w:rsidRDefault="002408B8">
      <w:pPr>
        <w:pStyle w:val="Zkladntext"/>
        <w:spacing w:before="4"/>
        <w:rPr>
          <w:b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31"/>
        <w:gridCol w:w="5306"/>
        <w:gridCol w:w="402"/>
        <w:gridCol w:w="892"/>
        <w:gridCol w:w="980"/>
        <w:gridCol w:w="1106"/>
        <w:gridCol w:w="980"/>
      </w:tblGrid>
      <w:tr w:rsidR="002408B8" w14:paraId="668A734F" w14:textId="77777777">
        <w:trPr>
          <w:trHeight w:hRule="exact" w:val="263"/>
        </w:trPr>
        <w:tc>
          <w:tcPr>
            <w:tcW w:w="572" w:type="dxa"/>
            <w:shd w:val="clear" w:color="auto" w:fill="F6EB13"/>
          </w:tcPr>
          <w:p w14:paraId="662A1B94" w14:textId="77777777" w:rsidR="002408B8" w:rsidRDefault="00981093">
            <w:pPr>
              <w:pStyle w:val="TableParagraph"/>
              <w:spacing w:before="64"/>
              <w:ind w:left="17" w:right="15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Poř.číslo</w:t>
            </w:r>
          </w:p>
        </w:tc>
        <w:tc>
          <w:tcPr>
            <w:tcW w:w="731" w:type="dxa"/>
            <w:shd w:val="clear" w:color="auto" w:fill="F6EB13"/>
          </w:tcPr>
          <w:p w14:paraId="7870E284" w14:textId="77777777" w:rsidR="002408B8" w:rsidRDefault="00981093">
            <w:pPr>
              <w:pStyle w:val="TableParagraph"/>
              <w:spacing w:before="64"/>
              <w:ind w:right="123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sz w:val="11"/>
              </w:rPr>
              <w:t>Místnost</w:t>
            </w:r>
          </w:p>
        </w:tc>
        <w:tc>
          <w:tcPr>
            <w:tcW w:w="5306" w:type="dxa"/>
            <w:shd w:val="clear" w:color="auto" w:fill="F6EB13"/>
          </w:tcPr>
          <w:p w14:paraId="1DAEEC6C" w14:textId="77777777" w:rsidR="002408B8" w:rsidRDefault="00981093">
            <w:pPr>
              <w:pStyle w:val="TableParagraph"/>
              <w:spacing w:before="64"/>
              <w:ind w:left="2320" w:right="2318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popis prací</w:t>
            </w:r>
          </w:p>
        </w:tc>
        <w:tc>
          <w:tcPr>
            <w:tcW w:w="402" w:type="dxa"/>
            <w:shd w:val="clear" w:color="auto" w:fill="F6EB13"/>
          </w:tcPr>
          <w:p w14:paraId="5AB0B87C" w14:textId="77777777" w:rsidR="002408B8" w:rsidRDefault="00981093">
            <w:pPr>
              <w:pStyle w:val="TableParagraph"/>
              <w:spacing w:line="276" w:lineRule="auto"/>
              <w:ind w:left="133" w:right="31" w:hanging="92"/>
              <w:rPr>
                <w:b/>
                <w:sz w:val="11"/>
              </w:rPr>
            </w:pPr>
            <w:r>
              <w:rPr>
                <w:b/>
                <w:color w:val="010202"/>
                <w:sz w:val="11"/>
              </w:rPr>
              <w:t xml:space="preserve">Počet </w:t>
            </w:r>
            <w:r>
              <w:rPr>
                <w:b/>
                <w:color w:val="010202"/>
                <w:w w:val="105"/>
                <w:sz w:val="11"/>
              </w:rPr>
              <w:t>ks</w:t>
            </w:r>
          </w:p>
        </w:tc>
        <w:tc>
          <w:tcPr>
            <w:tcW w:w="892" w:type="dxa"/>
            <w:shd w:val="clear" w:color="auto" w:fill="F6EB13"/>
          </w:tcPr>
          <w:p w14:paraId="48A2514D" w14:textId="77777777" w:rsidR="002408B8" w:rsidRDefault="00981093">
            <w:pPr>
              <w:pStyle w:val="TableParagraph"/>
              <w:spacing w:before="64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Ceny bez DPH</w:t>
            </w:r>
          </w:p>
        </w:tc>
        <w:tc>
          <w:tcPr>
            <w:tcW w:w="980" w:type="dxa"/>
            <w:shd w:val="clear" w:color="auto" w:fill="F6EB13"/>
          </w:tcPr>
          <w:p w14:paraId="1615D22A" w14:textId="77777777" w:rsidR="002408B8" w:rsidRDefault="00981093">
            <w:pPr>
              <w:pStyle w:val="TableParagraph"/>
              <w:spacing w:line="276" w:lineRule="auto"/>
              <w:ind w:left="368" w:right="-9" w:hanging="340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Cena celkem bez DPH</w:t>
            </w:r>
          </w:p>
        </w:tc>
        <w:tc>
          <w:tcPr>
            <w:tcW w:w="1106" w:type="dxa"/>
            <w:shd w:val="clear" w:color="auto" w:fill="F6EB13"/>
          </w:tcPr>
          <w:p w14:paraId="5E2C4AE8" w14:textId="77777777" w:rsidR="002408B8" w:rsidRDefault="00981093">
            <w:pPr>
              <w:pStyle w:val="TableParagraph"/>
              <w:spacing w:line="276" w:lineRule="auto"/>
              <w:ind w:left="430" w:hanging="285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Cena Celkem s DPH</w:t>
            </w:r>
          </w:p>
        </w:tc>
        <w:tc>
          <w:tcPr>
            <w:tcW w:w="980" w:type="dxa"/>
            <w:shd w:val="clear" w:color="auto" w:fill="F6EB13"/>
          </w:tcPr>
          <w:p w14:paraId="64428237" w14:textId="77777777" w:rsidR="002408B8" w:rsidRDefault="00981093">
            <w:pPr>
              <w:pStyle w:val="TableParagraph"/>
              <w:spacing w:before="64"/>
              <w:ind w:left="205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Poznámka</w:t>
            </w:r>
          </w:p>
        </w:tc>
      </w:tr>
      <w:tr w:rsidR="002408B8" w14:paraId="2DCEAF76" w14:textId="77777777">
        <w:trPr>
          <w:trHeight w:hRule="exact" w:val="139"/>
        </w:trPr>
        <w:tc>
          <w:tcPr>
            <w:tcW w:w="572" w:type="dxa"/>
          </w:tcPr>
          <w:p w14:paraId="68769D26" w14:textId="77777777" w:rsidR="002408B8" w:rsidRDefault="00981093"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1</w:t>
            </w:r>
          </w:p>
        </w:tc>
        <w:tc>
          <w:tcPr>
            <w:tcW w:w="731" w:type="dxa"/>
          </w:tcPr>
          <w:p w14:paraId="2977B9E3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7122EF56" w14:textId="77777777" w:rsidR="002408B8" w:rsidRDefault="00981093">
            <w:pPr>
              <w:pStyle w:val="TableParagraph"/>
              <w:ind w:left="1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Digestoř šíře 1500 mm,hl.800 mm,v 2350 mm pracovní deska chemicky odolný rezistant tl.16</w:t>
            </w:r>
          </w:p>
        </w:tc>
        <w:tc>
          <w:tcPr>
            <w:tcW w:w="402" w:type="dxa"/>
          </w:tcPr>
          <w:p w14:paraId="6444A715" w14:textId="77777777" w:rsidR="002408B8" w:rsidRDefault="00981093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8</w:t>
            </w:r>
          </w:p>
        </w:tc>
        <w:tc>
          <w:tcPr>
            <w:tcW w:w="892" w:type="dxa"/>
          </w:tcPr>
          <w:p w14:paraId="38CABFC0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64 051 Kč</w:t>
            </w:r>
          </w:p>
        </w:tc>
        <w:tc>
          <w:tcPr>
            <w:tcW w:w="980" w:type="dxa"/>
          </w:tcPr>
          <w:p w14:paraId="552AEA89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512 408 Kč</w:t>
            </w:r>
          </w:p>
        </w:tc>
        <w:tc>
          <w:tcPr>
            <w:tcW w:w="1106" w:type="dxa"/>
          </w:tcPr>
          <w:p w14:paraId="6A74760A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620 014 Kč</w:t>
            </w:r>
          </w:p>
        </w:tc>
        <w:tc>
          <w:tcPr>
            <w:tcW w:w="980" w:type="dxa"/>
          </w:tcPr>
          <w:p w14:paraId="10E14988" w14:textId="77777777" w:rsidR="002408B8" w:rsidRDefault="002408B8"/>
        </w:tc>
      </w:tr>
      <w:tr w:rsidR="002408B8" w14:paraId="653AC160" w14:textId="77777777">
        <w:trPr>
          <w:trHeight w:hRule="exact" w:val="139"/>
        </w:trPr>
        <w:tc>
          <w:tcPr>
            <w:tcW w:w="572" w:type="dxa"/>
          </w:tcPr>
          <w:p w14:paraId="6D2E1F86" w14:textId="77777777" w:rsidR="002408B8" w:rsidRDefault="00981093"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2</w:t>
            </w:r>
          </w:p>
        </w:tc>
        <w:tc>
          <w:tcPr>
            <w:tcW w:w="731" w:type="dxa"/>
          </w:tcPr>
          <w:p w14:paraId="1D7C59D5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468F077C" w14:textId="77777777" w:rsidR="002408B8" w:rsidRDefault="00981093">
            <w:pPr>
              <w:pStyle w:val="TableParagraph"/>
              <w:ind w:left="1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Skříňka pod digestoř celokovová s odtahem pr.75 mm š 1355 mm - 2x dvířka , 4 x vana výška 30mm,</w:t>
            </w:r>
          </w:p>
        </w:tc>
        <w:tc>
          <w:tcPr>
            <w:tcW w:w="402" w:type="dxa"/>
          </w:tcPr>
          <w:p w14:paraId="781F0858" w14:textId="77777777" w:rsidR="002408B8" w:rsidRDefault="00981093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2</w:t>
            </w:r>
          </w:p>
        </w:tc>
        <w:tc>
          <w:tcPr>
            <w:tcW w:w="892" w:type="dxa"/>
          </w:tcPr>
          <w:p w14:paraId="5990122D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31 640 Kč</w:t>
            </w:r>
          </w:p>
        </w:tc>
        <w:tc>
          <w:tcPr>
            <w:tcW w:w="980" w:type="dxa"/>
          </w:tcPr>
          <w:p w14:paraId="07162C15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63 280 Kč</w:t>
            </w:r>
          </w:p>
        </w:tc>
        <w:tc>
          <w:tcPr>
            <w:tcW w:w="1106" w:type="dxa"/>
          </w:tcPr>
          <w:p w14:paraId="78A5CC09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76 569 Kč</w:t>
            </w:r>
          </w:p>
        </w:tc>
        <w:tc>
          <w:tcPr>
            <w:tcW w:w="980" w:type="dxa"/>
          </w:tcPr>
          <w:p w14:paraId="0B916E22" w14:textId="77777777" w:rsidR="002408B8" w:rsidRDefault="002408B8"/>
        </w:tc>
      </w:tr>
      <w:tr w:rsidR="002408B8" w14:paraId="172C4A66" w14:textId="77777777">
        <w:trPr>
          <w:trHeight w:hRule="exact" w:val="280"/>
        </w:trPr>
        <w:tc>
          <w:tcPr>
            <w:tcW w:w="572" w:type="dxa"/>
          </w:tcPr>
          <w:p w14:paraId="1A197477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D95C4FB" w14:textId="77777777" w:rsidR="002408B8" w:rsidRDefault="00981093"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3</w:t>
            </w:r>
          </w:p>
        </w:tc>
        <w:tc>
          <w:tcPr>
            <w:tcW w:w="731" w:type="dxa"/>
          </w:tcPr>
          <w:p w14:paraId="55B2C386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4603CC90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1ACB84D6" w14:textId="77777777" w:rsidR="002408B8" w:rsidRDefault="00981093">
            <w:pPr>
              <w:pStyle w:val="TableParagraph"/>
              <w:spacing w:line="264" w:lineRule="auto"/>
              <w:ind w:left="18" w:right="13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Skříňka</w:t>
            </w:r>
            <w:r>
              <w:rPr>
                <w:color w:val="010202"/>
                <w:spacing w:val="-7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pod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digestoř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vyrobena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z</w:t>
            </w:r>
            <w:r>
              <w:rPr>
                <w:color w:val="010202"/>
                <w:spacing w:val="-8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laminátové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dřevotřísky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s</w:t>
            </w:r>
            <w:r>
              <w:rPr>
                <w:color w:val="010202"/>
                <w:spacing w:val="-5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odtahem</w:t>
            </w:r>
            <w:r>
              <w:rPr>
                <w:color w:val="010202"/>
                <w:spacing w:val="-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pr.75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mm</w:t>
            </w:r>
            <w:r>
              <w:rPr>
                <w:color w:val="010202"/>
                <w:spacing w:val="23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š</w:t>
            </w:r>
            <w:r>
              <w:rPr>
                <w:color w:val="010202"/>
                <w:spacing w:val="-5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1355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mm</w:t>
            </w:r>
            <w:r>
              <w:rPr>
                <w:color w:val="010202"/>
                <w:spacing w:val="-5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-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2x</w:t>
            </w:r>
            <w:r>
              <w:rPr>
                <w:color w:val="010202"/>
                <w:spacing w:val="-9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dvířka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, 4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x</w:t>
            </w:r>
            <w:r>
              <w:rPr>
                <w:color w:val="010202"/>
                <w:spacing w:val="-8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vana</w:t>
            </w:r>
            <w:r>
              <w:rPr>
                <w:color w:val="010202"/>
                <w:spacing w:val="-6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výška</w:t>
            </w:r>
            <w:r>
              <w:rPr>
                <w:color w:val="010202"/>
                <w:spacing w:val="-7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30mm,</w:t>
            </w:r>
          </w:p>
        </w:tc>
        <w:tc>
          <w:tcPr>
            <w:tcW w:w="402" w:type="dxa"/>
          </w:tcPr>
          <w:p w14:paraId="0CB3B507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5347242" w14:textId="77777777" w:rsidR="002408B8" w:rsidRDefault="00981093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6</w:t>
            </w:r>
          </w:p>
        </w:tc>
        <w:tc>
          <w:tcPr>
            <w:tcW w:w="892" w:type="dxa"/>
          </w:tcPr>
          <w:p w14:paraId="281027F8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EDA0E58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16 809 Kč</w:t>
            </w:r>
          </w:p>
        </w:tc>
        <w:tc>
          <w:tcPr>
            <w:tcW w:w="980" w:type="dxa"/>
          </w:tcPr>
          <w:p w14:paraId="5E64F0C0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174EB16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100 854 Kč</w:t>
            </w:r>
          </w:p>
        </w:tc>
        <w:tc>
          <w:tcPr>
            <w:tcW w:w="1106" w:type="dxa"/>
          </w:tcPr>
          <w:p w14:paraId="5D6B9610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368D34F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122 033 Kč</w:t>
            </w:r>
          </w:p>
        </w:tc>
        <w:tc>
          <w:tcPr>
            <w:tcW w:w="980" w:type="dxa"/>
          </w:tcPr>
          <w:p w14:paraId="677F3BF6" w14:textId="77777777" w:rsidR="002408B8" w:rsidRDefault="002408B8"/>
        </w:tc>
      </w:tr>
      <w:tr w:rsidR="002408B8" w14:paraId="741498B2" w14:textId="77777777">
        <w:trPr>
          <w:trHeight w:hRule="exact" w:val="280"/>
        </w:trPr>
        <w:tc>
          <w:tcPr>
            <w:tcW w:w="572" w:type="dxa"/>
          </w:tcPr>
          <w:p w14:paraId="192EF277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91876AE" w14:textId="77777777" w:rsidR="002408B8" w:rsidRDefault="00981093"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4</w:t>
            </w:r>
          </w:p>
        </w:tc>
        <w:tc>
          <w:tcPr>
            <w:tcW w:w="731" w:type="dxa"/>
          </w:tcPr>
          <w:p w14:paraId="7A8DB491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29552A32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43407C08" w14:textId="77777777" w:rsidR="002408B8" w:rsidRDefault="00981093">
            <w:pPr>
              <w:pStyle w:val="TableParagraph"/>
              <w:spacing w:line="264" w:lineRule="auto"/>
              <w:ind w:left="18" w:right="91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Laboratorní středový stůl se sloupky kompakt tl.16 mm (9x 230V + voda ze sloupku s vaničkou+keramický dřez a pákovou baterií+průtokový ohřívač se zásobníkem 10l)</w:t>
            </w:r>
          </w:p>
        </w:tc>
        <w:tc>
          <w:tcPr>
            <w:tcW w:w="402" w:type="dxa"/>
          </w:tcPr>
          <w:p w14:paraId="1BE31DC5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72F9C064" w14:textId="77777777" w:rsidR="002408B8" w:rsidRDefault="00981093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1</w:t>
            </w:r>
          </w:p>
        </w:tc>
        <w:tc>
          <w:tcPr>
            <w:tcW w:w="892" w:type="dxa"/>
          </w:tcPr>
          <w:p w14:paraId="7256B483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357ECEC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64 898 Kč</w:t>
            </w:r>
          </w:p>
        </w:tc>
        <w:tc>
          <w:tcPr>
            <w:tcW w:w="980" w:type="dxa"/>
          </w:tcPr>
          <w:p w14:paraId="5F28B96D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85E846F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64 898 Kč</w:t>
            </w:r>
          </w:p>
        </w:tc>
        <w:tc>
          <w:tcPr>
            <w:tcW w:w="1106" w:type="dxa"/>
          </w:tcPr>
          <w:p w14:paraId="1D0B5724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71AB820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78 527 Kč</w:t>
            </w:r>
          </w:p>
        </w:tc>
        <w:tc>
          <w:tcPr>
            <w:tcW w:w="980" w:type="dxa"/>
          </w:tcPr>
          <w:p w14:paraId="3716785F" w14:textId="77777777" w:rsidR="002408B8" w:rsidRDefault="002408B8"/>
        </w:tc>
      </w:tr>
      <w:tr w:rsidR="002408B8" w14:paraId="45A99585" w14:textId="77777777">
        <w:trPr>
          <w:trHeight w:hRule="exact" w:val="139"/>
        </w:trPr>
        <w:tc>
          <w:tcPr>
            <w:tcW w:w="572" w:type="dxa"/>
          </w:tcPr>
          <w:p w14:paraId="5532C9BE" w14:textId="77777777" w:rsidR="002408B8" w:rsidRDefault="00981093"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5</w:t>
            </w:r>
          </w:p>
        </w:tc>
        <w:tc>
          <w:tcPr>
            <w:tcW w:w="731" w:type="dxa"/>
          </w:tcPr>
          <w:p w14:paraId="18725937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75D548A0" w14:textId="77777777" w:rsidR="002408B8" w:rsidRDefault="00981093">
            <w:pPr>
              <w:pStyle w:val="TableParagraph"/>
              <w:spacing w:line="125" w:lineRule="exact"/>
              <w:ind w:left="1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Zádová deska laboratorního stolu 3500x1600x6mm včetně 3 ks zásuvek 230V pro GLOVE box</w:t>
            </w:r>
          </w:p>
        </w:tc>
        <w:tc>
          <w:tcPr>
            <w:tcW w:w="402" w:type="dxa"/>
          </w:tcPr>
          <w:p w14:paraId="1250246E" w14:textId="77777777" w:rsidR="002408B8" w:rsidRDefault="00981093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1</w:t>
            </w:r>
          </w:p>
        </w:tc>
        <w:tc>
          <w:tcPr>
            <w:tcW w:w="892" w:type="dxa"/>
          </w:tcPr>
          <w:p w14:paraId="27923EA5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18 588 Kč</w:t>
            </w:r>
          </w:p>
        </w:tc>
        <w:tc>
          <w:tcPr>
            <w:tcW w:w="980" w:type="dxa"/>
          </w:tcPr>
          <w:p w14:paraId="3079F9A3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18 588 Kč</w:t>
            </w:r>
          </w:p>
        </w:tc>
        <w:tc>
          <w:tcPr>
            <w:tcW w:w="1106" w:type="dxa"/>
          </w:tcPr>
          <w:p w14:paraId="526AB6CF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22 491 Kč</w:t>
            </w:r>
          </w:p>
        </w:tc>
        <w:tc>
          <w:tcPr>
            <w:tcW w:w="980" w:type="dxa"/>
          </w:tcPr>
          <w:p w14:paraId="62F3FFCF" w14:textId="77777777" w:rsidR="002408B8" w:rsidRDefault="002408B8"/>
        </w:tc>
      </w:tr>
      <w:tr w:rsidR="002408B8" w14:paraId="048B64DE" w14:textId="77777777">
        <w:trPr>
          <w:trHeight w:hRule="exact" w:val="280"/>
        </w:trPr>
        <w:tc>
          <w:tcPr>
            <w:tcW w:w="572" w:type="dxa"/>
          </w:tcPr>
          <w:p w14:paraId="15D9E9AF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3E6944C" w14:textId="77777777" w:rsidR="002408B8" w:rsidRDefault="00981093"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6</w:t>
            </w:r>
          </w:p>
        </w:tc>
        <w:tc>
          <w:tcPr>
            <w:tcW w:w="731" w:type="dxa"/>
          </w:tcPr>
          <w:p w14:paraId="1FD40A84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24A43ACE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4B70A3F0" w14:textId="77777777" w:rsidR="002408B8" w:rsidRDefault="00981093">
            <w:pPr>
              <w:pStyle w:val="TableParagraph"/>
              <w:spacing w:line="264" w:lineRule="auto"/>
              <w:ind w:left="1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Vynáška</w:t>
            </w:r>
            <w:r>
              <w:rPr>
                <w:color w:val="010202"/>
                <w:spacing w:val="-1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a</w:t>
            </w:r>
            <w:r>
              <w:rPr>
                <w:color w:val="010202"/>
                <w:spacing w:val="-1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montáž</w:t>
            </w:r>
            <w:r>
              <w:rPr>
                <w:color w:val="010202"/>
                <w:spacing w:val="-12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laboratorních</w:t>
            </w:r>
            <w:r>
              <w:rPr>
                <w:color w:val="010202"/>
                <w:spacing w:val="-1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stolů</w:t>
            </w:r>
            <w:r>
              <w:rPr>
                <w:color w:val="010202"/>
                <w:spacing w:val="-10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včetně</w:t>
            </w:r>
            <w:r>
              <w:rPr>
                <w:color w:val="010202"/>
                <w:spacing w:val="-10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dopojení</w:t>
            </w:r>
            <w:r>
              <w:rPr>
                <w:color w:val="010202"/>
                <w:spacing w:val="-1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vodoinstalace</w:t>
            </w:r>
            <w:r>
              <w:rPr>
                <w:color w:val="010202"/>
                <w:spacing w:val="-1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a</w:t>
            </w:r>
            <w:r>
              <w:rPr>
                <w:color w:val="010202"/>
                <w:spacing w:val="-10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elektroinstalace</w:t>
            </w:r>
            <w:r>
              <w:rPr>
                <w:color w:val="010202"/>
                <w:spacing w:val="-1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na</w:t>
            </w:r>
            <w:r>
              <w:rPr>
                <w:color w:val="010202"/>
                <w:spacing w:val="-10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středovém stole</w:t>
            </w:r>
          </w:p>
        </w:tc>
        <w:tc>
          <w:tcPr>
            <w:tcW w:w="402" w:type="dxa"/>
          </w:tcPr>
          <w:p w14:paraId="3B4E0362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AE48E3C" w14:textId="77777777" w:rsidR="002408B8" w:rsidRDefault="00981093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1</w:t>
            </w:r>
          </w:p>
        </w:tc>
        <w:tc>
          <w:tcPr>
            <w:tcW w:w="892" w:type="dxa"/>
          </w:tcPr>
          <w:p w14:paraId="6D316025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1A426F2B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10 350 Kč</w:t>
            </w:r>
          </w:p>
        </w:tc>
        <w:tc>
          <w:tcPr>
            <w:tcW w:w="980" w:type="dxa"/>
          </w:tcPr>
          <w:p w14:paraId="01AF84B0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45821307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10 350 Kč</w:t>
            </w:r>
          </w:p>
        </w:tc>
        <w:tc>
          <w:tcPr>
            <w:tcW w:w="1106" w:type="dxa"/>
          </w:tcPr>
          <w:p w14:paraId="2A20CB23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471DD528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12 524 Kč</w:t>
            </w:r>
          </w:p>
        </w:tc>
        <w:tc>
          <w:tcPr>
            <w:tcW w:w="980" w:type="dxa"/>
          </w:tcPr>
          <w:p w14:paraId="5E873865" w14:textId="77777777" w:rsidR="002408B8" w:rsidRDefault="002408B8"/>
        </w:tc>
      </w:tr>
      <w:tr w:rsidR="002408B8" w14:paraId="63543A3D" w14:textId="77777777">
        <w:trPr>
          <w:trHeight w:hRule="exact" w:val="280"/>
        </w:trPr>
        <w:tc>
          <w:tcPr>
            <w:tcW w:w="572" w:type="dxa"/>
          </w:tcPr>
          <w:p w14:paraId="72A95AE2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6107FD1" w14:textId="77777777" w:rsidR="002408B8" w:rsidRDefault="00981093">
            <w:pPr>
              <w:pStyle w:val="TableParagraph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7</w:t>
            </w:r>
          </w:p>
        </w:tc>
        <w:tc>
          <w:tcPr>
            <w:tcW w:w="731" w:type="dxa"/>
          </w:tcPr>
          <w:p w14:paraId="22046E89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1F11500B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76387A67" w14:textId="77777777" w:rsidR="002408B8" w:rsidRDefault="00981093">
            <w:pPr>
              <w:pStyle w:val="TableParagraph"/>
              <w:spacing w:line="264" w:lineRule="auto"/>
              <w:ind w:left="1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Vynáška,montáž,dopojení</w:t>
            </w:r>
            <w:r>
              <w:rPr>
                <w:color w:val="010202"/>
                <w:spacing w:val="-1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elekroinstalací</w:t>
            </w:r>
            <w:r>
              <w:rPr>
                <w:color w:val="010202"/>
                <w:spacing w:val="-1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s</w:t>
            </w:r>
            <w:r>
              <w:rPr>
                <w:color w:val="010202"/>
                <w:spacing w:val="-13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revizí,vodoinstalace</w:t>
            </w:r>
            <w:r>
              <w:rPr>
                <w:color w:val="010202"/>
                <w:spacing w:val="-13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a</w:t>
            </w:r>
            <w:r>
              <w:rPr>
                <w:color w:val="010202"/>
                <w:spacing w:val="-1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dopojení</w:t>
            </w:r>
            <w:r>
              <w:rPr>
                <w:color w:val="010202"/>
                <w:spacing w:val="-1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na</w:t>
            </w:r>
            <w:r>
              <w:rPr>
                <w:color w:val="010202"/>
                <w:spacing w:val="-1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vzduchotechniku</w:t>
            </w:r>
            <w:r>
              <w:rPr>
                <w:color w:val="010202"/>
                <w:spacing w:val="-14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pr.250 mm flexibilní</w:t>
            </w:r>
            <w:r>
              <w:rPr>
                <w:color w:val="010202"/>
                <w:spacing w:val="-21"/>
                <w:w w:val="105"/>
                <w:sz w:val="11"/>
              </w:rPr>
              <w:t xml:space="preserve"> </w:t>
            </w:r>
            <w:r>
              <w:rPr>
                <w:color w:val="010202"/>
                <w:w w:val="105"/>
                <w:sz w:val="11"/>
              </w:rPr>
              <w:t>hadicí</w:t>
            </w:r>
          </w:p>
        </w:tc>
        <w:tc>
          <w:tcPr>
            <w:tcW w:w="402" w:type="dxa"/>
          </w:tcPr>
          <w:p w14:paraId="6FBCBB66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66E2D2B" w14:textId="77777777" w:rsidR="002408B8" w:rsidRDefault="00981093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8</w:t>
            </w:r>
          </w:p>
        </w:tc>
        <w:tc>
          <w:tcPr>
            <w:tcW w:w="892" w:type="dxa"/>
          </w:tcPr>
          <w:p w14:paraId="3BC7A0DD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74731ABE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10 150 Kč</w:t>
            </w:r>
          </w:p>
        </w:tc>
        <w:tc>
          <w:tcPr>
            <w:tcW w:w="980" w:type="dxa"/>
          </w:tcPr>
          <w:p w14:paraId="7ED5F0C4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7082983F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81 200 Kč</w:t>
            </w:r>
          </w:p>
        </w:tc>
        <w:tc>
          <w:tcPr>
            <w:tcW w:w="1106" w:type="dxa"/>
          </w:tcPr>
          <w:p w14:paraId="5D178B44" w14:textId="77777777" w:rsidR="002408B8" w:rsidRDefault="002408B8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B469C92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98 252 Kč</w:t>
            </w:r>
          </w:p>
        </w:tc>
        <w:tc>
          <w:tcPr>
            <w:tcW w:w="980" w:type="dxa"/>
          </w:tcPr>
          <w:p w14:paraId="0EF18A53" w14:textId="77777777" w:rsidR="002408B8" w:rsidRDefault="002408B8"/>
        </w:tc>
      </w:tr>
      <w:tr w:rsidR="002408B8" w14:paraId="6B0BEDEA" w14:textId="77777777">
        <w:trPr>
          <w:trHeight w:hRule="exact" w:val="139"/>
        </w:trPr>
        <w:tc>
          <w:tcPr>
            <w:tcW w:w="572" w:type="dxa"/>
          </w:tcPr>
          <w:p w14:paraId="314B16D2" w14:textId="77777777" w:rsidR="002408B8" w:rsidRDefault="00981093"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010202"/>
                <w:w w:val="103"/>
                <w:sz w:val="11"/>
              </w:rPr>
              <w:t>8</w:t>
            </w:r>
          </w:p>
        </w:tc>
        <w:tc>
          <w:tcPr>
            <w:tcW w:w="731" w:type="dxa"/>
          </w:tcPr>
          <w:p w14:paraId="28B735E8" w14:textId="77777777" w:rsidR="002408B8" w:rsidRDefault="00981093">
            <w:pPr>
              <w:pStyle w:val="TableParagraph"/>
              <w:ind w:right="182"/>
              <w:jc w:val="right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1"/>
              </w:rPr>
              <w:t>B -119</w:t>
            </w:r>
          </w:p>
        </w:tc>
        <w:tc>
          <w:tcPr>
            <w:tcW w:w="5306" w:type="dxa"/>
          </w:tcPr>
          <w:p w14:paraId="179BC0ED" w14:textId="5A761674" w:rsidR="002408B8" w:rsidRDefault="00981093">
            <w:pPr>
              <w:pStyle w:val="TableParagraph"/>
              <w:ind w:left="1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Doprava digestoří,laboratorního stolu a montážních pracovníků+zaměření staveniště před realizací</w:t>
            </w:r>
          </w:p>
        </w:tc>
        <w:tc>
          <w:tcPr>
            <w:tcW w:w="402" w:type="dxa"/>
          </w:tcPr>
          <w:p w14:paraId="4D450E0D" w14:textId="77777777" w:rsidR="002408B8" w:rsidRDefault="00981093"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color w:val="010202"/>
                <w:w w:val="103"/>
                <w:sz w:val="11"/>
              </w:rPr>
              <w:t>1</w:t>
            </w:r>
          </w:p>
        </w:tc>
        <w:tc>
          <w:tcPr>
            <w:tcW w:w="892" w:type="dxa"/>
          </w:tcPr>
          <w:p w14:paraId="6D38ED46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26 250 Kč</w:t>
            </w:r>
          </w:p>
        </w:tc>
        <w:tc>
          <w:tcPr>
            <w:tcW w:w="980" w:type="dxa"/>
          </w:tcPr>
          <w:p w14:paraId="3BF38D7E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26 250 Kč</w:t>
            </w:r>
          </w:p>
        </w:tc>
        <w:tc>
          <w:tcPr>
            <w:tcW w:w="1106" w:type="dxa"/>
          </w:tcPr>
          <w:p w14:paraId="0987E661" w14:textId="77777777" w:rsidR="002408B8" w:rsidRDefault="0098109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31 763 Kč</w:t>
            </w:r>
          </w:p>
        </w:tc>
        <w:tc>
          <w:tcPr>
            <w:tcW w:w="980" w:type="dxa"/>
          </w:tcPr>
          <w:p w14:paraId="3D9DD548" w14:textId="77777777" w:rsidR="002408B8" w:rsidRDefault="002408B8"/>
        </w:tc>
      </w:tr>
      <w:tr w:rsidR="002408B8" w14:paraId="6BB2CDDE" w14:textId="77777777">
        <w:trPr>
          <w:trHeight w:hRule="exact" w:val="209"/>
        </w:trPr>
        <w:tc>
          <w:tcPr>
            <w:tcW w:w="8883" w:type="dxa"/>
            <w:gridSpan w:val="6"/>
            <w:tcBorders>
              <w:left w:val="single" w:sz="9" w:space="0" w:color="010202"/>
              <w:bottom w:val="single" w:sz="9" w:space="0" w:color="010202"/>
              <w:right w:val="nil"/>
            </w:tcBorders>
            <w:shd w:val="clear" w:color="auto" w:fill="94C954"/>
          </w:tcPr>
          <w:p w14:paraId="43B32424" w14:textId="77777777" w:rsidR="002408B8" w:rsidRDefault="00981093">
            <w:pPr>
              <w:pStyle w:val="TableParagraph"/>
              <w:spacing w:before="12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1"/>
              </w:rPr>
              <w:t xml:space="preserve">cena bez DPH   </w:t>
            </w:r>
            <w:r>
              <w:rPr>
                <w:b/>
                <w:color w:val="010202"/>
                <w:w w:val="105"/>
                <w:sz w:val="15"/>
              </w:rPr>
              <w:t>877 828 Kč</w:t>
            </w:r>
          </w:p>
        </w:tc>
        <w:tc>
          <w:tcPr>
            <w:tcW w:w="2086" w:type="dxa"/>
            <w:gridSpan w:val="2"/>
            <w:tcBorders>
              <w:left w:val="nil"/>
              <w:bottom w:val="single" w:sz="9" w:space="0" w:color="010202"/>
              <w:right w:val="single" w:sz="9" w:space="0" w:color="010202"/>
            </w:tcBorders>
            <w:shd w:val="clear" w:color="auto" w:fill="29ADE4"/>
          </w:tcPr>
          <w:p w14:paraId="4A7E55EA" w14:textId="77777777" w:rsidR="002408B8" w:rsidRDefault="00981093">
            <w:pPr>
              <w:pStyle w:val="TableParagraph"/>
              <w:spacing w:before="12"/>
              <w:ind w:left="125"/>
              <w:rPr>
                <w:b/>
                <w:sz w:val="11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1 062 172 Kč </w:t>
            </w:r>
            <w:r>
              <w:rPr>
                <w:b/>
                <w:color w:val="010202"/>
                <w:w w:val="105"/>
                <w:sz w:val="11"/>
              </w:rPr>
              <w:t>cena S DPH 21%</w:t>
            </w:r>
          </w:p>
        </w:tc>
      </w:tr>
    </w:tbl>
    <w:p w14:paraId="4590B203" w14:textId="77777777" w:rsidR="002408B8" w:rsidRDefault="00DD271B">
      <w:pPr>
        <w:pStyle w:val="Zkladntext"/>
        <w:spacing w:before="6"/>
        <w:rPr>
          <w:b/>
          <w:sz w:val="6"/>
        </w:rPr>
      </w:pPr>
      <w:r>
        <w:pict w14:anchorId="5B09FA60">
          <v:group id="_x0000_s1026" style="position:absolute;margin-left:74.95pt;margin-top:5.7pt;width:267pt;height:44.45pt;z-index:1096;mso-wrap-distance-left:0;mso-wrap-distance-right:0;mso-position-horizontal-relative:page;mso-position-vertical-relative:text" coordorigin="1499,114" coordsize="5340,889">
            <v:line id="_x0000_s1033" style="position:absolute" from="1510,126" to="1510,991" strokecolor="#010202" strokeweight=".38875mm"/>
            <v:line id="_x0000_s1032" style="position:absolute" from="6816,148" to="6816,991" strokecolor="#010202" strokeweight=".38875mm"/>
            <v:line id="_x0000_s1031" style="position:absolute" from="1521,137" to="6827,137" strokecolor="#010202" strokeweight=".38911mm"/>
            <v:line id="_x0000_s1030" style="position:absolute" from="1521,980" to="6827,980" strokecolor="#010202" strokeweight=".3891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533;top:141;width:1871;height:127" filled="f" stroked="f">
              <v:textbox inset="0,0,0,0">
                <w:txbxContent>
                  <w:p w14:paraId="28D7142F" w14:textId="77777777" w:rsidR="002408B8" w:rsidRDefault="00981093">
                    <w:pPr>
                      <w:spacing w:line="126" w:lineRule="exac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10202"/>
                        <w:w w:val="105"/>
                        <w:sz w:val="11"/>
                      </w:rPr>
                      <w:t>Zhotovitel: Hilbert Interiéry s. r. o.</w:t>
                    </w:r>
                  </w:p>
                </w:txbxContent>
              </v:textbox>
            </v:shape>
            <v:shape id="_x0000_s1028" type="#_x0000_t202" style="position:absolute;left:1533;top:559;width:1191;height:402" filled="f" stroked="f">
              <v:textbox inset="0,0,0,0">
                <w:txbxContent>
                  <w:p w14:paraId="2C296794" w14:textId="77777777" w:rsidR="002408B8" w:rsidRDefault="00981093">
                    <w:pPr>
                      <w:spacing w:line="264" w:lineRule="auto"/>
                      <w:ind w:right="254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10202"/>
                        <w:w w:val="105"/>
                        <w:sz w:val="11"/>
                      </w:rPr>
                      <w:t>IČ: 28661133 DIČ:</w:t>
                    </w:r>
                    <w:r>
                      <w:rPr>
                        <w:b/>
                        <w:color w:val="010202"/>
                        <w:spacing w:val="-2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010202"/>
                        <w:w w:val="105"/>
                        <w:sz w:val="11"/>
                      </w:rPr>
                      <w:t>CZ28661133</w:t>
                    </w:r>
                  </w:p>
                  <w:p w14:paraId="4B775BFA" w14:textId="52172CE0" w:rsidR="002408B8" w:rsidRDefault="00981093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10202"/>
                        <w:w w:val="105"/>
                        <w:sz w:val="11"/>
                      </w:rPr>
                      <w:t xml:space="preserve">Zpracoval: </w:t>
                    </w:r>
                    <w:r w:rsidR="00DD271B">
                      <w:rPr>
                        <w:b/>
                        <w:color w:val="010202"/>
                        <w:w w:val="105"/>
                        <w:sz w:val="11"/>
                      </w:rPr>
                      <w:t>xxxxx</w:t>
                    </w:r>
                  </w:p>
                </w:txbxContent>
              </v:textbox>
            </v:shape>
            <v:shape id="_x0000_s1027" type="#_x0000_t202" style="position:absolute;left:4638;top:833;width:937;height:127" filled="f" stroked="f">
              <v:textbox inset="0,0,0,0">
                <w:txbxContent>
                  <w:p w14:paraId="37CE0C98" w14:textId="77777777" w:rsidR="002408B8" w:rsidRDefault="00981093">
                    <w:pPr>
                      <w:spacing w:line="126" w:lineRule="exac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10202"/>
                        <w:w w:val="105"/>
                        <w:sz w:val="11"/>
                      </w:rPr>
                      <w:t>Dne: 10. 10. 2023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408B8">
      <w:pgSz w:w="11910" w:h="16840"/>
      <w:pgMar w:top="1600" w:right="60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A40"/>
    <w:multiLevelType w:val="multilevel"/>
    <w:tmpl w:val="38CC3EC6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62" w:hanging="63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887" w:hanging="630"/>
      </w:pPr>
      <w:rPr>
        <w:rFonts w:hint="default"/>
      </w:rPr>
    </w:lvl>
    <w:lvl w:ilvl="3">
      <w:numFmt w:val="bullet"/>
      <w:lvlText w:val="•"/>
      <w:lvlJc w:val="left"/>
      <w:pPr>
        <w:ind w:left="2814" w:hanging="630"/>
      </w:pPr>
      <w:rPr>
        <w:rFonts w:hint="default"/>
      </w:rPr>
    </w:lvl>
    <w:lvl w:ilvl="4">
      <w:numFmt w:val="bullet"/>
      <w:lvlText w:val="•"/>
      <w:lvlJc w:val="left"/>
      <w:pPr>
        <w:ind w:left="3741" w:hanging="630"/>
      </w:pPr>
      <w:rPr>
        <w:rFonts w:hint="default"/>
      </w:rPr>
    </w:lvl>
    <w:lvl w:ilvl="5">
      <w:numFmt w:val="bullet"/>
      <w:lvlText w:val="•"/>
      <w:lvlJc w:val="left"/>
      <w:pPr>
        <w:ind w:left="4668" w:hanging="630"/>
      </w:pPr>
      <w:rPr>
        <w:rFonts w:hint="default"/>
      </w:rPr>
    </w:lvl>
    <w:lvl w:ilvl="6">
      <w:numFmt w:val="bullet"/>
      <w:lvlText w:val="•"/>
      <w:lvlJc w:val="left"/>
      <w:pPr>
        <w:ind w:left="5595" w:hanging="630"/>
      </w:pPr>
      <w:rPr>
        <w:rFonts w:hint="default"/>
      </w:rPr>
    </w:lvl>
    <w:lvl w:ilvl="7">
      <w:numFmt w:val="bullet"/>
      <w:lvlText w:val="•"/>
      <w:lvlJc w:val="left"/>
      <w:pPr>
        <w:ind w:left="6522" w:hanging="630"/>
      </w:pPr>
      <w:rPr>
        <w:rFonts w:hint="default"/>
      </w:rPr>
    </w:lvl>
    <w:lvl w:ilvl="8">
      <w:numFmt w:val="bullet"/>
      <w:lvlText w:val="•"/>
      <w:lvlJc w:val="left"/>
      <w:pPr>
        <w:ind w:left="7450" w:hanging="630"/>
      </w:pPr>
      <w:rPr>
        <w:rFonts w:hint="default"/>
      </w:rPr>
    </w:lvl>
  </w:abstractNum>
  <w:abstractNum w:abstractNumId="1" w15:restartNumberingAfterBreak="0">
    <w:nsid w:val="1B680CD8"/>
    <w:multiLevelType w:val="hybridMultilevel"/>
    <w:tmpl w:val="C9E2795E"/>
    <w:lvl w:ilvl="0" w:tplc="8BAA7E72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6EE2510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E4AAC24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560DB0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74C1684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2174A468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D7545C24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3710D57E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F210E8CE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" w15:restartNumberingAfterBreak="0">
    <w:nsid w:val="1F860BBE"/>
    <w:multiLevelType w:val="multilevel"/>
    <w:tmpl w:val="3DC2B748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433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833" w:hanging="433"/>
      </w:pPr>
      <w:rPr>
        <w:rFonts w:hint="default"/>
      </w:rPr>
    </w:lvl>
    <w:lvl w:ilvl="3">
      <w:numFmt w:val="bullet"/>
      <w:lvlText w:val="•"/>
      <w:lvlJc w:val="left"/>
      <w:pPr>
        <w:ind w:left="2767" w:hanging="433"/>
      </w:pPr>
      <w:rPr>
        <w:rFonts w:hint="default"/>
      </w:rPr>
    </w:lvl>
    <w:lvl w:ilvl="4">
      <w:numFmt w:val="bullet"/>
      <w:lvlText w:val="•"/>
      <w:lvlJc w:val="left"/>
      <w:pPr>
        <w:ind w:left="3701" w:hanging="433"/>
      </w:pPr>
      <w:rPr>
        <w:rFonts w:hint="default"/>
      </w:rPr>
    </w:lvl>
    <w:lvl w:ilvl="5">
      <w:numFmt w:val="bullet"/>
      <w:lvlText w:val="•"/>
      <w:lvlJc w:val="left"/>
      <w:pPr>
        <w:ind w:left="4635" w:hanging="433"/>
      </w:pPr>
      <w:rPr>
        <w:rFonts w:hint="default"/>
      </w:rPr>
    </w:lvl>
    <w:lvl w:ilvl="6">
      <w:numFmt w:val="bullet"/>
      <w:lvlText w:val="•"/>
      <w:lvlJc w:val="left"/>
      <w:pPr>
        <w:ind w:left="5569" w:hanging="433"/>
      </w:pPr>
      <w:rPr>
        <w:rFonts w:hint="default"/>
      </w:rPr>
    </w:lvl>
    <w:lvl w:ilvl="7">
      <w:numFmt w:val="bullet"/>
      <w:lvlText w:val="•"/>
      <w:lvlJc w:val="left"/>
      <w:pPr>
        <w:ind w:left="6502" w:hanging="433"/>
      </w:pPr>
      <w:rPr>
        <w:rFonts w:hint="default"/>
      </w:rPr>
    </w:lvl>
    <w:lvl w:ilvl="8">
      <w:numFmt w:val="bullet"/>
      <w:lvlText w:val="•"/>
      <w:lvlJc w:val="left"/>
      <w:pPr>
        <w:ind w:left="7436" w:hanging="433"/>
      </w:pPr>
      <w:rPr>
        <w:rFonts w:hint="default"/>
      </w:rPr>
    </w:lvl>
  </w:abstractNum>
  <w:abstractNum w:abstractNumId="3" w15:restartNumberingAfterBreak="0">
    <w:nsid w:val="2BE3675E"/>
    <w:multiLevelType w:val="hybridMultilevel"/>
    <w:tmpl w:val="A282BC90"/>
    <w:lvl w:ilvl="0" w:tplc="65F4D5CC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6D62DA8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E44E275C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A36C59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9B84E20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96DC2054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A47CD906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668CA472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3702A188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4" w15:restartNumberingAfterBreak="0">
    <w:nsid w:val="32262328"/>
    <w:multiLevelType w:val="hybridMultilevel"/>
    <w:tmpl w:val="DE609CCA"/>
    <w:lvl w:ilvl="0" w:tplc="970ABEE8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4098833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19AC1C4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9041EB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3A222A2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26282C7E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62F019DC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8A94C5D2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7B76D826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5" w15:restartNumberingAfterBreak="0">
    <w:nsid w:val="386004E8"/>
    <w:multiLevelType w:val="hybridMultilevel"/>
    <w:tmpl w:val="CB2259EA"/>
    <w:lvl w:ilvl="0" w:tplc="0180E92A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B6A0A88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116FCD8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E28D02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794CA56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BB4A867C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C8F28018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B2F4CADA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AD10EFEE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6" w15:restartNumberingAfterBreak="0">
    <w:nsid w:val="444A1DAC"/>
    <w:multiLevelType w:val="multilevel"/>
    <w:tmpl w:val="17A21C1A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433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833" w:hanging="433"/>
      </w:pPr>
      <w:rPr>
        <w:rFonts w:hint="default"/>
      </w:rPr>
    </w:lvl>
    <w:lvl w:ilvl="3">
      <w:numFmt w:val="bullet"/>
      <w:lvlText w:val="•"/>
      <w:lvlJc w:val="left"/>
      <w:pPr>
        <w:ind w:left="2767" w:hanging="433"/>
      </w:pPr>
      <w:rPr>
        <w:rFonts w:hint="default"/>
      </w:rPr>
    </w:lvl>
    <w:lvl w:ilvl="4">
      <w:numFmt w:val="bullet"/>
      <w:lvlText w:val="•"/>
      <w:lvlJc w:val="left"/>
      <w:pPr>
        <w:ind w:left="3701" w:hanging="433"/>
      </w:pPr>
      <w:rPr>
        <w:rFonts w:hint="default"/>
      </w:rPr>
    </w:lvl>
    <w:lvl w:ilvl="5">
      <w:numFmt w:val="bullet"/>
      <w:lvlText w:val="•"/>
      <w:lvlJc w:val="left"/>
      <w:pPr>
        <w:ind w:left="4635" w:hanging="433"/>
      </w:pPr>
      <w:rPr>
        <w:rFonts w:hint="default"/>
      </w:rPr>
    </w:lvl>
    <w:lvl w:ilvl="6">
      <w:numFmt w:val="bullet"/>
      <w:lvlText w:val="•"/>
      <w:lvlJc w:val="left"/>
      <w:pPr>
        <w:ind w:left="5569" w:hanging="433"/>
      </w:pPr>
      <w:rPr>
        <w:rFonts w:hint="default"/>
      </w:rPr>
    </w:lvl>
    <w:lvl w:ilvl="7">
      <w:numFmt w:val="bullet"/>
      <w:lvlText w:val="•"/>
      <w:lvlJc w:val="left"/>
      <w:pPr>
        <w:ind w:left="6502" w:hanging="433"/>
      </w:pPr>
      <w:rPr>
        <w:rFonts w:hint="default"/>
      </w:rPr>
    </w:lvl>
    <w:lvl w:ilvl="8">
      <w:numFmt w:val="bullet"/>
      <w:lvlText w:val="•"/>
      <w:lvlJc w:val="left"/>
      <w:pPr>
        <w:ind w:left="7436" w:hanging="433"/>
      </w:pPr>
      <w:rPr>
        <w:rFonts w:hint="default"/>
      </w:rPr>
    </w:lvl>
  </w:abstractNum>
  <w:abstractNum w:abstractNumId="7" w15:restartNumberingAfterBreak="0">
    <w:nsid w:val="448867C1"/>
    <w:multiLevelType w:val="hybridMultilevel"/>
    <w:tmpl w:val="55A02B42"/>
    <w:lvl w:ilvl="0" w:tplc="F4004EC8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A3EE717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4CB544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89E813A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EEA9F62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E866409A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A4340C1E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2812A994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264A5AD6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8" w15:restartNumberingAfterBreak="0">
    <w:nsid w:val="44925CAF"/>
    <w:multiLevelType w:val="hybridMultilevel"/>
    <w:tmpl w:val="DACC814A"/>
    <w:lvl w:ilvl="0" w:tplc="9A6E1714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CBD05DD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1B40776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2B211B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AE269AF0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54C475CE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D6AE8D52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F45875B8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B2CCDCDC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9" w15:restartNumberingAfterBreak="0">
    <w:nsid w:val="4513208E"/>
    <w:multiLevelType w:val="multilevel"/>
    <w:tmpl w:val="5836A4C8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42" w:hanging="433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136" w:hanging="433"/>
      </w:pPr>
      <w:rPr>
        <w:rFonts w:hint="default"/>
      </w:rPr>
    </w:lvl>
    <w:lvl w:ilvl="3">
      <w:numFmt w:val="bullet"/>
      <w:lvlText w:val="•"/>
      <w:lvlJc w:val="left"/>
      <w:pPr>
        <w:ind w:left="3032" w:hanging="433"/>
      </w:pPr>
      <w:rPr>
        <w:rFonts w:hint="default"/>
      </w:rPr>
    </w:lvl>
    <w:lvl w:ilvl="4">
      <w:numFmt w:val="bullet"/>
      <w:lvlText w:val="•"/>
      <w:lvlJc w:val="left"/>
      <w:pPr>
        <w:ind w:left="3928" w:hanging="433"/>
      </w:pPr>
      <w:rPr>
        <w:rFonts w:hint="default"/>
      </w:rPr>
    </w:lvl>
    <w:lvl w:ilvl="5">
      <w:numFmt w:val="bullet"/>
      <w:lvlText w:val="•"/>
      <w:lvlJc w:val="left"/>
      <w:pPr>
        <w:ind w:left="4824" w:hanging="433"/>
      </w:pPr>
      <w:rPr>
        <w:rFonts w:hint="default"/>
      </w:rPr>
    </w:lvl>
    <w:lvl w:ilvl="6">
      <w:numFmt w:val="bullet"/>
      <w:lvlText w:val="•"/>
      <w:lvlJc w:val="left"/>
      <w:pPr>
        <w:ind w:left="5720" w:hanging="433"/>
      </w:pPr>
      <w:rPr>
        <w:rFonts w:hint="default"/>
      </w:rPr>
    </w:lvl>
    <w:lvl w:ilvl="7">
      <w:numFmt w:val="bullet"/>
      <w:lvlText w:val="•"/>
      <w:lvlJc w:val="left"/>
      <w:pPr>
        <w:ind w:left="6616" w:hanging="433"/>
      </w:pPr>
      <w:rPr>
        <w:rFonts w:hint="default"/>
      </w:rPr>
    </w:lvl>
    <w:lvl w:ilvl="8">
      <w:numFmt w:val="bullet"/>
      <w:lvlText w:val="•"/>
      <w:lvlJc w:val="left"/>
      <w:pPr>
        <w:ind w:left="7512" w:hanging="433"/>
      </w:pPr>
      <w:rPr>
        <w:rFonts w:hint="default"/>
      </w:rPr>
    </w:lvl>
  </w:abstractNum>
  <w:abstractNum w:abstractNumId="10" w15:restartNumberingAfterBreak="0">
    <w:nsid w:val="4B4B3235"/>
    <w:multiLevelType w:val="multilevel"/>
    <w:tmpl w:val="BE46114C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433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833" w:hanging="433"/>
      </w:pPr>
      <w:rPr>
        <w:rFonts w:hint="default"/>
      </w:rPr>
    </w:lvl>
    <w:lvl w:ilvl="3">
      <w:numFmt w:val="bullet"/>
      <w:lvlText w:val="•"/>
      <w:lvlJc w:val="left"/>
      <w:pPr>
        <w:ind w:left="2767" w:hanging="433"/>
      </w:pPr>
      <w:rPr>
        <w:rFonts w:hint="default"/>
      </w:rPr>
    </w:lvl>
    <w:lvl w:ilvl="4">
      <w:numFmt w:val="bullet"/>
      <w:lvlText w:val="•"/>
      <w:lvlJc w:val="left"/>
      <w:pPr>
        <w:ind w:left="3701" w:hanging="433"/>
      </w:pPr>
      <w:rPr>
        <w:rFonts w:hint="default"/>
      </w:rPr>
    </w:lvl>
    <w:lvl w:ilvl="5">
      <w:numFmt w:val="bullet"/>
      <w:lvlText w:val="•"/>
      <w:lvlJc w:val="left"/>
      <w:pPr>
        <w:ind w:left="4635" w:hanging="433"/>
      </w:pPr>
      <w:rPr>
        <w:rFonts w:hint="default"/>
      </w:rPr>
    </w:lvl>
    <w:lvl w:ilvl="6">
      <w:numFmt w:val="bullet"/>
      <w:lvlText w:val="•"/>
      <w:lvlJc w:val="left"/>
      <w:pPr>
        <w:ind w:left="5569" w:hanging="433"/>
      </w:pPr>
      <w:rPr>
        <w:rFonts w:hint="default"/>
      </w:rPr>
    </w:lvl>
    <w:lvl w:ilvl="7">
      <w:numFmt w:val="bullet"/>
      <w:lvlText w:val="•"/>
      <w:lvlJc w:val="left"/>
      <w:pPr>
        <w:ind w:left="6502" w:hanging="433"/>
      </w:pPr>
      <w:rPr>
        <w:rFonts w:hint="default"/>
      </w:rPr>
    </w:lvl>
    <w:lvl w:ilvl="8">
      <w:numFmt w:val="bullet"/>
      <w:lvlText w:val="•"/>
      <w:lvlJc w:val="left"/>
      <w:pPr>
        <w:ind w:left="7436" w:hanging="433"/>
      </w:pPr>
      <w:rPr>
        <w:rFonts w:hint="default"/>
      </w:rPr>
    </w:lvl>
  </w:abstractNum>
  <w:abstractNum w:abstractNumId="11" w15:restartNumberingAfterBreak="0">
    <w:nsid w:val="4BD7297C"/>
    <w:multiLevelType w:val="multilevel"/>
    <w:tmpl w:val="8086FCC8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432"/>
        <w:jc w:val="left"/>
      </w:pPr>
      <w:rPr>
        <w:rFonts w:ascii="Arial" w:eastAsia="Arial" w:hAnsi="Arial" w:cs="Arial" w:hint="default"/>
        <w:color w:val="010202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1833" w:hanging="432"/>
      </w:pPr>
      <w:rPr>
        <w:rFonts w:hint="default"/>
      </w:rPr>
    </w:lvl>
    <w:lvl w:ilvl="3">
      <w:numFmt w:val="bullet"/>
      <w:lvlText w:val="•"/>
      <w:lvlJc w:val="left"/>
      <w:pPr>
        <w:ind w:left="2767" w:hanging="432"/>
      </w:pPr>
      <w:rPr>
        <w:rFonts w:hint="default"/>
      </w:rPr>
    </w:lvl>
    <w:lvl w:ilvl="4">
      <w:numFmt w:val="bullet"/>
      <w:lvlText w:val="•"/>
      <w:lvlJc w:val="left"/>
      <w:pPr>
        <w:ind w:left="3701" w:hanging="432"/>
      </w:pPr>
      <w:rPr>
        <w:rFonts w:hint="default"/>
      </w:rPr>
    </w:lvl>
    <w:lvl w:ilvl="5">
      <w:numFmt w:val="bullet"/>
      <w:lvlText w:val="•"/>
      <w:lvlJc w:val="left"/>
      <w:pPr>
        <w:ind w:left="4635" w:hanging="432"/>
      </w:pPr>
      <w:rPr>
        <w:rFonts w:hint="default"/>
      </w:rPr>
    </w:lvl>
    <w:lvl w:ilvl="6">
      <w:numFmt w:val="bullet"/>
      <w:lvlText w:val="•"/>
      <w:lvlJc w:val="left"/>
      <w:pPr>
        <w:ind w:left="5569" w:hanging="432"/>
      </w:pPr>
      <w:rPr>
        <w:rFonts w:hint="default"/>
      </w:rPr>
    </w:lvl>
    <w:lvl w:ilvl="7">
      <w:numFmt w:val="bullet"/>
      <w:lvlText w:val="•"/>
      <w:lvlJc w:val="left"/>
      <w:pPr>
        <w:ind w:left="6502" w:hanging="432"/>
      </w:pPr>
      <w:rPr>
        <w:rFonts w:hint="default"/>
      </w:rPr>
    </w:lvl>
    <w:lvl w:ilvl="8">
      <w:numFmt w:val="bullet"/>
      <w:lvlText w:val="•"/>
      <w:lvlJc w:val="left"/>
      <w:pPr>
        <w:ind w:left="7436" w:hanging="432"/>
      </w:pPr>
      <w:rPr>
        <w:rFonts w:hint="default"/>
      </w:rPr>
    </w:lvl>
  </w:abstractNum>
  <w:abstractNum w:abstractNumId="12" w15:restartNumberingAfterBreak="0">
    <w:nsid w:val="4D143188"/>
    <w:multiLevelType w:val="hybridMultilevel"/>
    <w:tmpl w:val="C8F01E12"/>
    <w:lvl w:ilvl="0" w:tplc="18E687CA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E71A61E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1863120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E72701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D6A9A98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33DE4946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7B58619C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07DE51AE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13C00468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3" w15:restartNumberingAfterBreak="0">
    <w:nsid w:val="61B82C94"/>
    <w:multiLevelType w:val="hybridMultilevel"/>
    <w:tmpl w:val="BB623EC0"/>
    <w:lvl w:ilvl="0" w:tplc="DEFCF498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ED0441C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060ACF0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0FB4E2D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AEFEB1C6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6BEA5178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F19CA7FE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666005D4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F06AC448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4" w15:restartNumberingAfterBreak="0">
    <w:nsid w:val="67F50048"/>
    <w:multiLevelType w:val="multilevel"/>
    <w:tmpl w:val="F9A0FF16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1" w:hanging="433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833" w:hanging="433"/>
      </w:pPr>
      <w:rPr>
        <w:rFonts w:hint="default"/>
      </w:rPr>
    </w:lvl>
    <w:lvl w:ilvl="3">
      <w:numFmt w:val="bullet"/>
      <w:lvlText w:val="•"/>
      <w:lvlJc w:val="left"/>
      <w:pPr>
        <w:ind w:left="2767" w:hanging="433"/>
      </w:pPr>
      <w:rPr>
        <w:rFonts w:hint="default"/>
      </w:rPr>
    </w:lvl>
    <w:lvl w:ilvl="4">
      <w:numFmt w:val="bullet"/>
      <w:lvlText w:val="•"/>
      <w:lvlJc w:val="left"/>
      <w:pPr>
        <w:ind w:left="3701" w:hanging="433"/>
      </w:pPr>
      <w:rPr>
        <w:rFonts w:hint="default"/>
      </w:rPr>
    </w:lvl>
    <w:lvl w:ilvl="5">
      <w:numFmt w:val="bullet"/>
      <w:lvlText w:val="•"/>
      <w:lvlJc w:val="left"/>
      <w:pPr>
        <w:ind w:left="4635" w:hanging="433"/>
      </w:pPr>
      <w:rPr>
        <w:rFonts w:hint="default"/>
      </w:rPr>
    </w:lvl>
    <w:lvl w:ilvl="6">
      <w:numFmt w:val="bullet"/>
      <w:lvlText w:val="•"/>
      <w:lvlJc w:val="left"/>
      <w:pPr>
        <w:ind w:left="5569" w:hanging="433"/>
      </w:pPr>
      <w:rPr>
        <w:rFonts w:hint="default"/>
      </w:rPr>
    </w:lvl>
    <w:lvl w:ilvl="7">
      <w:numFmt w:val="bullet"/>
      <w:lvlText w:val="•"/>
      <w:lvlJc w:val="left"/>
      <w:pPr>
        <w:ind w:left="6502" w:hanging="433"/>
      </w:pPr>
      <w:rPr>
        <w:rFonts w:hint="default"/>
      </w:rPr>
    </w:lvl>
    <w:lvl w:ilvl="8">
      <w:numFmt w:val="bullet"/>
      <w:lvlText w:val="•"/>
      <w:lvlJc w:val="left"/>
      <w:pPr>
        <w:ind w:left="7436" w:hanging="433"/>
      </w:pPr>
      <w:rPr>
        <w:rFonts w:hint="default"/>
      </w:rPr>
    </w:lvl>
  </w:abstractNum>
  <w:abstractNum w:abstractNumId="15" w15:restartNumberingAfterBreak="0">
    <w:nsid w:val="6F486D0B"/>
    <w:multiLevelType w:val="hybridMultilevel"/>
    <w:tmpl w:val="F920D66E"/>
    <w:lvl w:ilvl="0" w:tplc="C1CE9818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3E86E39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ECA4C56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DF0CAA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53FC802A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2BE2EDB2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44FE1270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A12824A2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CC22ADFE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6" w15:restartNumberingAfterBreak="0">
    <w:nsid w:val="7784496D"/>
    <w:multiLevelType w:val="hybridMultilevel"/>
    <w:tmpl w:val="20581016"/>
    <w:lvl w:ilvl="0" w:tplc="958C9E3E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5246C640">
      <w:numFmt w:val="bullet"/>
      <w:lvlText w:val="•"/>
      <w:lvlJc w:val="left"/>
      <w:pPr>
        <w:ind w:left="470" w:hanging="360"/>
      </w:pPr>
      <w:rPr>
        <w:rFonts w:ascii="Verdana" w:eastAsia="Verdana" w:hAnsi="Verdana" w:cs="Verdana" w:hint="default"/>
        <w:color w:val="010202"/>
        <w:w w:val="84"/>
        <w:sz w:val="22"/>
        <w:szCs w:val="22"/>
      </w:rPr>
    </w:lvl>
    <w:lvl w:ilvl="2" w:tplc="071C1744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464C0C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3A8CEFA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D668E26E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23222036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2A9602AE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0E8C833C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7" w15:restartNumberingAfterBreak="0">
    <w:nsid w:val="78873221"/>
    <w:multiLevelType w:val="multilevel"/>
    <w:tmpl w:val="C8223D8E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1" w:hanging="433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833" w:hanging="433"/>
      </w:pPr>
      <w:rPr>
        <w:rFonts w:hint="default"/>
      </w:rPr>
    </w:lvl>
    <w:lvl w:ilvl="3">
      <w:numFmt w:val="bullet"/>
      <w:lvlText w:val="•"/>
      <w:lvlJc w:val="left"/>
      <w:pPr>
        <w:ind w:left="2767" w:hanging="433"/>
      </w:pPr>
      <w:rPr>
        <w:rFonts w:hint="default"/>
      </w:rPr>
    </w:lvl>
    <w:lvl w:ilvl="4">
      <w:numFmt w:val="bullet"/>
      <w:lvlText w:val="•"/>
      <w:lvlJc w:val="left"/>
      <w:pPr>
        <w:ind w:left="3701" w:hanging="433"/>
      </w:pPr>
      <w:rPr>
        <w:rFonts w:hint="default"/>
      </w:rPr>
    </w:lvl>
    <w:lvl w:ilvl="5">
      <w:numFmt w:val="bullet"/>
      <w:lvlText w:val="•"/>
      <w:lvlJc w:val="left"/>
      <w:pPr>
        <w:ind w:left="4635" w:hanging="433"/>
      </w:pPr>
      <w:rPr>
        <w:rFonts w:hint="default"/>
      </w:rPr>
    </w:lvl>
    <w:lvl w:ilvl="6">
      <w:numFmt w:val="bullet"/>
      <w:lvlText w:val="•"/>
      <w:lvlJc w:val="left"/>
      <w:pPr>
        <w:ind w:left="5569" w:hanging="433"/>
      </w:pPr>
      <w:rPr>
        <w:rFonts w:hint="default"/>
      </w:rPr>
    </w:lvl>
    <w:lvl w:ilvl="7">
      <w:numFmt w:val="bullet"/>
      <w:lvlText w:val="•"/>
      <w:lvlJc w:val="left"/>
      <w:pPr>
        <w:ind w:left="6502" w:hanging="433"/>
      </w:pPr>
      <w:rPr>
        <w:rFonts w:hint="default"/>
      </w:rPr>
    </w:lvl>
    <w:lvl w:ilvl="8">
      <w:numFmt w:val="bullet"/>
      <w:lvlText w:val="•"/>
      <w:lvlJc w:val="left"/>
      <w:pPr>
        <w:ind w:left="7436" w:hanging="433"/>
      </w:pPr>
      <w:rPr>
        <w:rFonts w:hint="default"/>
      </w:rPr>
    </w:lvl>
  </w:abstractNum>
  <w:abstractNum w:abstractNumId="18" w15:restartNumberingAfterBreak="0">
    <w:nsid w:val="7E107534"/>
    <w:multiLevelType w:val="hybridMultilevel"/>
    <w:tmpl w:val="5C7424BC"/>
    <w:lvl w:ilvl="0" w:tplc="85408700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color w:val="010202"/>
        <w:spacing w:val="-2"/>
        <w:w w:val="100"/>
        <w:sz w:val="22"/>
        <w:szCs w:val="22"/>
      </w:rPr>
    </w:lvl>
    <w:lvl w:ilvl="1" w:tplc="A2448B34">
      <w:numFmt w:val="bullet"/>
      <w:lvlText w:val="•"/>
      <w:lvlJc w:val="left"/>
      <w:pPr>
        <w:ind w:left="900" w:hanging="360"/>
      </w:pPr>
      <w:rPr>
        <w:rFonts w:hint="default"/>
      </w:rPr>
    </w:lvl>
    <w:lvl w:ilvl="2" w:tplc="AED229E4">
      <w:numFmt w:val="bullet"/>
      <w:lvlText w:val="•"/>
      <w:lvlJc w:val="left"/>
      <w:pPr>
        <w:ind w:left="1833" w:hanging="360"/>
      </w:pPr>
      <w:rPr>
        <w:rFonts w:hint="default"/>
      </w:rPr>
    </w:lvl>
    <w:lvl w:ilvl="3" w:tplc="97202FBA">
      <w:numFmt w:val="bullet"/>
      <w:lvlText w:val="•"/>
      <w:lvlJc w:val="left"/>
      <w:pPr>
        <w:ind w:left="2767" w:hanging="360"/>
      </w:pPr>
      <w:rPr>
        <w:rFonts w:hint="default"/>
      </w:rPr>
    </w:lvl>
    <w:lvl w:ilvl="4" w:tplc="69FC51F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430CD94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3804464E">
      <w:numFmt w:val="bullet"/>
      <w:lvlText w:val="•"/>
      <w:lvlJc w:val="left"/>
      <w:pPr>
        <w:ind w:left="5569" w:hanging="360"/>
      </w:pPr>
      <w:rPr>
        <w:rFonts w:hint="default"/>
      </w:rPr>
    </w:lvl>
    <w:lvl w:ilvl="7" w:tplc="6FF477D0">
      <w:numFmt w:val="bullet"/>
      <w:lvlText w:val="•"/>
      <w:lvlJc w:val="left"/>
      <w:pPr>
        <w:ind w:left="6502" w:hanging="360"/>
      </w:pPr>
      <w:rPr>
        <w:rFonts w:hint="default"/>
      </w:rPr>
    </w:lvl>
    <w:lvl w:ilvl="8" w:tplc="E2F0D316">
      <w:numFmt w:val="bullet"/>
      <w:lvlText w:val="•"/>
      <w:lvlJc w:val="left"/>
      <w:pPr>
        <w:ind w:left="7436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17"/>
  </w:num>
  <w:num w:numId="7">
    <w:abstractNumId w:val="1"/>
  </w:num>
  <w:num w:numId="8">
    <w:abstractNumId w:val="14"/>
  </w:num>
  <w:num w:numId="9">
    <w:abstractNumId w:val="2"/>
  </w:num>
  <w:num w:numId="10">
    <w:abstractNumId w:val="4"/>
  </w:num>
  <w:num w:numId="11">
    <w:abstractNumId w:val="15"/>
  </w:num>
  <w:num w:numId="12">
    <w:abstractNumId w:val="10"/>
  </w:num>
  <w:num w:numId="13">
    <w:abstractNumId w:val="13"/>
  </w:num>
  <w:num w:numId="14">
    <w:abstractNumId w:val="8"/>
  </w:num>
  <w:num w:numId="15">
    <w:abstractNumId w:val="5"/>
  </w:num>
  <w:num w:numId="16">
    <w:abstractNumId w:val="18"/>
  </w:num>
  <w:num w:numId="17">
    <w:abstractNumId w:val="9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8B8"/>
    <w:rsid w:val="000F4D07"/>
    <w:rsid w:val="001B103B"/>
    <w:rsid w:val="002408B8"/>
    <w:rsid w:val="003A136C"/>
    <w:rsid w:val="005667D4"/>
    <w:rsid w:val="005F2BCF"/>
    <w:rsid w:val="00603DBD"/>
    <w:rsid w:val="006250E3"/>
    <w:rsid w:val="00652BB0"/>
    <w:rsid w:val="00703A0D"/>
    <w:rsid w:val="008C1915"/>
    <w:rsid w:val="00981093"/>
    <w:rsid w:val="00BE6732"/>
    <w:rsid w:val="00C41980"/>
    <w:rsid w:val="00C9797B"/>
    <w:rsid w:val="00CD6C70"/>
    <w:rsid w:val="00DD271B"/>
    <w:rsid w:val="00E61CE9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3AA5A9B"/>
  <w15:docId w15:val="{C6A82884-175B-4B89-A4E9-7481C881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33" w:right="334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6870</Words>
  <Characters>40535</Characters>
  <Application>Microsoft Office Word</Application>
  <DocSecurity>0</DocSecurity>
  <Lines>337</Lines>
  <Paragraphs>94</Paragraphs>
  <ScaleCrop>false</ScaleCrop>
  <Company>VSCHT Praha</Company>
  <LinksUpToDate>false</LinksUpToDate>
  <CharactersWithSpaces>47311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Hilbert Interiéry_smlouva_dílo_2362112003_RS.pdf</dc:title>
  <dc:creator>sohajp</dc:creator>
  <cp:lastModifiedBy>Maurerova Marketa</cp:lastModifiedBy>
  <cp:revision>19</cp:revision>
  <dcterms:created xsi:type="dcterms:W3CDTF">2023-11-27T14:05:00Z</dcterms:created>
  <dcterms:modified xsi:type="dcterms:W3CDTF">2023-11-27T15:14:00Z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2023-11-27T00:00:00Z</vt:filetime>
  </property>
</Properties>
</file>