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FA54" w14:textId="5A4D9B7D" w:rsidR="00F33AA0" w:rsidRPr="0005129B" w:rsidRDefault="00820494" w:rsidP="00F33AA0">
      <w:pPr>
        <w:jc w:val="center"/>
        <w:rPr>
          <w:rFonts w:ascii="Arial" w:hAnsi="Arial" w:cs="Arial"/>
          <w:b/>
        </w:rPr>
      </w:pPr>
      <w:r w:rsidRPr="0005129B">
        <w:rPr>
          <w:rFonts w:ascii="Arial" w:hAnsi="Arial" w:cs="Arial"/>
          <w:b/>
        </w:rPr>
        <w:t xml:space="preserve">Rámcová </w:t>
      </w:r>
      <w:r w:rsidR="00116827">
        <w:rPr>
          <w:rFonts w:ascii="Arial" w:hAnsi="Arial" w:cs="Arial"/>
          <w:b/>
        </w:rPr>
        <w:t>s</w:t>
      </w:r>
      <w:r w:rsidR="00116827" w:rsidRPr="0005129B">
        <w:rPr>
          <w:rFonts w:ascii="Arial" w:hAnsi="Arial" w:cs="Arial"/>
          <w:b/>
        </w:rPr>
        <w:t>mlouva</w:t>
      </w:r>
      <w:r w:rsidR="00561C7C">
        <w:rPr>
          <w:rFonts w:ascii="Arial" w:hAnsi="Arial" w:cs="Arial"/>
          <w:b/>
        </w:rPr>
        <w:t xml:space="preserve"> na</w:t>
      </w:r>
    </w:p>
    <w:p w14:paraId="09A26487" w14:textId="7EDA0819" w:rsidR="00820494" w:rsidRDefault="00561C7C" w:rsidP="00F33AA0">
      <w:pPr>
        <w:jc w:val="center"/>
        <w:rPr>
          <w:rFonts w:ascii="Arial" w:hAnsi="Arial" w:cs="Arial"/>
          <w:b/>
        </w:rPr>
      </w:pPr>
      <w:r>
        <w:rPr>
          <w:rFonts w:ascii="Arial" w:hAnsi="Arial" w:cs="Arial"/>
          <w:b/>
        </w:rPr>
        <w:t>v</w:t>
      </w:r>
      <w:r w:rsidR="00C262D4">
        <w:rPr>
          <w:rFonts w:ascii="Arial" w:hAnsi="Arial" w:cs="Arial"/>
          <w:b/>
        </w:rPr>
        <w:t>ýmalb</w:t>
      </w:r>
      <w:r>
        <w:rPr>
          <w:rFonts w:ascii="Arial" w:hAnsi="Arial" w:cs="Arial"/>
          <w:b/>
        </w:rPr>
        <w:t>u</w:t>
      </w:r>
      <w:r w:rsidR="00C262D4">
        <w:rPr>
          <w:rFonts w:ascii="Arial" w:hAnsi="Arial" w:cs="Arial"/>
          <w:b/>
        </w:rPr>
        <w:t xml:space="preserve"> prostor Krajského úřadu ve </w:t>
      </w:r>
      <w:r w:rsidR="00356EC7">
        <w:rPr>
          <w:rFonts w:ascii="Arial" w:hAnsi="Arial" w:cs="Arial"/>
          <w:b/>
        </w:rPr>
        <w:t>Zlín</w:t>
      </w:r>
      <w:r w:rsidR="00C262D4">
        <w:rPr>
          <w:rFonts w:ascii="Arial" w:hAnsi="Arial" w:cs="Arial"/>
          <w:b/>
        </w:rPr>
        <w:t>ě</w:t>
      </w:r>
    </w:p>
    <w:p w14:paraId="35F733D5" w14:textId="3331D1F8" w:rsidR="00F33AA0" w:rsidRPr="0005129B" w:rsidRDefault="00F33AA0" w:rsidP="00D44DF8">
      <w:pPr>
        <w:jc w:val="center"/>
        <w:rPr>
          <w:rFonts w:ascii="Arial" w:hAnsi="Arial" w:cs="Arial"/>
          <w:b/>
          <w:bCs/>
        </w:rPr>
      </w:pPr>
    </w:p>
    <w:p w14:paraId="678C5356" w14:textId="71B6BFA4" w:rsidR="00F33AA0" w:rsidRPr="0005129B" w:rsidRDefault="00F33AA0" w:rsidP="00F33AA0">
      <w:pPr>
        <w:jc w:val="center"/>
        <w:rPr>
          <w:rFonts w:ascii="Arial" w:hAnsi="Arial" w:cs="Arial"/>
        </w:rPr>
      </w:pPr>
      <w:r w:rsidRPr="0005129B">
        <w:rPr>
          <w:rFonts w:ascii="Arial" w:hAnsi="Arial" w:cs="Arial"/>
        </w:rPr>
        <w:t>uzavřená dle ustanovení § 2586 a násl. zákona č</w:t>
      </w:r>
      <w:r w:rsidR="00BF59B3" w:rsidRPr="0005129B">
        <w:rPr>
          <w:rFonts w:ascii="Arial" w:hAnsi="Arial" w:cs="Arial"/>
        </w:rPr>
        <w:t>.</w:t>
      </w:r>
      <w:r w:rsidR="00BF59B3">
        <w:rPr>
          <w:rFonts w:ascii="Arial" w:hAnsi="Arial" w:cs="Arial"/>
        </w:rPr>
        <w:t> </w:t>
      </w:r>
      <w:r w:rsidRPr="0005129B">
        <w:rPr>
          <w:rFonts w:ascii="Arial" w:hAnsi="Arial" w:cs="Arial"/>
        </w:rPr>
        <w:t>89/2012</w:t>
      </w:r>
      <w:r w:rsidR="00BF59B3">
        <w:rPr>
          <w:rFonts w:ascii="Arial" w:hAnsi="Arial" w:cs="Arial"/>
        </w:rPr>
        <w:t> </w:t>
      </w:r>
      <w:r w:rsidRPr="0005129B">
        <w:rPr>
          <w:rFonts w:ascii="Arial" w:hAnsi="Arial" w:cs="Arial"/>
        </w:rPr>
        <w:t>Sb. občanského zákoníku v platném znění mezi těmito smluvními stranami:</w:t>
      </w:r>
    </w:p>
    <w:p w14:paraId="0D65E5BC" w14:textId="77777777" w:rsidR="00F33AA0" w:rsidRPr="0005129B" w:rsidRDefault="00F33AA0" w:rsidP="00F33AA0">
      <w:pPr>
        <w:jc w:val="both"/>
        <w:rPr>
          <w:rFonts w:ascii="Arial" w:hAnsi="Arial" w:cs="Arial"/>
        </w:rPr>
      </w:pPr>
    </w:p>
    <w:p w14:paraId="4DAF9C81" w14:textId="77777777" w:rsidR="00561C7C" w:rsidRPr="001D3250" w:rsidRDefault="00561C7C" w:rsidP="00561C7C">
      <w:pPr>
        <w:spacing w:line="259" w:lineRule="auto"/>
        <w:rPr>
          <w:rFonts w:ascii="Arial" w:hAnsi="Arial" w:cs="Arial"/>
          <w:b/>
          <w:bCs/>
          <w:sz w:val="22"/>
          <w:szCs w:val="22"/>
        </w:rPr>
      </w:pPr>
      <w:r w:rsidRPr="001D3250">
        <w:rPr>
          <w:rFonts w:ascii="Arial" w:hAnsi="Arial" w:cs="Arial"/>
          <w:b/>
          <w:bCs/>
          <w:sz w:val="22"/>
          <w:szCs w:val="22"/>
        </w:rPr>
        <w:t>Zlínský kraj</w:t>
      </w:r>
    </w:p>
    <w:p w14:paraId="6513E198"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se sídlem: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t>třída Tomáše Bati 21, 761 90 Zlín</w:t>
      </w:r>
    </w:p>
    <w:p w14:paraId="46C2712A"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IČO: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t>70891320</w:t>
      </w:r>
    </w:p>
    <w:p w14:paraId="2C7C3625"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DIČ: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t>CZ70891320</w:t>
      </w:r>
    </w:p>
    <w:p w14:paraId="3435F3C5"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Zastoupen ve věcech smluvních: </w:t>
      </w:r>
      <w:r w:rsidRPr="00AA7B90">
        <w:rPr>
          <w:rFonts w:ascii="Arial" w:hAnsi="Arial" w:cs="Arial"/>
          <w:bCs/>
          <w:sz w:val="22"/>
          <w:szCs w:val="22"/>
        </w:rPr>
        <w:tab/>
        <w:t>Ing. Radimem Holišem, hejtmanem Zlínského kraje</w:t>
      </w:r>
    </w:p>
    <w:p w14:paraId="14D5AD9A" w14:textId="4C117D00" w:rsidR="00561C7C" w:rsidRDefault="00561C7C" w:rsidP="00561C7C">
      <w:pPr>
        <w:spacing w:line="259" w:lineRule="auto"/>
        <w:ind w:left="3540" w:hanging="3540"/>
        <w:rPr>
          <w:rFonts w:ascii="Arial" w:hAnsi="Arial" w:cs="Arial"/>
          <w:bCs/>
          <w:sz w:val="22"/>
          <w:szCs w:val="22"/>
        </w:rPr>
      </w:pPr>
      <w:r w:rsidRPr="00AA7B90">
        <w:rPr>
          <w:rFonts w:ascii="Arial" w:hAnsi="Arial" w:cs="Arial"/>
          <w:bCs/>
          <w:sz w:val="22"/>
          <w:szCs w:val="22"/>
        </w:rPr>
        <w:t>Zastoupen ve věcech technických:</w:t>
      </w:r>
      <w:r w:rsidRPr="00AA7B90">
        <w:rPr>
          <w:rFonts w:ascii="Arial" w:hAnsi="Arial" w:cs="Arial"/>
          <w:bCs/>
          <w:sz w:val="22"/>
          <w:szCs w:val="22"/>
        </w:rPr>
        <w:tab/>
        <w:t>Ing. Petra Vranková, vedoucí oddělení provozu úřadu a</w:t>
      </w:r>
      <w:r w:rsidR="008E4276">
        <w:rPr>
          <w:rFonts w:ascii="Arial" w:hAnsi="Arial" w:cs="Arial"/>
          <w:bCs/>
          <w:sz w:val="22"/>
          <w:szCs w:val="22"/>
        </w:rPr>
        <w:t> </w:t>
      </w:r>
      <w:r w:rsidR="005363CE">
        <w:rPr>
          <w:rFonts w:ascii="Arial" w:hAnsi="Arial" w:cs="Arial"/>
          <w:bCs/>
          <w:sz w:val="22"/>
          <w:szCs w:val="22"/>
        </w:rPr>
        <w:t>správy budov</w:t>
      </w:r>
    </w:p>
    <w:p w14:paraId="69B9D131" w14:textId="36728ADD" w:rsidR="00F7193B" w:rsidRPr="00AA7B90" w:rsidRDefault="00F7193B" w:rsidP="00561C7C">
      <w:pPr>
        <w:spacing w:line="259" w:lineRule="auto"/>
        <w:ind w:left="3540" w:hanging="3540"/>
        <w:rPr>
          <w:rFonts w:ascii="Arial" w:hAnsi="Arial" w:cs="Arial"/>
          <w:bCs/>
          <w:sz w:val="22"/>
          <w:szCs w:val="22"/>
        </w:rPr>
      </w:pPr>
      <w:r>
        <w:rPr>
          <w:rFonts w:ascii="Arial" w:hAnsi="Arial" w:cs="Arial"/>
          <w:bCs/>
          <w:sz w:val="22"/>
          <w:szCs w:val="22"/>
        </w:rPr>
        <w:tab/>
      </w:r>
      <w:r w:rsidR="008E4276">
        <w:rPr>
          <w:rFonts w:ascii="Arial" w:hAnsi="Arial" w:cs="Arial"/>
          <w:bCs/>
          <w:sz w:val="22"/>
          <w:szCs w:val="22"/>
        </w:rPr>
        <w:t>Radek Šustek, správce budov</w:t>
      </w:r>
    </w:p>
    <w:p w14:paraId="1038EA98" w14:textId="56AB6B9C" w:rsidR="00923FCF" w:rsidRDefault="00561C7C" w:rsidP="00561C7C">
      <w:pPr>
        <w:spacing w:line="259" w:lineRule="auto"/>
        <w:ind w:left="3540" w:hanging="3540"/>
        <w:rPr>
          <w:rFonts w:ascii="Arial" w:hAnsi="Arial" w:cs="Arial"/>
          <w:sz w:val="22"/>
          <w:szCs w:val="22"/>
        </w:rPr>
      </w:pPr>
      <w:r w:rsidRPr="00AA7B90">
        <w:rPr>
          <w:rFonts w:ascii="Arial" w:hAnsi="Arial" w:cs="Arial"/>
          <w:sz w:val="22"/>
          <w:szCs w:val="22"/>
        </w:rPr>
        <w:t>Osob</w:t>
      </w:r>
      <w:r w:rsidR="00923FCF">
        <w:rPr>
          <w:rFonts w:ascii="Arial" w:hAnsi="Arial" w:cs="Arial"/>
          <w:sz w:val="22"/>
          <w:szCs w:val="22"/>
        </w:rPr>
        <w:t>y</w:t>
      </w:r>
      <w:r w:rsidRPr="00AA7B90">
        <w:rPr>
          <w:rFonts w:ascii="Arial" w:hAnsi="Arial" w:cs="Arial"/>
          <w:sz w:val="22"/>
          <w:szCs w:val="22"/>
        </w:rPr>
        <w:t xml:space="preserve"> oprávněn</w:t>
      </w:r>
      <w:r w:rsidR="00923FCF">
        <w:rPr>
          <w:rFonts w:ascii="Arial" w:hAnsi="Arial" w:cs="Arial"/>
          <w:sz w:val="22"/>
          <w:szCs w:val="22"/>
        </w:rPr>
        <w:t>é</w:t>
      </w:r>
      <w:r w:rsidRPr="00AA7B90">
        <w:rPr>
          <w:rFonts w:ascii="Arial" w:hAnsi="Arial" w:cs="Arial"/>
          <w:sz w:val="22"/>
          <w:szCs w:val="22"/>
        </w:rPr>
        <w:t xml:space="preserve"> k</w:t>
      </w:r>
      <w:r w:rsidR="00923FCF">
        <w:rPr>
          <w:rFonts w:ascii="Arial" w:hAnsi="Arial" w:cs="Arial"/>
          <w:sz w:val="22"/>
          <w:szCs w:val="22"/>
        </w:rPr>
        <w:t> </w:t>
      </w:r>
      <w:r w:rsidRPr="00AA7B90">
        <w:rPr>
          <w:rFonts w:ascii="Arial" w:hAnsi="Arial" w:cs="Arial"/>
          <w:sz w:val="22"/>
          <w:szCs w:val="22"/>
        </w:rPr>
        <w:t>podpisu</w:t>
      </w:r>
    </w:p>
    <w:p w14:paraId="477D8A31" w14:textId="748EE5A3" w:rsidR="00923FCF" w:rsidRPr="007B0F45" w:rsidRDefault="00923FCF" w:rsidP="00561C7C">
      <w:pPr>
        <w:spacing w:line="259" w:lineRule="auto"/>
        <w:ind w:left="3540" w:hanging="3540"/>
        <w:rPr>
          <w:rFonts w:ascii="Arial" w:hAnsi="Arial" w:cs="Arial"/>
          <w:sz w:val="22"/>
          <w:szCs w:val="22"/>
        </w:rPr>
      </w:pPr>
      <w:r w:rsidRPr="00AA7B90">
        <w:rPr>
          <w:rFonts w:ascii="Arial" w:hAnsi="Arial" w:cs="Arial"/>
          <w:sz w:val="22"/>
          <w:szCs w:val="22"/>
        </w:rPr>
        <w:t>objednávek</w:t>
      </w:r>
      <w:r>
        <w:rPr>
          <w:rFonts w:ascii="Arial" w:hAnsi="Arial" w:cs="Arial"/>
          <w:sz w:val="22"/>
          <w:szCs w:val="22"/>
        </w:rPr>
        <w:t>:</w:t>
      </w:r>
      <w:r w:rsidR="00561C7C" w:rsidRPr="00AA7B90">
        <w:rPr>
          <w:rFonts w:ascii="Arial" w:hAnsi="Arial" w:cs="Arial"/>
          <w:sz w:val="22"/>
          <w:szCs w:val="22"/>
        </w:rPr>
        <w:tab/>
      </w:r>
      <w:r w:rsidRPr="007B0F45">
        <w:rPr>
          <w:rFonts w:ascii="Arial" w:hAnsi="Arial" w:cs="Arial"/>
          <w:sz w:val="22"/>
          <w:szCs w:val="22"/>
        </w:rPr>
        <w:t>Ing. Petra Vranková, pro objednávky v hodnotě do 100</w:t>
      </w:r>
      <w:r w:rsidR="008E4276">
        <w:rPr>
          <w:rFonts w:ascii="Arial" w:hAnsi="Arial" w:cs="Arial"/>
          <w:sz w:val="22"/>
          <w:szCs w:val="22"/>
        </w:rPr>
        <w:t> </w:t>
      </w:r>
      <w:r w:rsidRPr="007B0F45">
        <w:rPr>
          <w:rFonts w:ascii="Arial" w:hAnsi="Arial" w:cs="Arial"/>
          <w:sz w:val="22"/>
          <w:szCs w:val="22"/>
        </w:rPr>
        <w:t>tis. Kč bez DPH</w:t>
      </w:r>
      <w:r w:rsidRPr="00923FCF">
        <w:rPr>
          <w:rFonts w:ascii="Arial" w:hAnsi="Arial" w:cs="Arial"/>
          <w:sz w:val="22"/>
          <w:szCs w:val="22"/>
        </w:rPr>
        <w:t xml:space="preserve"> </w:t>
      </w:r>
      <w:r w:rsidRPr="007B0F45">
        <w:rPr>
          <w:rFonts w:ascii="Arial" w:hAnsi="Arial" w:cs="Arial"/>
          <w:sz w:val="22"/>
          <w:szCs w:val="22"/>
        </w:rPr>
        <w:t>v jednotlivém případě</w:t>
      </w:r>
      <w:r>
        <w:rPr>
          <w:rFonts w:ascii="Arial" w:hAnsi="Arial" w:cs="Arial"/>
          <w:sz w:val="22"/>
          <w:szCs w:val="22"/>
        </w:rPr>
        <w:t xml:space="preserve">, tel. </w:t>
      </w:r>
      <w:r w:rsidR="00EA330C">
        <w:rPr>
          <w:rFonts w:ascii="Arial" w:hAnsi="Arial" w:cs="Arial"/>
          <w:sz w:val="22"/>
          <w:szCs w:val="22"/>
        </w:rPr>
        <w:t>XXXX</w:t>
      </w:r>
      <w:r>
        <w:rPr>
          <w:rFonts w:ascii="Arial" w:hAnsi="Arial" w:cs="Arial"/>
          <w:sz w:val="22"/>
          <w:szCs w:val="22"/>
        </w:rPr>
        <w:t xml:space="preserve">, email: </w:t>
      </w:r>
      <w:r w:rsidR="00EA330C">
        <w:rPr>
          <w:rFonts w:ascii="Arial" w:hAnsi="Arial" w:cs="Arial"/>
          <w:sz w:val="22"/>
          <w:szCs w:val="22"/>
        </w:rPr>
        <w:t>XXXX</w:t>
      </w:r>
    </w:p>
    <w:p w14:paraId="188A7F89" w14:textId="23FF99D6" w:rsidR="00923FCF" w:rsidRPr="007B0F45" w:rsidRDefault="00923FCF" w:rsidP="00561C7C">
      <w:pPr>
        <w:spacing w:line="259" w:lineRule="auto"/>
        <w:ind w:left="3540" w:hanging="3540"/>
        <w:rPr>
          <w:rFonts w:ascii="Arial" w:hAnsi="Arial" w:cs="Arial"/>
          <w:sz w:val="22"/>
          <w:szCs w:val="22"/>
        </w:rPr>
      </w:pPr>
      <w:r w:rsidRPr="007B0F45">
        <w:rPr>
          <w:rFonts w:ascii="Arial" w:hAnsi="Arial" w:cs="Arial"/>
          <w:sz w:val="22"/>
          <w:szCs w:val="22"/>
        </w:rPr>
        <w:tab/>
      </w:r>
      <w:r w:rsidRPr="007B0F45">
        <w:rPr>
          <w:rFonts w:ascii="Arial" w:hAnsi="Arial" w:cs="Arial"/>
          <w:sz w:val="22"/>
          <w:szCs w:val="22"/>
        </w:rPr>
        <w:tab/>
        <w:t>Ing. Petr Kedra</w:t>
      </w:r>
      <w:r>
        <w:rPr>
          <w:rFonts w:ascii="Arial" w:hAnsi="Arial" w:cs="Arial"/>
          <w:sz w:val="22"/>
          <w:szCs w:val="22"/>
        </w:rPr>
        <w:t xml:space="preserve">, pro objednávky v hodnotě do 500 tis. Kč bez DPH v jednotlivém případě, tel. </w:t>
      </w:r>
      <w:r w:rsidR="00EA330C">
        <w:rPr>
          <w:rFonts w:ascii="Arial" w:hAnsi="Arial" w:cs="Arial"/>
          <w:sz w:val="22"/>
          <w:szCs w:val="22"/>
        </w:rPr>
        <w:t>XXXX</w:t>
      </w:r>
      <w:r>
        <w:rPr>
          <w:rFonts w:ascii="Arial" w:hAnsi="Arial" w:cs="Arial"/>
          <w:sz w:val="22"/>
          <w:szCs w:val="22"/>
        </w:rPr>
        <w:t xml:space="preserve">, email: </w:t>
      </w:r>
      <w:r w:rsidR="00EA330C">
        <w:rPr>
          <w:rFonts w:ascii="Arial" w:hAnsi="Arial" w:cs="Arial"/>
          <w:sz w:val="22"/>
          <w:szCs w:val="22"/>
        </w:rPr>
        <w:t>XXXX</w:t>
      </w:r>
    </w:p>
    <w:p w14:paraId="776EB208" w14:textId="06015424" w:rsidR="00561C7C" w:rsidRPr="00AA7B90" w:rsidRDefault="00561C7C" w:rsidP="00923FCF">
      <w:pPr>
        <w:spacing w:line="259" w:lineRule="auto"/>
        <w:ind w:left="3540" w:hanging="3540"/>
        <w:rPr>
          <w:rFonts w:ascii="Arial" w:hAnsi="Arial" w:cs="Arial"/>
          <w:bCs/>
          <w:sz w:val="22"/>
          <w:szCs w:val="22"/>
        </w:rPr>
      </w:pPr>
      <w:r w:rsidRPr="00AA7B90">
        <w:rPr>
          <w:rFonts w:ascii="Arial" w:hAnsi="Arial" w:cs="Arial"/>
          <w:sz w:val="22"/>
          <w:szCs w:val="22"/>
        </w:rPr>
        <w:tab/>
      </w:r>
    </w:p>
    <w:p w14:paraId="6CB0CF18" w14:textId="4670F5DE" w:rsidR="00561C7C" w:rsidRPr="00AA7B90" w:rsidRDefault="00561C7C" w:rsidP="00561C7C">
      <w:pPr>
        <w:pStyle w:val="Bezmezer"/>
        <w:spacing w:line="259" w:lineRule="auto"/>
        <w:rPr>
          <w:rFonts w:ascii="Arial" w:eastAsia="Times New Roman" w:hAnsi="Arial" w:cs="Arial"/>
          <w:bCs/>
          <w:lang w:eastAsia="cs-CZ"/>
        </w:rPr>
      </w:pPr>
      <w:r w:rsidRPr="00AA7B90">
        <w:rPr>
          <w:rFonts w:ascii="Arial" w:hAnsi="Arial" w:cs="Arial"/>
          <w:bCs/>
        </w:rPr>
        <w:t>Tel.:</w:t>
      </w:r>
      <w:r w:rsidRPr="00AA7B90">
        <w:rPr>
          <w:rFonts w:ascii="Arial" w:hAnsi="Arial" w:cs="Arial"/>
          <w:bCs/>
        </w:rPr>
        <w:tab/>
      </w:r>
      <w:r w:rsidRPr="00AA7B90">
        <w:rPr>
          <w:rFonts w:ascii="Arial" w:hAnsi="Arial" w:cs="Arial"/>
          <w:bCs/>
        </w:rPr>
        <w:tab/>
      </w:r>
      <w:r w:rsidRPr="00AA7B90">
        <w:rPr>
          <w:rFonts w:ascii="Arial" w:eastAsia="Times New Roman" w:hAnsi="Arial" w:cs="Arial"/>
          <w:bCs/>
          <w:lang w:eastAsia="cs-CZ"/>
        </w:rPr>
        <w:tab/>
      </w:r>
      <w:r w:rsidRPr="00AA7B90">
        <w:rPr>
          <w:rFonts w:ascii="Arial" w:eastAsia="Times New Roman" w:hAnsi="Arial" w:cs="Arial"/>
          <w:bCs/>
          <w:lang w:eastAsia="cs-CZ"/>
        </w:rPr>
        <w:tab/>
      </w:r>
      <w:r w:rsidRPr="00AA7B90">
        <w:rPr>
          <w:rFonts w:ascii="Arial" w:eastAsia="Times New Roman" w:hAnsi="Arial" w:cs="Arial"/>
          <w:bCs/>
          <w:lang w:eastAsia="cs-CZ"/>
        </w:rPr>
        <w:tab/>
      </w:r>
      <w:r w:rsidR="00152DAF">
        <w:rPr>
          <w:rFonts w:ascii="Arial" w:eastAsia="Times New Roman" w:hAnsi="Arial" w:cs="Arial"/>
          <w:bCs/>
          <w:lang w:eastAsia="cs-CZ"/>
        </w:rPr>
        <w:t>XXXX</w:t>
      </w:r>
    </w:p>
    <w:p w14:paraId="5605C507" w14:textId="04C2E0BC" w:rsidR="00561C7C" w:rsidRDefault="00561C7C" w:rsidP="00561C7C">
      <w:pPr>
        <w:spacing w:line="259" w:lineRule="auto"/>
        <w:rPr>
          <w:rFonts w:ascii="Arial" w:hAnsi="Arial" w:cs="Arial"/>
          <w:bCs/>
          <w:sz w:val="22"/>
          <w:szCs w:val="22"/>
        </w:rPr>
      </w:pPr>
      <w:r w:rsidRPr="00AA7B90">
        <w:rPr>
          <w:rFonts w:ascii="Arial" w:hAnsi="Arial" w:cs="Arial"/>
          <w:bCs/>
          <w:sz w:val="22"/>
          <w:szCs w:val="22"/>
        </w:rPr>
        <w:t>E-mail:</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00152DAF">
        <w:t>XXXX</w:t>
      </w:r>
    </w:p>
    <w:p w14:paraId="437F6021" w14:textId="35D50727" w:rsidR="008630A5" w:rsidRPr="008630A5" w:rsidRDefault="008630A5" w:rsidP="00561C7C">
      <w:pPr>
        <w:spacing w:line="259" w:lineRule="auto"/>
        <w:rPr>
          <w:rFonts w:ascii="Arial" w:hAnsi="Arial" w:cs="Arial"/>
          <w:sz w:val="22"/>
          <w:szCs w:val="22"/>
        </w:rPr>
      </w:pPr>
      <w:r w:rsidRPr="005363CE">
        <w:rPr>
          <w:rFonts w:ascii="Arial" w:hAnsi="Arial" w:cs="Arial"/>
          <w:color w:val="000000"/>
          <w:sz w:val="22"/>
          <w:szCs w:val="22"/>
          <w:shd w:val="clear" w:color="auto" w:fill="FFFFFF"/>
        </w:rPr>
        <w:t xml:space="preserve">ID datové schránky: </w:t>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sidRPr="005363CE">
        <w:rPr>
          <w:rFonts w:ascii="Arial" w:hAnsi="Arial" w:cs="Arial"/>
          <w:color w:val="000000"/>
          <w:sz w:val="22"/>
          <w:szCs w:val="22"/>
          <w:shd w:val="clear" w:color="auto" w:fill="FFFFFF"/>
        </w:rPr>
        <w:t>scsbwku</w:t>
      </w:r>
    </w:p>
    <w:p w14:paraId="36647A61" w14:textId="7F2D49E8" w:rsidR="00561C7C" w:rsidRDefault="00561C7C" w:rsidP="00561C7C">
      <w:pPr>
        <w:spacing w:line="259" w:lineRule="auto"/>
        <w:rPr>
          <w:rFonts w:ascii="Arial" w:hAnsi="Arial" w:cs="Arial"/>
          <w:sz w:val="22"/>
          <w:szCs w:val="22"/>
        </w:rPr>
      </w:pPr>
      <w:r w:rsidRPr="00AA7B90">
        <w:rPr>
          <w:rFonts w:ascii="Arial" w:hAnsi="Arial" w:cs="Arial"/>
          <w:sz w:val="22"/>
          <w:szCs w:val="22"/>
        </w:rPr>
        <w:t>(dále jen „</w:t>
      </w:r>
      <w:r w:rsidRPr="00AA7B90">
        <w:rPr>
          <w:rFonts w:ascii="Arial" w:hAnsi="Arial" w:cs="Arial"/>
          <w:b/>
          <w:sz w:val="22"/>
          <w:szCs w:val="22"/>
        </w:rPr>
        <w:t>Objednatel</w:t>
      </w:r>
      <w:r w:rsidRPr="00AA7B90">
        <w:rPr>
          <w:rFonts w:ascii="Arial" w:hAnsi="Arial" w:cs="Arial"/>
          <w:sz w:val="22"/>
          <w:szCs w:val="22"/>
        </w:rPr>
        <w:t>“)</w:t>
      </w:r>
    </w:p>
    <w:p w14:paraId="07794032" w14:textId="77777777" w:rsidR="005B40E0" w:rsidRPr="00AA7B90" w:rsidRDefault="005B40E0" w:rsidP="00561C7C">
      <w:pPr>
        <w:spacing w:line="259" w:lineRule="auto"/>
        <w:rPr>
          <w:rFonts w:ascii="Arial" w:hAnsi="Arial" w:cs="Arial"/>
          <w:sz w:val="22"/>
          <w:szCs w:val="22"/>
        </w:rPr>
      </w:pPr>
    </w:p>
    <w:p w14:paraId="6DF82E71" w14:textId="77777777" w:rsidR="00561C7C" w:rsidRPr="00AA7B90" w:rsidRDefault="00561C7C" w:rsidP="00561C7C">
      <w:pPr>
        <w:spacing w:line="259" w:lineRule="auto"/>
        <w:rPr>
          <w:rFonts w:ascii="Arial" w:hAnsi="Arial" w:cs="Arial"/>
          <w:sz w:val="22"/>
          <w:szCs w:val="22"/>
        </w:rPr>
      </w:pPr>
      <w:r w:rsidRPr="00AA7B90">
        <w:rPr>
          <w:rFonts w:ascii="Arial" w:hAnsi="Arial" w:cs="Arial"/>
          <w:sz w:val="22"/>
          <w:szCs w:val="22"/>
        </w:rPr>
        <w:t>a</w:t>
      </w:r>
    </w:p>
    <w:p w14:paraId="030F7337" w14:textId="77777777" w:rsidR="00A05586" w:rsidRDefault="00A05586" w:rsidP="00561C7C">
      <w:pPr>
        <w:spacing w:line="259" w:lineRule="auto"/>
        <w:rPr>
          <w:rFonts w:ascii="Arial" w:hAnsi="Arial" w:cs="Arial"/>
          <w:b/>
          <w:bCs/>
          <w:sz w:val="22"/>
          <w:szCs w:val="22"/>
        </w:rPr>
      </w:pPr>
    </w:p>
    <w:p w14:paraId="4AC3DA77" w14:textId="02C3AECB" w:rsidR="00561C7C" w:rsidRPr="00AA7B90" w:rsidRDefault="00A05586" w:rsidP="00561C7C">
      <w:pPr>
        <w:spacing w:line="259" w:lineRule="auto"/>
        <w:rPr>
          <w:rFonts w:ascii="Arial" w:hAnsi="Arial" w:cs="Arial"/>
          <w:b/>
          <w:bCs/>
          <w:sz w:val="22"/>
          <w:szCs w:val="22"/>
        </w:rPr>
      </w:pPr>
      <w:r w:rsidRPr="00A05586">
        <w:rPr>
          <w:rFonts w:ascii="Arial" w:hAnsi="Arial" w:cs="Arial"/>
          <w:b/>
          <w:bCs/>
          <w:sz w:val="22"/>
          <w:szCs w:val="22"/>
        </w:rPr>
        <w:t>MNO, spol. s r. o.</w:t>
      </w:r>
    </w:p>
    <w:p w14:paraId="56A0E6FD" w14:textId="5668AF6B"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se sídlem: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00A05586" w:rsidRPr="00A05586">
        <w:rPr>
          <w:rFonts w:ascii="Arial" w:hAnsi="Arial" w:cs="Arial"/>
          <w:bCs/>
          <w:sz w:val="22"/>
          <w:szCs w:val="22"/>
        </w:rPr>
        <w:t>Náves 57, 76001 Zlín</w:t>
      </w:r>
    </w:p>
    <w:p w14:paraId="75CA56FE" w14:textId="14804908"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IČO: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00A05586" w:rsidRPr="00A05586">
        <w:rPr>
          <w:rFonts w:ascii="Arial" w:hAnsi="Arial" w:cs="Arial"/>
          <w:bCs/>
          <w:sz w:val="22"/>
          <w:szCs w:val="22"/>
        </w:rPr>
        <w:t>60709677</w:t>
      </w:r>
    </w:p>
    <w:p w14:paraId="6E783B5E" w14:textId="5208856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DIČ: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00A05586" w:rsidRPr="00A05586">
        <w:rPr>
          <w:rFonts w:ascii="Arial" w:hAnsi="Arial" w:cs="Arial"/>
          <w:bCs/>
          <w:sz w:val="22"/>
          <w:szCs w:val="22"/>
        </w:rPr>
        <w:t>CZ60709677</w:t>
      </w:r>
    </w:p>
    <w:p w14:paraId="158A70F9" w14:textId="001F62B3" w:rsidR="00561C7C" w:rsidRPr="00AA7B90" w:rsidRDefault="00561C7C" w:rsidP="00561C7C">
      <w:pPr>
        <w:spacing w:line="259" w:lineRule="auto"/>
        <w:jc w:val="both"/>
        <w:rPr>
          <w:rFonts w:ascii="Arial" w:hAnsi="Arial" w:cs="Arial"/>
          <w:sz w:val="22"/>
          <w:szCs w:val="22"/>
        </w:rPr>
      </w:pPr>
      <w:r w:rsidRPr="00AA7B90">
        <w:rPr>
          <w:rFonts w:ascii="Arial" w:hAnsi="Arial" w:cs="Arial"/>
          <w:bCs/>
          <w:sz w:val="22"/>
          <w:szCs w:val="22"/>
        </w:rPr>
        <w:t>Zastoupený</w:t>
      </w:r>
      <w:r w:rsidRPr="001D3250">
        <w:rPr>
          <w:rStyle w:val="Znakapoznpodarou"/>
          <w:rFonts w:ascii="Arial" w:hAnsi="Arial" w:cs="Arial"/>
          <w:sz w:val="22"/>
          <w:szCs w:val="22"/>
        </w:rPr>
        <w:footnoteReference w:id="1"/>
      </w:r>
      <w:r w:rsidRPr="001D3250">
        <w:rPr>
          <w:rFonts w:ascii="Arial" w:hAnsi="Arial" w:cs="Arial"/>
          <w:sz w:val="22"/>
          <w:szCs w:val="22"/>
        </w:rPr>
        <w:t>:</w:t>
      </w:r>
      <w:r w:rsidRPr="001D3250">
        <w:rPr>
          <w:rFonts w:ascii="Arial" w:hAnsi="Arial" w:cs="Arial"/>
          <w:sz w:val="22"/>
          <w:szCs w:val="22"/>
        </w:rPr>
        <w:tab/>
      </w:r>
      <w:r w:rsidRPr="001D3250">
        <w:rPr>
          <w:rFonts w:ascii="Arial" w:hAnsi="Arial" w:cs="Arial"/>
          <w:sz w:val="22"/>
          <w:szCs w:val="22"/>
        </w:rPr>
        <w:tab/>
      </w:r>
      <w:r w:rsidRPr="001D3250">
        <w:rPr>
          <w:rFonts w:ascii="Arial" w:hAnsi="Arial" w:cs="Arial"/>
          <w:sz w:val="22"/>
          <w:szCs w:val="22"/>
        </w:rPr>
        <w:tab/>
      </w:r>
      <w:r w:rsidRPr="001D3250">
        <w:rPr>
          <w:rFonts w:ascii="Arial" w:hAnsi="Arial" w:cs="Arial"/>
          <w:sz w:val="22"/>
          <w:szCs w:val="22"/>
        </w:rPr>
        <w:tab/>
      </w:r>
      <w:r w:rsidR="00A05586" w:rsidRPr="00A05586">
        <w:rPr>
          <w:rFonts w:ascii="Arial" w:hAnsi="Arial" w:cs="Arial"/>
          <w:sz w:val="22"/>
          <w:szCs w:val="22"/>
        </w:rPr>
        <w:t>Petrem Poláškem, jednatelem firmy</w:t>
      </w:r>
      <w:r w:rsidRPr="00AA7B90">
        <w:rPr>
          <w:rFonts w:ascii="Arial" w:hAnsi="Arial" w:cs="Arial"/>
          <w:sz w:val="22"/>
          <w:szCs w:val="22"/>
        </w:rPr>
        <w:tab/>
      </w:r>
    </w:p>
    <w:p w14:paraId="7B1CC29E" w14:textId="479466EC" w:rsidR="00561C7C" w:rsidRPr="00AA7B90" w:rsidRDefault="00561C7C" w:rsidP="00561C7C">
      <w:pPr>
        <w:spacing w:line="259" w:lineRule="auto"/>
        <w:jc w:val="both"/>
        <w:rPr>
          <w:rFonts w:ascii="Arial" w:hAnsi="Arial" w:cs="Arial"/>
          <w:sz w:val="22"/>
          <w:szCs w:val="22"/>
        </w:rPr>
      </w:pPr>
      <w:r w:rsidRPr="00AA7B90">
        <w:rPr>
          <w:rFonts w:ascii="Arial" w:hAnsi="Arial" w:cs="Arial"/>
          <w:bCs/>
          <w:sz w:val="22"/>
          <w:szCs w:val="22"/>
        </w:rPr>
        <w:t>Zastoupený ve věcech technických</w:t>
      </w:r>
      <w:r w:rsidRPr="00AA7B90">
        <w:rPr>
          <w:rFonts w:ascii="Arial" w:hAnsi="Arial" w:cs="Arial"/>
          <w:sz w:val="22"/>
          <w:szCs w:val="22"/>
        </w:rPr>
        <w:t xml:space="preserve">: </w:t>
      </w:r>
      <w:r w:rsidR="00A05586" w:rsidRPr="00A05586">
        <w:rPr>
          <w:rFonts w:ascii="Arial" w:hAnsi="Arial" w:cs="Arial"/>
          <w:sz w:val="22"/>
          <w:szCs w:val="22"/>
        </w:rPr>
        <w:t>Petr Polášek, jednatelem firmy</w:t>
      </w:r>
    </w:p>
    <w:p w14:paraId="19631027" w14:textId="16C2CB7C" w:rsidR="00561C7C" w:rsidRPr="00AA7B90" w:rsidRDefault="00561C7C" w:rsidP="00561C7C">
      <w:pPr>
        <w:spacing w:line="259" w:lineRule="auto"/>
        <w:jc w:val="both"/>
        <w:rPr>
          <w:rFonts w:ascii="Arial" w:hAnsi="Arial" w:cs="Arial"/>
          <w:sz w:val="22"/>
          <w:szCs w:val="22"/>
        </w:rPr>
      </w:pPr>
      <w:r w:rsidRPr="00AA7B90">
        <w:rPr>
          <w:rFonts w:ascii="Arial" w:hAnsi="Arial" w:cs="Arial"/>
          <w:sz w:val="22"/>
          <w:szCs w:val="22"/>
        </w:rPr>
        <w:t xml:space="preserve">Osoba oprávněná k podpisu </w:t>
      </w:r>
      <w:r w:rsidRPr="00AA7B90">
        <w:rPr>
          <w:rFonts w:ascii="Arial" w:hAnsi="Arial" w:cs="Arial"/>
          <w:sz w:val="22"/>
          <w:szCs w:val="22"/>
        </w:rPr>
        <w:tab/>
      </w:r>
      <w:r w:rsidRPr="00AA7B90">
        <w:rPr>
          <w:rFonts w:ascii="Arial" w:hAnsi="Arial" w:cs="Arial"/>
          <w:sz w:val="22"/>
          <w:szCs w:val="22"/>
        </w:rPr>
        <w:tab/>
      </w:r>
    </w:p>
    <w:p w14:paraId="27019E8B" w14:textId="77777777" w:rsidR="00A05586" w:rsidRDefault="00561C7C" w:rsidP="00A05586">
      <w:pPr>
        <w:spacing w:line="259" w:lineRule="auto"/>
        <w:jc w:val="both"/>
        <w:rPr>
          <w:rFonts w:ascii="Arial" w:hAnsi="Arial" w:cs="Arial"/>
          <w:sz w:val="22"/>
          <w:szCs w:val="22"/>
        </w:rPr>
      </w:pPr>
      <w:r w:rsidRPr="00AA7B90">
        <w:rPr>
          <w:rFonts w:ascii="Arial" w:hAnsi="Arial" w:cs="Arial"/>
          <w:sz w:val="22"/>
          <w:szCs w:val="22"/>
        </w:rPr>
        <w:t>objednávek:</w:t>
      </w:r>
      <w:r w:rsidR="00A05586">
        <w:rPr>
          <w:rFonts w:ascii="Arial" w:hAnsi="Arial" w:cs="Arial"/>
          <w:sz w:val="22"/>
          <w:szCs w:val="22"/>
        </w:rPr>
        <w:tab/>
      </w:r>
      <w:r w:rsidR="00A05586">
        <w:rPr>
          <w:rFonts w:ascii="Arial" w:hAnsi="Arial" w:cs="Arial"/>
          <w:sz w:val="22"/>
          <w:szCs w:val="22"/>
        </w:rPr>
        <w:tab/>
      </w:r>
      <w:r w:rsidR="00A05586">
        <w:rPr>
          <w:rFonts w:ascii="Arial" w:hAnsi="Arial" w:cs="Arial"/>
          <w:sz w:val="22"/>
          <w:szCs w:val="22"/>
        </w:rPr>
        <w:tab/>
      </w:r>
      <w:r w:rsidR="00A05586">
        <w:rPr>
          <w:rFonts w:ascii="Arial" w:hAnsi="Arial" w:cs="Arial"/>
          <w:sz w:val="22"/>
          <w:szCs w:val="22"/>
        </w:rPr>
        <w:tab/>
      </w:r>
      <w:r w:rsidR="00A05586" w:rsidRPr="00A05586">
        <w:rPr>
          <w:rFonts w:ascii="Arial" w:hAnsi="Arial" w:cs="Arial"/>
          <w:sz w:val="22"/>
          <w:szCs w:val="22"/>
        </w:rPr>
        <w:t>Petr Polášek, jednatel firmy</w:t>
      </w:r>
    </w:p>
    <w:p w14:paraId="32BF9EC1" w14:textId="12EF34C7" w:rsidR="00561C7C" w:rsidRPr="001D3250" w:rsidRDefault="00561C7C" w:rsidP="00A05586">
      <w:pPr>
        <w:spacing w:line="259" w:lineRule="auto"/>
        <w:jc w:val="both"/>
        <w:rPr>
          <w:rFonts w:ascii="Arial" w:hAnsi="Arial" w:cs="Arial"/>
        </w:rPr>
      </w:pPr>
      <w:r w:rsidRPr="00AA7B90">
        <w:rPr>
          <w:rFonts w:ascii="Arial" w:hAnsi="Arial" w:cs="Arial"/>
          <w:bCs/>
        </w:rPr>
        <w:t>Bankovní spojení</w:t>
      </w:r>
      <w:r w:rsidRPr="001D3250">
        <w:rPr>
          <w:rStyle w:val="Znakapoznpodarou"/>
          <w:rFonts w:ascii="Arial" w:hAnsi="Arial" w:cs="Arial"/>
        </w:rPr>
        <w:footnoteReference w:id="2"/>
      </w:r>
      <w:r w:rsidRPr="001D3250">
        <w:rPr>
          <w:rFonts w:ascii="Arial" w:hAnsi="Arial" w:cs="Arial"/>
        </w:rPr>
        <w:t>:</w:t>
      </w:r>
      <w:r w:rsidRPr="001D3250">
        <w:rPr>
          <w:rFonts w:ascii="Arial" w:hAnsi="Arial" w:cs="Arial"/>
        </w:rPr>
        <w:tab/>
      </w:r>
      <w:r w:rsidRPr="001D3250">
        <w:rPr>
          <w:rFonts w:ascii="Arial" w:hAnsi="Arial" w:cs="Arial"/>
        </w:rPr>
        <w:tab/>
      </w:r>
      <w:r w:rsidRPr="001D3250">
        <w:rPr>
          <w:rFonts w:ascii="Arial" w:hAnsi="Arial" w:cs="Arial"/>
        </w:rPr>
        <w:tab/>
      </w:r>
      <w:r w:rsidR="00A05586" w:rsidRPr="00A05586">
        <w:rPr>
          <w:rFonts w:ascii="Arial" w:hAnsi="Arial" w:cs="Arial"/>
        </w:rPr>
        <w:t>1400599379/0800</w:t>
      </w:r>
    </w:p>
    <w:p w14:paraId="7C3A15EC" w14:textId="65C06056" w:rsidR="00561C7C" w:rsidRPr="00AA7B90" w:rsidRDefault="00561C7C" w:rsidP="00A05586">
      <w:pPr>
        <w:pStyle w:val="Bezmezer"/>
        <w:spacing w:line="259" w:lineRule="auto"/>
        <w:ind w:left="3540" w:hanging="3540"/>
        <w:rPr>
          <w:rFonts w:ascii="Arial" w:hAnsi="Arial" w:cs="Arial"/>
          <w:bCs/>
          <w:highlight w:val="yellow"/>
        </w:rPr>
      </w:pPr>
      <w:r w:rsidRPr="00AA7B90">
        <w:rPr>
          <w:rFonts w:ascii="Arial" w:hAnsi="Arial" w:cs="Arial"/>
          <w:bCs/>
        </w:rPr>
        <w:t>zapsán v:</w:t>
      </w:r>
      <w:r w:rsidRPr="00AA7B90">
        <w:rPr>
          <w:rFonts w:ascii="Arial" w:hAnsi="Arial" w:cs="Arial"/>
          <w:bCs/>
        </w:rPr>
        <w:tab/>
      </w:r>
      <w:r w:rsidRPr="00AA7B90">
        <w:rPr>
          <w:rFonts w:ascii="Arial" w:hAnsi="Arial" w:cs="Arial"/>
          <w:bCs/>
        </w:rPr>
        <w:tab/>
      </w:r>
      <w:r w:rsidRPr="00AA7B90">
        <w:rPr>
          <w:rFonts w:ascii="Arial" w:hAnsi="Arial" w:cs="Arial"/>
        </w:rPr>
        <w:t xml:space="preserve">OR vedený u </w:t>
      </w:r>
      <w:r w:rsidR="00A05586" w:rsidRPr="00A05586">
        <w:rPr>
          <w:rFonts w:ascii="Arial" w:hAnsi="Arial" w:cs="Arial"/>
        </w:rPr>
        <w:t>Krajského soudu v Brně</w:t>
      </w:r>
      <w:r w:rsidRPr="00AA7B90">
        <w:rPr>
          <w:rFonts w:ascii="Arial" w:hAnsi="Arial" w:cs="Arial"/>
        </w:rPr>
        <w:t>, oddíl</w:t>
      </w:r>
      <w:r w:rsidR="00A05586">
        <w:rPr>
          <w:rFonts w:ascii="Arial" w:hAnsi="Arial" w:cs="Arial"/>
        </w:rPr>
        <w:t xml:space="preserve"> C</w:t>
      </w:r>
      <w:r w:rsidRPr="00AA7B90">
        <w:rPr>
          <w:rFonts w:ascii="Arial" w:hAnsi="Arial" w:cs="Arial"/>
        </w:rPr>
        <w:t xml:space="preserve">, vložka </w:t>
      </w:r>
      <w:r w:rsidR="00A05586">
        <w:rPr>
          <w:rFonts w:ascii="Arial" w:hAnsi="Arial" w:cs="Arial"/>
        </w:rPr>
        <w:t>15471</w:t>
      </w:r>
    </w:p>
    <w:p w14:paraId="5B67E755" w14:textId="672833B4" w:rsidR="00561C7C" w:rsidRPr="00AA7B90" w:rsidRDefault="00561C7C" w:rsidP="00561C7C">
      <w:pPr>
        <w:pStyle w:val="Bezmezer"/>
        <w:spacing w:line="259" w:lineRule="auto"/>
        <w:rPr>
          <w:rFonts w:ascii="Arial" w:hAnsi="Arial" w:cs="Arial"/>
          <w:bCs/>
        </w:rPr>
      </w:pPr>
      <w:r w:rsidRPr="00AA7B90">
        <w:rPr>
          <w:rFonts w:ascii="Arial" w:hAnsi="Arial" w:cs="Arial"/>
          <w:bCs/>
        </w:rPr>
        <w:t xml:space="preserve">číslo účtu:  </w:t>
      </w:r>
      <w:r w:rsidRPr="00AA7B90">
        <w:rPr>
          <w:rFonts w:ascii="Arial" w:hAnsi="Arial" w:cs="Arial"/>
          <w:bCs/>
        </w:rPr>
        <w:tab/>
      </w:r>
      <w:r w:rsidRPr="00AA7B90">
        <w:rPr>
          <w:rFonts w:ascii="Arial" w:hAnsi="Arial" w:cs="Arial"/>
          <w:bCs/>
        </w:rPr>
        <w:tab/>
      </w:r>
      <w:r w:rsidRPr="00AA7B90">
        <w:rPr>
          <w:rFonts w:ascii="Arial" w:hAnsi="Arial" w:cs="Arial"/>
          <w:bCs/>
        </w:rPr>
        <w:tab/>
      </w:r>
      <w:r w:rsidRPr="00AA7B90">
        <w:rPr>
          <w:rFonts w:ascii="Arial" w:hAnsi="Arial" w:cs="Arial"/>
          <w:bCs/>
        </w:rPr>
        <w:tab/>
      </w:r>
      <w:r w:rsidR="00A05586" w:rsidRPr="00A05586">
        <w:rPr>
          <w:rFonts w:ascii="Arial" w:hAnsi="Arial" w:cs="Arial"/>
          <w:bCs/>
        </w:rPr>
        <w:t>1400599379/0800</w:t>
      </w:r>
    </w:p>
    <w:p w14:paraId="3C229799" w14:textId="6B7E7A40" w:rsidR="00561C7C" w:rsidRPr="00AA7B90" w:rsidRDefault="00561C7C" w:rsidP="00561C7C">
      <w:pPr>
        <w:pStyle w:val="Bezmezer"/>
        <w:spacing w:line="259" w:lineRule="auto"/>
        <w:rPr>
          <w:rFonts w:ascii="Arial" w:hAnsi="Arial" w:cs="Arial"/>
          <w:bCs/>
        </w:rPr>
      </w:pPr>
      <w:r w:rsidRPr="00AA7B90">
        <w:rPr>
          <w:rFonts w:ascii="Arial" w:hAnsi="Arial" w:cs="Arial"/>
          <w:bCs/>
        </w:rPr>
        <w:t>Tel.:</w:t>
      </w:r>
      <w:r w:rsidRPr="00AA7B90">
        <w:rPr>
          <w:rFonts w:ascii="Arial" w:hAnsi="Arial" w:cs="Arial"/>
          <w:bCs/>
        </w:rPr>
        <w:tab/>
      </w:r>
      <w:r w:rsidRPr="00AA7B90">
        <w:rPr>
          <w:rFonts w:ascii="Arial" w:hAnsi="Arial" w:cs="Arial"/>
          <w:bCs/>
        </w:rPr>
        <w:tab/>
      </w:r>
      <w:r w:rsidRPr="00AA7B90">
        <w:rPr>
          <w:rFonts w:ascii="Arial" w:hAnsi="Arial" w:cs="Arial"/>
          <w:bCs/>
        </w:rPr>
        <w:tab/>
      </w:r>
      <w:r w:rsidRPr="00AA7B90">
        <w:rPr>
          <w:rFonts w:ascii="Arial" w:hAnsi="Arial" w:cs="Arial"/>
          <w:bCs/>
        </w:rPr>
        <w:tab/>
      </w:r>
      <w:r w:rsidRPr="00AA7B90">
        <w:rPr>
          <w:rFonts w:ascii="Arial" w:hAnsi="Arial" w:cs="Arial"/>
          <w:bCs/>
        </w:rPr>
        <w:tab/>
      </w:r>
      <w:r w:rsidR="00F0576F">
        <w:rPr>
          <w:rFonts w:ascii="Arial" w:hAnsi="Arial" w:cs="Arial"/>
          <w:bCs/>
        </w:rPr>
        <w:t>XXXX</w:t>
      </w:r>
    </w:p>
    <w:p w14:paraId="36586DD3" w14:textId="23F31C86" w:rsidR="00A05586" w:rsidRDefault="00561C7C" w:rsidP="00A05586">
      <w:pPr>
        <w:pStyle w:val="Bezmezer"/>
        <w:spacing w:line="259" w:lineRule="auto"/>
        <w:rPr>
          <w:rFonts w:ascii="Arial" w:hAnsi="Arial" w:cs="Arial"/>
          <w:bCs/>
        </w:rPr>
      </w:pPr>
      <w:r w:rsidRPr="00AA7B90">
        <w:rPr>
          <w:rFonts w:ascii="Arial" w:hAnsi="Arial" w:cs="Arial"/>
          <w:bCs/>
        </w:rPr>
        <w:t>E-mail:</w:t>
      </w:r>
      <w:r w:rsidRPr="00AA7B90">
        <w:rPr>
          <w:rFonts w:ascii="Arial" w:hAnsi="Arial" w:cs="Arial"/>
          <w:bCs/>
        </w:rPr>
        <w:tab/>
      </w:r>
      <w:r w:rsidRPr="00AA7B90">
        <w:rPr>
          <w:rFonts w:ascii="Arial" w:hAnsi="Arial" w:cs="Arial"/>
          <w:bCs/>
        </w:rPr>
        <w:tab/>
      </w:r>
      <w:r w:rsidRPr="00AA7B90">
        <w:rPr>
          <w:rFonts w:ascii="Arial" w:hAnsi="Arial" w:cs="Arial"/>
          <w:bCs/>
        </w:rPr>
        <w:tab/>
      </w:r>
      <w:r w:rsidRPr="00AA7B90">
        <w:rPr>
          <w:rFonts w:ascii="Arial" w:hAnsi="Arial" w:cs="Arial"/>
          <w:bCs/>
        </w:rPr>
        <w:tab/>
      </w:r>
      <w:r w:rsidRPr="00AA7B90">
        <w:rPr>
          <w:rFonts w:ascii="Arial" w:hAnsi="Arial" w:cs="Arial"/>
          <w:bCs/>
        </w:rPr>
        <w:tab/>
      </w:r>
      <w:r w:rsidR="00F0576F">
        <w:rPr>
          <w:rFonts w:ascii="Arial" w:hAnsi="Arial" w:cs="Arial"/>
          <w:bCs/>
        </w:rPr>
        <w:t>XXXXX</w:t>
      </w:r>
    </w:p>
    <w:p w14:paraId="2F4A066B" w14:textId="5F0AA492" w:rsidR="00561C7C" w:rsidRPr="00AA7B90" w:rsidRDefault="00561C7C" w:rsidP="00A05586">
      <w:pPr>
        <w:pStyle w:val="Bezmezer"/>
        <w:spacing w:line="259" w:lineRule="auto"/>
        <w:rPr>
          <w:rFonts w:ascii="Arial" w:hAnsi="Arial" w:cs="Arial"/>
        </w:rPr>
      </w:pPr>
      <w:r w:rsidRPr="00AA7B90">
        <w:rPr>
          <w:rFonts w:ascii="Arial" w:hAnsi="Arial" w:cs="Arial"/>
        </w:rPr>
        <w:t>(dále jen „</w:t>
      </w:r>
      <w:r w:rsidRPr="00AA7B90">
        <w:rPr>
          <w:rFonts w:ascii="Arial" w:hAnsi="Arial" w:cs="Arial"/>
          <w:b/>
        </w:rPr>
        <w:t>Zhotovitel</w:t>
      </w:r>
      <w:r w:rsidRPr="00AA7B90">
        <w:rPr>
          <w:rFonts w:ascii="Arial" w:hAnsi="Arial" w:cs="Arial"/>
        </w:rPr>
        <w:t>“)</w:t>
      </w:r>
    </w:p>
    <w:p w14:paraId="609E55AA" w14:textId="5A80D698" w:rsidR="00F33AA0" w:rsidRPr="00767C7B" w:rsidRDefault="00F33AA0" w:rsidP="00F33AA0">
      <w:pPr>
        <w:jc w:val="center"/>
        <w:rPr>
          <w:rFonts w:ascii="Arial" w:hAnsi="Arial" w:cs="Arial"/>
          <w:bCs/>
        </w:rPr>
      </w:pPr>
    </w:p>
    <w:p w14:paraId="5681AB96" w14:textId="77777777" w:rsidR="00F33AA0" w:rsidRPr="00767C7B" w:rsidRDefault="00F33AA0" w:rsidP="00F33AA0">
      <w:pPr>
        <w:jc w:val="center"/>
        <w:rPr>
          <w:rFonts w:ascii="Arial" w:hAnsi="Arial" w:cs="Arial"/>
          <w:bCs/>
        </w:rPr>
      </w:pPr>
    </w:p>
    <w:p w14:paraId="47A07FFE" w14:textId="77777777" w:rsidR="00F33AA0" w:rsidRPr="0005129B" w:rsidRDefault="00F33AA0" w:rsidP="00F33AA0">
      <w:pPr>
        <w:jc w:val="center"/>
        <w:rPr>
          <w:rFonts w:ascii="Arial" w:hAnsi="Arial" w:cs="Arial"/>
        </w:rPr>
      </w:pPr>
    </w:p>
    <w:p w14:paraId="735B1FB1" w14:textId="5AC43D1D" w:rsidR="00F33AA0" w:rsidRPr="0005129B" w:rsidRDefault="00F33AA0" w:rsidP="00132A4C">
      <w:pPr>
        <w:pStyle w:val="Nadpis3"/>
        <w:rPr>
          <w:rFonts w:ascii="Arial" w:hAnsi="Arial" w:cs="Arial"/>
        </w:rPr>
      </w:pPr>
      <w:r w:rsidRPr="0005129B">
        <w:rPr>
          <w:rFonts w:ascii="Arial" w:hAnsi="Arial" w:cs="Arial"/>
        </w:rPr>
        <w:lastRenderedPageBreak/>
        <w:t>Článek I.</w:t>
      </w:r>
    </w:p>
    <w:p w14:paraId="09DBC323" w14:textId="35695CB9" w:rsidR="00F33AA0" w:rsidRPr="0005129B" w:rsidRDefault="00F33AA0" w:rsidP="00132A4C">
      <w:pPr>
        <w:pStyle w:val="Nadpis3"/>
        <w:rPr>
          <w:rFonts w:ascii="Arial" w:hAnsi="Arial" w:cs="Arial"/>
        </w:rPr>
      </w:pPr>
      <w:r w:rsidRPr="0005129B">
        <w:rPr>
          <w:rFonts w:ascii="Arial" w:hAnsi="Arial" w:cs="Arial"/>
        </w:rPr>
        <w:t>Předmět smlouvy, místo plnění</w:t>
      </w:r>
    </w:p>
    <w:p w14:paraId="4ED9D6AD" w14:textId="77777777" w:rsidR="00F33AA0" w:rsidRPr="0005129B" w:rsidRDefault="00F33AA0" w:rsidP="00132A4C">
      <w:pPr>
        <w:jc w:val="center"/>
        <w:rPr>
          <w:rFonts w:ascii="Arial" w:hAnsi="Arial" w:cs="Arial"/>
        </w:rPr>
      </w:pPr>
    </w:p>
    <w:p w14:paraId="1FCBB520" w14:textId="0D18A272" w:rsidR="00D32C96" w:rsidRDefault="00F33AA0" w:rsidP="00D44DF8">
      <w:pPr>
        <w:pStyle w:val="Odstavecseseznamem"/>
        <w:numPr>
          <w:ilvl w:val="0"/>
          <w:numId w:val="18"/>
        </w:numPr>
        <w:ind w:left="426" w:hanging="426"/>
        <w:jc w:val="both"/>
        <w:rPr>
          <w:rFonts w:ascii="Arial" w:hAnsi="Arial" w:cs="Arial"/>
        </w:rPr>
      </w:pPr>
      <w:r w:rsidRPr="00D44DF8">
        <w:rPr>
          <w:rFonts w:ascii="Arial" w:hAnsi="Arial" w:cs="Arial"/>
        </w:rPr>
        <w:t xml:space="preserve">Za podmínek stanovených touto smlouvou se zhotovitel zavazuje </w:t>
      </w:r>
      <w:r w:rsidR="007156EE" w:rsidRPr="006F25E8">
        <w:rPr>
          <w:rFonts w:ascii="Arial" w:hAnsi="Arial" w:cs="Arial"/>
        </w:rPr>
        <w:t>na základě předem projednaných objednávek vystavených objednatelem a podepsaných osobami oprávněnými k podpisu objednávek obou smluvních stran (dále jen „</w:t>
      </w:r>
      <w:r w:rsidR="007156EE" w:rsidRPr="006F25E8">
        <w:rPr>
          <w:rFonts w:ascii="Arial" w:hAnsi="Arial" w:cs="Arial"/>
          <w:b/>
        </w:rPr>
        <w:t>objednávka</w:t>
      </w:r>
      <w:r w:rsidR="007156EE" w:rsidRPr="006F25E8">
        <w:rPr>
          <w:rFonts w:ascii="Arial" w:hAnsi="Arial" w:cs="Arial"/>
        </w:rPr>
        <w:t>“)</w:t>
      </w:r>
      <w:r w:rsidR="007156EE">
        <w:rPr>
          <w:rFonts w:ascii="Arial" w:hAnsi="Arial" w:cs="Arial"/>
        </w:rPr>
        <w:t xml:space="preserve"> </w:t>
      </w:r>
      <w:r w:rsidRPr="00D44DF8">
        <w:rPr>
          <w:rFonts w:ascii="Arial" w:hAnsi="Arial" w:cs="Arial"/>
        </w:rPr>
        <w:t>provést na svůj náklad a nebezpečí pro objednatele výmalbu určených prostor</w:t>
      </w:r>
      <w:r w:rsidR="001D3250">
        <w:rPr>
          <w:rFonts w:ascii="Arial" w:hAnsi="Arial" w:cs="Arial"/>
        </w:rPr>
        <w:t xml:space="preserve"> (</w:t>
      </w:r>
      <w:r w:rsidR="00F81B7D">
        <w:rPr>
          <w:rFonts w:ascii="Arial" w:hAnsi="Arial" w:cs="Arial"/>
        </w:rPr>
        <w:t>dále jen</w:t>
      </w:r>
      <w:r w:rsidR="001D3250">
        <w:rPr>
          <w:rFonts w:ascii="Arial" w:hAnsi="Arial" w:cs="Arial"/>
        </w:rPr>
        <w:t xml:space="preserve"> „</w:t>
      </w:r>
      <w:r w:rsidR="001D3250" w:rsidRPr="006F25E8">
        <w:rPr>
          <w:rFonts w:ascii="Arial" w:hAnsi="Arial" w:cs="Arial"/>
          <w:b/>
        </w:rPr>
        <w:t>výmalba</w:t>
      </w:r>
      <w:r w:rsidR="001D3250">
        <w:rPr>
          <w:rFonts w:ascii="Arial" w:hAnsi="Arial" w:cs="Arial"/>
        </w:rPr>
        <w:t>“ nebo „</w:t>
      </w:r>
      <w:r w:rsidR="001D3250" w:rsidRPr="006F25E8">
        <w:rPr>
          <w:rFonts w:ascii="Arial" w:hAnsi="Arial" w:cs="Arial"/>
          <w:b/>
        </w:rPr>
        <w:t>dílo</w:t>
      </w:r>
      <w:r w:rsidR="001D3250">
        <w:rPr>
          <w:rFonts w:ascii="Arial" w:hAnsi="Arial" w:cs="Arial"/>
        </w:rPr>
        <w:t>“)</w:t>
      </w:r>
      <w:r w:rsidRPr="00D44DF8">
        <w:rPr>
          <w:rFonts w:ascii="Arial" w:hAnsi="Arial" w:cs="Arial"/>
        </w:rPr>
        <w:t xml:space="preserve"> budov</w:t>
      </w:r>
      <w:r w:rsidR="00C262D4" w:rsidRPr="00D44DF8">
        <w:rPr>
          <w:rFonts w:ascii="Arial" w:hAnsi="Arial" w:cs="Arial"/>
        </w:rPr>
        <w:t xml:space="preserve"> </w:t>
      </w:r>
      <w:r w:rsidR="008665F4" w:rsidRPr="00D44DF8">
        <w:rPr>
          <w:rFonts w:ascii="Arial" w:hAnsi="Arial" w:cs="Arial"/>
        </w:rPr>
        <w:t>užívaných objednatelem</w:t>
      </w:r>
      <w:r w:rsidRPr="00D44DF8">
        <w:rPr>
          <w:rFonts w:ascii="Arial" w:hAnsi="Arial" w:cs="Arial"/>
        </w:rPr>
        <w:t xml:space="preserve"> a objednatel se zavazuje zaplatit za zhotovené a převzaté dílo cenu sjednanou </w:t>
      </w:r>
      <w:r w:rsidR="00F14BC6">
        <w:rPr>
          <w:rFonts w:ascii="Arial" w:hAnsi="Arial" w:cs="Arial"/>
        </w:rPr>
        <w:t>dle</w:t>
      </w:r>
      <w:r w:rsidR="00F14BC6" w:rsidRPr="00D44DF8">
        <w:rPr>
          <w:rFonts w:ascii="Arial" w:hAnsi="Arial" w:cs="Arial"/>
        </w:rPr>
        <w:t> </w:t>
      </w:r>
      <w:r w:rsidRPr="00D44DF8">
        <w:rPr>
          <w:rFonts w:ascii="Arial" w:hAnsi="Arial" w:cs="Arial"/>
        </w:rPr>
        <w:t>článku III. této smlouvy.</w:t>
      </w:r>
      <w:r w:rsidR="007156EE">
        <w:rPr>
          <w:rFonts w:ascii="Arial" w:hAnsi="Arial" w:cs="Arial"/>
        </w:rPr>
        <w:t xml:space="preserve"> Objednávku </w:t>
      </w:r>
      <w:r w:rsidR="00F14BC6">
        <w:rPr>
          <w:rFonts w:ascii="Arial" w:hAnsi="Arial" w:cs="Arial"/>
        </w:rPr>
        <w:t>vystaví</w:t>
      </w:r>
      <w:r w:rsidR="00F14BC6" w:rsidRPr="00D61630">
        <w:rPr>
          <w:rFonts w:ascii="Arial" w:hAnsi="Arial" w:cs="Arial"/>
        </w:rPr>
        <w:t xml:space="preserve"> </w:t>
      </w:r>
      <w:r w:rsidR="007156EE" w:rsidRPr="00D61630">
        <w:rPr>
          <w:rFonts w:ascii="Arial" w:hAnsi="Arial" w:cs="Arial"/>
        </w:rPr>
        <w:t>objednatel na základě svých aktuálních potřeb.</w:t>
      </w:r>
    </w:p>
    <w:p w14:paraId="50FC3617" w14:textId="77777777" w:rsidR="007F30FF" w:rsidRDefault="007F30FF" w:rsidP="00D44DF8">
      <w:pPr>
        <w:pStyle w:val="Odstavecseseznamem"/>
        <w:ind w:left="426"/>
        <w:jc w:val="both"/>
        <w:rPr>
          <w:rFonts w:ascii="Arial" w:hAnsi="Arial" w:cs="Arial"/>
        </w:rPr>
      </w:pPr>
    </w:p>
    <w:p w14:paraId="355821D6" w14:textId="7E4F3280" w:rsidR="007156EE" w:rsidRDefault="007156EE" w:rsidP="001834E9">
      <w:pPr>
        <w:pStyle w:val="Odstavecseseznamem"/>
        <w:numPr>
          <w:ilvl w:val="0"/>
          <w:numId w:val="18"/>
        </w:numPr>
        <w:ind w:left="426" w:hanging="426"/>
        <w:jc w:val="both"/>
        <w:rPr>
          <w:rFonts w:ascii="Arial" w:hAnsi="Arial" w:cs="Arial"/>
        </w:rPr>
      </w:pPr>
      <w:r w:rsidRPr="006F25E8">
        <w:rPr>
          <w:rFonts w:ascii="Arial" w:hAnsi="Arial" w:cs="Arial"/>
        </w:rPr>
        <w:t>Objednatel vystaví objednávku na každou požadovanou výmalbu a zašle ji zhotoviteli.</w:t>
      </w:r>
    </w:p>
    <w:p w14:paraId="502BB274" w14:textId="77777777" w:rsidR="00F14BC6" w:rsidRPr="007B0F45" w:rsidRDefault="00F14BC6" w:rsidP="007B0F45">
      <w:pPr>
        <w:pStyle w:val="Odstavecseseznamem"/>
        <w:rPr>
          <w:rFonts w:ascii="Arial" w:hAnsi="Arial" w:cs="Arial"/>
        </w:rPr>
      </w:pPr>
    </w:p>
    <w:p w14:paraId="3F3E5D67" w14:textId="5F331348" w:rsidR="00F14BC6" w:rsidRPr="006F25E8" w:rsidRDefault="00F14BC6" w:rsidP="007B0F45">
      <w:pPr>
        <w:pStyle w:val="Odstavecseseznamem"/>
        <w:numPr>
          <w:ilvl w:val="1"/>
          <w:numId w:val="18"/>
        </w:numPr>
        <w:jc w:val="both"/>
        <w:rPr>
          <w:rFonts w:ascii="Arial" w:hAnsi="Arial" w:cs="Arial"/>
        </w:rPr>
      </w:pPr>
      <w:r>
        <w:rPr>
          <w:rFonts w:ascii="Arial" w:hAnsi="Arial" w:cs="Arial"/>
        </w:rPr>
        <w:t xml:space="preserve"> </w:t>
      </w:r>
      <w:r w:rsidRPr="006F25E8">
        <w:rPr>
          <w:rFonts w:ascii="Arial" w:hAnsi="Arial" w:cs="Arial"/>
        </w:rPr>
        <w:t>Pokud bude objednávka vyhotovena v digitální podobě, bude zaslána zhotoviteli elektronicky</w:t>
      </w:r>
      <w:r>
        <w:rPr>
          <w:rFonts w:ascii="Arial" w:hAnsi="Arial" w:cs="Arial"/>
        </w:rPr>
        <w:t xml:space="preserve"> do datové schránky</w:t>
      </w:r>
      <w:r w:rsidRPr="006F25E8">
        <w:rPr>
          <w:rFonts w:ascii="Arial" w:hAnsi="Arial" w:cs="Arial"/>
        </w:rPr>
        <w:t xml:space="preserve">. Osoba oprávněná k podpisu objednávek za zhotovitele objednávku příslušným elektronickým podpisem podepíše (v souladu se zákonem č. 297/2016 Sb., o službách vytvářejících důvěru pro elektronické transakce, ve znění pozdějších předpisů) a zašle ji zpět elektronicky </w:t>
      </w:r>
      <w:r>
        <w:rPr>
          <w:rFonts w:ascii="Arial" w:hAnsi="Arial" w:cs="Arial"/>
        </w:rPr>
        <w:t xml:space="preserve">do datové schránky </w:t>
      </w:r>
      <w:r w:rsidRPr="006F25E8">
        <w:rPr>
          <w:rFonts w:ascii="Arial" w:hAnsi="Arial" w:cs="Arial"/>
        </w:rPr>
        <w:t>objednatel</w:t>
      </w:r>
      <w:r>
        <w:rPr>
          <w:rFonts w:ascii="Arial" w:hAnsi="Arial" w:cs="Arial"/>
        </w:rPr>
        <w:t>e</w:t>
      </w:r>
      <w:r w:rsidRPr="006F25E8">
        <w:rPr>
          <w:rFonts w:ascii="Arial" w:hAnsi="Arial" w:cs="Arial"/>
        </w:rPr>
        <w:t>.</w:t>
      </w:r>
    </w:p>
    <w:p w14:paraId="7DF3AAEC" w14:textId="7C7E67EC" w:rsidR="007156EE" w:rsidRPr="00B0204E" w:rsidRDefault="00F14BC6" w:rsidP="00B0204E">
      <w:pPr>
        <w:pStyle w:val="Odstavecseseznamem"/>
        <w:numPr>
          <w:ilvl w:val="1"/>
          <w:numId w:val="18"/>
        </w:numPr>
        <w:jc w:val="both"/>
        <w:rPr>
          <w:rFonts w:ascii="Arial" w:hAnsi="Arial" w:cs="Arial"/>
        </w:rPr>
      </w:pPr>
      <w:r w:rsidRPr="006F25E8">
        <w:rPr>
          <w:rFonts w:ascii="Arial" w:hAnsi="Arial" w:cs="Arial"/>
        </w:rPr>
        <w:t xml:space="preserve">Pokud bude objednávka vyhotovena v listinné podobě (analogově), bude </w:t>
      </w:r>
      <w:r>
        <w:rPr>
          <w:rFonts w:ascii="Arial" w:hAnsi="Arial" w:cs="Arial"/>
        </w:rPr>
        <w:t xml:space="preserve">po podpisu objednatelem naskenována a </w:t>
      </w:r>
      <w:r w:rsidRPr="006F25E8">
        <w:rPr>
          <w:rFonts w:ascii="Arial" w:hAnsi="Arial" w:cs="Arial"/>
        </w:rPr>
        <w:t xml:space="preserve">zaslána zhotoviteli </w:t>
      </w:r>
      <w:r>
        <w:rPr>
          <w:rFonts w:ascii="Arial" w:hAnsi="Arial" w:cs="Arial"/>
        </w:rPr>
        <w:t>e-mailem</w:t>
      </w:r>
      <w:r w:rsidRPr="006F25E8">
        <w:rPr>
          <w:rFonts w:ascii="Arial" w:hAnsi="Arial" w:cs="Arial"/>
        </w:rPr>
        <w:t xml:space="preserve">. Osoba oprávněná k podpisu objednávek za zhotovitele </w:t>
      </w:r>
      <w:r>
        <w:rPr>
          <w:rFonts w:ascii="Arial" w:hAnsi="Arial" w:cs="Arial"/>
        </w:rPr>
        <w:t xml:space="preserve">e-mailem zaslanou </w:t>
      </w:r>
      <w:r w:rsidRPr="006F25E8">
        <w:rPr>
          <w:rFonts w:ascii="Arial" w:hAnsi="Arial" w:cs="Arial"/>
        </w:rPr>
        <w:t xml:space="preserve">objednávku </w:t>
      </w:r>
      <w:r>
        <w:rPr>
          <w:rFonts w:ascii="Arial" w:hAnsi="Arial" w:cs="Arial"/>
        </w:rPr>
        <w:t xml:space="preserve">vytiskne, </w:t>
      </w:r>
      <w:r w:rsidRPr="006F25E8">
        <w:rPr>
          <w:rFonts w:ascii="Arial" w:hAnsi="Arial" w:cs="Arial"/>
        </w:rPr>
        <w:t xml:space="preserve">podepíše a zašle ji </w:t>
      </w:r>
      <w:r w:rsidR="00FD32D6">
        <w:rPr>
          <w:rFonts w:ascii="Arial" w:hAnsi="Arial" w:cs="Arial"/>
        </w:rPr>
        <w:t xml:space="preserve">naskenovanou </w:t>
      </w:r>
      <w:r w:rsidRPr="006F25E8">
        <w:rPr>
          <w:rFonts w:ascii="Arial" w:hAnsi="Arial" w:cs="Arial"/>
        </w:rPr>
        <w:t xml:space="preserve">zpět objednateli prostřednictvím </w:t>
      </w:r>
      <w:r w:rsidR="00FD32D6">
        <w:rPr>
          <w:rFonts w:ascii="Arial" w:hAnsi="Arial" w:cs="Arial"/>
        </w:rPr>
        <w:t>e-mailu.</w:t>
      </w:r>
      <w:r w:rsidR="007B0F45">
        <w:rPr>
          <w:rFonts w:ascii="Arial" w:hAnsi="Arial" w:cs="Arial"/>
        </w:rPr>
        <w:t xml:space="preserve"> </w:t>
      </w:r>
      <w:r w:rsidRPr="006F25E8">
        <w:rPr>
          <w:rFonts w:ascii="Arial" w:hAnsi="Arial" w:cs="Arial"/>
        </w:rPr>
        <w:t xml:space="preserve">V případě </w:t>
      </w:r>
      <w:r w:rsidR="00FD32D6">
        <w:rPr>
          <w:rFonts w:ascii="Arial" w:hAnsi="Arial" w:cs="Arial"/>
        </w:rPr>
        <w:t>listinné</w:t>
      </w:r>
      <w:r w:rsidRPr="006F25E8">
        <w:rPr>
          <w:rFonts w:ascii="Arial" w:hAnsi="Arial" w:cs="Arial"/>
        </w:rPr>
        <w:t xml:space="preserve"> objednávky je možné i osobní </w:t>
      </w:r>
      <w:r w:rsidR="00FD32D6">
        <w:rPr>
          <w:rFonts w:ascii="Arial" w:hAnsi="Arial" w:cs="Arial"/>
        </w:rPr>
        <w:t xml:space="preserve">potvrzení a </w:t>
      </w:r>
      <w:r w:rsidRPr="006F25E8">
        <w:rPr>
          <w:rFonts w:ascii="Arial" w:hAnsi="Arial" w:cs="Arial"/>
        </w:rPr>
        <w:t>předání objednávky mezi stranami.</w:t>
      </w:r>
    </w:p>
    <w:p w14:paraId="3643AFEF" w14:textId="791BE2F4" w:rsidR="007156EE" w:rsidRPr="006F25E8" w:rsidRDefault="007156EE" w:rsidP="006F25E8">
      <w:pPr>
        <w:pStyle w:val="Odstavecseseznamem"/>
        <w:ind w:left="426"/>
        <w:jc w:val="both"/>
        <w:rPr>
          <w:rFonts w:ascii="Arial" w:hAnsi="Arial" w:cs="Arial"/>
        </w:rPr>
      </w:pPr>
    </w:p>
    <w:p w14:paraId="0E189751" w14:textId="77777777" w:rsidR="007156EE" w:rsidRPr="006F25E8" w:rsidRDefault="007156EE" w:rsidP="006F25E8">
      <w:pPr>
        <w:pStyle w:val="Odstavecseseznamem"/>
        <w:rPr>
          <w:rFonts w:ascii="Arial" w:hAnsi="Arial" w:cs="Arial"/>
        </w:rPr>
      </w:pPr>
    </w:p>
    <w:p w14:paraId="2EC4061B" w14:textId="7E9CBBF2" w:rsidR="007156EE" w:rsidRPr="006F25E8" w:rsidRDefault="007156EE" w:rsidP="001834E9">
      <w:pPr>
        <w:pStyle w:val="Odstavecseseznamem"/>
        <w:numPr>
          <w:ilvl w:val="0"/>
          <w:numId w:val="18"/>
        </w:numPr>
        <w:ind w:left="426" w:hanging="426"/>
        <w:jc w:val="both"/>
        <w:rPr>
          <w:rFonts w:ascii="Arial" w:hAnsi="Arial" w:cs="Arial"/>
        </w:rPr>
      </w:pPr>
      <w:r w:rsidRPr="4CF065C0">
        <w:rPr>
          <w:rFonts w:ascii="Arial" w:hAnsi="Arial" w:cs="Arial"/>
        </w:rPr>
        <w:t>Po doručení takto podepsané objednávky objednateli se zhotovitel</w:t>
      </w:r>
      <w:r w:rsidR="005E4BFF" w:rsidRPr="4CF065C0">
        <w:rPr>
          <w:rFonts w:ascii="Arial" w:hAnsi="Arial" w:cs="Arial"/>
        </w:rPr>
        <w:t xml:space="preserve"> zavazuje</w:t>
      </w:r>
      <w:r w:rsidR="00ED0435" w:rsidRPr="4CF065C0">
        <w:rPr>
          <w:rFonts w:ascii="Arial" w:hAnsi="Arial" w:cs="Arial"/>
        </w:rPr>
        <w:t xml:space="preserve"> nastoupit na provedení výmalby </w:t>
      </w:r>
      <w:r w:rsidR="0010440D" w:rsidRPr="4CF065C0">
        <w:rPr>
          <w:rFonts w:ascii="Arial" w:hAnsi="Arial" w:cs="Arial"/>
        </w:rPr>
        <w:t xml:space="preserve">do místa plnění </w:t>
      </w:r>
      <w:r w:rsidR="00ED0435" w:rsidRPr="4CF065C0">
        <w:rPr>
          <w:rFonts w:ascii="Arial" w:hAnsi="Arial" w:cs="Arial"/>
        </w:rPr>
        <w:t>v požadované lhůtě,</w:t>
      </w:r>
      <w:r w:rsidR="005E4BFF" w:rsidRPr="4CF065C0">
        <w:rPr>
          <w:rFonts w:ascii="Arial" w:hAnsi="Arial" w:cs="Arial"/>
        </w:rPr>
        <w:t xml:space="preserve"> provést dílo</w:t>
      </w:r>
      <w:r w:rsidRPr="4CF065C0">
        <w:rPr>
          <w:rFonts w:ascii="Arial" w:hAnsi="Arial" w:cs="Arial"/>
        </w:rPr>
        <w:t xml:space="preserve"> v požadované lhůtě a kvalitě, a to za podmínek touto rámcovou smlouvou stanovených a v rozsahu </w:t>
      </w:r>
      <w:r w:rsidR="00ED0435" w:rsidRPr="4CF065C0">
        <w:rPr>
          <w:rFonts w:ascii="Arial" w:hAnsi="Arial" w:cs="Arial"/>
        </w:rPr>
        <w:t xml:space="preserve">a lhůtách </w:t>
      </w:r>
      <w:r w:rsidRPr="4CF065C0">
        <w:rPr>
          <w:rFonts w:ascii="Arial" w:hAnsi="Arial" w:cs="Arial"/>
        </w:rPr>
        <w:t>specifikovan</w:t>
      </w:r>
      <w:r w:rsidR="00ED0435" w:rsidRPr="4CF065C0">
        <w:rPr>
          <w:rFonts w:ascii="Arial" w:hAnsi="Arial" w:cs="Arial"/>
        </w:rPr>
        <w:t>ých</w:t>
      </w:r>
      <w:r w:rsidRPr="4CF065C0">
        <w:rPr>
          <w:rFonts w:ascii="Arial" w:hAnsi="Arial" w:cs="Arial"/>
        </w:rPr>
        <w:t xml:space="preserve"> v objednatelem vystavených objednávkách. Objednatel se z</w:t>
      </w:r>
      <w:r w:rsidR="001D3250" w:rsidRPr="4CF065C0">
        <w:rPr>
          <w:rFonts w:ascii="Arial" w:hAnsi="Arial" w:cs="Arial"/>
        </w:rPr>
        <w:t>avazuje řádně zhotovenou výmalbu, na kterou</w:t>
      </w:r>
      <w:r w:rsidRPr="4CF065C0">
        <w:rPr>
          <w:rFonts w:ascii="Arial" w:hAnsi="Arial" w:cs="Arial"/>
        </w:rPr>
        <w:t xml:space="preserve"> vystavil objedn</w:t>
      </w:r>
      <w:r w:rsidR="00561C7C" w:rsidRPr="4CF065C0">
        <w:rPr>
          <w:rFonts w:ascii="Arial" w:hAnsi="Arial" w:cs="Arial"/>
        </w:rPr>
        <w:t>ávku (v souladu s čl. I. odst. 1. – 3</w:t>
      </w:r>
      <w:r w:rsidR="001D3250" w:rsidRPr="4CF065C0">
        <w:rPr>
          <w:rFonts w:ascii="Arial" w:hAnsi="Arial" w:cs="Arial"/>
        </w:rPr>
        <w:t>.), převzít a zaplatit za ni</w:t>
      </w:r>
      <w:r w:rsidRPr="4CF065C0">
        <w:rPr>
          <w:rFonts w:ascii="Arial" w:hAnsi="Arial" w:cs="Arial"/>
        </w:rPr>
        <w:t xml:space="preserve"> dohodnutou</w:t>
      </w:r>
      <w:r w:rsidR="00D50998">
        <w:rPr>
          <w:rFonts w:ascii="Arial" w:hAnsi="Arial" w:cs="Arial"/>
        </w:rPr>
        <w:t xml:space="preserve"> cenu</w:t>
      </w:r>
      <w:r w:rsidRPr="4CF065C0">
        <w:rPr>
          <w:rFonts w:ascii="Arial" w:hAnsi="Arial" w:cs="Arial"/>
        </w:rPr>
        <w:t>.</w:t>
      </w:r>
      <w:r w:rsidR="00ED0435" w:rsidRPr="4CF065C0">
        <w:rPr>
          <w:rFonts w:ascii="Arial" w:hAnsi="Arial" w:cs="Arial"/>
        </w:rPr>
        <w:t xml:space="preserve"> Lhůta k provedení dílčí výmalby </w:t>
      </w:r>
      <w:r w:rsidR="00D50998">
        <w:rPr>
          <w:rFonts w:ascii="Arial" w:hAnsi="Arial" w:cs="Arial"/>
        </w:rPr>
        <w:t xml:space="preserve">a cena (odměna) </w:t>
      </w:r>
      <w:r w:rsidR="00ED0435" w:rsidRPr="4CF065C0">
        <w:rPr>
          <w:rFonts w:ascii="Arial" w:hAnsi="Arial" w:cs="Arial"/>
        </w:rPr>
        <w:t>bud</w:t>
      </w:r>
      <w:r w:rsidR="00D50998">
        <w:rPr>
          <w:rFonts w:ascii="Arial" w:hAnsi="Arial" w:cs="Arial"/>
        </w:rPr>
        <w:t>ou</w:t>
      </w:r>
      <w:r w:rsidR="00ED0435" w:rsidRPr="4CF065C0">
        <w:rPr>
          <w:rFonts w:ascii="Arial" w:hAnsi="Arial" w:cs="Arial"/>
        </w:rPr>
        <w:t xml:space="preserve"> stanoven</w:t>
      </w:r>
      <w:r w:rsidR="00D50998">
        <w:rPr>
          <w:rFonts w:ascii="Arial" w:hAnsi="Arial" w:cs="Arial"/>
        </w:rPr>
        <w:t>y</w:t>
      </w:r>
      <w:r w:rsidR="00ED0435" w:rsidRPr="4CF065C0">
        <w:rPr>
          <w:rFonts w:ascii="Arial" w:hAnsi="Arial" w:cs="Arial"/>
        </w:rPr>
        <w:t xml:space="preserve"> v objednávce.</w:t>
      </w:r>
    </w:p>
    <w:p w14:paraId="2811FFFD" w14:textId="77777777" w:rsidR="007156EE" w:rsidRDefault="007156EE" w:rsidP="006F25E8">
      <w:pPr>
        <w:pStyle w:val="Odstavecseseznamem"/>
        <w:ind w:left="426"/>
        <w:jc w:val="both"/>
        <w:rPr>
          <w:rFonts w:ascii="Arial" w:hAnsi="Arial" w:cs="Arial"/>
        </w:rPr>
      </w:pPr>
    </w:p>
    <w:p w14:paraId="7EAC42AE" w14:textId="73414725" w:rsidR="00BF59B3" w:rsidRDefault="001D3250" w:rsidP="001834E9">
      <w:pPr>
        <w:pStyle w:val="Odstavecseseznamem"/>
        <w:numPr>
          <w:ilvl w:val="0"/>
          <w:numId w:val="18"/>
        </w:numPr>
        <w:ind w:left="426" w:hanging="426"/>
        <w:jc w:val="both"/>
        <w:rPr>
          <w:rFonts w:ascii="Arial" w:hAnsi="Arial" w:cs="Arial"/>
        </w:rPr>
      </w:pPr>
      <w:r>
        <w:rPr>
          <w:rFonts w:ascii="Arial" w:hAnsi="Arial" w:cs="Arial"/>
        </w:rPr>
        <w:t>Výmalba</w:t>
      </w:r>
      <w:r w:rsidR="007F30FF" w:rsidRPr="007F30FF">
        <w:rPr>
          <w:rFonts w:ascii="Arial" w:hAnsi="Arial" w:cs="Arial"/>
        </w:rPr>
        <w:t xml:space="preserve"> je specifikován</w:t>
      </w:r>
      <w:r>
        <w:rPr>
          <w:rFonts w:ascii="Arial" w:hAnsi="Arial" w:cs="Arial"/>
        </w:rPr>
        <w:t>a</w:t>
      </w:r>
      <w:r w:rsidR="007F30FF" w:rsidRPr="007F30FF">
        <w:rPr>
          <w:rFonts w:ascii="Arial" w:hAnsi="Arial" w:cs="Arial"/>
        </w:rPr>
        <w:t xml:space="preserve"> takto:</w:t>
      </w:r>
    </w:p>
    <w:p w14:paraId="14D3628D" w14:textId="7CA0139F" w:rsidR="007F30FF" w:rsidRPr="00D44DF8" w:rsidRDefault="007F30FF" w:rsidP="00D44DF8">
      <w:pPr>
        <w:ind w:left="426"/>
        <w:jc w:val="both"/>
        <w:rPr>
          <w:rFonts w:ascii="Arial" w:hAnsi="Arial" w:cs="Arial"/>
        </w:rPr>
      </w:pPr>
      <w:r w:rsidRPr="00D44DF8">
        <w:rPr>
          <w:rFonts w:ascii="Arial" w:hAnsi="Arial" w:cs="Arial"/>
        </w:rPr>
        <w:t xml:space="preserve">Výmalba určených vnitřních prostor ve vlastnictví </w:t>
      </w:r>
      <w:r w:rsidR="00D50998">
        <w:rPr>
          <w:rFonts w:ascii="Arial" w:hAnsi="Arial" w:cs="Arial"/>
        </w:rPr>
        <w:t>objednatele</w:t>
      </w:r>
      <w:r w:rsidR="00D50998" w:rsidRPr="00D44DF8">
        <w:rPr>
          <w:rFonts w:ascii="Arial" w:hAnsi="Arial" w:cs="Arial"/>
        </w:rPr>
        <w:t xml:space="preserve"> </w:t>
      </w:r>
      <w:r w:rsidRPr="00D44DF8">
        <w:rPr>
          <w:rFonts w:ascii="Arial" w:hAnsi="Arial" w:cs="Arial"/>
        </w:rPr>
        <w:t xml:space="preserve">nebo užívané </w:t>
      </w:r>
      <w:r w:rsidR="00D50998">
        <w:rPr>
          <w:rFonts w:ascii="Arial" w:hAnsi="Arial" w:cs="Arial"/>
        </w:rPr>
        <w:t xml:space="preserve">objednatelem, tj. zejména </w:t>
      </w:r>
      <w:r w:rsidRPr="00D44DF8">
        <w:rPr>
          <w:rFonts w:ascii="Arial" w:hAnsi="Arial" w:cs="Arial"/>
        </w:rPr>
        <w:t>v budově č. 21, 11, 1,</w:t>
      </w:r>
      <w:r w:rsidR="004234C4">
        <w:rPr>
          <w:rFonts w:ascii="Arial" w:hAnsi="Arial" w:cs="Arial"/>
        </w:rPr>
        <w:t xml:space="preserve"> </w:t>
      </w:r>
      <w:r w:rsidRPr="00D44DF8">
        <w:rPr>
          <w:rFonts w:ascii="Arial" w:hAnsi="Arial" w:cs="Arial"/>
        </w:rPr>
        <w:t xml:space="preserve">1/7 a v budově č. 22. Všechny objekty se nacházejí v bývalém areálu Svit ve Zlíně. Předpokládaná plocha provedení výmalby kanceláří, chodeb, technických místností, schodiště – </w:t>
      </w:r>
      <w:r w:rsidR="00706183" w:rsidRPr="00D44DF8">
        <w:rPr>
          <w:rFonts w:ascii="Arial" w:hAnsi="Arial" w:cs="Arial"/>
        </w:rPr>
        <w:t>v</w:t>
      </w:r>
      <w:r w:rsidR="00706183">
        <w:rPr>
          <w:rFonts w:ascii="Arial" w:hAnsi="Arial" w:cs="Arial"/>
        </w:rPr>
        <w:t> </w:t>
      </w:r>
      <w:r w:rsidRPr="00D44DF8">
        <w:rPr>
          <w:rFonts w:ascii="Arial" w:hAnsi="Arial" w:cs="Arial"/>
        </w:rPr>
        <w:t xml:space="preserve">rozsahu </w:t>
      </w:r>
      <w:r w:rsidR="00D50998">
        <w:rPr>
          <w:rFonts w:ascii="Arial" w:hAnsi="Arial" w:cs="Arial"/>
        </w:rPr>
        <w:t xml:space="preserve">dle </w:t>
      </w:r>
      <w:r w:rsidR="006C528A">
        <w:rPr>
          <w:rFonts w:ascii="Arial" w:hAnsi="Arial" w:cs="Arial"/>
        </w:rPr>
        <w:t>příloh</w:t>
      </w:r>
      <w:r w:rsidR="00D50998">
        <w:rPr>
          <w:rFonts w:ascii="Arial" w:hAnsi="Arial" w:cs="Arial"/>
        </w:rPr>
        <w:t>y č. 1 této smlouvy</w:t>
      </w:r>
      <w:r w:rsidR="0020065A">
        <w:rPr>
          <w:rFonts w:ascii="Arial" w:hAnsi="Arial" w:cs="Arial"/>
        </w:rPr>
        <w:t>.</w:t>
      </w:r>
    </w:p>
    <w:p w14:paraId="4A684F80" w14:textId="77777777" w:rsidR="007F30FF" w:rsidRPr="00D44DF8" w:rsidRDefault="007F30FF" w:rsidP="00D44DF8">
      <w:pPr>
        <w:pStyle w:val="Odstavecseseznamem"/>
        <w:jc w:val="both"/>
        <w:rPr>
          <w:rFonts w:ascii="Arial" w:hAnsi="Arial" w:cs="Arial"/>
        </w:rPr>
      </w:pPr>
    </w:p>
    <w:p w14:paraId="145CF6AA" w14:textId="11C89F43" w:rsidR="001834E9" w:rsidRDefault="001D3250" w:rsidP="001834E9">
      <w:pPr>
        <w:pStyle w:val="Odstavecseseznamem"/>
        <w:numPr>
          <w:ilvl w:val="0"/>
          <w:numId w:val="18"/>
        </w:numPr>
        <w:ind w:left="426" w:hanging="426"/>
        <w:jc w:val="both"/>
        <w:rPr>
          <w:rFonts w:ascii="Arial" w:hAnsi="Arial" w:cs="Arial"/>
        </w:rPr>
      </w:pPr>
      <w:r>
        <w:rPr>
          <w:rFonts w:ascii="Arial" w:hAnsi="Arial" w:cs="Arial"/>
        </w:rPr>
        <w:t>Výmalba</w:t>
      </w:r>
      <w:r w:rsidR="007F30FF" w:rsidRPr="007F30FF">
        <w:rPr>
          <w:rFonts w:ascii="Arial" w:hAnsi="Arial" w:cs="Arial"/>
        </w:rPr>
        <w:t xml:space="preserve"> bude splňovat kvalitativní požadavky definované platnými normami ČSN a obecně závaznými právními předpisy.</w:t>
      </w:r>
    </w:p>
    <w:p w14:paraId="5511FA4E" w14:textId="07B2401C" w:rsidR="001834E9" w:rsidRDefault="007F30FF" w:rsidP="001834E9">
      <w:pPr>
        <w:ind w:left="426"/>
        <w:jc w:val="both"/>
        <w:rPr>
          <w:rFonts w:ascii="Arial" w:hAnsi="Arial" w:cs="Arial"/>
        </w:rPr>
      </w:pPr>
      <w:r w:rsidRPr="00D44DF8">
        <w:rPr>
          <w:rFonts w:ascii="Arial" w:hAnsi="Arial" w:cs="Arial"/>
        </w:rPr>
        <w:t xml:space="preserve">Provedením </w:t>
      </w:r>
      <w:r w:rsidR="001D3250">
        <w:rPr>
          <w:rFonts w:ascii="Arial" w:hAnsi="Arial" w:cs="Arial"/>
        </w:rPr>
        <w:t>výmalby</w:t>
      </w:r>
      <w:r w:rsidRPr="00D44DF8">
        <w:rPr>
          <w:rFonts w:ascii="Arial" w:hAnsi="Arial" w:cs="Arial"/>
        </w:rPr>
        <w:t xml:space="preserve"> se rozumí úplné dokončení prací, </w:t>
      </w:r>
      <w:r w:rsidR="004E091D">
        <w:rPr>
          <w:rFonts w:ascii="Arial" w:hAnsi="Arial" w:cs="Arial"/>
        </w:rPr>
        <w:t xml:space="preserve">dílčí </w:t>
      </w:r>
      <w:r w:rsidRPr="00D44DF8">
        <w:rPr>
          <w:rFonts w:ascii="Arial" w:hAnsi="Arial" w:cs="Arial"/>
        </w:rPr>
        <w:t>vyklizení prostor,</w:t>
      </w:r>
      <w:r w:rsidR="004E091D">
        <w:rPr>
          <w:rFonts w:ascii="Arial" w:hAnsi="Arial" w:cs="Arial"/>
        </w:rPr>
        <w:t xml:space="preserve"> případné přesunutí nábytku či vybavení kanceláře</w:t>
      </w:r>
      <w:r w:rsidR="00A25C0F">
        <w:rPr>
          <w:rFonts w:ascii="Arial" w:hAnsi="Arial" w:cs="Arial"/>
        </w:rPr>
        <w:t xml:space="preserve"> pro potřebu úplného dokončení </w:t>
      </w:r>
      <w:r w:rsidR="00A25C0F">
        <w:rPr>
          <w:rFonts w:ascii="Arial" w:hAnsi="Arial" w:cs="Arial"/>
        </w:rPr>
        <w:lastRenderedPageBreak/>
        <w:t>prací</w:t>
      </w:r>
      <w:r w:rsidR="004E091D">
        <w:rPr>
          <w:rFonts w:ascii="Arial" w:hAnsi="Arial" w:cs="Arial"/>
        </w:rPr>
        <w:t>,</w:t>
      </w:r>
      <w:r w:rsidRPr="00D44DF8">
        <w:rPr>
          <w:rFonts w:ascii="Arial" w:hAnsi="Arial" w:cs="Arial"/>
        </w:rPr>
        <w:t xml:space="preserve"> podepsání zápisu o předání a převzetí </w:t>
      </w:r>
      <w:r w:rsidR="001D3250">
        <w:rPr>
          <w:rFonts w:ascii="Arial" w:hAnsi="Arial" w:cs="Arial"/>
        </w:rPr>
        <w:t>díla</w:t>
      </w:r>
      <w:r w:rsidRPr="00D44DF8">
        <w:rPr>
          <w:rFonts w:ascii="Arial" w:hAnsi="Arial" w:cs="Arial"/>
        </w:rPr>
        <w:t>, dokladů o použitých materiálech, odstranění poslední případné vady či nedodělku.</w:t>
      </w:r>
    </w:p>
    <w:p w14:paraId="53815905" w14:textId="6FB72E5D" w:rsidR="004810C2" w:rsidRPr="00D44DF8" w:rsidRDefault="007F30FF" w:rsidP="00D44DF8">
      <w:pPr>
        <w:ind w:left="426"/>
        <w:jc w:val="both"/>
        <w:rPr>
          <w:rFonts w:ascii="Arial" w:hAnsi="Arial" w:cs="Arial"/>
        </w:rPr>
      </w:pPr>
      <w:r w:rsidRPr="00D44DF8">
        <w:rPr>
          <w:rFonts w:ascii="Arial" w:hAnsi="Arial" w:cs="Arial"/>
        </w:rPr>
        <w:t xml:space="preserve">Zhotovitel zodpovídá za to, že </w:t>
      </w:r>
      <w:r w:rsidR="001D3250">
        <w:rPr>
          <w:rFonts w:ascii="Arial" w:hAnsi="Arial" w:cs="Arial"/>
        </w:rPr>
        <w:t>výmalba</w:t>
      </w:r>
      <w:r w:rsidRPr="00D44DF8">
        <w:rPr>
          <w:rFonts w:ascii="Arial" w:hAnsi="Arial" w:cs="Arial"/>
        </w:rPr>
        <w:t xml:space="preserve"> bude realizován</w:t>
      </w:r>
      <w:r w:rsidR="001D3250">
        <w:rPr>
          <w:rFonts w:ascii="Arial" w:hAnsi="Arial" w:cs="Arial"/>
        </w:rPr>
        <w:t>a</w:t>
      </w:r>
      <w:r w:rsidRPr="00D44DF8">
        <w:rPr>
          <w:rFonts w:ascii="Arial" w:hAnsi="Arial" w:cs="Arial"/>
        </w:rPr>
        <w:t xml:space="preserve"> v rozsahu, kvalitě a</w:t>
      </w:r>
      <w:r w:rsidR="004E091D">
        <w:rPr>
          <w:rFonts w:ascii="Arial" w:hAnsi="Arial" w:cs="Arial"/>
        </w:rPr>
        <w:t> </w:t>
      </w:r>
      <w:r w:rsidRPr="00D44DF8">
        <w:rPr>
          <w:rFonts w:ascii="Arial" w:hAnsi="Arial" w:cs="Arial"/>
        </w:rPr>
        <w:t>s</w:t>
      </w:r>
      <w:r w:rsidR="004E091D">
        <w:rPr>
          <w:rFonts w:ascii="Arial" w:hAnsi="Arial" w:cs="Arial"/>
        </w:rPr>
        <w:t> </w:t>
      </w:r>
      <w:r w:rsidRPr="00D44DF8">
        <w:rPr>
          <w:rFonts w:ascii="Arial" w:hAnsi="Arial" w:cs="Arial"/>
        </w:rPr>
        <w:t xml:space="preserve">parametry stanovenými dokumentací, která byla součástí </w:t>
      </w:r>
      <w:r w:rsidR="007C43FA">
        <w:rPr>
          <w:rFonts w:ascii="Arial" w:hAnsi="Arial" w:cs="Arial"/>
        </w:rPr>
        <w:t>zadávací dokumentace</w:t>
      </w:r>
      <w:r w:rsidR="007C43FA" w:rsidRPr="00D44DF8">
        <w:rPr>
          <w:rFonts w:ascii="Arial" w:hAnsi="Arial" w:cs="Arial"/>
        </w:rPr>
        <w:t xml:space="preserve"> </w:t>
      </w:r>
      <w:r w:rsidRPr="00D44DF8">
        <w:rPr>
          <w:rFonts w:ascii="Arial" w:hAnsi="Arial" w:cs="Arial"/>
        </w:rPr>
        <w:t xml:space="preserve">veřejné zakázky </w:t>
      </w:r>
      <w:r w:rsidR="00B802FC">
        <w:rPr>
          <w:rFonts w:ascii="Arial" w:hAnsi="Arial" w:cs="Arial"/>
        </w:rPr>
        <w:t xml:space="preserve">č. VZ/2023/3/010/16 s názvem </w:t>
      </w:r>
      <w:r w:rsidR="00B802FC" w:rsidRPr="00B802FC">
        <w:rPr>
          <w:rFonts w:ascii="Arial" w:hAnsi="Arial" w:cs="Arial"/>
        </w:rPr>
        <w:t>Výmalba prostor Krajského úřadu Zlínského kraje v letech 2023 – 2025 II.</w:t>
      </w:r>
      <w:r w:rsidRPr="00D44DF8">
        <w:rPr>
          <w:rFonts w:ascii="Arial" w:hAnsi="Arial" w:cs="Arial"/>
        </w:rPr>
        <w:t>a v souladu s</w:t>
      </w:r>
      <w:r w:rsidR="007C43FA">
        <w:rPr>
          <w:rFonts w:ascii="Arial" w:hAnsi="Arial" w:cs="Arial"/>
        </w:rPr>
        <w:t> nabídkou zhotovitele</w:t>
      </w:r>
      <w:r w:rsidR="00412A4E">
        <w:rPr>
          <w:rFonts w:ascii="Arial" w:hAnsi="Arial" w:cs="Arial"/>
        </w:rPr>
        <w:t xml:space="preserve"> </w:t>
      </w:r>
      <w:r w:rsidR="007C43FA">
        <w:rPr>
          <w:rFonts w:ascii="Arial" w:hAnsi="Arial" w:cs="Arial"/>
        </w:rPr>
        <w:t xml:space="preserve">a </w:t>
      </w:r>
      <w:r w:rsidRPr="00D44DF8">
        <w:rPr>
          <w:rFonts w:ascii="Arial" w:hAnsi="Arial" w:cs="Arial"/>
        </w:rPr>
        <w:t>touto smlouvou.</w:t>
      </w:r>
    </w:p>
    <w:p w14:paraId="2440ED89" w14:textId="37BE82C4" w:rsidR="004810C2" w:rsidRDefault="004810C2" w:rsidP="00D44DF8">
      <w:pPr>
        <w:pStyle w:val="Odstavecseseznamem"/>
        <w:jc w:val="both"/>
        <w:rPr>
          <w:rFonts w:ascii="Arial" w:hAnsi="Arial" w:cs="Arial"/>
          <w:color w:val="000000"/>
        </w:rPr>
      </w:pPr>
    </w:p>
    <w:p w14:paraId="22AB6170" w14:textId="12F6E280" w:rsidR="00582938" w:rsidRDefault="00582938" w:rsidP="00D44DF8">
      <w:pPr>
        <w:pStyle w:val="Odstavecseseznamem"/>
        <w:jc w:val="both"/>
        <w:rPr>
          <w:rFonts w:ascii="Arial" w:hAnsi="Arial" w:cs="Arial"/>
          <w:color w:val="000000"/>
        </w:rPr>
      </w:pPr>
    </w:p>
    <w:p w14:paraId="245BF5AF" w14:textId="77777777" w:rsidR="00582938" w:rsidRPr="00D44DF8" w:rsidRDefault="00582938" w:rsidP="00D44DF8">
      <w:pPr>
        <w:pStyle w:val="Odstavecseseznamem"/>
        <w:jc w:val="both"/>
        <w:rPr>
          <w:rFonts w:ascii="Arial" w:hAnsi="Arial" w:cs="Arial"/>
          <w:color w:val="000000"/>
        </w:rPr>
      </w:pPr>
    </w:p>
    <w:p w14:paraId="43EEF6F5" w14:textId="4E9A85C8" w:rsidR="004810C2" w:rsidRPr="00D44DF8" w:rsidRDefault="00412A4E" w:rsidP="00D44DF8">
      <w:pPr>
        <w:ind w:left="426"/>
        <w:jc w:val="both"/>
        <w:rPr>
          <w:rFonts w:ascii="Arial" w:hAnsi="Arial" w:cs="Arial"/>
        </w:rPr>
      </w:pPr>
      <w:r>
        <w:rPr>
          <w:rFonts w:ascii="Arial" w:hAnsi="Arial" w:cs="Arial"/>
          <w:color w:val="000000"/>
        </w:rPr>
        <w:t>Součástí díl</w:t>
      </w:r>
      <w:r w:rsidR="00EC07C2">
        <w:rPr>
          <w:rFonts w:ascii="Arial" w:hAnsi="Arial" w:cs="Arial"/>
          <w:color w:val="000000"/>
        </w:rPr>
        <w:t>a</w:t>
      </w:r>
      <w:r>
        <w:rPr>
          <w:rFonts w:ascii="Arial" w:hAnsi="Arial" w:cs="Arial"/>
          <w:color w:val="000000"/>
        </w:rPr>
        <w:t xml:space="preserve"> jsou </w:t>
      </w:r>
      <w:r w:rsidR="008711F0">
        <w:rPr>
          <w:rFonts w:ascii="Arial" w:hAnsi="Arial" w:cs="Arial"/>
          <w:color w:val="000000"/>
        </w:rPr>
        <w:t>dále</w:t>
      </w:r>
      <w:r w:rsidR="004810C2" w:rsidRPr="00D44DF8">
        <w:rPr>
          <w:rFonts w:ascii="Arial" w:hAnsi="Arial" w:cs="Arial"/>
          <w:color w:val="000000"/>
        </w:rPr>
        <w:t xml:space="preserve"> tato plnění:</w:t>
      </w:r>
    </w:p>
    <w:p w14:paraId="092F4078" w14:textId="77777777" w:rsidR="004810C2" w:rsidRDefault="004810C2" w:rsidP="00D44DF8">
      <w:pPr>
        <w:pStyle w:val="Odstavecseseznamem"/>
        <w:jc w:val="both"/>
        <w:rPr>
          <w:rFonts w:ascii="Arial" w:hAnsi="Arial" w:cs="Arial"/>
          <w:color w:val="000000"/>
        </w:rPr>
      </w:pPr>
    </w:p>
    <w:p w14:paraId="50C09376" w14:textId="19FBF2A1" w:rsidR="004810C2" w:rsidRPr="006F25E8" w:rsidRDefault="004810C2" w:rsidP="00D44DF8">
      <w:pPr>
        <w:pStyle w:val="Odstavecseseznamem"/>
        <w:numPr>
          <w:ilvl w:val="0"/>
          <w:numId w:val="15"/>
        </w:numPr>
        <w:ind w:left="851"/>
        <w:jc w:val="both"/>
        <w:rPr>
          <w:rFonts w:ascii="Arial" w:hAnsi="Arial" w:cs="Arial"/>
        </w:rPr>
      </w:pPr>
      <w:r>
        <w:rPr>
          <w:rFonts w:ascii="Arial" w:hAnsi="Arial" w:cs="Arial"/>
          <w:color w:val="000000"/>
        </w:rPr>
        <w:t>p</w:t>
      </w:r>
      <w:r w:rsidRPr="00C262D4">
        <w:rPr>
          <w:rFonts w:ascii="Arial" w:hAnsi="Arial" w:cs="Arial"/>
          <w:color w:val="000000"/>
        </w:rPr>
        <w:t>řikrývání podlah, zakrytí nábytku a výplní otvorů ok</w:t>
      </w:r>
      <w:r>
        <w:rPr>
          <w:rFonts w:ascii="Arial" w:hAnsi="Arial" w:cs="Arial"/>
          <w:color w:val="000000"/>
        </w:rPr>
        <w:t>en</w:t>
      </w:r>
      <w:r w:rsidRPr="00C262D4">
        <w:rPr>
          <w:rFonts w:ascii="Arial" w:hAnsi="Arial" w:cs="Arial"/>
          <w:color w:val="000000"/>
        </w:rPr>
        <w:t>, dveř</w:t>
      </w:r>
      <w:r>
        <w:rPr>
          <w:rFonts w:ascii="Arial" w:hAnsi="Arial" w:cs="Arial"/>
          <w:color w:val="000000"/>
        </w:rPr>
        <w:t>í,</w:t>
      </w:r>
      <w:r w:rsidR="004E3AF0">
        <w:rPr>
          <w:rFonts w:ascii="Arial" w:hAnsi="Arial" w:cs="Arial"/>
          <w:color w:val="000000"/>
        </w:rPr>
        <w:t xml:space="preserve"> </w:t>
      </w:r>
    </w:p>
    <w:p w14:paraId="0ADE6380" w14:textId="4E90B0D3" w:rsidR="00184DC2" w:rsidRPr="000906B6" w:rsidRDefault="00184DC2" w:rsidP="00D44DF8">
      <w:pPr>
        <w:pStyle w:val="Odstavecseseznamem"/>
        <w:numPr>
          <w:ilvl w:val="0"/>
          <w:numId w:val="15"/>
        </w:numPr>
        <w:ind w:left="851"/>
        <w:jc w:val="both"/>
        <w:rPr>
          <w:rFonts w:ascii="Arial" w:hAnsi="Arial" w:cs="Arial"/>
        </w:rPr>
      </w:pPr>
      <w:r>
        <w:rPr>
          <w:rFonts w:ascii="Arial" w:hAnsi="Arial" w:cs="Arial"/>
          <w:color w:val="000000"/>
        </w:rPr>
        <w:t xml:space="preserve">zakrytí </w:t>
      </w:r>
      <w:r w:rsidR="00EA354B">
        <w:rPr>
          <w:rFonts w:ascii="Arial" w:hAnsi="Arial" w:cs="Arial"/>
          <w:color w:val="000000"/>
        </w:rPr>
        <w:t>elektroinstala</w:t>
      </w:r>
      <w:r w:rsidR="00A46B71">
        <w:rPr>
          <w:rFonts w:ascii="Arial" w:hAnsi="Arial" w:cs="Arial"/>
          <w:color w:val="000000"/>
        </w:rPr>
        <w:t>čních prvků, vypínačů</w:t>
      </w:r>
      <w:r w:rsidR="006A19E9">
        <w:rPr>
          <w:rFonts w:ascii="Arial" w:hAnsi="Arial" w:cs="Arial"/>
          <w:color w:val="000000"/>
        </w:rPr>
        <w:t xml:space="preserve">, </w:t>
      </w:r>
      <w:r w:rsidR="00D51AAA">
        <w:rPr>
          <w:rFonts w:ascii="Arial" w:hAnsi="Arial" w:cs="Arial"/>
          <w:color w:val="000000"/>
        </w:rPr>
        <w:t xml:space="preserve">zásuvek, </w:t>
      </w:r>
      <w:r w:rsidR="006A19E9">
        <w:rPr>
          <w:rFonts w:ascii="Arial" w:hAnsi="Arial" w:cs="Arial"/>
          <w:color w:val="000000"/>
        </w:rPr>
        <w:t>světel</w:t>
      </w:r>
      <w:r w:rsidR="00EA354B">
        <w:rPr>
          <w:rFonts w:ascii="Arial" w:hAnsi="Arial" w:cs="Arial"/>
          <w:color w:val="000000"/>
        </w:rPr>
        <w:t>, okenních klik</w:t>
      </w:r>
      <w:r w:rsidR="00E37889">
        <w:rPr>
          <w:rFonts w:ascii="Arial" w:hAnsi="Arial" w:cs="Arial"/>
          <w:color w:val="000000"/>
        </w:rPr>
        <w:t>, madel</w:t>
      </w:r>
      <w:r w:rsidR="00E81265">
        <w:rPr>
          <w:rFonts w:ascii="Arial" w:hAnsi="Arial" w:cs="Arial"/>
          <w:color w:val="000000"/>
        </w:rPr>
        <w:t>,</w:t>
      </w:r>
      <w:r w:rsidR="00E37889">
        <w:rPr>
          <w:rFonts w:ascii="Arial" w:hAnsi="Arial" w:cs="Arial"/>
          <w:color w:val="000000"/>
        </w:rPr>
        <w:t xml:space="preserve"> apod. </w:t>
      </w:r>
      <w:r>
        <w:rPr>
          <w:rFonts w:ascii="Arial" w:hAnsi="Arial" w:cs="Arial"/>
          <w:color w:val="000000"/>
        </w:rPr>
        <w:t>pomocí</w:t>
      </w:r>
      <w:r w:rsidR="00E37889">
        <w:rPr>
          <w:rFonts w:ascii="Arial" w:hAnsi="Arial" w:cs="Arial"/>
          <w:color w:val="000000"/>
        </w:rPr>
        <w:t xml:space="preserve"> krycí</w:t>
      </w:r>
      <w:r>
        <w:rPr>
          <w:rFonts w:ascii="Arial" w:hAnsi="Arial" w:cs="Arial"/>
          <w:color w:val="000000"/>
        </w:rPr>
        <w:t xml:space="preserve"> pásky</w:t>
      </w:r>
      <w:r w:rsidR="00FA718E">
        <w:rPr>
          <w:rFonts w:ascii="Arial" w:hAnsi="Arial" w:cs="Arial"/>
          <w:color w:val="000000"/>
        </w:rPr>
        <w:t>,</w:t>
      </w:r>
    </w:p>
    <w:p w14:paraId="06E5F3FB" w14:textId="4EA9CB9D" w:rsidR="004810C2" w:rsidRPr="000906B6" w:rsidRDefault="004810C2" w:rsidP="00D44DF8">
      <w:pPr>
        <w:pStyle w:val="Odstavecseseznamem"/>
        <w:numPr>
          <w:ilvl w:val="0"/>
          <w:numId w:val="15"/>
        </w:numPr>
        <w:ind w:left="851"/>
        <w:jc w:val="both"/>
        <w:rPr>
          <w:rFonts w:ascii="Arial" w:hAnsi="Arial" w:cs="Arial"/>
        </w:rPr>
      </w:pPr>
      <w:r>
        <w:rPr>
          <w:rFonts w:ascii="Arial" w:hAnsi="Arial" w:cs="Arial"/>
          <w:color w:val="000000"/>
        </w:rPr>
        <w:t>ú</w:t>
      </w:r>
      <w:r w:rsidRPr="00C262D4">
        <w:rPr>
          <w:rFonts w:ascii="Arial" w:hAnsi="Arial" w:cs="Arial"/>
          <w:color w:val="000000"/>
        </w:rPr>
        <w:t>prava omítky před malbou sádrovou stěrkou v ploše do 20</w:t>
      </w:r>
      <w:r w:rsidR="008E4276">
        <w:rPr>
          <w:rFonts w:ascii="Arial" w:hAnsi="Arial" w:cs="Arial"/>
          <w:color w:val="000000"/>
        </w:rPr>
        <w:t xml:space="preserve"> </w:t>
      </w:r>
      <w:r w:rsidRPr="00C262D4">
        <w:rPr>
          <w:rFonts w:ascii="Arial" w:hAnsi="Arial" w:cs="Arial"/>
          <w:color w:val="000000"/>
        </w:rPr>
        <w:t>%</w:t>
      </w:r>
      <w:r>
        <w:rPr>
          <w:rFonts w:ascii="Arial" w:hAnsi="Arial" w:cs="Arial"/>
          <w:color w:val="000000"/>
        </w:rPr>
        <w:t>,</w:t>
      </w:r>
    </w:p>
    <w:p w14:paraId="3ECD9D0E" w14:textId="77777777" w:rsidR="004810C2" w:rsidRPr="000906B6" w:rsidRDefault="004810C2" w:rsidP="00D44DF8">
      <w:pPr>
        <w:pStyle w:val="Odstavecseseznamem"/>
        <w:numPr>
          <w:ilvl w:val="0"/>
          <w:numId w:val="15"/>
        </w:numPr>
        <w:ind w:left="851"/>
        <w:jc w:val="both"/>
        <w:rPr>
          <w:rFonts w:ascii="Arial" w:hAnsi="Arial" w:cs="Arial"/>
        </w:rPr>
      </w:pPr>
      <w:r>
        <w:rPr>
          <w:rFonts w:ascii="Arial" w:hAnsi="Arial" w:cs="Arial"/>
          <w:color w:val="000000"/>
        </w:rPr>
        <w:t>s</w:t>
      </w:r>
      <w:r w:rsidRPr="00C262D4">
        <w:rPr>
          <w:rFonts w:ascii="Arial" w:hAnsi="Arial" w:cs="Arial"/>
          <w:color w:val="000000"/>
        </w:rPr>
        <w:t>těhování nábytku a závěrečný úklid</w:t>
      </w:r>
      <w:r>
        <w:rPr>
          <w:rFonts w:ascii="Arial" w:hAnsi="Arial" w:cs="Arial"/>
          <w:color w:val="000000"/>
        </w:rPr>
        <w:t>,</w:t>
      </w:r>
    </w:p>
    <w:p w14:paraId="710EF6C1" w14:textId="4E03C193" w:rsidR="004810C2" w:rsidRPr="000906B6" w:rsidRDefault="004810C2" w:rsidP="00D44DF8">
      <w:pPr>
        <w:pStyle w:val="Odstavecseseznamem"/>
        <w:numPr>
          <w:ilvl w:val="0"/>
          <w:numId w:val="15"/>
        </w:numPr>
        <w:ind w:left="851"/>
        <w:jc w:val="both"/>
        <w:rPr>
          <w:rFonts w:ascii="Arial" w:hAnsi="Arial" w:cs="Arial"/>
        </w:rPr>
      </w:pPr>
      <w:r>
        <w:rPr>
          <w:rFonts w:ascii="Arial" w:hAnsi="Arial" w:cs="Arial"/>
          <w:color w:val="000000"/>
        </w:rPr>
        <w:t>i</w:t>
      </w:r>
      <w:r w:rsidRPr="00C262D4">
        <w:rPr>
          <w:rFonts w:ascii="Arial" w:hAnsi="Arial" w:cs="Arial"/>
          <w:color w:val="000000"/>
        </w:rPr>
        <w:t xml:space="preserve">zolace stěn nitrolakem </w:t>
      </w:r>
      <w:r w:rsidR="008E4276">
        <w:rPr>
          <w:rFonts w:ascii="Arial" w:hAnsi="Arial" w:cs="Arial"/>
          <w:color w:val="000000"/>
        </w:rPr>
        <w:t>–</w:t>
      </w:r>
      <w:r w:rsidRPr="00C262D4">
        <w:rPr>
          <w:rFonts w:ascii="Arial" w:hAnsi="Arial" w:cs="Arial"/>
          <w:color w:val="000000"/>
        </w:rPr>
        <w:t xml:space="preserve"> 5</w:t>
      </w:r>
      <w:r w:rsidR="008E4276">
        <w:rPr>
          <w:rFonts w:ascii="Arial" w:hAnsi="Arial" w:cs="Arial"/>
          <w:color w:val="000000"/>
        </w:rPr>
        <w:t xml:space="preserve"> </w:t>
      </w:r>
      <w:r w:rsidRPr="00C262D4">
        <w:rPr>
          <w:rFonts w:ascii="Arial" w:hAnsi="Arial" w:cs="Arial"/>
          <w:color w:val="000000"/>
        </w:rPr>
        <w:t>% plochy</w:t>
      </w:r>
      <w:r>
        <w:rPr>
          <w:rFonts w:ascii="Arial" w:hAnsi="Arial" w:cs="Arial"/>
          <w:color w:val="000000"/>
        </w:rPr>
        <w:t>,</w:t>
      </w:r>
    </w:p>
    <w:p w14:paraId="661D2DB1" w14:textId="37BE7189" w:rsidR="004810C2" w:rsidRPr="000906B6" w:rsidRDefault="004810C2" w:rsidP="00D44DF8">
      <w:pPr>
        <w:pStyle w:val="Odstavecseseznamem"/>
        <w:numPr>
          <w:ilvl w:val="0"/>
          <w:numId w:val="15"/>
        </w:numPr>
        <w:ind w:left="851"/>
        <w:jc w:val="both"/>
        <w:rPr>
          <w:rFonts w:ascii="Arial" w:hAnsi="Arial" w:cs="Arial"/>
        </w:rPr>
      </w:pPr>
      <w:r w:rsidRPr="000906B6">
        <w:rPr>
          <w:rFonts w:ascii="Arial" w:hAnsi="Arial" w:cs="Arial"/>
          <w:color w:val="000000"/>
        </w:rPr>
        <w:t>oškrábání malby v ploše do 20</w:t>
      </w:r>
      <w:r w:rsidR="008E4276">
        <w:rPr>
          <w:rFonts w:ascii="Arial" w:hAnsi="Arial" w:cs="Arial"/>
          <w:color w:val="000000"/>
        </w:rPr>
        <w:t xml:space="preserve"> </w:t>
      </w:r>
      <w:r w:rsidRPr="000906B6">
        <w:rPr>
          <w:rFonts w:ascii="Arial" w:hAnsi="Arial" w:cs="Arial"/>
          <w:color w:val="000000"/>
        </w:rPr>
        <w:t>%,</w:t>
      </w:r>
    </w:p>
    <w:p w14:paraId="086EC894" w14:textId="77777777" w:rsidR="004810C2" w:rsidRPr="000906B6" w:rsidRDefault="004810C2" w:rsidP="00D44DF8">
      <w:pPr>
        <w:pStyle w:val="Odstavecseseznamem"/>
        <w:numPr>
          <w:ilvl w:val="0"/>
          <w:numId w:val="15"/>
        </w:numPr>
        <w:ind w:left="851"/>
        <w:jc w:val="both"/>
        <w:rPr>
          <w:rFonts w:ascii="Arial" w:hAnsi="Arial" w:cs="Arial"/>
        </w:rPr>
      </w:pPr>
      <w:r>
        <w:rPr>
          <w:rFonts w:ascii="Arial" w:hAnsi="Arial" w:cs="Arial"/>
          <w:color w:val="000000"/>
        </w:rPr>
        <w:t>úklid po malování (stržení fólií, uklizení místností),</w:t>
      </w:r>
    </w:p>
    <w:p w14:paraId="1D11911C" w14:textId="26DA3820" w:rsidR="004810C2" w:rsidRPr="006F25E8" w:rsidRDefault="004810C2" w:rsidP="00D44DF8">
      <w:pPr>
        <w:pStyle w:val="Odstavecseseznamem"/>
        <w:numPr>
          <w:ilvl w:val="0"/>
          <w:numId w:val="15"/>
        </w:numPr>
        <w:ind w:left="851"/>
        <w:jc w:val="both"/>
        <w:rPr>
          <w:rFonts w:ascii="Arial" w:hAnsi="Arial" w:cs="Arial"/>
        </w:rPr>
      </w:pPr>
      <w:r>
        <w:rPr>
          <w:rFonts w:ascii="Arial" w:hAnsi="Arial" w:cs="Arial"/>
          <w:color w:val="000000"/>
        </w:rPr>
        <w:t>d</w:t>
      </w:r>
      <w:r w:rsidRPr="00C262D4">
        <w:rPr>
          <w:rFonts w:ascii="Arial" w:hAnsi="Arial" w:cs="Arial"/>
          <w:color w:val="000000"/>
        </w:rPr>
        <w:t>oprava</w:t>
      </w:r>
      <w:r w:rsidR="0018717D">
        <w:rPr>
          <w:rFonts w:ascii="Arial" w:hAnsi="Arial" w:cs="Arial"/>
          <w:color w:val="000000"/>
        </w:rPr>
        <w:t xml:space="preserve">, </w:t>
      </w:r>
      <w:r w:rsidR="00373906">
        <w:rPr>
          <w:rFonts w:ascii="Arial" w:hAnsi="Arial" w:cs="Arial"/>
          <w:color w:val="000000"/>
        </w:rPr>
        <w:t xml:space="preserve">instalace </w:t>
      </w:r>
      <w:r w:rsidR="0018717D">
        <w:rPr>
          <w:rFonts w:ascii="Arial" w:hAnsi="Arial" w:cs="Arial"/>
          <w:color w:val="000000"/>
        </w:rPr>
        <w:t>pomocné</w:t>
      </w:r>
      <w:r w:rsidR="00373906">
        <w:rPr>
          <w:rFonts w:ascii="Arial" w:hAnsi="Arial" w:cs="Arial"/>
          <w:color w:val="000000"/>
        </w:rPr>
        <w:t>ho</w:t>
      </w:r>
      <w:r w:rsidR="0018717D">
        <w:rPr>
          <w:rFonts w:ascii="Arial" w:hAnsi="Arial" w:cs="Arial"/>
          <w:color w:val="000000"/>
        </w:rPr>
        <w:t xml:space="preserve"> le</w:t>
      </w:r>
      <w:r w:rsidR="00DE3AAD">
        <w:rPr>
          <w:rFonts w:ascii="Arial" w:hAnsi="Arial" w:cs="Arial"/>
          <w:color w:val="000000"/>
        </w:rPr>
        <w:t>šení</w:t>
      </w:r>
      <w:r w:rsidRPr="00C262D4">
        <w:rPr>
          <w:rFonts w:ascii="Arial" w:hAnsi="Arial" w:cs="Arial"/>
          <w:color w:val="000000"/>
        </w:rPr>
        <w:t xml:space="preserve"> a další náklady spojené s</w:t>
      </w:r>
      <w:r w:rsidR="001C0329">
        <w:rPr>
          <w:rFonts w:ascii="Arial" w:hAnsi="Arial" w:cs="Arial"/>
          <w:color w:val="000000"/>
        </w:rPr>
        <w:t> </w:t>
      </w:r>
      <w:r w:rsidRPr="00C262D4">
        <w:rPr>
          <w:rFonts w:ascii="Arial" w:hAnsi="Arial" w:cs="Arial"/>
          <w:color w:val="000000"/>
        </w:rPr>
        <w:t>malováním</w:t>
      </w:r>
      <w:r w:rsidR="001C0329">
        <w:rPr>
          <w:rFonts w:ascii="Arial" w:hAnsi="Arial" w:cs="Arial"/>
          <w:color w:val="000000"/>
        </w:rPr>
        <w:t>,</w:t>
      </w:r>
    </w:p>
    <w:p w14:paraId="1B7A6433" w14:textId="65E8F79F" w:rsidR="00BF4D98" w:rsidRPr="006F25E8" w:rsidRDefault="00794FFB" w:rsidP="00D44DF8">
      <w:pPr>
        <w:pStyle w:val="Odstavecseseznamem"/>
        <w:numPr>
          <w:ilvl w:val="0"/>
          <w:numId w:val="15"/>
        </w:numPr>
        <w:ind w:left="851"/>
        <w:jc w:val="both"/>
        <w:rPr>
          <w:rFonts w:ascii="Arial" w:hAnsi="Arial" w:cs="Arial"/>
        </w:rPr>
      </w:pPr>
      <w:r>
        <w:rPr>
          <w:rFonts w:ascii="Arial" w:hAnsi="Arial" w:cs="Arial"/>
          <w:color w:val="000000"/>
        </w:rPr>
        <w:t>zabezpečení</w:t>
      </w:r>
      <w:r w:rsidR="00954899">
        <w:rPr>
          <w:rFonts w:ascii="Arial" w:hAnsi="Arial" w:cs="Arial"/>
          <w:color w:val="000000"/>
        </w:rPr>
        <w:t xml:space="preserve"> </w:t>
      </w:r>
      <w:r w:rsidR="00BF4D98">
        <w:rPr>
          <w:rFonts w:ascii="Arial" w:hAnsi="Arial" w:cs="Arial"/>
          <w:color w:val="000000"/>
        </w:rPr>
        <w:t>natřených ploch</w:t>
      </w:r>
      <w:r w:rsidR="009A1BD4">
        <w:rPr>
          <w:rFonts w:ascii="Arial" w:hAnsi="Arial" w:cs="Arial"/>
          <w:color w:val="000000"/>
        </w:rPr>
        <w:t xml:space="preserve"> </w:t>
      </w:r>
      <w:r>
        <w:rPr>
          <w:rFonts w:ascii="Arial" w:hAnsi="Arial" w:cs="Arial"/>
          <w:color w:val="000000"/>
        </w:rPr>
        <w:t xml:space="preserve">s </w:t>
      </w:r>
      <w:r w:rsidR="006E6750">
        <w:rPr>
          <w:rFonts w:ascii="Arial" w:hAnsi="Arial" w:cs="Arial"/>
          <w:color w:val="000000"/>
        </w:rPr>
        <w:t>v</w:t>
      </w:r>
      <w:r w:rsidR="00954899">
        <w:rPr>
          <w:rFonts w:ascii="Arial" w:hAnsi="Arial" w:cs="Arial"/>
          <w:color w:val="000000"/>
        </w:rPr>
        <w:t>iditeln</w:t>
      </w:r>
      <w:r w:rsidR="006E6750">
        <w:rPr>
          <w:rFonts w:ascii="Arial" w:hAnsi="Arial" w:cs="Arial"/>
          <w:color w:val="000000"/>
        </w:rPr>
        <w:t xml:space="preserve">ým </w:t>
      </w:r>
      <w:r w:rsidR="00954899">
        <w:rPr>
          <w:rFonts w:ascii="Arial" w:hAnsi="Arial" w:cs="Arial"/>
          <w:color w:val="000000"/>
        </w:rPr>
        <w:t xml:space="preserve">označením </w:t>
      </w:r>
      <w:r w:rsidR="009A1BD4">
        <w:rPr>
          <w:rFonts w:ascii="Arial" w:hAnsi="Arial" w:cs="Arial"/>
          <w:color w:val="000000"/>
        </w:rPr>
        <w:t>s </w:t>
      </w:r>
      <w:r w:rsidR="006E6750">
        <w:rPr>
          <w:rFonts w:ascii="Arial" w:hAnsi="Arial" w:cs="Arial"/>
          <w:color w:val="000000"/>
        </w:rPr>
        <w:t>výstrahou</w:t>
      </w:r>
      <w:r w:rsidR="009A1BD4">
        <w:rPr>
          <w:rFonts w:ascii="Arial" w:hAnsi="Arial" w:cs="Arial"/>
          <w:color w:val="000000"/>
        </w:rPr>
        <w:t xml:space="preserve"> </w:t>
      </w:r>
      <w:r w:rsidR="003246C7">
        <w:rPr>
          <w:rFonts w:ascii="Arial" w:hAnsi="Arial" w:cs="Arial"/>
          <w:color w:val="000000"/>
        </w:rPr>
        <w:t xml:space="preserve">o </w:t>
      </w:r>
      <w:r w:rsidR="0026299F">
        <w:rPr>
          <w:rFonts w:ascii="Arial" w:hAnsi="Arial" w:cs="Arial"/>
          <w:color w:val="000000"/>
        </w:rPr>
        <w:t xml:space="preserve">natřené nezaschnuté ploše </w:t>
      </w:r>
      <w:r w:rsidR="008D1AA5">
        <w:rPr>
          <w:rFonts w:ascii="Arial" w:hAnsi="Arial" w:cs="Arial"/>
          <w:color w:val="000000"/>
        </w:rPr>
        <w:t xml:space="preserve">a </w:t>
      </w:r>
      <w:r w:rsidR="003246C7">
        <w:rPr>
          <w:rFonts w:ascii="Arial" w:hAnsi="Arial" w:cs="Arial"/>
          <w:color w:val="000000"/>
        </w:rPr>
        <w:t>možném znečištění oděvu</w:t>
      </w:r>
      <w:r w:rsidR="009A1BD4">
        <w:rPr>
          <w:rFonts w:ascii="Arial" w:hAnsi="Arial" w:cs="Arial"/>
          <w:color w:val="000000"/>
        </w:rPr>
        <w:t>.</w:t>
      </w:r>
    </w:p>
    <w:p w14:paraId="12515E4B" w14:textId="0C89A745" w:rsidR="00AA014B" w:rsidRDefault="00AA014B" w:rsidP="006F25E8">
      <w:pPr>
        <w:ind w:left="491"/>
        <w:jc w:val="both"/>
        <w:rPr>
          <w:rFonts w:ascii="Arial" w:hAnsi="Arial" w:cs="Arial"/>
        </w:rPr>
      </w:pPr>
    </w:p>
    <w:p w14:paraId="17E2B997" w14:textId="6A5DFB8C" w:rsidR="00AA014B" w:rsidRPr="006F25E8" w:rsidRDefault="00AA014B" w:rsidP="006F25E8">
      <w:pPr>
        <w:ind w:left="491"/>
        <w:jc w:val="both"/>
        <w:rPr>
          <w:rFonts w:ascii="Arial" w:hAnsi="Arial" w:cs="Arial"/>
        </w:rPr>
      </w:pPr>
      <w:r>
        <w:rPr>
          <w:rFonts w:ascii="Arial" w:hAnsi="Arial" w:cs="Arial"/>
        </w:rPr>
        <w:t>Změna výše uvedených parametrů objemů ploch v rámci plnění není důvodem ke změně smlouvy.</w:t>
      </w:r>
    </w:p>
    <w:p w14:paraId="1AB1FDF9" w14:textId="77777777" w:rsidR="004810C2" w:rsidRPr="00D44DF8" w:rsidRDefault="004810C2" w:rsidP="006F25E8"/>
    <w:p w14:paraId="7A229ABF" w14:textId="19BC5772" w:rsidR="0004032D" w:rsidRDefault="00BF59B3" w:rsidP="00D44DF8">
      <w:pPr>
        <w:pStyle w:val="Odstavecseseznamem"/>
        <w:numPr>
          <w:ilvl w:val="0"/>
          <w:numId w:val="18"/>
        </w:numPr>
        <w:ind w:left="426" w:hanging="426"/>
        <w:jc w:val="both"/>
        <w:rPr>
          <w:rFonts w:ascii="Arial" w:hAnsi="Arial" w:cs="Arial"/>
        </w:rPr>
      </w:pPr>
      <w:r w:rsidRPr="00BF59B3">
        <w:rPr>
          <w:rFonts w:ascii="Arial" w:hAnsi="Arial" w:cs="Arial"/>
        </w:rPr>
        <w:t xml:space="preserve">Objednatel </w:t>
      </w:r>
      <w:r w:rsidR="00561C7C">
        <w:rPr>
          <w:rFonts w:ascii="Arial" w:hAnsi="Arial" w:cs="Arial"/>
        </w:rPr>
        <w:t xml:space="preserve">v objednávce </w:t>
      </w:r>
      <w:r w:rsidRPr="00BF59B3">
        <w:rPr>
          <w:rFonts w:ascii="Arial" w:hAnsi="Arial" w:cs="Arial"/>
        </w:rPr>
        <w:t>uvede pevné množství m</w:t>
      </w:r>
      <w:r w:rsidRPr="00D44DF8">
        <w:rPr>
          <w:rFonts w:ascii="Arial" w:hAnsi="Arial" w:cs="Arial"/>
          <w:vertAlign w:val="superscript"/>
        </w:rPr>
        <w:t>2</w:t>
      </w:r>
      <w:r w:rsidRPr="00BF59B3">
        <w:rPr>
          <w:rFonts w:ascii="Arial" w:hAnsi="Arial" w:cs="Arial"/>
        </w:rPr>
        <w:t xml:space="preserve"> plochy k malování, určí odstín barvy</w:t>
      </w:r>
      <w:r w:rsidR="0024746B">
        <w:rPr>
          <w:rFonts w:ascii="Arial" w:hAnsi="Arial" w:cs="Arial"/>
        </w:rPr>
        <w:t>.</w:t>
      </w:r>
      <w:r w:rsidRPr="00BF59B3">
        <w:rPr>
          <w:rFonts w:ascii="Arial" w:hAnsi="Arial" w:cs="Arial"/>
        </w:rPr>
        <w:t xml:space="preserve"> </w:t>
      </w:r>
    </w:p>
    <w:p w14:paraId="695FE190" w14:textId="77777777" w:rsidR="00AA014B" w:rsidRDefault="00AA014B" w:rsidP="006F25E8">
      <w:pPr>
        <w:pStyle w:val="Odstavecseseznamem"/>
        <w:ind w:left="426"/>
        <w:jc w:val="both"/>
        <w:rPr>
          <w:rFonts w:ascii="Arial" w:hAnsi="Arial" w:cs="Arial"/>
        </w:rPr>
      </w:pPr>
    </w:p>
    <w:p w14:paraId="18521B92" w14:textId="5A5A8340" w:rsidR="008F08C6" w:rsidRDefault="00AA014B" w:rsidP="00E25986">
      <w:pPr>
        <w:pStyle w:val="Odstavecseseznamem"/>
        <w:numPr>
          <w:ilvl w:val="0"/>
          <w:numId w:val="18"/>
        </w:numPr>
        <w:ind w:left="426" w:hanging="426"/>
        <w:jc w:val="both"/>
        <w:rPr>
          <w:rFonts w:ascii="Arial" w:hAnsi="Arial" w:cs="Arial"/>
        </w:rPr>
      </w:pPr>
      <w:r>
        <w:rPr>
          <w:rFonts w:ascii="Arial" w:hAnsi="Arial" w:cs="Arial"/>
        </w:rPr>
        <w:t>Z</w:t>
      </w:r>
      <w:r w:rsidR="00E25986">
        <w:rPr>
          <w:rFonts w:ascii="Arial" w:hAnsi="Arial" w:cs="Arial"/>
        </w:rPr>
        <w:t>hotovit</w:t>
      </w:r>
      <w:r w:rsidR="005E4BFF">
        <w:rPr>
          <w:rFonts w:ascii="Arial" w:hAnsi="Arial" w:cs="Arial"/>
        </w:rPr>
        <w:t xml:space="preserve">el je povinen </w:t>
      </w:r>
      <w:r w:rsidR="00ED0435">
        <w:rPr>
          <w:rFonts w:ascii="Arial" w:hAnsi="Arial" w:cs="Arial"/>
        </w:rPr>
        <w:t>nastoupit na provedení výmalby</w:t>
      </w:r>
      <w:r w:rsidR="008D0F8D">
        <w:rPr>
          <w:rFonts w:ascii="Arial" w:hAnsi="Arial" w:cs="Arial"/>
        </w:rPr>
        <w:t xml:space="preserve"> do místa plnění</w:t>
      </w:r>
      <w:r w:rsidR="008711F0">
        <w:rPr>
          <w:rFonts w:ascii="Arial" w:hAnsi="Arial" w:cs="Arial"/>
        </w:rPr>
        <w:t xml:space="preserve"> </w:t>
      </w:r>
      <w:r w:rsidR="00C63DA6">
        <w:rPr>
          <w:rFonts w:ascii="Arial" w:hAnsi="Arial" w:cs="Arial"/>
        </w:rPr>
        <w:t>specifikovaného v</w:t>
      </w:r>
      <w:r w:rsidR="008711F0">
        <w:rPr>
          <w:rFonts w:ascii="Arial" w:hAnsi="Arial" w:cs="Arial"/>
        </w:rPr>
        <w:t xml:space="preserve"> objednáv</w:t>
      </w:r>
      <w:r w:rsidR="00C63DA6">
        <w:rPr>
          <w:rFonts w:ascii="Arial" w:hAnsi="Arial" w:cs="Arial"/>
        </w:rPr>
        <w:t>ce</w:t>
      </w:r>
      <w:r w:rsidR="008F08C6">
        <w:rPr>
          <w:rFonts w:ascii="Arial" w:hAnsi="Arial" w:cs="Arial"/>
        </w:rPr>
        <w:t>:</w:t>
      </w:r>
    </w:p>
    <w:p w14:paraId="624A8A6A" w14:textId="77777777" w:rsidR="008F08C6" w:rsidRPr="006F25E8" w:rsidRDefault="008F08C6" w:rsidP="006F25E8">
      <w:pPr>
        <w:pStyle w:val="Odstavecseseznamem"/>
        <w:rPr>
          <w:rFonts w:ascii="Arial" w:hAnsi="Arial" w:cs="Arial"/>
        </w:rPr>
      </w:pPr>
    </w:p>
    <w:p w14:paraId="3206817F" w14:textId="5BC22C48" w:rsidR="008F08C6" w:rsidRPr="00E25986" w:rsidRDefault="008F08C6" w:rsidP="006F25E8">
      <w:pPr>
        <w:pStyle w:val="Odstavecseseznamem"/>
        <w:ind w:left="426"/>
        <w:jc w:val="both"/>
        <w:rPr>
          <w:rFonts w:ascii="Arial" w:hAnsi="Arial" w:cs="Arial"/>
        </w:rPr>
      </w:pPr>
      <w:r>
        <w:rPr>
          <w:rFonts w:ascii="Arial" w:hAnsi="Arial" w:cs="Arial"/>
        </w:rPr>
        <w:t>a)</w:t>
      </w:r>
      <w:r w:rsidR="00AA014B">
        <w:rPr>
          <w:rFonts w:ascii="Arial" w:hAnsi="Arial" w:cs="Arial"/>
        </w:rPr>
        <w:t xml:space="preserve"> do 3 prac</w:t>
      </w:r>
      <w:r w:rsidR="00E25986">
        <w:rPr>
          <w:rFonts w:ascii="Arial" w:hAnsi="Arial" w:cs="Arial"/>
        </w:rPr>
        <w:t>ovních dnů od</w:t>
      </w:r>
      <w:r w:rsidR="00C63DA6">
        <w:rPr>
          <w:rFonts w:ascii="Arial" w:hAnsi="Arial" w:cs="Arial"/>
        </w:rPr>
        <w:t>e dne</w:t>
      </w:r>
      <w:r w:rsidR="00E25986">
        <w:rPr>
          <w:rFonts w:ascii="Arial" w:hAnsi="Arial" w:cs="Arial"/>
        </w:rPr>
        <w:t xml:space="preserve"> </w:t>
      </w:r>
      <w:r w:rsidR="007F425F">
        <w:rPr>
          <w:rFonts w:ascii="Arial" w:hAnsi="Arial" w:cs="Arial"/>
        </w:rPr>
        <w:t xml:space="preserve">následujícího </w:t>
      </w:r>
      <w:r w:rsidR="00C63DA6">
        <w:rPr>
          <w:rFonts w:ascii="Arial" w:hAnsi="Arial" w:cs="Arial"/>
        </w:rPr>
        <w:t xml:space="preserve">po </w:t>
      </w:r>
      <w:r w:rsidR="007F425F">
        <w:rPr>
          <w:rFonts w:ascii="Arial" w:hAnsi="Arial" w:cs="Arial"/>
        </w:rPr>
        <w:t>dn</w:t>
      </w:r>
      <w:r w:rsidR="00C63DA6">
        <w:rPr>
          <w:rFonts w:ascii="Arial" w:hAnsi="Arial" w:cs="Arial"/>
        </w:rPr>
        <w:t>i</w:t>
      </w:r>
      <w:r w:rsidR="007F425F">
        <w:rPr>
          <w:rFonts w:ascii="Arial" w:hAnsi="Arial" w:cs="Arial"/>
        </w:rPr>
        <w:t xml:space="preserve"> </w:t>
      </w:r>
      <w:r w:rsidR="00E25986">
        <w:rPr>
          <w:rFonts w:ascii="Arial" w:hAnsi="Arial" w:cs="Arial"/>
        </w:rPr>
        <w:t>doručení podepsané objednávky objednateli</w:t>
      </w:r>
      <w:r>
        <w:rPr>
          <w:rFonts w:ascii="Arial" w:hAnsi="Arial" w:cs="Arial"/>
        </w:rPr>
        <w:t xml:space="preserve"> v</w:t>
      </w:r>
      <w:r w:rsidR="00F01AEF">
        <w:rPr>
          <w:rFonts w:ascii="Arial" w:hAnsi="Arial" w:cs="Arial"/>
        </w:rPr>
        <w:t> </w:t>
      </w:r>
      <w:r>
        <w:rPr>
          <w:rFonts w:ascii="Arial" w:hAnsi="Arial" w:cs="Arial"/>
        </w:rPr>
        <w:t>případě</w:t>
      </w:r>
      <w:r w:rsidR="00F01AEF">
        <w:rPr>
          <w:rFonts w:ascii="Arial" w:hAnsi="Arial" w:cs="Arial"/>
        </w:rPr>
        <w:t xml:space="preserve"> </w:t>
      </w:r>
      <w:r w:rsidR="00574A11">
        <w:rPr>
          <w:rFonts w:ascii="Arial" w:hAnsi="Arial" w:cs="Arial"/>
        </w:rPr>
        <w:t>neodkladných výmaleb</w:t>
      </w:r>
      <w:r w:rsidR="0081545B">
        <w:rPr>
          <w:rFonts w:ascii="Arial" w:hAnsi="Arial" w:cs="Arial"/>
        </w:rPr>
        <w:t xml:space="preserve">, kdy </w:t>
      </w:r>
      <w:r>
        <w:rPr>
          <w:rFonts w:ascii="Arial" w:hAnsi="Arial" w:cs="Arial"/>
        </w:rPr>
        <w:t>celkov</w:t>
      </w:r>
      <w:r w:rsidR="008746FF">
        <w:rPr>
          <w:rFonts w:ascii="Arial" w:hAnsi="Arial" w:cs="Arial"/>
        </w:rPr>
        <w:t>á</w:t>
      </w:r>
      <w:r>
        <w:rPr>
          <w:rFonts w:ascii="Arial" w:hAnsi="Arial" w:cs="Arial"/>
        </w:rPr>
        <w:t xml:space="preserve"> výmě</w:t>
      </w:r>
      <w:r w:rsidR="000C699A">
        <w:rPr>
          <w:rFonts w:ascii="Arial" w:hAnsi="Arial" w:cs="Arial"/>
        </w:rPr>
        <w:t>r</w:t>
      </w:r>
      <w:r w:rsidR="008746FF">
        <w:rPr>
          <w:rFonts w:ascii="Arial" w:hAnsi="Arial" w:cs="Arial"/>
        </w:rPr>
        <w:t>a</w:t>
      </w:r>
      <w:r>
        <w:rPr>
          <w:rFonts w:ascii="Arial" w:hAnsi="Arial" w:cs="Arial"/>
        </w:rPr>
        <w:t xml:space="preserve"> </w:t>
      </w:r>
      <w:r w:rsidR="00366EDB">
        <w:rPr>
          <w:rFonts w:ascii="Arial" w:hAnsi="Arial" w:cs="Arial"/>
        </w:rPr>
        <w:t>plochy v</w:t>
      </w:r>
      <w:r w:rsidR="00F1088F">
        <w:rPr>
          <w:rFonts w:ascii="Arial" w:hAnsi="Arial" w:cs="Arial"/>
        </w:rPr>
        <w:t> </w:t>
      </w:r>
      <w:r w:rsidR="00366EDB">
        <w:rPr>
          <w:rFonts w:ascii="Arial" w:hAnsi="Arial" w:cs="Arial"/>
        </w:rPr>
        <w:t>t</w:t>
      </w:r>
      <w:r w:rsidR="00F1088F">
        <w:rPr>
          <w:rFonts w:ascii="Arial" w:hAnsi="Arial" w:cs="Arial"/>
        </w:rPr>
        <w:t xml:space="preserve">omto případě </w:t>
      </w:r>
      <w:r w:rsidR="00E25986">
        <w:rPr>
          <w:rFonts w:ascii="Arial" w:hAnsi="Arial" w:cs="Arial"/>
        </w:rPr>
        <w:t>nepřes</w:t>
      </w:r>
      <w:r w:rsidR="008746FF">
        <w:rPr>
          <w:rFonts w:ascii="Arial" w:hAnsi="Arial" w:cs="Arial"/>
        </w:rPr>
        <w:t>áhne</w:t>
      </w:r>
      <w:r>
        <w:rPr>
          <w:rFonts w:ascii="Arial" w:hAnsi="Arial" w:cs="Arial"/>
        </w:rPr>
        <w:t xml:space="preserve"> 100 m</w:t>
      </w:r>
      <w:r w:rsidRPr="003C2BBD">
        <w:rPr>
          <w:rFonts w:ascii="Arial" w:hAnsi="Arial" w:cs="Arial"/>
          <w:vertAlign w:val="superscript"/>
        </w:rPr>
        <w:t>2</w:t>
      </w:r>
      <w:r w:rsidR="00387F73">
        <w:rPr>
          <w:rFonts w:ascii="Arial" w:hAnsi="Arial" w:cs="Arial"/>
        </w:rPr>
        <w:t>; v</w:t>
      </w:r>
      <w:r w:rsidR="00D73F49">
        <w:rPr>
          <w:rFonts w:ascii="Arial" w:hAnsi="Arial" w:cs="Arial"/>
        </w:rPr>
        <w:t> objednáv</w:t>
      </w:r>
      <w:r w:rsidR="001804DB">
        <w:rPr>
          <w:rFonts w:ascii="Arial" w:hAnsi="Arial" w:cs="Arial"/>
        </w:rPr>
        <w:t>c</w:t>
      </w:r>
      <w:r w:rsidR="00D73F49">
        <w:rPr>
          <w:rFonts w:ascii="Arial" w:hAnsi="Arial" w:cs="Arial"/>
        </w:rPr>
        <w:t>e bude specifikováno, že se jedná o</w:t>
      </w:r>
      <w:r w:rsidR="00574A11">
        <w:rPr>
          <w:rFonts w:ascii="Arial" w:hAnsi="Arial" w:cs="Arial"/>
        </w:rPr>
        <w:t xml:space="preserve"> neodkladnou</w:t>
      </w:r>
      <w:r w:rsidR="00D73F49">
        <w:rPr>
          <w:rFonts w:ascii="Arial" w:hAnsi="Arial" w:cs="Arial"/>
        </w:rPr>
        <w:t xml:space="preserve"> </w:t>
      </w:r>
      <w:r w:rsidR="0032390D">
        <w:rPr>
          <w:rFonts w:ascii="Arial" w:hAnsi="Arial" w:cs="Arial"/>
        </w:rPr>
        <w:t>výmalbu</w:t>
      </w:r>
      <w:r w:rsidR="0038739C">
        <w:rPr>
          <w:rFonts w:ascii="Arial" w:hAnsi="Arial" w:cs="Arial"/>
        </w:rPr>
        <w:t xml:space="preserve"> požadovanou objednatelem</w:t>
      </w:r>
      <w:r w:rsidR="001804DB">
        <w:rPr>
          <w:rFonts w:ascii="Arial" w:hAnsi="Arial" w:cs="Arial"/>
        </w:rPr>
        <w:t>,</w:t>
      </w:r>
    </w:p>
    <w:p w14:paraId="40410C09" w14:textId="0D11D44D" w:rsidR="0004032D" w:rsidRPr="006F25E8" w:rsidRDefault="008F08C6" w:rsidP="006F25E8">
      <w:pPr>
        <w:pStyle w:val="Odstavecseseznamem"/>
        <w:ind w:left="426"/>
        <w:jc w:val="both"/>
        <w:rPr>
          <w:rFonts w:ascii="Arial" w:hAnsi="Arial" w:cs="Arial"/>
        </w:rPr>
      </w:pPr>
      <w:r>
        <w:rPr>
          <w:rFonts w:ascii="Arial" w:hAnsi="Arial" w:cs="Arial"/>
        </w:rPr>
        <w:t xml:space="preserve">b) do </w:t>
      </w:r>
      <w:r w:rsidR="00702321" w:rsidRPr="006F25E8">
        <w:rPr>
          <w:rFonts w:ascii="Arial" w:hAnsi="Arial" w:cs="Arial"/>
        </w:rPr>
        <w:t>1</w:t>
      </w:r>
      <w:r w:rsidR="0004032D" w:rsidRPr="006F25E8">
        <w:rPr>
          <w:rFonts w:ascii="Arial" w:hAnsi="Arial" w:cs="Arial"/>
        </w:rPr>
        <w:t xml:space="preserve">0 </w:t>
      </w:r>
      <w:r w:rsidR="00702321" w:rsidRPr="006F25E8">
        <w:rPr>
          <w:rFonts w:ascii="Arial" w:hAnsi="Arial" w:cs="Arial"/>
        </w:rPr>
        <w:t xml:space="preserve">pracovních </w:t>
      </w:r>
      <w:r w:rsidR="0004032D" w:rsidRPr="006F25E8">
        <w:rPr>
          <w:rFonts w:ascii="Arial" w:hAnsi="Arial" w:cs="Arial"/>
        </w:rPr>
        <w:t xml:space="preserve">dnů </w:t>
      </w:r>
      <w:r w:rsidR="007F425F">
        <w:rPr>
          <w:rFonts w:ascii="Arial" w:hAnsi="Arial" w:cs="Arial"/>
        </w:rPr>
        <w:t>od</w:t>
      </w:r>
      <w:r w:rsidR="00C63DA6">
        <w:rPr>
          <w:rFonts w:ascii="Arial" w:hAnsi="Arial" w:cs="Arial"/>
        </w:rPr>
        <w:t>e dne</w:t>
      </w:r>
      <w:r w:rsidR="007F425F">
        <w:rPr>
          <w:rFonts w:ascii="Arial" w:hAnsi="Arial" w:cs="Arial"/>
        </w:rPr>
        <w:t xml:space="preserve"> následujícího </w:t>
      </w:r>
      <w:r w:rsidR="00C63DA6">
        <w:rPr>
          <w:rFonts w:ascii="Arial" w:hAnsi="Arial" w:cs="Arial"/>
        </w:rPr>
        <w:t xml:space="preserve">po </w:t>
      </w:r>
      <w:r w:rsidR="007F425F">
        <w:rPr>
          <w:rFonts w:ascii="Arial" w:hAnsi="Arial" w:cs="Arial"/>
        </w:rPr>
        <w:t>dn</w:t>
      </w:r>
      <w:r w:rsidR="00C63DA6">
        <w:rPr>
          <w:rFonts w:ascii="Arial" w:hAnsi="Arial" w:cs="Arial"/>
        </w:rPr>
        <w:t>i</w:t>
      </w:r>
      <w:r w:rsidR="007F425F">
        <w:rPr>
          <w:rFonts w:ascii="Arial" w:hAnsi="Arial" w:cs="Arial"/>
        </w:rPr>
        <w:t xml:space="preserve"> </w:t>
      </w:r>
      <w:r w:rsidR="00E25986">
        <w:rPr>
          <w:rFonts w:ascii="Arial" w:hAnsi="Arial" w:cs="Arial"/>
        </w:rPr>
        <w:t>doručení podepsané objednávky objednateli</w:t>
      </w:r>
      <w:r>
        <w:rPr>
          <w:rFonts w:ascii="Arial" w:hAnsi="Arial" w:cs="Arial"/>
        </w:rPr>
        <w:t xml:space="preserve"> v</w:t>
      </w:r>
      <w:r w:rsidR="00072F10">
        <w:rPr>
          <w:rFonts w:ascii="Arial" w:hAnsi="Arial" w:cs="Arial"/>
        </w:rPr>
        <w:t xml:space="preserve"> ostatních </w:t>
      </w:r>
      <w:r>
        <w:rPr>
          <w:rFonts w:ascii="Arial" w:hAnsi="Arial" w:cs="Arial"/>
        </w:rPr>
        <w:t>případ</w:t>
      </w:r>
      <w:r w:rsidR="00C1580A">
        <w:rPr>
          <w:rFonts w:ascii="Arial" w:hAnsi="Arial" w:cs="Arial"/>
        </w:rPr>
        <w:t>ech</w:t>
      </w:r>
      <w:r w:rsidR="002178FF" w:rsidRPr="006F25E8">
        <w:rPr>
          <w:rFonts w:ascii="Arial" w:hAnsi="Arial" w:cs="Arial"/>
        </w:rPr>
        <w:t>.</w:t>
      </w:r>
    </w:p>
    <w:p w14:paraId="025F55D1" w14:textId="77777777" w:rsidR="00767C7B" w:rsidRPr="00767C7B" w:rsidRDefault="00767C7B" w:rsidP="00767C7B">
      <w:pPr>
        <w:jc w:val="both"/>
        <w:rPr>
          <w:rFonts w:ascii="Arial" w:hAnsi="Arial" w:cs="Arial"/>
        </w:rPr>
      </w:pPr>
    </w:p>
    <w:p w14:paraId="14FD1F1D" w14:textId="2391F50E" w:rsidR="00767C7B" w:rsidRDefault="00767C7B" w:rsidP="00D44DF8">
      <w:pPr>
        <w:pStyle w:val="Odstavecseseznamem"/>
        <w:numPr>
          <w:ilvl w:val="0"/>
          <w:numId w:val="18"/>
        </w:numPr>
        <w:ind w:left="426" w:hanging="426"/>
        <w:jc w:val="both"/>
        <w:rPr>
          <w:rFonts w:ascii="Arial" w:hAnsi="Arial" w:cs="Arial"/>
        </w:rPr>
      </w:pPr>
      <w:r w:rsidRPr="00767C7B">
        <w:rPr>
          <w:rFonts w:ascii="Arial" w:hAnsi="Arial" w:cs="Arial"/>
        </w:rPr>
        <w:t>Zhotovitel prohlašuje, že se před podpisem této smlouvy seznámil v plném rozsahu s předmětem díla, jeho zadáním a podmínkami a se stavem objekt</w:t>
      </w:r>
      <w:r w:rsidR="00C63DA6">
        <w:rPr>
          <w:rFonts w:ascii="Arial" w:hAnsi="Arial" w:cs="Arial"/>
        </w:rPr>
        <w:t>ů</w:t>
      </w:r>
      <w:r w:rsidRPr="00767C7B">
        <w:rPr>
          <w:rFonts w:ascii="Arial" w:hAnsi="Arial" w:cs="Arial"/>
        </w:rPr>
        <w:t>, v</w:t>
      </w:r>
      <w:r>
        <w:rPr>
          <w:rFonts w:ascii="Arial" w:hAnsi="Arial" w:cs="Arial"/>
        </w:rPr>
        <w:t> </w:t>
      </w:r>
      <w:r w:rsidR="00C63DA6">
        <w:rPr>
          <w:rFonts w:ascii="Arial" w:hAnsi="Arial" w:cs="Arial"/>
        </w:rPr>
        <w:t>nichž</w:t>
      </w:r>
      <w:r w:rsidR="00C63DA6" w:rsidRPr="00767C7B">
        <w:rPr>
          <w:rFonts w:ascii="Arial" w:hAnsi="Arial" w:cs="Arial"/>
        </w:rPr>
        <w:t xml:space="preserve"> </w:t>
      </w:r>
      <w:r w:rsidRPr="00767C7B">
        <w:rPr>
          <w:rFonts w:ascii="Arial" w:hAnsi="Arial" w:cs="Arial"/>
        </w:rPr>
        <w:t>bude dílo realizováno, k čemuž mu objednatel poskytl potřebnou součinnost.</w:t>
      </w:r>
    </w:p>
    <w:p w14:paraId="711A290F" w14:textId="77777777" w:rsidR="00767C7B" w:rsidRPr="00767C7B" w:rsidRDefault="00767C7B" w:rsidP="00767C7B">
      <w:pPr>
        <w:pStyle w:val="Odstavecseseznamem"/>
        <w:rPr>
          <w:rFonts w:ascii="Arial" w:hAnsi="Arial" w:cs="Arial"/>
        </w:rPr>
      </w:pPr>
    </w:p>
    <w:p w14:paraId="3636D871" w14:textId="3172EC23" w:rsidR="00767C7B" w:rsidRDefault="00767C7B" w:rsidP="00D44DF8">
      <w:pPr>
        <w:pStyle w:val="Odstavecseseznamem"/>
        <w:numPr>
          <w:ilvl w:val="0"/>
          <w:numId w:val="18"/>
        </w:numPr>
        <w:ind w:left="426" w:hanging="426"/>
        <w:jc w:val="both"/>
        <w:rPr>
          <w:rFonts w:ascii="Arial" w:hAnsi="Arial" w:cs="Arial"/>
        </w:rPr>
      </w:pPr>
      <w:r w:rsidRPr="00767C7B">
        <w:rPr>
          <w:rFonts w:ascii="Arial" w:hAnsi="Arial" w:cs="Arial"/>
        </w:rPr>
        <w:t xml:space="preserve">Objednatel se zavazuje za provedené dílo zaplatit zhotoviteli cenu </w:t>
      </w:r>
      <w:r w:rsidR="00C63DA6" w:rsidRPr="00767C7B">
        <w:rPr>
          <w:rFonts w:ascii="Arial" w:hAnsi="Arial" w:cs="Arial"/>
        </w:rPr>
        <w:t xml:space="preserve">za dohodnutých podmínek </w:t>
      </w:r>
      <w:r w:rsidRPr="00767C7B">
        <w:rPr>
          <w:rFonts w:ascii="Arial" w:hAnsi="Arial" w:cs="Arial"/>
        </w:rPr>
        <w:t>dle čl. III. této smlouvy.</w:t>
      </w:r>
    </w:p>
    <w:p w14:paraId="33E69A56" w14:textId="77777777" w:rsidR="00767C7B" w:rsidRDefault="00767C7B" w:rsidP="00767C7B">
      <w:pPr>
        <w:pStyle w:val="Odstavecseseznamem"/>
        <w:rPr>
          <w:rFonts w:ascii="Arial" w:hAnsi="Arial" w:cs="Arial"/>
        </w:rPr>
      </w:pPr>
    </w:p>
    <w:p w14:paraId="25977CD5" w14:textId="77777777" w:rsidR="00281AB9" w:rsidRDefault="00281AB9" w:rsidP="00767C7B">
      <w:pPr>
        <w:pStyle w:val="Odstavecseseznamem"/>
        <w:rPr>
          <w:rFonts w:ascii="Arial" w:hAnsi="Arial" w:cs="Arial"/>
        </w:rPr>
      </w:pPr>
    </w:p>
    <w:p w14:paraId="2EB10E81" w14:textId="3F9CBD36" w:rsidR="00281AB9" w:rsidRPr="0005129B" w:rsidRDefault="00281AB9" w:rsidP="00281AB9">
      <w:pPr>
        <w:pStyle w:val="Nadpis3"/>
        <w:rPr>
          <w:rFonts w:ascii="Arial" w:hAnsi="Arial" w:cs="Arial"/>
        </w:rPr>
      </w:pPr>
      <w:r w:rsidRPr="0005129B">
        <w:rPr>
          <w:rFonts w:ascii="Arial" w:hAnsi="Arial" w:cs="Arial"/>
        </w:rPr>
        <w:lastRenderedPageBreak/>
        <w:t>Článek I</w:t>
      </w:r>
      <w:r>
        <w:rPr>
          <w:rFonts w:ascii="Arial" w:hAnsi="Arial" w:cs="Arial"/>
        </w:rPr>
        <w:t>I</w:t>
      </w:r>
      <w:r w:rsidRPr="0005129B">
        <w:rPr>
          <w:rFonts w:ascii="Arial" w:hAnsi="Arial" w:cs="Arial"/>
        </w:rPr>
        <w:t>.</w:t>
      </w:r>
    </w:p>
    <w:p w14:paraId="59864261" w14:textId="4E45F345" w:rsidR="00281AB9" w:rsidRPr="0005129B" w:rsidRDefault="00281AB9" w:rsidP="00281AB9">
      <w:pPr>
        <w:pStyle w:val="Nadpis3"/>
        <w:rPr>
          <w:rFonts w:ascii="Arial" w:hAnsi="Arial" w:cs="Arial"/>
        </w:rPr>
      </w:pPr>
      <w:r>
        <w:rPr>
          <w:rFonts w:ascii="Arial" w:hAnsi="Arial" w:cs="Arial"/>
        </w:rPr>
        <w:t>Doba</w:t>
      </w:r>
      <w:r w:rsidRPr="0005129B">
        <w:rPr>
          <w:rFonts w:ascii="Arial" w:hAnsi="Arial" w:cs="Arial"/>
        </w:rPr>
        <w:t xml:space="preserve"> plnění</w:t>
      </w:r>
    </w:p>
    <w:p w14:paraId="0EAD6313" w14:textId="77777777" w:rsidR="00281AB9" w:rsidRPr="0005129B" w:rsidRDefault="00281AB9" w:rsidP="00281AB9">
      <w:pPr>
        <w:jc w:val="center"/>
        <w:rPr>
          <w:rFonts w:ascii="Arial" w:hAnsi="Arial" w:cs="Arial"/>
        </w:rPr>
      </w:pPr>
    </w:p>
    <w:p w14:paraId="2BCE9183" w14:textId="77777777" w:rsidR="00281AB9" w:rsidRPr="00767C7B" w:rsidRDefault="00281AB9" w:rsidP="00767C7B">
      <w:pPr>
        <w:pStyle w:val="Odstavecseseznamem"/>
        <w:rPr>
          <w:rFonts w:ascii="Arial" w:hAnsi="Arial" w:cs="Arial"/>
        </w:rPr>
      </w:pPr>
    </w:p>
    <w:p w14:paraId="4627D0F5" w14:textId="2757C4F9" w:rsidR="002A682C" w:rsidRPr="006F25E8" w:rsidRDefault="002A682C" w:rsidP="006F25E8">
      <w:pPr>
        <w:pStyle w:val="Odstavecseseznamem"/>
        <w:numPr>
          <w:ilvl w:val="0"/>
          <w:numId w:val="19"/>
        </w:numPr>
        <w:ind w:left="426" w:hanging="426"/>
        <w:jc w:val="both"/>
        <w:rPr>
          <w:rFonts w:ascii="Arial" w:hAnsi="Arial" w:cs="Arial"/>
        </w:rPr>
      </w:pPr>
      <w:r w:rsidRPr="006F25E8">
        <w:rPr>
          <w:rFonts w:ascii="Arial" w:hAnsi="Arial" w:cs="Arial"/>
        </w:rPr>
        <w:t>Tato smlouva se sjednává jako smlouva rámcová, na období od nabytí účinnosti smlouvy</w:t>
      </w:r>
      <w:r w:rsidRPr="006F25E8">
        <w:rPr>
          <w:rFonts w:ascii="Arial" w:hAnsi="Arial" w:cs="Arial"/>
          <w:b/>
        </w:rPr>
        <w:t xml:space="preserve"> do 31. 12. 202</w:t>
      </w:r>
      <w:r w:rsidR="003D5406">
        <w:rPr>
          <w:rFonts w:ascii="Arial" w:hAnsi="Arial" w:cs="Arial"/>
          <w:b/>
        </w:rPr>
        <w:t>5</w:t>
      </w:r>
      <w:r w:rsidR="008C3D75">
        <w:rPr>
          <w:rFonts w:ascii="Arial" w:hAnsi="Arial" w:cs="Arial"/>
          <w:b/>
        </w:rPr>
        <w:t xml:space="preserve">, </w:t>
      </w:r>
      <w:r w:rsidR="00C63DA6">
        <w:rPr>
          <w:rFonts w:ascii="Arial" w:hAnsi="Arial" w:cs="Arial"/>
          <w:b/>
        </w:rPr>
        <w:t>případně do vyčerpání maximálního finančního limitu dle této smlouvy, podle toho, která skutečnost nastane dříve.</w:t>
      </w:r>
    </w:p>
    <w:p w14:paraId="28990CC4" w14:textId="77777777" w:rsidR="002A682C" w:rsidRPr="006F25E8" w:rsidRDefault="002A682C" w:rsidP="006F25E8">
      <w:pPr>
        <w:pStyle w:val="Odstavecseseznamem"/>
        <w:ind w:left="426"/>
        <w:jc w:val="both"/>
        <w:rPr>
          <w:rFonts w:ascii="Arial" w:hAnsi="Arial" w:cs="Arial"/>
        </w:rPr>
      </w:pPr>
    </w:p>
    <w:p w14:paraId="10EB74A5" w14:textId="1865C917" w:rsidR="00767C7B" w:rsidRDefault="00BD4261" w:rsidP="006F25E8">
      <w:pPr>
        <w:pStyle w:val="Odstavecseseznamem"/>
        <w:numPr>
          <w:ilvl w:val="0"/>
          <w:numId w:val="19"/>
        </w:numPr>
        <w:ind w:left="426" w:hanging="426"/>
        <w:jc w:val="both"/>
        <w:rPr>
          <w:rFonts w:ascii="Arial" w:hAnsi="Arial" w:cs="Arial"/>
        </w:rPr>
      </w:pPr>
      <w:r w:rsidRPr="00BD4261">
        <w:rPr>
          <w:rFonts w:ascii="Arial" w:hAnsi="Arial" w:cs="Arial"/>
          <w:u w:val="single"/>
        </w:rPr>
        <w:t>Předpokládaný termín zahájení díla:</w:t>
      </w:r>
      <w:r w:rsidRPr="00BD4261">
        <w:rPr>
          <w:rFonts w:ascii="Arial" w:hAnsi="Arial" w:cs="Arial"/>
        </w:rPr>
        <w:t xml:space="preserve"> </w:t>
      </w:r>
      <w:r w:rsidR="0040123E">
        <w:rPr>
          <w:rFonts w:ascii="Arial" w:hAnsi="Arial" w:cs="Arial"/>
        </w:rPr>
        <w:t xml:space="preserve">listopad </w:t>
      </w:r>
      <w:r w:rsidR="00702321">
        <w:rPr>
          <w:rFonts w:ascii="Arial" w:hAnsi="Arial" w:cs="Arial"/>
        </w:rPr>
        <w:t>2023</w:t>
      </w:r>
      <w:r w:rsidRPr="00BD4261">
        <w:rPr>
          <w:rFonts w:ascii="Arial" w:hAnsi="Arial" w:cs="Arial"/>
        </w:rPr>
        <w:t>.</w:t>
      </w:r>
    </w:p>
    <w:p w14:paraId="29862982" w14:textId="77777777" w:rsidR="00BD4261" w:rsidRPr="00BD4261" w:rsidRDefault="00BD4261" w:rsidP="00BD4261">
      <w:pPr>
        <w:ind w:left="426"/>
        <w:jc w:val="both"/>
        <w:rPr>
          <w:rFonts w:ascii="Arial" w:hAnsi="Arial" w:cs="Arial"/>
        </w:rPr>
      </w:pPr>
    </w:p>
    <w:p w14:paraId="120EA617" w14:textId="0125FA80" w:rsidR="00BD4261" w:rsidRPr="00BD4261" w:rsidRDefault="00BD4261" w:rsidP="00BD4261">
      <w:pPr>
        <w:pStyle w:val="Odstavecseseznamem"/>
        <w:numPr>
          <w:ilvl w:val="0"/>
          <w:numId w:val="19"/>
        </w:numPr>
        <w:ind w:left="426" w:hanging="426"/>
        <w:jc w:val="both"/>
        <w:rPr>
          <w:rFonts w:ascii="Arial" w:hAnsi="Arial" w:cs="Arial"/>
        </w:rPr>
      </w:pPr>
      <w:r w:rsidRPr="00BD4261">
        <w:rPr>
          <w:rFonts w:ascii="Arial" w:hAnsi="Arial" w:cs="Arial"/>
          <w:u w:val="single"/>
        </w:rPr>
        <w:t xml:space="preserve">Objednatel </w:t>
      </w:r>
      <w:r w:rsidR="008F08C6">
        <w:rPr>
          <w:rFonts w:ascii="Arial" w:hAnsi="Arial" w:cs="Arial"/>
          <w:u w:val="single"/>
        </w:rPr>
        <w:t>objedná u zhotovitele výmalbu</w:t>
      </w:r>
      <w:r w:rsidR="00AE7417">
        <w:rPr>
          <w:rFonts w:ascii="Arial" w:hAnsi="Arial" w:cs="Arial"/>
          <w:u w:val="single"/>
        </w:rPr>
        <w:t xml:space="preserve"> </w:t>
      </w:r>
      <w:r w:rsidRPr="00BD4261">
        <w:rPr>
          <w:rFonts w:ascii="Arial" w:hAnsi="Arial" w:cs="Arial"/>
          <w:u w:val="single"/>
        </w:rPr>
        <w:t>nejpozději do</w:t>
      </w:r>
      <w:r w:rsidRPr="00BD4261">
        <w:rPr>
          <w:rFonts w:ascii="Arial" w:hAnsi="Arial" w:cs="Arial"/>
        </w:rPr>
        <w:t xml:space="preserve"> </w:t>
      </w:r>
      <w:r w:rsidR="000969F2">
        <w:rPr>
          <w:rFonts w:ascii="Arial" w:hAnsi="Arial" w:cs="Arial"/>
          <w:b/>
          <w:bCs/>
        </w:rPr>
        <w:t>2</w:t>
      </w:r>
      <w:r w:rsidR="000969F2" w:rsidRPr="006F25E8">
        <w:rPr>
          <w:rFonts w:ascii="Arial" w:hAnsi="Arial" w:cs="Arial"/>
          <w:b/>
          <w:bCs/>
        </w:rPr>
        <w:t>0</w:t>
      </w:r>
      <w:r w:rsidRPr="006F25E8">
        <w:rPr>
          <w:rFonts w:ascii="Arial" w:hAnsi="Arial" w:cs="Arial"/>
          <w:b/>
          <w:bCs/>
        </w:rPr>
        <w:t xml:space="preserve">. listopadu </w:t>
      </w:r>
      <w:r w:rsidR="00592ED2" w:rsidRPr="006F25E8">
        <w:rPr>
          <w:rFonts w:ascii="Arial" w:hAnsi="Arial" w:cs="Arial"/>
          <w:b/>
          <w:bCs/>
        </w:rPr>
        <w:t>202</w:t>
      </w:r>
      <w:r w:rsidR="003D5406">
        <w:rPr>
          <w:rFonts w:ascii="Arial" w:hAnsi="Arial" w:cs="Arial"/>
          <w:b/>
          <w:bCs/>
        </w:rPr>
        <w:t>5</w:t>
      </w:r>
      <w:r w:rsidR="00582938" w:rsidRPr="006F25E8">
        <w:rPr>
          <w:rFonts w:ascii="Arial" w:hAnsi="Arial" w:cs="Arial"/>
          <w:bCs/>
        </w:rPr>
        <w:t>.</w:t>
      </w:r>
    </w:p>
    <w:p w14:paraId="6DDF4E4A" w14:textId="7EB49803" w:rsidR="00BD4261" w:rsidRPr="00BD4261" w:rsidRDefault="00BD4261" w:rsidP="00BD4261">
      <w:pPr>
        <w:ind w:left="426"/>
        <w:jc w:val="both"/>
        <w:rPr>
          <w:rFonts w:ascii="Arial" w:hAnsi="Arial" w:cs="Arial"/>
        </w:rPr>
      </w:pPr>
      <w:r w:rsidRPr="005D68B6">
        <w:rPr>
          <w:rFonts w:ascii="Arial" w:hAnsi="Arial" w:cs="Arial"/>
          <w:u w:val="single"/>
        </w:rPr>
        <w:t>Dílo musí být zhotoveno zhotovitelem a řádně předáno objednateli nejpozději do</w:t>
      </w:r>
      <w:r w:rsidRPr="00BD4261">
        <w:rPr>
          <w:rFonts w:ascii="Arial" w:hAnsi="Arial" w:cs="Arial"/>
        </w:rPr>
        <w:t xml:space="preserve"> </w:t>
      </w:r>
      <w:r w:rsidRPr="005D68B6">
        <w:rPr>
          <w:rFonts w:ascii="Arial" w:hAnsi="Arial" w:cs="Arial"/>
          <w:b/>
          <w:bCs/>
        </w:rPr>
        <w:t>31. prosince 202</w:t>
      </w:r>
      <w:r w:rsidR="00E94C54">
        <w:rPr>
          <w:rFonts w:ascii="Arial" w:hAnsi="Arial" w:cs="Arial"/>
          <w:b/>
          <w:bCs/>
        </w:rPr>
        <w:t>5</w:t>
      </w:r>
      <w:r w:rsidRPr="005D68B6">
        <w:rPr>
          <w:rFonts w:ascii="Arial" w:hAnsi="Arial" w:cs="Arial"/>
          <w:b/>
          <w:bCs/>
        </w:rPr>
        <w:t>.</w:t>
      </w:r>
    </w:p>
    <w:p w14:paraId="1A33D16A" w14:textId="77777777" w:rsidR="00BD4261" w:rsidRPr="00BD4261" w:rsidRDefault="00BD4261" w:rsidP="00BD4261">
      <w:pPr>
        <w:ind w:left="426"/>
        <w:jc w:val="both"/>
        <w:rPr>
          <w:rFonts w:ascii="Arial" w:hAnsi="Arial" w:cs="Arial"/>
        </w:rPr>
      </w:pPr>
    </w:p>
    <w:p w14:paraId="41E34264" w14:textId="77777777" w:rsidR="00582938" w:rsidRPr="0005129B" w:rsidRDefault="00582938" w:rsidP="00F33AA0">
      <w:pPr>
        <w:pStyle w:val="Zkladntext"/>
        <w:rPr>
          <w:rFonts w:ascii="Arial" w:hAnsi="Arial" w:cs="Arial"/>
        </w:rPr>
      </w:pPr>
    </w:p>
    <w:p w14:paraId="1C61F3AA" w14:textId="0907F270" w:rsidR="005D68B6" w:rsidRPr="0005129B" w:rsidRDefault="005D68B6" w:rsidP="005D68B6">
      <w:pPr>
        <w:pStyle w:val="Nadpis3"/>
        <w:rPr>
          <w:rFonts w:ascii="Arial" w:hAnsi="Arial" w:cs="Arial"/>
        </w:rPr>
      </w:pPr>
      <w:r w:rsidRPr="0005129B">
        <w:rPr>
          <w:rFonts w:ascii="Arial" w:hAnsi="Arial" w:cs="Arial"/>
        </w:rPr>
        <w:t>Článek I</w:t>
      </w:r>
      <w:r>
        <w:rPr>
          <w:rFonts w:ascii="Arial" w:hAnsi="Arial" w:cs="Arial"/>
        </w:rPr>
        <w:t>II</w:t>
      </w:r>
      <w:r w:rsidRPr="0005129B">
        <w:rPr>
          <w:rFonts w:ascii="Arial" w:hAnsi="Arial" w:cs="Arial"/>
        </w:rPr>
        <w:t>.</w:t>
      </w:r>
    </w:p>
    <w:p w14:paraId="74CD74D5" w14:textId="78B9D6CD" w:rsidR="005D68B6" w:rsidRPr="0005129B" w:rsidRDefault="005D68B6" w:rsidP="005D68B6">
      <w:pPr>
        <w:pStyle w:val="Nadpis3"/>
        <w:rPr>
          <w:rFonts w:ascii="Arial" w:hAnsi="Arial" w:cs="Arial"/>
        </w:rPr>
      </w:pPr>
      <w:r w:rsidRPr="005D68B6">
        <w:rPr>
          <w:rFonts w:ascii="Arial" w:hAnsi="Arial" w:cs="Arial"/>
        </w:rPr>
        <w:t>Cena, platební podmínky</w:t>
      </w:r>
    </w:p>
    <w:p w14:paraId="48FA52CB" w14:textId="77777777" w:rsidR="00F33AA0" w:rsidRDefault="00F33AA0" w:rsidP="00F33AA0">
      <w:pPr>
        <w:pStyle w:val="Seznam2"/>
        <w:ind w:left="540" w:hanging="540"/>
        <w:jc w:val="both"/>
        <w:rPr>
          <w:rFonts w:ascii="Arial" w:hAnsi="Arial" w:cs="Arial"/>
        </w:rPr>
      </w:pPr>
    </w:p>
    <w:p w14:paraId="07DB6239" w14:textId="27D4B296" w:rsidR="00BB473C" w:rsidRDefault="000049E9" w:rsidP="00BB473C">
      <w:pPr>
        <w:pStyle w:val="Seznam2"/>
        <w:numPr>
          <w:ilvl w:val="0"/>
          <w:numId w:val="20"/>
        </w:numPr>
        <w:ind w:left="426" w:hanging="426"/>
        <w:jc w:val="both"/>
        <w:rPr>
          <w:rFonts w:ascii="Arial" w:hAnsi="Arial" w:cs="Arial"/>
        </w:rPr>
      </w:pPr>
      <w:r>
        <w:rPr>
          <w:rFonts w:ascii="Arial" w:hAnsi="Arial" w:cs="Arial"/>
        </w:rPr>
        <w:t>Maximální finanční limit této smlouvy</w:t>
      </w:r>
      <w:r w:rsidR="00BB473C" w:rsidRPr="000C6ABA">
        <w:rPr>
          <w:rFonts w:ascii="Arial" w:hAnsi="Arial" w:cs="Arial"/>
        </w:rPr>
        <w:t xml:space="preserve"> činí:</w:t>
      </w:r>
      <w:r w:rsidR="00FC1194">
        <w:rPr>
          <w:rFonts w:ascii="Arial" w:hAnsi="Arial" w:cs="Arial"/>
        </w:rPr>
        <w:t xml:space="preserve"> </w:t>
      </w:r>
      <w:r w:rsidR="004234C4">
        <w:rPr>
          <w:rFonts w:ascii="Arial" w:hAnsi="Arial" w:cs="Arial"/>
        </w:rPr>
        <w:t xml:space="preserve">1 080 </w:t>
      </w:r>
      <w:r w:rsidR="00BB473C" w:rsidRPr="000C6ABA">
        <w:rPr>
          <w:rFonts w:ascii="Arial" w:hAnsi="Arial" w:cs="Arial"/>
        </w:rPr>
        <w:t>000,- Kč bez DPH.</w:t>
      </w:r>
      <w:r w:rsidR="002A682C">
        <w:rPr>
          <w:rFonts w:ascii="Arial" w:hAnsi="Arial" w:cs="Arial"/>
        </w:rPr>
        <w:t xml:space="preserve"> </w:t>
      </w:r>
      <w:r w:rsidR="002A682C" w:rsidRPr="006F25E8">
        <w:rPr>
          <w:rFonts w:ascii="Arial" w:hAnsi="Arial" w:cs="Arial"/>
        </w:rPr>
        <w:t>Rámcová smlouva bude plněna na základě objednávek vystavených objednatelem do vyčerpání maximálního finančního limitu dle tohoto odstavce, nejdéle však do uplynutí doby dle odst. 1 článku</w:t>
      </w:r>
      <w:r w:rsidR="00EB59F5">
        <w:rPr>
          <w:rFonts w:ascii="Arial" w:hAnsi="Arial" w:cs="Arial"/>
        </w:rPr>
        <w:t xml:space="preserve"> II.</w:t>
      </w:r>
      <w:r w:rsidR="002A682C" w:rsidRPr="006F25E8">
        <w:rPr>
          <w:rFonts w:ascii="Arial" w:hAnsi="Arial" w:cs="Arial"/>
        </w:rPr>
        <w:t xml:space="preserve">, není-li v této smlouvě dále </w:t>
      </w:r>
      <w:r w:rsidR="00AC0904" w:rsidRPr="0008413B">
        <w:rPr>
          <w:rFonts w:ascii="Arial" w:hAnsi="Arial" w:cs="Arial"/>
        </w:rPr>
        <w:t xml:space="preserve">uvedeno jinak. </w:t>
      </w:r>
      <w:r w:rsidR="00AC0904">
        <w:rPr>
          <w:rFonts w:ascii="Arial" w:hAnsi="Arial" w:cs="Arial"/>
        </w:rPr>
        <w:t>Zhotovitel</w:t>
      </w:r>
      <w:r w:rsidR="002A682C" w:rsidRPr="006F25E8">
        <w:rPr>
          <w:rFonts w:ascii="Arial" w:hAnsi="Arial" w:cs="Arial"/>
        </w:rPr>
        <w:t xml:space="preserve"> se zavazuje, že písemně upozorní objednatele, jakmile bude do vyčerpání výše uvedeného finančního limitu zbývat 30</w:t>
      </w:r>
      <w:r w:rsidR="004234C4">
        <w:rPr>
          <w:rFonts w:ascii="Arial" w:hAnsi="Arial" w:cs="Arial"/>
        </w:rPr>
        <w:t xml:space="preserve"> </w:t>
      </w:r>
      <w:r w:rsidR="002A682C" w:rsidRPr="006F25E8">
        <w:rPr>
          <w:rFonts w:ascii="Arial" w:hAnsi="Arial" w:cs="Arial"/>
        </w:rPr>
        <w:t>000,- Kč</w:t>
      </w:r>
      <w:r w:rsidR="00C63DA6">
        <w:rPr>
          <w:rFonts w:ascii="Arial" w:hAnsi="Arial" w:cs="Arial"/>
        </w:rPr>
        <w:t xml:space="preserve"> bez DPH</w:t>
      </w:r>
      <w:r w:rsidR="002A682C" w:rsidRPr="006F25E8">
        <w:rPr>
          <w:rFonts w:ascii="Arial" w:hAnsi="Arial" w:cs="Arial"/>
        </w:rPr>
        <w:t>.</w:t>
      </w:r>
    </w:p>
    <w:p w14:paraId="416B878B" w14:textId="75C7AA40" w:rsidR="00F33AA0" w:rsidRDefault="00F33AA0" w:rsidP="00BB473C">
      <w:pPr>
        <w:pStyle w:val="Seznam2"/>
        <w:ind w:left="426" w:firstLine="0"/>
        <w:jc w:val="both"/>
        <w:rPr>
          <w:rFonts w:ascii="Arial" w:hAnsi="Arial" w:cs="Arial"/>
        </w:rPr>
      </w:pPr>
      <w:r w:rsidRPr="00BB473C">
        <w:rPr>
          <w:rFonts w:ascii="Arial" w:hAnsi="Arial" w:cs="Arial"/>
        </w:rPr>
        <w:t xml:space="preserve">Cenová nabídka zhotovitele tvoří </w:t>
      </w:r>
      <w:r w:rsidR="004E75BE" w:rsidRPr="00BB473C">
        <w:rPr>
          <w:rFonts w:ascii="Arial" w:hAnsi="Arial" w:cs="Arial"/>
        </w:rPr>
        <w:t>p</w:t>
      </w:r>
      <w:r w:rsidRPr="00BB473C">
        <w:rPr>
          <w:rFonts w:ascii="Arial" w:hAnsi="Arial" w:cs="Arial"/>
        </w:rPr>
        <w:t xml:space="preserve">řílohu č. </w:t>
      </w:r>
      <w:r w:rsidR="00460D0B" w:rsidRPr="00BB473C">
        <w:rPr>
          <w:rFonts w:ascii="Arial" w:hAnsi="Arial" w:cs="Arial"/>
        </w:rPr>
        <w:t>1</w:t>
      </w:r>
      <w:r w:rsidR="00503CF4" w:rsidRPr="00BB473C">
        <w:rPr>
          <w:rFonts w:ascii="Arial" w:hAnsi="Arial" w:cs="Arial"/>
        </w:rPr>
        <w:t>,</w:t>
      </w:r>
      <w:r w:rsidRPr="00BB473C">
        <w:rPr>
          <w:rFonts w:ascii="Arial" w:hAnsi="Arial" w:cs="Arial"/>
        </w:rPr>
        <w:t xml:space="preserve"> </w:t>
      </w:r>
      <w:r w:rsidR="00C269A6" w:rsidRPr="00BB473C">
        <w:rPr>
          <w:rFonts w:ascii="Arial" w:hAnsi="Arial" w:cs="Arial"/>
        </w:rPr>
        <w:t xml:space="preserve">která je </w:t>
      </w:r>
      <w:r w:rsidRPr="00BB473C">
        <w:rPr>
          <w:rFonts w:ascii="Arial" w:hAnsi="Arial" w:cs="Arial"/>
        </w:rPr>
        <w:t>nedílnou součást</w:t>
      </w:r>
      <w:r w:rsidR="00C269A6" w:rsidRPr="00BB473C">
        <w:rPr>
          <w:rFonts w:ascii="Arial" w:hAnsi="Arial" w:cs="Arial"/>
        </w:rPr>
        <w:t>í</w:t>
      </w:r>
      <w:r w:rsidRPr="00BB473C">
        <w:rPr>
          <w:rFonts w:ascii="Arial" w:hAnsi="Arial" w:cs="Arial"/>
        </w:rPr>
        <w:t xml:space="preserve"> této smlouvy a je podkladem pro uzavření této smlouvy.</w:t>
      </w:r>
    </w:p>
    <w:p w14:paraId="3A40ECB9" w14:textId="77777777" w:rsidR="00BB473C" w:rsidRDefault="00BB473C" w:rsidP="00BB473C">
      <w:pPr>
        <w:pStyle w:val="Seznam2"/>
        <w:ind w:left="0" w:firstLine="0"/>
        <w:jc w:val="both"/>
        <w:rPr>
          <w:rFonts w:ascii="Arial" w:hAnsi="Arial" w:cs="Arial"/>
        </w:rPr>
      </w:pPr>
    </w:p>
    <w:p w14:paraId="59D2D229" w14:textId="545E1D85" w:rsidR="00BB473C" w:rsidRDefault="00BB473C" w:rsidP="00BB473C">
      <w:pPr>
        <w:pStyle w:val="Seznam2"/>
        <w:numPr>
          <w:ilvl w:val="0"/>
          <w:numId w:val="20"/>
        </w:numPr>
        <w:ind w:left="426" w:hanging="426"/>
        <w:jc w:val="both"/>
        <w:rPr>
          <w:rFonts w:ascii="Arial" w:hAnsi="Arial" w:cs="Arial"/>
        </w:rPr>
      </w:pPr>
      <w:r>
        <w:rPr>
          <w:rFonts w:ascii="Arial" w:hAnsi="Arial" w:cs="Arial"/>
        </w:rPr>
        <w:t>Jednotkové ceny dle přílohy č. 1 této smlouvy jsou sjednány</w:t>
      </w:r>
      <w:r w:rsidRPr="0005129B">
        <w:rPr>
          <w:rFonts w:ascii="Arial" w:hAnsi="Arial" w:cs="Arial"/>
        </w:rPr>
        <w:t xml:space="preserve"> jako cen</w:t>
      </w:r>
      <w:r>
        <w:rPr>
          <w:rFonts w:ascii="Arial" w:hAnsi="Arial" w:cs="Arial"/>
        </w:rPr>
        <w:t>y</w:t>
      </w:r>
      <w:r w:rsidRPr="0005129B">
        <w:rPr>
          <w:rFonts w:ascii="Arial" w:hAnsi="Arial" w:cs="Arial"/>
        </w:rPr>
        <w:t xml:space="preserve"> pevn</w:t>
      </w:r>
      <w:r>
        <w:rPr>
          <w:rFonts w:ascii="Arial" w:hAnsi="Arial" w:cs="Arial"/>
        </w:rPr>
        <w:t>é</w:t>
      </w:r>
      <w:r w:rsidRPr="0005129B">
        <w:rPr>
          <w:rFonts w:ascii="Arial" w:hAnsi="Arial" w:cs="Arial"/>
        </w:rPr>
        <w:t xml:space="preserve"> na základě nabídkového řízení a jeho podmínek a obsahuj</w:t>
      </w:r>
      <w:r>
        <w:rPr>
          <w:rFonts w:ascii="Arial" w:hAnsi="Arial" w:cs="Arial"/>
        </w:rPr>
        <w:t>í</w:t>
      </w:r>
      <w:r w:rsidRPr="0005129B">
        <w:rPr>
          <w:rFonts w:ascii="Arial" w:hAnsi="Arial" w:cs="Arial"/>
        </w:rPr>
        <w:t xml:space="preserve"> veškeré náklady spojené s realizací díla (tj. </w:t>
      </w:r>
      <w:r>
        <w:rPr>
          <w:rFonts w:ascii="Arial" w:hAnsi="Arial" w:cs="Arial"/>
        </w:rPr>
        <w:t xml:space="preserve">zejména </w:t>
      </w:r>
      <w:r w:rsidRPr="0005129B">
        <w:rPr>
          <w:rFonts w:ascii="Arial" w:hAnsi="Arial" w:cs="Arial"/>
        </w:rPr>
        <w:t>veškeré práce, materiál, vedlejší, pomocné a</w:t>
      </w:r>
      <w:r w:rsidR="00403E92">
        <w:rPr>
          <w:rFonts w:ascii="Arial" w:hAnsi="Arial" w:cs="Arial"/>
        </w:rPr>
        <w:t> </w:t>
      </w:r>
      <w:r w:rsidRPr="0005129B">
        <w:rPr>
          <w:rFonts w:ascii="Arial" w:hAnsi="Arial" w:cs="Arial"/>
        </w:rPr>
        <w:t>doplňkové výkony, režijní náklady, dopravu, zařízení místa plnění, náklady na ekologickou likvidaci odpadů vzniklých prováděním díla atd.).</w:t>
      </w:r>
      <w:r w:rsidRPr="00F553AC" w:rsidDel="00F553AC">
        <w:rPr>
          <w:rFonts w:ascii="Arial" w:hAnsi="Arial" w:cs="Arial"/>
        </w:rPr>
        <w:t xml:space="preserve"> </w:t>
      </w:r>
      <w:r w:rsidR="007F0372">
        <w:rPr>
          <w:rFonts w:ascii="Arial" w:hAnsi="Arial" w:cs="Arial"/>
        </w:rPr>
        <w:t>Zhotovitel</w:t>
      </w:r>
      <w:r>
        <w:rPr>
          <w:rFonts w:ascii="Arial" w:hAnsi="Arial" w:cs="Arial"/>
        </w:rPr>
        <w:t xml:space="preserve"> není oprávněn účtovat žádné další částky v souvislosti s plněním této smlouvy.</w:t>
      </w:r>
    </w:p>
    <w:p w14:paraId="22AEA9BA" w14:textId="77777777" w:rsidR="00BB473C" w:rsidRDefault="00BB473C" w:rsidP="00BB473C">
      <w:pPr>
        <w:pStyle w:val="Seznam2"/>
        <w:ind w:left="0" w:firstLine="0"/>
        <w:jc w:val="both"/>
        <w:rPr>
          <w:rFonts w:ascii="Arial" w:hAnsi="Arial" w:cs="Arial"/>
        </w:rPr>
      </w:pPr>
    </w:p>
    <w:p w14:paraId="2170CA0A" w14:textId="0FD20F48" w:rsidR="00BB473C" w:rsidRDefault="00BB473C" w:rsidP="00BB473C">
      <w:pPr>
        <w:pStyle w:val="Seznam2"/>
        <w:numPr>
          <w:ilvl w:val="0"/>
          <w:numId w:val="20"/>
        </w:numPr>
        <w:ind w:left="426" w:hanging="426"/>
        <w:jc w:val="both"/>
        <w:rPr>
          <w:rFonts w:ascii="Arial" w:hAnsi="Arial" w:cs="Arial"/>
        </w:rPr>
      </w:pPr>
      <w:r w:rsidRPr="0005129B">
        <w:rPr>
          <w:rFonts w:ascii="Arial" w:hAnsi="Arial" w:cs="Arial"/>
        </w:rPr>
        <w:t xml:space="preserve">Cenu díla v průběhu jeho provádění lze navýšit pouze na základě </w:t>
      </w:r>
      <w:r w:rsidR="00FC1194">
        <w:rPr>
          <w:rFonts w:ascii="Arial" w:hAnsi="Arial" w:cs="Arial"/>
        </w:rPr>
        <w:t>dodatku k této smlouvě a v souladu se zákonem o zadávání veřejných zakázek, v platném znění</w:t>
      </w:r>
      <w:r>
        <w:rPr>
          <w:rFonts w:ascii="Arial" w:hAnsi="Arial" w:cs="Arial"/>
        </w:rPr>
        <w:t>.</w:t>
      </w:r>
    </w:p>
    <w:p w14:paraId="53786FD5" w14:textId="77777777" w:rsidR="00BB473C" w:rsidRDefault="00BB473C" w:rsidP="00BB473C">
      <w:pPr>
        <w:pStyle w:val="Odstavecseseznamem"/>
        <w:rPr>
          <w:rFonts w:ascii="Arial" w:hAnsi="Arial" w:cs="Arial"/>
        </w:rPr>
      </w:pPr>
    </w:p>
    <w:p w14:paraId="0ACC1CC5" w14:textId="24F3BDB8" w:rsidR="00BB473C" w:rsidRDefault="00BB473C" w:rsidP="00BB473C">
      <w:pPr>
        <w:pStyle w:val="Seznam2"/>
        <w:numPr>
          <w:ilvl w:val="0"/>
          <w:numId w:val="20"/>
        </w:numPr>
        <w:ind w:left="426" w:hanging="426"/>
        <w:jc w:val="both"/>
        <w:rPr>
          <w:rFonts w:ascii="Arial" w:hAnsi="Arial" w:cs="Arial"/>
        </w:rPr>
      </w:pPr>
      <w:r>
        <w:rPr>
          <w:rFonts w:ascii="Arial" w:hAnsi="Arial" w:cs="Arial"/>
        </w:rPr>
        <w:t>V důsledku uzavření této smlouvy nevyvstane objednateli žádná povinnost vytvořit s</w:t>
      </w:r>
      <w:r w:rsidR="00582938">
        <w:rPr>
          <w:rFonts w:ascii="Arial" w:hAnsi="Arial" w:cs="Arial"/>
        </w:rPr>
        <w:t>e zhotovitelem</w:t>
      </w:r>
      <w:r>
        <w:rPr>
          <w:rFonts w:ascii="Arial" w:hAnsi="Arial" w:cs="Arial"/>
        </w:rPr>
        <w:t xml:space="preserve"> výhradní obchodní vztahy u plnění, jež je předmětem této smlouvy, ani povinnost objednat u něj konkrétní objem materiálu či služeb. S tímto ujednáním </w:t>
      </w:r>
      <w:r w:rsidR="00582938">
        <w:rPr>
          <w:rFonts w:ascii="Arial" w:hAnsi="Arial" w:cs="Arial"/>
        </w:rPr>
        <w:t>zhotovitel</w:t>
      </w:r>
      <w:r>
        <w:rPr>
          <w:rFonts w:ascii="Arial" w:hAnsi="Arial" w:cs="Arial"/>
        </w:rPr>
        <w:t xml:space="preserve"> bezvýhradně souhlasí.</w:t>
      </w:r>
    </w:p>
    <w:p w14:paraId="5B50213C" w14:textId="77777777" w:rsidR="00BB473C" w:rsidRDefault="00BB473C" w:rsidP="00BB473C">
      <w:pPr>
        <w:pStyle w:val="Odstavecseseznamem"/>
        <w:rPr>
          <w:rFonts w:ascii="Arial" w:hAnsi="Arial" w:cs="Arial"/>
        </w:rPr>
      </w:pPr>
    </w:p>
    <w:p w14:paraId="59D0F449" w14:textId="47107000" w:rsidR="00BB473C" w:rsidRPr="00BB473C" w:rsidRDefault="00BB473C" w:rsidP="00BB473C">
      <w:pPr>
        <w:pStyle w:val="Seznam2"/>
        <w:numPr>
          <w:ilvl w:val="0"/>
          <w:numId w:val="20"/>
        </w:numPr>
        <w:ind w:left="426" w:hanging="426"/>
        <w:jc w:val="both"/>
        <w:rPr>
          <w:rFonts w:ascii="Arial" w:hAnsi="Arial" w:cs="Arial"/>
        </w:rPr>
      </w:pPr>
      <w:r w:rsidRPr="00BB473C">
        <w:rPr>
          <w:rFonts w:ascii="Arial" w:hAnsi="Arial" w:cs="Arial"/>
        </w:rPr>
        <w:t>Smluvní strany se dohodly v souladu se zákonem č. 235/2004 Sb., o DPH, v</w:t>
      </w:r>
      <w:r w:rsidR="00403E92">
        <w:rPr>
          <w:rFonts w:ascii="Arial" w:hAnsi="Arial" w:cs="Arial"/>
        </w:rPr>
        <w:t> </w:t>
      </w:r>
      <w:r w:rsidRPr="00BB473C">
        <w:rPr>
          <w:rFonts w:ascii="Arial" w:hAnsi="Arial" w:cs="Arial"/>
        </w:rPr>
        <w:t>platném znění (dále jen „zákon o DPH“), na hrazení ceny za dílo postupně (dílčí plnění) na základě dílčích daňových dokladů (faktur). Cena za dílčí plnění bude určena z jednotkových cen dle přílohy č. 1 této smlouvy dle skutečného množství a položky plnění.</w:t>
      </w:r>
    </w:p>
    <w:p w14:paraId="403884D6" w14:textId="13E18210" w:rsidR="00BB473C" w:rsidRPr="00BB473C" w:rsidRDefault="00BB473C" w:rsidP="00A233E7">
      <w:pPr>
        <w:pStyle w:val="Seznam2"/>
        <w:ind w:left="426" w:firstLine="0"/>
        <w:jc w:val="both"/>
        <w:rPr>
          <w:rFonts w:ascii="Arial" w:hAnsi="Arial" w:cs="Arial"/>
        </w:rPr>
      </w:pPr>
      <w:r w:rsidRPr="00BB473C">
        <w:rPr>
          <w:rFonts w:ascii="Arial" w:hAnsi="Arial" w:cs="Arial"/>
        </w:rPr>
        <w:t>Kromě náležitostí stanovených právními předpisy musí faktura obsahovat název a</w:t>
      </w:r>
      <w:r w:rsidR="00403E92">
        <w:rPr>
          <w:rFonts w:ascii="Arial" w:hAnsi="Arial" w:cs="Arial"/>
        </w:rPr>
        <w:t> </w:t>
      </w:r>
      <w:r w:rsidRPr="00BB473C">
        <w:rPr>
          <w:rFonts w:ascii="Arial" w:hAnsi="Arial" w:cs="Arial"/>
        </w:rPr>
        <w:t>označení zakázky a místa plnění.</w:t>
      </w:r>
    </w:p>
    <w:p w14:paraId="2310EC90" w14:textId="534CEA4C" w:rsidR="00BB473C" w:rsidRDefault="00BB473C" w:rsidP="00A233E7">
      <w:pPr>
        <w:pStyle w:val="Seznam2"/>
        <w:ind w:left="426" w:firstLine="0"/>
        <w:jc w:val="both"/>
        <w:rPr>
          <w:rFonts w:ascii="Arial" w:hAnsi="Arial" w:cs="Arial"/>
        </w:rPr>
      </w:pPr>
      <w:r w:rsidRPr="00BB473C">
        <w:rPr>
          <w:rFonts w:ascii="Arial" w:hAnsi="Arial" w:cs="Arial"/>
        </w:rPr>
        <w:t>Objednatel neposkytuje zhotoviteli na provádění díla zálohu.</w:t>
      </w:r>
    </w:p>
    <w:p w14:paraId="07447B0E" w14:textId="77777777" w:rsidR="00BB473C" w:rsidRDefault="00BB473C" w:rsidP="00BB473C">
      <w:pPr>
        <w:pStyle w:val="Odstavecseseznamem"/>
        <w:rPr>
          <w:rFonts w:ascii="Arial" w:hAnsi="Arial" w:cs="Arial"/>
        </w:rPr>
      </w:pPr>
    </w:p>
    <w:p w14:paraId="4884C98C" w14:textId="5C023292" w:rsidR="00BB473C" w:rsidRDefault="00CC480E" w:rsidP="00BB473C">
      <w:pPr>
        <w:pStyle w:val="Seznam2"/>
        <w:numPr>
          <w:ilvl w:val="0"/>
          <w:numId w:val="20"/>
        </w:numPr>
        <w:ind w:left="426" w:hanging="426"/>
        <w:jc w:val="both"/>
        <w:rPr>
          <w:rFonts w:ascii="Arial" w:hAnsi="Arial" w:cs="Arial"/>
        </w:rPr>
      </w:pPr>
      <w:r w:rsidRPr="00CC480E">
        <w:rPr>
          <w:rFonts w:ascii="Arial" w:hAnsi="Arial" w:cs="Arial"/>
        </w:rPr>
        <w:t>Splatnost faktury je 30 dnů ode dne jejího vystavení. Zhotovitel se zavazuje vystavit a předat fakturu objednateli nejpozději do pěti dnů po dílčím plnění.</w:t>
      </w:r>
    </w:p>
    <w:p w14:paraId="5FEA6B90" w14:textId="77777777" w:rsidR="00CC480E" w:rsidRDefault="00CC480E" w:rsidP="00CC480E">
      <w:pPr>
        <w:pStyle w:val="Seznam2"/>
        <w:ind w:left="0" w:firstLine="0"/>
        <w:jc w:val="both"/>
        <w:rPr>
          <w:rFonts w:ascii="Arial" w:hAnsi="Arial" w:cs="Arial"/>
        </w:rPr>
      </w:pPr>
    </w:p>
    <w:p w14:paraId="4D556C02" w14:textId="3916B27F" w:rsidR="00CC480E" w:rsidRDefault="00CC480E" w:rsidP="00BB473C">
      <w:pPr>
        <w:pStyle w:val="Seznam2"/>
        <w:numPr>
          <w:ilvl w:val="0"/>
          <w:numId w:val="20"/>
        </w:numPr>
        <w:ind w:left="426" w:hanging="426"/>
        <w:jc w:val="both"/>
        <w:rPr>
          <w:rFonts w:ascii="Arial" w:hAnsi="Arial" w:cs="Arial"/>
        </w:rPr>
      </w:pPr>
      <w:r w:rsidRPr="00CC480E">
        <w:rPr>
          <w:rFonts w:ascii="Arial" w:hAnsi="Arial" w:cs="Arial"/>
        </w:rPr>
        <w:t>Objednatel je oprávněn vrátit bez zaplacení fakturu, pokud neobsahuje náležitosti stanovené právními předpisy a touto smlouvou nebo budou-li tyto údaje uvedeny chybně. Zhotovitel je povinen podle povahy nesprávnosti fakturu opravit nebo nově vyhotovit. Do doby doručení doplněné či opravené faktury není objednatel v</w:t>
      </w:r>
      <w:r w:rsidR="00403E92">
        <w:rPr>
          <w:rFonts w:ascii="Arial" w:hAnsi="Arial" w:cs="Arial"/>
        </w:rPr>
        <w:t> </w:t>
      </w:r>
      <w:r w:rsidRPr="00CC480E">
        <w:rPr>
          <w:rFonts w:ascii="Arial" w:hAnsi="Arial" w:cs="Arial"/>
        </w:rPr>
        <w:t>prodlení se zaplacením ceny díla. Okamžikem doručení doplněné či opravené faktury počíná běžet nová lhůta splatnosti faktury v délce 30 dnů.</w:t>
      </w:r>
    </w:p>
    <w:p w14:paraId="283C4FFA" w14:textId="77777777" w:rsidR="005363CE" w:rsidRDefault="005363CE" w:rsidP="008630A5">
      <w:pPr>
        <w:pStyle w:val="Odstavecseseznamem"/>
        <w:rPr>
          <w:rFonts w:ascii="Arial" w:hAnsi="Arial" w:cs="Arial"/>
        </w:rPr>
      </w:pPr>
    </w:p>
    <w:p w14:paraId="1EFA3F1F" w14:textId="404A1E4C" w:rsidR="005363CE" w:rsidRDefault="00180205" w:rsidP="00BB473C">
      <w:pPr>
        <w:pStyle w:val="Seznam2"/>
        <w:numPr>
          <w:ilvl w:val="0"/>
          <w:numId w:val="20"/>
        </w:numPr>
        <w:ind w:left="426" w:hanging="426"/>
        <w:jc w:val="both"/>
        <w:rPr>
          <w:rFonts w:ascii="Arial" w:hAnsi="Arial" w:cs="Arial"/>
        </w:rPr>
      </w:pPr>
      <w:r>
        <w:rPr>
          <w:rFonts w:ascii="Arial" w:hAnsi="Arial" w:cs="Arial"/>
        </w:rPr>
        <w:t>D</w:t>
      </w:r>
      <w:r w:rsidR="005363CE">
        <w:rPr>
          <w:rFonts w:ascii="Arial" w:hAnsi="Arial" w:cs="Arial"/>
        </w:rPr>
        <w:t>aňový doklad bude vystaven a doručen v elektronické podobě</w:t>
      </w:r>
      <w:r w:rsidR="00666EB0">
        <w:rPr>
          <w:rFonts w:ascii="Arial" w:hAnsi="Arial" w:cs="Arial"/>
        </w:rPr>
        <w:t xml:space="preserve">, a to </w:t>
      </w:r>
      <w:r w:rsidR="005363CE">
        <w:rPr>
          <w:rFonts w:ascii="Arial" w:hAnsi="Arial" w:cs="Arial"/>
        </w:rPr>
        <w:t xml:space="preserve">do datové schránky Objednatele </w:t>
      </w:r>
      <w:r w:rsidR="00666EB0">
        <w:rPr>
          <w:rFonts w:ascii="Arial" w:hAnsi="Arial" w:cs="Arial"/>
        </w:rPr>
        <w:t>či</w:t>
      </w:r>
      <w:r w:rsidR="005363CE">
        <w:rPr>
          <w:rFonts w:ascii="Arial" w:hAnsi="Arial" w:cs="Arial"/>
        </w:rPr>
        <w:t xml:space="preserve"> na e-mailovou adresu Objednatele:  </w:t>
      </w:r>
      <w:hyperlink r:id="rId8" w:history="1">
        <w:r w:rsidR="00666EB0" w:rsidRPr="006D3E7C">
          <w:rPr>
            <w:rStyle w:val="Hypertextovodkaz"/>
            <w:rFonts w:ascii="Arial" w:hAnsi="Arial" w:cs="Arial"/>
          </w:rPr>
          <w:t>fakturace@zlinskykraj.cz</w:t>
        </w:r>
      </w:hyperlink>
      <w:r w:rsidR="00666EB0">
        <w:rPr>
          <w:rFonts w:ascii="Arial" w:hAnsi="Arial" w:cs="Arial"/>
        </w:rPr>
        <w:t xml:space="preserve">, nebo v listinné </w:t>
      </w:r>
      <w:r w:rsidR="00C73298">
        <w:rPr>
          <w:rFonts w:ascii="Arial" w:hAnsi="Arial" w:cs="Arial"/>
        </w:rPr>
        <w:t xml:space="preserve">podobě </w:t>
      </w:r>
      <w:r w:rsidR="00666EB0">
        <w:rPr>
          <w:rFonts w:ascii="Arial" w:hAnsi="Arial" w:cs="Arial"/>
        </w:rPr>
        <w:t>do sídla Objednatele.</w:t>
      </w:r>
    </w:p>
    <w:p w14:paraId="6A8D77E7" w14:textId="77777777" w:rsidR="00CC480E" w:rsidRDefault="00CC480E" w:rsidP="00CC480E">
      <w:pPr>
        <w:pStyle w:val="Odstavecseseznamem"/>
        <w:rPr>
          <w:rFonts w:ascii="Arial" w:hAnsi="Arial" w:cs="Arial"/>
        </w:rPr>
      </w:pPr>
    </w:p>
    <w:p w14:paraId="4B53D7E0" w14:textId="0134AC7A" w:rsidR="00CC480E" w:rsidRDefault="00CC480E" w:rsidP="00BB473C">
      <w:pPr>
        <w:pStyle w:val="Seznam2"/>
        <w:numPr>
          <w:ilvl w:val="0"/>
          <w:numId w:val="20"/>
        </w:numPr>
        <w:ind w:left="426" w:hanging="426"/>
        <w:jc w:val="both"/>
        <w:rPr>
          <w:rFonts w:ascii="Arial" w:hAnsi="Arial" w:cs="Arial"/>
        </w:rPr>
      </w:pPr>
      <w:r w:rsidRPr="00CC480E">
        <w:rPr>
          <w:rFonts w:ascii="Arial" w:hAnsi="Arial" w:cs="Arial"/>
        </w:rPr>
        <w:t xml:space="preserve">Objednatel je oprávněn pozastavit platbu ve výši 10 % z </w:t>
      </w:r>
      <w:r w:rsidR="00C63DA6">
        <w:rPr>
          <w:rFonts w:ascii="Arial" w:hAnsi="Arial" w:cs="Arial"/>
        </w:rPr>
        <w:t>dílčí</w:t>
      </w:r>
      <w:r w:rsidR="00C63DA6" w:rsidRPr="00CC480E">
        <w:rPr>
          <w:rFonts w:ascii="Arial" w:hAnsi="Arial" w:cs="Arial"/>
        </w:rPr>
        <w:t xml:space="preserve"> </w:t>
      </w:r>
      <w:r w:rsidRPr="00CC480E">
        <w:rPr>
          <w:rFonts w:ascii="Arial" w:hAnsi="Arial" w:cs="Arial"/>
        </w:rPr>
        <w:t>ceny díla (</w:t>
      </w:r>
      <w:r w:rsidR="005363CE">
        <w:rPr>
          <w:rFonts w:ascii="Arial" w:hAnsi="Arial" w:cs="Arial"/>
        </w:rPr>
        <w:t xml:space="preserve">bez </w:t>
      </w:r>
      <w:r w:rsidRPr="00CC480E">
        <w:rPr>
          <w:rFonts w:ascii="Arial" w:hAnsi="Arial" w:cs="Arial"/>
        </w:rPr>
        <w:t>DPH) za účelem zajištění odstranění případných vad a nedodělků, které nebrání užívání díla, zjištěných při protokolárním předání a převzetí díla. Pozastavenou částku uhradí objednatel na základě konečného zápisu o odstranění všech vad a</w:t>
      </w:r>
      <w:r w:rsidR="00403E92">
        <w:rPr>
          <w:rFonts w:ascii="Arial" w:hAnsi="Arial" w:cs="Arial"/>
        </w:rPr>
        <w:t> </w:t>
      </w:r>
      <w:r w:rsidRPr="00CC480E">
        <w:rPr>
          <w:rFonts w:ascii="Arial" w:hAnsi="Arial" w:cs="Arial"/>
        </w:rPr>
        <w:t>nedodělků podepsaného oběma smluvními stranami, a to do 21 dnů ode dne podpisu tohoto zápisu.</w:t>
      </w:r>
    </w:p>
    <w:p w14:paraId="128843C3" w14:textId="77777777" w:rsidR="001D3A07" w:rsidRDefault="001D3A07" w:rsidP="006F25E8"/>
    <w:p w14:paraId="6B00A35E" w14:textId="7C87C998" w:rsidR="001D3A07" w:rsidRDefault="00631D0A" w:rsidP="00BB473C">
      <w:pPr>
        <w:pStyle w:val="Seznam2"/>
        <w:numPr>
          <w:ilvl w:val="0"/>
          <w:numId w:val="20"/>
        </w:numPr>
        <w:ind w:left="426" w:hanging="426"/>
        <w:jc w:val="both"/>
        <w:rPr>
          <w:rFonts w:ascii="Arial" w:hAnsi="Arial" w:cs="Arial"/>
        </w:rPr>
      </w:pPr>
      <w:r w:rsidRPr="006F25E8">
        <w:rPr>
          <w:rFonts w:ascii="Arial" w:hAnsi="Arial" w:cs="Arial"/>
        </w:rPr>
        <w:t xml:space="preserve">Plnění, které je předmětem této smlouvy, nebude používáno </w:t>
      </w:r>
      <w:r w:rsidR="005363CE">
        <w:rPr>
          <w:rFonts w:ascii="Arial" w:hAnsi="Arial" w:cs="Arial"/>
        </w:rPr>
        <w:t xml:space="preserve">výlučně </w:t>
      </w:r>
      <w:r w:rsidRPr="006F25E8">
        <w:rPr>
          <w:rFonts w:ascii="Arial" w:hAnsi="Arial" w:cs="Arial"/>
        </w:rPr>
        <w:t>pro výkon veřejnoprávní činnosti a pro výše uvedené plnění bude aplikován režim přenesení daňové povinnosti podle § 92a a násl. zákona č. 235/2004 Sb., o dani z přidané hodnoty, ve znění pozdějších předpisů (dále jen „zákon o DPH“)</w:t>
      </w:r>
      <w:r w:rsidR="00EE48D9" w:rsidRPr="00631D0A">
        <w:rPr>
          <w:rFonts w:ascii="Arial" w:hAnsi="Arial" w:cs="Arial"/>
        </w:rPr>
        <w:t>.</w:t>
      </w:r>
    </w:p>
    <w:p w14:paraId="038D0BBE" w14:textId="77777777" w:rsidR="00B14239" w:rsidRDefault="00B14239" w:rsidP="001A77F7">
      <w:pPr>
        <w:pStyle w:val="Odstavecseseznamem"/>
        <w:rPr>
          <w:rFonts w:ascii="Arial" w:hAnsi="Arial" w:cs="Arial"/>
        </w:rPr>
      </w:pPr>
    </w:p>
    <w:p w14:paraId="7EB7027C" w14:textId="25D3E994" w:rsidR="00C63DA6" w:rsidRPr="007B0F45" w:rsidRDefault="00C63DA6" w:rsidP="00C63DA6">
      <w:pPr>
        <w:pStyle w:val="Seznam2"/>
        <w:numPr>
          <w:ilvl w:val="0"/>
          <w:numId w:val="20"/>
        </w:numPr>
        <w:ind w:left="426" w:hanging="426"/>
        <w:jc w:val="both"/>
        <w:rPr>
          <w:rFonts w:ascii="Arial" w:hAnsi="Arial" w:cs="Arial"/>
        </w:rPr>
      </w:pPr>
      <w:r w:rsidRPr="00DB5277">
        <w:rPr>
          <w:rFonts w:ascii="Arial" w:hAnsi="Arial" w:cs="Arial"/>
          <w:iCs/>
        </w:rPr>
        <w:t>Zhotovitel v případě vystavení daňového dokladu, který bude v rozporu se zákonem č. 235/2004 Sb., o DPH, ve znění pozdějších předpisů, zejména s ustanovením § 92a a § 92e (§ 92f) zákona o DPH, a tím způsobení nesprávného odvodu daně příslušnému správci daně Objednatelem, uhradí Objednateli jednorázovou s</w:t>
      </w:r>
      <w:r>
        <w:rPr>
          <w:rFonts w:ascii="Arial" w:hAnsi="Arial" w:cs="Arial"/>
          <w:iCs/>
        </w:rPr>
        <w:t>mluvní pokutu ve výši 10</w:t>
      </w:r>
      <w:r w:rsidR="004A0AB4">
        <w:rPr>
          <w:rFonts w:ascii="Arial" w:hAnsi="Arial" w:cs="Arial"/>
          <w:iCs/>
        </w:rPr>
        <w:t xml:space="preserve"> </w:t>
      </w:r>
      <w:r>
        <w:rPr>
          <w:rFonts w:ascii="Arial" w:hAnsi="Arial" w:cs="Arial"/>
          <w:iCs/>
        </w:rPr>
        <w:t>000,-</w:t>
      </w:r>
      <w:r w:rsidRPr="00DB5277">
        <w:rPr>
          <w:rFonts w:ascii="Arial" w:hAnsi="Arial" w:cs="Arial"/>
          <w:iCs/>
        </w:rPr>
        <w:t xml:space="preserve"> Kč</w:t>
      </w:r>
      <w:r>
        <w:rPr>
          <w:rFonts w:ascii="Arial" w:hAnsi="Arial" w:cs="Arial"/>
          <w:iCs/>
        </w:rPr>
        <w:t>.</w:t>
      </w:r>
    </w:p>
    <w:p w14:paraId="3F6C8864" w14:textId="5C5A9B68" w:rsidR="007B0F45" w:rsidRPr="00B14239" w:rsidRDefault="007B0F45" w:rsidP="007B0F45">
      <w:pPr>
        <w:pStyle w:val="Seznam2"/>
        <w:ind w:left="0" w:firstLine="0"/>
        <w:jc w:val="both"/>
        <w:rPr>
          <w:rFonts w:ascii="Arial" w:hAnsi="Arial" w:cs="Arial"/>
        </w:rPr>
      </w:pPr>
    </w:p>
    <w:p w14:paraId="4FE8A921" w14:textId="4DB49860" w:rsidR="00C63DA6" w:rsidRPr="00C63DA6" w:rsidRDefault="00C63DA6" w:rsidP="00C63DA6">
      <w:pPr>
        <w:pStyle w:val="Seznam2"/>
        <w:numPr>
          <w:ilvl w:val="0"/>
          <w:numId w:val="20"/>
        </w:numPr>
        <w:ind w:left="426" w:hanging="426"/>
        <w:jc w:val="both"/>
        <w:rPr>
          <w:rFonts w:ascii="Arial" w:hAnsi="Arial" w:cs="Arial"/>
        </w:rPr>
      </w:pPr>
      <w:r w:rsidRPr="00DB5277">
        <w:rPr>
          <w:rFonts w:ascii="Arial" w:hAnsi="Arial" w:cs="Arial"/>
          <w:iCs/>
        </w:rPr>
        <w:t>Zhotovitel v případě pozdního předání daňového dokladu Objednateli uhradí jednorázovou s</w:t>
      </w:r>
      <w:r>
        <w:rPr>
          <w:rFonts w:ascii="Arial" w:hAnsi="Arial" w:cs="Arial"/>
          <w:iCs/>
        </w:rPr>
        <w:t>mluvní pokutu ve výši 10</w:t>
      </w:r>
      <w:r w:rsidR="004A0AB4">
        <w:rPr>
          <w:rFonts w:ascii="Arial" w:hAnsi="Arial" w:cs="Arial"/>
          <w:iCs/>
        </w:rPr>
        <w:t xml:space="preserve"> </w:t>
      </w:r>
      <w:r>
        <w:rPr>
          <w:rFonts w:ascii="Arial" w:hAnsi="Arial" w:cs="Arial"/>
          <w:iCs/>
        </w:rPr>
        <w:t>000,-</w:t>
      </w:r>
      <w:r w:rsidRPr="00DB5277">
        <w:rPr>
          <w:rFonts w:ascii="Arial" w:hAnsi="Arial" w:cs="Arial"/>
          <w:iCs/>
        </w:rPr>
        <w:t xml:space="preserve"> Kč. Za pozdní předání daňového dokladu se považuje předání daňového dokladu později než 15. den po uskutečnění zdanitelného plnění</w:t>
      </w:r>
      <w:r>
        <w:rPr>
          <w:rFonts w:ascii="Arial" w:hAnsi="Arial" w:cs="Arial"/>
          <w:iCs/>
        </w:rPr>
        <w:t>.</w:t>
      </w:r>
    </w:p>
    <w:p w14:paraId="0AF5FC95" w14:textId="77777777" w:rsidR="00C63DA6" w:rsidRPr="00B14239" w:rsidRDefault="00C63DA6" w:rsidP="007B0F45">
      <w:pPr>
        <w:pStyle w:val="Seznam2"/>
        <w:ind w:left="426" w:firstLine="0"/>
        <w:jc w:val="both"/>
        <w:rPr>
          <w:rFonts w:ascii="Arial" w:hAnsi="Arial" w:cs="Arial"/>
        </w:rPr>
      </w:pPr>
    </w:p>
    <w:p w14:paraId="24D53803" w14:textId="3A1D843A" w:rsidR="00B14239" w:rsidRPr="00B14239" w:rsidRDefault="00B14239" w:rsidP="00BB473C">
      <w:pPr>
        <w:pStyle w:val="Seznam2"/>
        <w:numPr>
          <w:ilvl w:val="0"/>
          <w:numId w:val="20"/>
        </w:numPr>
        <w:ind w:left="426" w:hanging="426"/>
        <w:jc w:val="both"/>
        <w:rPr>
          <w:rFonts w:ascii="Arial" w:hAnsi="Arial" w:cs="Arial"/>
        </w:rPr>
      </w:pPr>
      <w:r w:rsidRPr="00DB5277">
        <w:rPr>
          <w:rFonts w:ascii="Arial" w:hAnsi="Arial" w:cs="Arial"/>
          <w:iCs/>
        </w:rPr>
        <w:t>Zhotovitel nahradí škodu, která vznikla vystavením daňového dokladu v rozporu s obecně závaznou právní úpravou (zejména zákonem č. 235/2004 Sb., o DPH, ve znění pozdějších předpisů) nebo pozdním předáním daňového dokladu Objednateli</w:t>
      </w:r>
      <w:r w:rsidR="008E4276">
        <w:rPr>
          <w:rFonts w:ascii="Arial" w:hAnsi="Arial" w:cs="Arial"/>
          <w:iCs/>
        </w:rPr>
        <w:t>,</w:t>
      </w:r>
      <w:r w:rsidRPr="00DB5277">
        <w:rPr>
          <w:rFonts w:ascii="Arial" w:hAnsi="Arial" w:cs="Arial"/>
          <w:iCs/>
        </w:rPr>
        <w:t xml:space="preserve"> a to ve výši, která přesahuje hodnotu uhrazených smluvních pokut zajišťujících porušenou povinnost Zhotovitele. V této souvislosti se zdůrazňuje zejména ustanovení § 92e (§ 92f) zákona o DPH</w:t>
      </w:r>
      <w:r>
        <w:rPr>
          <w:rFonts w:ascii="Arial" w:hAnsi="Arial" w:cs="Arial"/>
          <w:iCs/>
        </w:rPr>
        <w:t>.</w:t>
      </w:r>
    </w:p>
    <w:p w14:paraId="7317F4AF" w14:textId="380AF670" w:rsidR="00B14239" w:rsidRPr="007B0F45" w:rsidRDefault="00B14239" w:rsidP="007B0F45">
      <w:pPr>
        <w:rPr>
          <w:rFonts w:ascii="Arial" w:hAnsi="Arial" w:cs="Arial"/>
        </w:rPr>
      </w:pPr>
    </w:p>
    <w:p w14:paraId="56F5EC8A" w14:textId="68C2BE7A" w:rsidR="00B14239" w:rsidRPr="00631D0A" w:rsidRDefault="00B14239" w:rsidP="00BB473C">
      <w:pPr>
        <w:pStyle w:val="Seznam2"/>
        <w:numPr>
          <w:ilvl w:val="0"/>
          <w:numId w:val="20"/>
        </w:numPr>
        <w:ind w:left="426" w:hanging="426"/>
        <w:jc w:val="both"/>
        <w:rPr>
          <w:rFonts w:ascii="Arial" w:hAnsi="Arial" w:cs="Arial"/>
        </w:rPr>
      </w:pPr>
      <w:r w:rsidRPr="00DB5277">
        <w:rPr>
          <w:rFonts w:ascii="Arial" w:hAnsi="Arial" w:cs="Arial"/>
          <w:iCs/>
        </w:rPr>
        <w:t>Smluvní strany se dohodly na možnosti zápočtu pohledávky Objednatele na zaplacení smluvní pokuty a náhrady škody na splatné i nesplatné pohledávky Zhotovitele za Objednatelem</w:t>
      </w:r>
      <w:r>
        <w:rPr>
          <w:rFonts w:ascii="Arial" w:hAnsi="Arial" w:cs="Arial"/>
          <w:iCs/>
        </w:rPr>
        <w:t>.</w:t>
      </w:r>
    </w:p>
    <w:p w14:paraId="560AAA09" w14:textId="77777777" w:rsidR="00381AA8" w:rsidRDefault="00381AA8" w:rsidP="006F25E8">
      <w:pPr>
        <w:pStyle w:val="Odstavecseseznamem"/>
        <w:rPr>
          <w:rFonts w:ascii="Arial" w:hAnsi="Arial" w:cs="Arial"/>
        </w:rPr>
      </w:pPr>
    </w:p>
    <w:p w14:paraId="63423FB2" w14:textId="19705E35" w:rsidR="002F5DBA" w:rsidRPr="00381AA8" w:rsidRDefault="00631D0A" w:rsidP="00381AA8">
      <w:pPr>
        <w:pStyle w:val="Seznam2"/>
        <w:numPr>
          <w:ilvl w:val="0"/>
          <w:numId w:val="20"/>
        </w:numPr>
        <w:ind w:left="426" w:hanging="426"/>
        <w:jc w:val="both"/>
        <w:rPr>
          <w:rFonts w:ascii="Arial" w:hAnsi="Arial" w:cs="Arial"/>
        </w:rPr>
      </w:pPr>
      <w:r>
        <w:rPr>
          <w:rFonts w:ascii="Arial" w:hAnsi="Arial" w:cs="Arial"/>
        </w:rPr>
        <w:lastRenderedPageBreak/>
        <w:t>V</w:t>
      </w:r>
      <w:r w:rsidR="002F5DBA" w:rsidRPr="00381AA8">
        <w:rPr>
          <w:rFonts w:ascii="Arial" w:hAnsi="Arial" w:cs="Arial"/>
        </w:rPr>
        <w:t xml:space="preserve"> případě požadavku objednatele </w:t>
      </w:r>
      <w:r w:rsidR="00877AA3" w:rsidRPr="00381AA8">
        <w:rPr>
          <w:rFonts w:ascii="Arial" w:hAnsi="Arial" w:cs="Arial"/>
        </w:rPr>
        <w:t>na práce související s výmalbou neuvedené v příloze č. 1 této smlouvy</w:t>
      </w:r>
      <w:r w:rsidR="00A07331">
        <w:rPr>
          <w:rFonts w:ascii="Arial" w:hAnsi="Arial" w:cs="Arial"/>
        </w:rPr>
        <w:t>,</w:t>
      </w:r>
      <w:r w:rsidR="00280975" w:rsidRPr="00381AA8">
        <w:rPr>
          <w:rFonts w:ascii="Arial" w:hAnsi="Arial" w:cs="Arial"/>
        </w:rPr>
        <w:t xml:space="preserve"> budou </w:t>
      </w:r>
      <w:r w:rsidR="00A07331">
        <w:rPr>
          <w:rFonts w:ascii="Arial" w:hAnsi="Arial" w:cs="Arial"/>
        </w:rPr>
        <w:t xml:space="preserve">tyto </w:t>
      </w:r>
      <w:r w:rsidR="00280975" w:rsidRPr="00381AA8">
        <w:rPr>
          <w:rFonts w:ascii="Arial" w:hAnsi="Arial" w:cs="Arial"/>
        </w:rPr>
        <w:t>fakturovány dle aktuálního ceníku URS</w:t>
      </w:r>
      <w:r w:rsidR="00A07331">
        <w:rPr>
          <w:rFonts w:ascii="Arial" w:hAnsi="Arial" w:cs="Arial"/>
        </w:rPr>
        <w:t>,</w:t>
      </w:r>
      <w:r w:rsidR="00280975" w:rsidRPr="00381AA8">
        <w:rPr>
          <w:rFonts w:ascii="Arial" w:hAnsi="Arial" w:cs="Arial"/>
        </w:rPr>
        <w:t xml:space="preserve"> nebo RTS.</w:t>
      </w:r>
    </w:p>
    <w:p w14:paraId="1A28E717" w14:textId="77777777" w:rsidR="00CC480E" w:rsidRDefault="00CC480E" w:rsidP="00CC480E">
      <w:pPr>
        <w:pStyle w:val="Odstavecseseznamem"/>
        <w:rPr>
          <w:rFonts w:ascii="Arial" w:hAnsi="Arial" w:cs="Arial"/>
        </w:rPr>
      </w:pPr>
    </w:p>
    <w:p w14:paraId="1C4E74E5" w14:textId="77777777" w:rsidR="00907C1E" w:rsidRDefault="00907C1E" w:rsidP="0061710E">
      <w:pPr>
        <w:ind w:left="720"/>
        <w:jc w:val="both"/>
        <w:rPr>
          <w:rFonts w:ascii="Arial" w:hAnsi="Arial" w:cs="Arial"/>
        </w:rPr>
      </w:pPr>
    </w:p>
    <w:p w14:paraId="55C0EA88" w14:textId="77777777" w:rsidR="003B6F20" w:rsidRPr="00C17FC8" w:rsidRDefault="003B6F20" w:rsidP="0061710E">
      <w:pPr>
        <w:ind w:left="720"/>
        <w:jc w:val="both"/>
        <w:rPr>
          <w:rFonts w:ascii="Arial" w:hAnsi="Arial" w:cs="Arial"/>
        </w:rPr>
      </w:pPr>
    </w:p>
    <w:p w14:paraId="3CDE20D6" w14:textId="3CB9E4D6" w:rsidR="003B6F20" w:rsidRPr="0005129B" w:rsidRDefault="003B6F20" w:rsidP="003B6F20">
      <w:pPr>
        <w:pStyle w:val="Nadpis3"/>
        <w:rPr>
          <w:rFonts w:ascii="Arial" w:hAnsi="Arial" w:cs="Arial"/>
        </w:rPr>
      </w:pPr>
      <w:r w:rsidRPr="0005129B">
        <w:rPr>
          <w:rFonts w:ascii="Arial" w:hAnsi="Arial" w:cs="Arial"/>
        </w:rPr>
        <w:t>Článek I</w:t>
      </w:r>
      <w:r>
        <w:rPr>
          <w:rFonts w:ascii="Arial" w:hAnsi="Arial" w:cs="Arial"/>
        </w:rPr>
        <w:t>V</w:t>
      </w:r>
      <w:r w:rsidRPr="0005129B">
        <w:rPr>
          <w:rFonts w:ascii="Arial" w:hAnsi="Arial" w:cs="Arial"/>
        </w:rPr>
        <w:t>.</w:t>
      </w:r>
    </w:p>
    <w:p w14:paraId="309E8703" w14:textId="638816E8" w:rsidR="003B6F20" w:rsidRPr="0005129B" w:rsidRDefault="003B6F20" w:rsidP="003B6F20">
      <w:pPr>
        <w:pStyle w:val="Nadpis3"/>
        <w:rPr>
          <w:rFonts w:ascii="Arial" w:hAnsi="Arial" w:cs="Arial"/>
        </w:rPr>
      </w:pPr>
      <w:r w:rsidRPr="003B6F20">
        <w:rPr>
          <w:rFonts w:ascii="Arial" w:hAnsi="Arial" w:cs="Arial"/>
        </w:rPr>
        <w:t>Podmínky a způsob provedení díla</w:t>
      </w:r>
    </w:p>
    <w:p w14:paraId="08E742F8" w14:textId="77777777" w:rsidR="000C2306" w:rsidRDefault="000C2306" w:rsidP="00F33AA0">
      <w:pPr>
        <w:pStyle w:val="Seznam2"/>
        <w:ind w:left="540" w:hanging="540"/>
        <w:jc w:val="center"/>
        <w:rPr>
          <w:rFonts w:ascii="Arial" w:hAnsi="Arial" w:cs="Arial"/>
          <w:b/>
        </w:rPr>
      </w:pPr>
    </w:p>
    <w:p w14:paraId="469EE6E5" w14:textId="300B308B" w:rsidR="003B6D22" w:rsidRPr="003B6D22" w:rsidRDefault="00F33AA0" w:rsidP="003B6D22">
      <w:pPr>
        <w:pStyle w:val="Seznam2"/>
        <w:numPr>
          <w:ilvl w:val="0"/>
          <w:numId w:val="4"/>
        </w:numPr>
        <w:tabs>
          <w:tab w:val="left" w:pos="9072"/>
        </w:tabs>
        <w:ind w:left="426" w:hanging="426"/>
        <w:jc w:val="both"/>
        <w:rPr>
          <w:rFonts w:ascii="Arial" w:hAnsi="Arial" w:cs="Arial"/>
        </w:rPr>
      </w:pPr>
      <w:r w:rsidRPr="0005129B">
        <w:rPr>
          <w:rFonts w:ascii="Arial" w:hAnsi="Arial" w:cs="Arial"/>
        </w:rPr>
        <w:t xml:space="preserve">Zhotovitel se zavazuje provést dílo </w:t>
      </w:r>
      <w:r w:rsidR="00D36F82">
        <w:rPr>
          <w:rFonts w:ascii="Arial" w:hAnsi="Arial" w:cs="Arial"/>
        </w:rPr>
        <w:t>řádně</w:t>
      </w:r>
      <w:r w:rsidR="00D36F82" w:rsidRPr="0005129B">
        <w:rPr>
          <w:rFonts w:ascii="Arial" w:hAnsi="Arial" w:cs="Arial"/>
        </w:rPr>
        <w:t xml:space="preserve"> </w:t>
      </w:r>
      <w:r w:rsidRPr="0005129B">
        <w:rPr>
          <w:rFonts w:ascii="Arial" w:hAnsi="Arial" w:cs="Arial"/>
        </w:rPr>
        <w:t>a včas a o</w:t>
      </w:r>
      <w:r w:rsidR="006F1E57">
        <w:rPr>
          <w:rFonts w:ascii="Arial" w:hAnsi="Arial" w:cs="Arial"/>
        </w:rPr>
        <w:t>bjednatel</w:t>
      </w:r>
      <w:r w:rsidRPr="0005129B">
        <w:rPr>
          <w:rFonts w:ascii="Arial" w:hAnsi="Arial" w:cs="Arial"/>
        </w:rPr>
        <w:t xml:space="preserve"> se zavazuje mu k tomu poskytnout potřebnou součinnost.</w:t>
      </w:r>
    </w:p>
    <w:p w14:paraId="01BB673D" w14:textId="77777777" w:rsidR="00F33AA0" w:rsidRPr="003B6D22" w:rsidRDefault="00F33AA0" w:rsidP="003B6D22">
      <w:pPr>
        <w:pStyle w:val="Seznam2"/>
        <w:ind w:left="0" w:firstLine="0"/>
        <w:jc w:val="both"/>
        <w:rPr>
          <w:rFonts w:ascii="Arial" w:hAnsi="Arial" w:cs="Arial"/>
          <w:bCs/>
        </w:rPr>
      </w:pPr>
    </w:p>
    <w:p w14:paraId="0D744051" w14:textId="0A5F6AA5" w:rsidR="00F33AA0" w:rsidRPr="0005129B" w:rsidRDefault="00F33AA0" w:rsidP="003B6D22">
      <w:pPr>
        <w:pStyle w:val="Zkladntext"/>
        <w:numPr>
          <w:ilvl w:val="0"/>
          <w:numId w:val="4"/>
        </w:numPr>
        <w:ind w:left="426" w:hanging="426"/>
        <w:rPr>
          <w:rFonts w:ascii="Arial" w:hAnsi="Arial" w:cs="Arial"/>
        </w:rPr>
      </w:pPr>
      <w:r w:rsidRPr="0005129B">
        <w:rPr>
          <w:rFonts w:ascii="Arial" w:hAnsi="Arial" w:cs="Arial"/>
        </w:rPr>
        <w:t xml:space="preserve">Objednatel předá zhotoviteli prostory za účelem provedení díla (dále </w:t>
      </w:r>
      <w:r w:rsidR="007C5821" w:rsidRPr="0005129B">
        <w:rPr>
          <w:rFonts w:ascii="Arial" w:hAnsi="Arial" w:cs="Arial"/>
        </w:rPr>
        <w:t>jen</w:t>
      </w:r>
      <w:r w:rsidRPr="0005129B">
        <w:rPr>
          <w:rFonts w:ascii="Arial" w:hAnsi="Arial" w:cs="Arial"/>
        </w:rPr>
        <w:t xml:space="preserve"> </w:t>
      </w:r>
      <w:r w:rsidR="00FC1194">
        <w:rPr>
          <w:rFonts w:ascii="Arial" w:hAnsi="Arial" w:cs="Arial"/>
        </w:rPr>
        <w:t>„</w:t>
      </w:r>
      <w:r w:rsidR="007C5821" w:rsidRPr="006F25E8">
        <w:rPr>
          <w:rFonts w:ascii="Arial" w:hAnsi="Arial" w:cs="Arial"/>
          <w:b/>
        </w:rPr>
        <w:t>prostory KÚ</w:t>
      </w:r>
      <w:r w:rsidR="00FC1194">
        <w:rPr>
          <w:rFonts w:ascii="Arial" w:hAnsi="Arial" w:cs="Arial"/>
        </w:rPr>
        <w:t>“</w:t>
      </w:r>
      <w:r w:rsidRPr="0005129B">
        <w:rPr>
          <w:rFonts w:ascii="Arial" w:hAnsi="Arial" w:cs="Arial"/>
        </w:rPr>
        <w:t xml:space="preserve">) </w:t>
      </w:r>
      <w:r w:rsidR="007F425F">
        <w:rPr>
          <w:rFonts w:ascii="Arial" w:hAnsi="Arial" w:cs="Arial"/>
        </w:rPr>
        <w:t>v den</w:t>
      </w:r>
      <w:r w:rsidRPr="0005129B">
        <w:rPr>
          <w:rFonts w:ascii="Arial" w:hAnsi="Arial" w:cs="Arial"/>
        </w:rPr>
        <w:t xml:space="preserve"> zahájení prací</w:t>
      </w:r>
      <w:r w:rsidR="0024746B">
        <w:rPr>
          <w:rFonts w:ascii="Arial" w:hAnsi="Arial" w:cs="Arial"/>
        </w:rPr>
        <w:t>.</w:t>
      </w:r>
    </w:p>
    <w:p w14:paraId="3FD41CE6" w14:textId="77777777" w:rsidR="00F33AA0" w:rsidRPr="0005129B" w:rsidRDefault="00F33AA0" w:rsidP="003B6D22">
      <w:pPr>
        <w:pStyle w:val="Zkladntext"/>
        <w:ind w:left="426" w:hanging="426"/>
        <w:rPr>
          <w:rFonts w:ascii="Arial" w:hAnsi="Arial" w:cs="Arial"/>
        </w:rPr>
      </w:pPr>
    </w:p>
    <w:p w14:paraId="20FE7DE0" w14:textId="77777777" w:rsidR="003B6D22" w:rsidRDefault="00F33AA0" w:rsidP="003B6D22">
      <w:pPr>
        <w:pStyle w:val="Zkladntext"/>
        <w:numPr>
          <w:ilvl w:val="0"/>
          <w:numId w:val="4"/>
        </w:numPr>
        <w:ind w:left="426" w:hanging="426"/>
        <w:rPr>
          <w:rFonts w:ascii="Arial" w:hAnsi="Arial" w:cs="Arial"/>
        </w:rPr>
      </w:pPr>
      <w:r w:rsidRPr="0005129B">
        <w:rPr>
          <w:rFonts w:ascii="Arial" w:hAnsi="Arial" w:cs="Arial"/>
        </w:rPr>
        <w:t xml:space="preserve">Objednatel umožní zhotoviteli v prostorách </w:t>
      </w:r>
      <w:r w:rsidR="007C5821" w:rsidRPr="0005129B">
        <w:rPr>
          <w:rFonts w:ascii="Arial" w:hAnsi="Arial" w:cs="Arial"/>
        </w:rPr>
        <w:t>KÚ</w:t>
      </w:r>
      <w:r w:rsidRPr="0005129B">
        <w:rPr>
          <w:rFonts w:ascii="Arial" w:hAnsi="Arial" w:cs="Arial"/>
        </w:rPr>
        <w:t xml:space="preserve"> užívat plochy nezbytně nutné pro vlastní realizaci díla a zabezpečí zhotoviteli po celou dobu provádění díla připojení k rozvodu elektrické energie, připojení na zdroj pitné vody a umožní mu použití sociálního zařízení.</w:t>
      </w:r>
    </w:p>
    <w:p w14:paraId="5E2FBC16" w14:textId="77777777" w:rsidR="003B6D22" w:rsidRDefault="003B6D22" w:rsidP="003B6D22">
      <w:pPr>
        <w:pStyle w:val="Odstavecseseznamem"/>
        <w:ind w:left="426" w:hanging="426"/>
        <w:jc w:val="both"/>
        <w:rPr>
          <w:rFonts w:ascii="Arial" w:hAnsi="Arial" w:cs="Arial"/>
        </w:rPr>
      </w:pPr>
    </w:p>
    <w:p w14:paraId="41E532C4" w14:textId="7CB759D7" w:rsidR="00F33AA0" w:rsidRPr="0005129B" w:rsidRDefault="00F33AA0" w:rsidP="003B6D22">
      <w:pPr>
        <w:pStyle w:val="Zkladntext"/>
        <w:numPr>
          <w:ilvl w:val="0"/>
          <w:numId w:val="4"/>
        </w:numPr>
        <w:ind w:left="426" w:hanging="426"/>
        <w:rPr>
          <w:rFonts w:ascii="Arial" w:hAnsi="Arial" w:cs="Arial"/>
        </w:rPr>
      </w:pPr>
      <w:r w:rsidRPr="0005129B">
        <w:rPr>
          <w:rFonts w:ascii="Arial" w:hAnsi="Arial" w:cs="Arial"/>
        </w:rPr>
        <w:t>Veškeré odborné práce musí vykonávat pracovníci zhotovitele mající příslušnou kvalifikaci. Doklad o kvalifikaci pracovníků je zhotovitel povinen na požádání objednatele doložit.</w:t>
      </w:r>
    </w:p>
    <w:p w14:paraId="10D96E0F" w14:textId="77777777" w:rsidR="00F33AA0" w:rsidRPr="0005129B" w:rsidRDefault="00F33AA0" w:rsidP="003B6D22">
      <w:pPr>
        <w:pStyle w:val="Zkladntext"/>
        <w:ind w:left="426" w:hanging="426"/>
        <w:rPr>
          <w:rStyle w:val="ZkladntextTun"/>
          <w:rFonts w:ascii="Arial" w:hAnsi="Arial" w:cs="Arial"/>
          <w:b w:val="0"/>
          <w:sz w:val="24"/>
          <w:szCs w:val="24"/>
        </w:rPr>
      </w:pPr>
    </w:p>
    <w:p w14:paraId="005FFBA9" w14:textId="70282FD8" w:rsidR="00F33AA0" w:rsidRPr="0005129B" w:rsidRDefault="00F33AA0" w:rsidP="003B6D22">
      <w:pPr>
        <w:pStyle w:val="Seznam2"/>
        <w:numPr>
          <w:ilvl w:val="0"/>
          <w:numId w:val="4"/>
        </w:numPr>
        <w:ind w:left="426" w:hanging="426"/>
        <w:jc w:val="both"/>
        <w:rPr>
          <w:rFonts w:ascii="Arial" w:hAnsi="Arial" w:cs="Arial"/>
        </w:rPr>
      </w:pPr>
      <w:r w:rsidRPr="0005129B">
        <w:rPr>
          <w:rFonts w:ascii="Arial" w:hAnsi="Arial" w:cs="Arial"/>
        </w:rPr>
        <w:t>Zhotovitel je při zhotovení díla povinen postupovat s odbornou péčí, podle svých nejlepších znalostí a schopností v souladu s podklady pro provedení díla, technickými normami, ČSN, zákony a vyhláškami platnými v době realizace díla a</w:t>
      </w:r>
      <w:r w:rsidR="00403E92">
        <w:rPr>
          <w:rFonts w:ascii="Arial" w:hAnsi="Arial" w:cs="Arial"/>
        </w:rPr>
        <w:t> </w:t>
      </w:r>
      <w:r w:rsidRPr="0005129B">
        <w:rPr>
          <w:rFonts w:ascii="Arial" w:hAnsi="Arial" w:cs="Arial"/>
        </w:rPr>
        <w:t>na požádání objednatele tyto skutečnosti doložit. Zhotovit</w:t>
      </w:r>
      <w:r w:rsidR="00421D6D" w:rsidRPr="0005129B">
        <w:rPr>
          <w:rFonts w:ascii="Arial" w:hAnsi="Arial" w:cs="Arial"/>
        </w:rPr>
        <w:t>el se zavazuje při své činnosti</w:t>
      </w:r>
      <w:r w:rsidRPr="0005129B">
        <w:rPr>
          <w:rFonts w:ascii="Arial" w:hAnsi="Arial" w:cs="Arial"/>
        </w:rPr>
        <w:t xml:space="preserve"> chránit zájmy a dobré jméno objednatele a postupovat v souladu s jeho pokyny. V případě nevhodných pokynů objednatele je zhotovitel povinen na nevhodnost těchto pokynů objednatele písemně upozornit, v opačném případě nese zhotovitel zejména odpovědnost za vady a za škodu, </w:t>
      </w:r>
      <w:r w:rsidR="00D36F82" w:rsidRPr="0005129B">
        <w:rPr>
          <w:rFonts w:ascii="Arial" w:hAnsi="Arial" w:cs="Arial"/>
        </w:rPr>
        <w:t>kter</w:t>
      </w:r>
      <w:r w:rsidR="00D36F82">
        <w:rPr>
          <w:rFonts w:ascii="Arial" w:hAnsi="Arial" w:cs="Arial"/>
        </w:rPr>
        <w:t>á</w:t>
      </w:r>
      <w:r w:rsidR="00D36F82" w:rsidRPr="0005129B">
        <w:rPr>
          <w:rFonts w:ascii="Arial" w:hAnsi="Arial" w:cs="Arial"/>
        </w:rPr>
        <w:t xml:space="preserve"> </w:t>
      </w:r>
      <w:r w:rsidRPr="0005129B">
        <w:rPr>
          <w:rFonts w:ascii="Arial" w:hAnsi="Arial" w:cs="Arial"/>
        </w:rPr>
        <w:t xml:space="preserve">by </w:t>
      </w:r>
      <w:r w:rsidR="00D36F82" w:rsidRPr="0005129B">
        <w:rPr>
          <w:rFonts w:ascii="Arial" w:hAnsi="Arial" w:cs="Arial"/>
        </w:rPr>
        <w:t>vznikl</w:t>
      </w:r>
      <w:r w:rsidR="00D36F82">
        <w:rPr>
          <w:rFonts w:ascii="Arial" w:hAnsi="Arial" w:cs="Arial"/>
        </w:rPr>
        <w:t>a</w:t>
      </w:r>
      <w:r w:rsidR="00D36F82" w:rsidRPr="0005129B">
        <w:rPr>
          <w:rFonts w:ascii="Arial" w:hAnsi="Arial" w:cs="Arial"/>
        </w:rPr>
        <w:t xml:space="preserve"> </w:t>
      </w:r>
      <w:r w:rsidRPr="0005129B">
        <w:rPr>
          <w:rFonts w:ascii="Arial" w:hAnsi="Arial" w:cs="Arial"/>
        </w:rPr>
        <w:t>v</w:t>
      </w:r>
      <w:r w:rsidR="00403E92">
        <w:rPr>
          <w:rFonts w:ascii="Arial" w:hAnsi="Arial" w:cs="Arial"/>
        </w:rPr>
        <w:t> </w:t>
      </w:r>
      <w:r w:rsidRPr="0005129B">
        <w:rPr>
          <w:rFonts w:ascii="Arial" w:hAnsi="Arial" w:cs="Arial"/>
        </w:rPr>
        <w:t>důsledku nevhodných pokynů objednatele.</w:t>
      </w:r>
    </w:p>
    <w:p w14:paraId="7D463D6F" w14:textId="77777777" w:rsidR="00F33AA0" w:rsidRPr="0005129B" w:rsidRDefault="00F33AA0" w:rsidP="003B6D22">
      <w:pPr>
        <w:ind w:left="426" w:hanging="426"/>
        <w:jc w:val="both"/>
        <w:rPr>
          <w:rFonts w:ascii="Arial" w:hAnsi="Arial" w:cs="Arial"/>
          <w:b/>
          <w:bCs/>
        </w:rPr>
      </w:pPr>
    </w:p>
    <w:p w14:paraId="0AAFD0A0" w14:textId="71293F9A" w:rsidR="00F33AA0" w:rsidRDefault="00F33AA0" w:rsidP="003B6D22">
      <w:pPr>
        <w:pStyle w:val="Seznam2"/>
        <w:numPr>
          <w:ilvl w:val="0"/>
          <w:numId w:val="4"/>
        </w:numPr>
        <w:ind w:left="426" w:hanging="426"/>
        <w:jc w:val="both"/>
        <w:rPr>
          <w:rFonts w:ascii="Arial" w:hAnsi="Arial" w:cs="Arial"/>
        </w:rPr>
      </w:pPr>
      <w:r w:rsidRPr="0005129B">
        <w:rPr>
          <w:rFonts w:ascii="Arial" w:hAnsi="Arial" w:cs="Arial"/>
        </w:rPr>
        <w:t xml:space="preserve">Zhotovitel se zavazuje provádět dílo tak, aby nebyl narušen chod </w:t>
      </w:r>
      <w:r w:rsidR="0071447A">
        <w:rPr>
          <w:rFonts w:ascii="Arial" w:hAnsi="Arial" w:cs="Arial"/>
        </w:rPr>
        <w:t>K</w:t>
      </w:r>
      <w:r w:rsidR="007C5821" w:rsidRPr="0005129B">
        <w:rPr>
          <w:rFonts w:ascii="Arial" w:hAnsi="Arial" w:cs="Arial"/>
        </w:rPr>
        <w:t>rajského</w:t>
      </w:r>
      <w:r w:rsidRPr="0005129B">
        <w:rPr>
          <w:rFonts w:ascii="Arial" w:hAnsi="Arial" w:cs="Arial"/>
        </w:rPr>
        <w:t xml:space="preserve"> úřadu</w:t>
      </w:r>
      <w:r w:rsidR="00DD4396">
        <w:rPr>
          <w:rFonts w:ascii="Arial" w:hAnsi="Arial" w:cs="Arial"/>
        </w:rPr>
        <w:t>,</w:t>
      </w:r>
      <w:r w:rsidRPr="0005129B">
        <w:rPr>
          <w:rFonts w:ascii="Arial" w:hAnsi="Arial" w:cs="Arial"/>
        </w:rPr>
        <w:t xml:space="preserve"> a zavazuje se postupovat v souladu s pokyny objednatele.</w:t>
      </w:r>
    </w:p>
    <w:p w14:paraId="128DA0EE" w14:textId="77777777" w:rsidR="0092451D" w:rsidRDefault="0092451D" w:rsidP="006F25E8">
      <w:pPr>
        <w:pStyle w:val="Odstavecseseznamem"/>
        <w:rPr>
          <w:rFonts w:ascii="Arial" w:hAnsi="Arial" w:cs="Arial"/>
        </w:rPr>
      </w:pPr>
    </w:p>
    <w:p w14:paraId="20A91B6B" w14:textId="34B32F27" w:rsidR="0092451D" w:rsidRDefault="000049E9" w:rsidP="003B6D22">
      <w:pPr>
        <w:pStyle w:val="Seznam2"/>
        <w:numPr>
          <w:ilvl w:val="0"/>
          <w:numId w:val="4"/>
        </w:numPr>
        <w:ind w:left="426" w:hanging="426"/>
        <w:jc w:val="both"/>
        <w:rPr>
          <w:rFonts w:ascii="Arial" w:hAnsi="Arial" w:cs="Arial"/>
        </w:rPr>
      </w:pPr>
      <w:r>
        <w:rPr>
          <w:rFonts w:ascii="Arial" w:hAnsi="Arial" w:cs="Arial"/>
        </w:rPr>
        <w:t>Objednatel</w:t>
      </w:r>
      <w:r w:rsidR="0092451D">
        <w:rPr>
          <w:rFonts w:ascii="Arial" w:hAnsi="Arial" w:cs="Arial"/>
        </w:rPr>
        <w:t xml:space="preserve"> si vyhrazuje </w:t>
      </w:r>
      <w:r w:rsidR="00BE281A">
        <w:rPr>
          <w:rFonts w:ascii="Arial" w:hAnsi="Arial" w:cs="Arial"/>
        </w:rPr>
        <w:t>právo</w:t>
      </w:r>
      <w:r w:rsidR="00E6650B">
        <w:rPr>
          <w:rFonts w:ascii="Arial" w:hAnsi="Arial" w:cs="Arial"/>
        </w:rPr>
        <w:t xml:space="preserve"> zad</w:t>
      </w:r>
      <w:r w:rsidR="006914FE">
        <w:rPr>
          <w:rFonts w:ascii="Arial" w:hAnsi="Arial" w:cs="Arial"/>
        </w:rPr>
        <w:t>ání</w:t>
      </w:r>
      <w:r w:rsidR="00E6650B">
        <w:rPr>
          <w:rFonts w:ascii="Arial" w:hAnsi="Arial" w:cs="Arial"/>
        </w:rPr>
        <w:t xml:space="preserve"> provedení </w:t>
      </w:r>
      <w:r w:rsidR="006914FE">
        <w:rPr>
          <w:rFonts w:ascii="Arial" w:hAnsi="Arial" w:cs="Arial"/>
        </w:rPr>
        <w:t>výmalby i</w:t>
      </w:r>
      <w:r w:rsidR="00E6650B">
        <w:rPr>
          <w:rFonts w:ascii="Arial" w:hAnsi="Arial" w:cs="Arial"/>
        </w:rPr>
        <w:t xml:space="preserve"> mimo </w:t>
      </w:r>
      <w:r w:rsidR="00314886">
        <w:rPr>
          <w:rFonts w:ascii="Arial" w:hAnsi="Arial" w:cs="Arial"/>
        </w:rPr>
        <w:t>provozní</w:t>
      </w:r>
      <w:r w:rsidR="002F56C7">
        <w:rPr>
          <w:rFonts w:ascii="Arial" w:hAnsi="Arial" w:cs="Arial"/>
        </w:rPr>
        <w:t xml:space="preserve"> dobu </w:t>
      </w:r>
      <w:r w:rsidR="007F2DA1">
        <w:rPr>
          <w:rFonts w:ascii="Arial" w:hAnsi="Arial" w:cs="Arial"/>
        </w:rPr>
        <w:t>objednatele</w:t>
      </w:r>
      <w:r w:rsidR="00314886">
        <w:rPr>
          <w:rFonts w:ascii="Arial" w:hAnsi="Arial" w:cs="Arial"/>
        </w:rPr>
        <w:t>, která je</w:t>
      </w:r>
      <w:r w:rsidR="005A76FB">
        <w:rPr>
          <w:rFonts w:ascii="Arial" w:hAnsi="Arial" w:cs="Arial"/>
        </w:rPr>
        <w:t xml:space="preserve"> </w:t>
      </w:r>
      <w:r w:rsidR="008767C9">
        <w:rPr>
          <w:rFonts w:ascii="Arial" w:hAnsi="Arial" w:cs="Arial"/>
        </w:rPr>
        <w:t>stanovena takto</w:t>
      </w:r>
      <w:r w:rsidR="000344D6">
        <w:rPr>
          <w:rFonts w:ascii="Arial" w:hAnsi="Arial" w:cs="Arial"/>
        </w:rPr>
        <w:t>:</w:t>
      </w:r>
    </w:p>
    <w:p w14:paraId="78EC277E" w14:textId="77777777" w:rsidR="000344D6" w:rsidRDefault="000344D6" w:rsidP="006F25E8">
      <w:pPr>
        <w:pStyle w:val="Odstavecseseznamem"/>
        <w:rPr>
          <w:rFonts w:ascii="Arial" w:hAnsi="Arial" w:cs="Arial"/>
        </w:rPr>
      </w:pPr>
    </w:p>
    <w:p w14:paraId="44973C2B" w14:textId="0ADB0DC3" w:rsidR="000344D6" w:rsidRDefault="006E7414" w:rsidP="000344D6">
      <w:pPr>
        <w:pStyle w:val="Seznam2"/>
        <w:numPr>
          <w:ilvl w:val="1"/>
          <w:numId w:val="4"/>
        </w:numPr>
        <w:jc w:val="both"/>
        <w:rPr>
          <w:rFonts w:ascii="Arial" w:hAnsi="Arial" w:cs="Arial"/>
        </w:rPr>
      </w:pPr>
      <w:r>
        <w:rPr>
          <w:rFonts w:ascii="Arial" w:hAnsi="Arial" w:cs="Arial"/>
        </w:rPr>
        <w:t>pondělí</w:t>
      </w:r>
      <w:r w:rsidR="000344D6">
        <w:rPr>
          <w:rFonts w:ascii="Arial" w:hAnsi="Arial" w:cs="Arial"/>
        </w:rPr>
        <w:t xml:space="preserve"> 8:00 </w:t>
      </w:r>
      <w:r>
        <w:rPr>
          <w:rFonts w:ascii="Arial" w:hAnsi="Arial" w:cs="Arial"/>
        </w:rPr>
        <w:t>–</w:t>
      </w:r>
      <w:r w:rsidR="000344D6">
        <w:rPr>
          <w:rFonts w:ascii="Arial" w:hAnsi="Arial" w:cs="Arial"/>
        </w:rPr>
        <w:t xml:space="preserve"> </w:t>
      </w:r>
      <w:r>
        <w:rPr>
          <w:rFonts w:ascii="Arial" w:hAnsi="Arial" w:cs="Arial"/>
        </w:rPr>
        <w:t>17:00</w:t>
      </w:r>
      <w:r w:rsidR="008767C9">
        <w:rPr>
          <w:rFonts w:ascii="Arial" w:hAnsi="Arial" w:cs="Arial"/>
        </w:rPr>
        <w:t xml:space="preserve"> h</w:t>
      </w:r>
    </w:p>
    <w:p w14:paraId="20AAAC0D" w14:textId="17830A20" w:rsidR="00063046" w:rsidRDefault="006E7414" w:rsidP="00063046">
      <w:pPr>
        <w:pStyle w:val="Seznam2"/>
        <w:numPr>
          <w:ilvl w:val="1"/>
          <w:numId w:val="4"/>
        </w:numPr>
        <w:jc w:val="both"/>
        <w:rPr>
          <w:rFonts w:ascii="Arial" w:hAnsi="Arial" w:cs="Arial"/>
        </w:rPr>
      </w:pPr>
      <w:r>
        <w:rPr>
          <w:rFonts w:ascii="Arial" w:hAnsi="Arial" w:cs="Arial"/>
        </w:rPr>
        <w:t>úterý</w:t>
      </w:r>
      <w:r w:rsidR="00063046">
        <w:rPr>
          <w:rFonts w:ascii="Arial" w:hAnsi="Arial" w:cs="Arial"/>
        </w:rPr>
        <w:t xml:space="preserve"> 8:00 – 15:00</w:t>
      </w:r>
      <w:r w:rsidR="008767C9">
        <w:rPr>
          <w:rFonts w:ascii="Arial" w:hAnsi="Arial" w:cs="Arial"/>
        </w:rPr>
        <w:t xml:space="preserve"> h</w:t>
      </w:r>
    </w:p>
    <w:p w14:paraId="506F857C" w14:textId="41095B41" w:rsidR="00063046" w:rsidRDefault="00063046" w:rsidP="00063046">
      <w:pPr>
        <w:pStyle w:val="Seznam2"/>
        <w:numPr>
          <w:ilvl w:val="1"/>
          <w:numId w:val="4"/>
        </w:numPr>
        <w:jc w:val="both"/>
        <w:rPr>
          <w:rFonts w:ascii="Arial" w:hAnsi="Arial" w:cs="Arial"/>
        </w:rPr>
      </w:pPr>
      <w:r>
        <w:rPr>
          <w:rFonts w:ascii="Arial" w:hAnsi="Arial" w:cs="Arial"/>
        </w:rPr>
        <w:t>středa 8:00 – 17:00</w:t>
      </w:r>
      <w:r w:rsidR="008767C9">
        <w:rPr>
          <w:rFonts w:ascii="Arial" w:hAnsi="Arial" w:cs="Arial"/>
        </w:rPr>
        <w:t xml:space="preserve"> h</w:t>
      </w:r>
    </w:p>
    <w:p w14:paraId="4D8FED30" w14:textId="79C2B532" w:rsidR="00063046" w:rsidRDefault="00063046" w:rsidP="00063046">
      <w:pPr>
        <w:pStyle w:val="Seznam2"/>
        <w:numPr>
          <w:ilvl w:val="1"/>
          <w:numId w:val="4"/>
        </w:numPr>
        <w:jc w:val="both"/>
        <w:rPr>
          <w:rFonts w:ascii="Arial" w:hAnsi="Arial" w:cs="Arial"/>
        </w:rPr>
      </w:pPr>
      <w:r>
        <w:rPr>
          <w:rFonts w:ascii="Arial" w:hAnsi="Arial" w:cs="Arial"/>
        </w:rPr>
        <w:t>čtvrtek 8:00 – 1</w:t>
      </w:r>
      <w:r w:rsidR="00A51A3F">
        <w:rPr>
          <w:rFonts w:ascii="Arial" w:hAnsi="Arial" w:cs="Arial"/>
        </w:rPr>
        <w:t>5</w:t>
      </w:r>
      <w:r>
        <w:rPr>
          <w:rFonts w:ascii="Arial" w:hAnsi="Arial" w:cs="Arial"/>
        </w:rPr>
        <w:t>:00</w:t>
      </w:r>
      <w:r w:rsidR="008767C9">
        <w:rPr>
          <w:rFonts w:ascii="Arial" w:hAnsi="Arial" w:cs="Arial"/>
        </w:rPr>
        <w:t xml:space="preserve"> h</w:t>
      </w:r>
    </w:p>
    <w:p w14:paraId="00D2BFBE" w14:textId="4AD26B55" w:rsidR="00A51A3F" w:rsidRDefault="00A51A3F" w:rsidP="00A51A3F">
      <w:pPr>
        <w:pStyle w:val="Seznam2"/>
        <w:numPr>
          <w:ilvl w:val="1"/>
          <w:numId w:val="4"/>
        </w:numPr>
        <w:jc w:val="both"/>
        <w:rPr>
          <w:rFonts w:ascii="Arial" w:hAnsi="Arial" w:cs="Arial"/>
        </w:rPr>
      </w:pPr>
      <w:r>
        <w:rPr>
          <w:rFonts w:ascii="Arial" w:hAnsi="Arial" w:cs="Arial"/>
        </w:rPr>
        <w:t>pátek 8:00 – 1</w:t>
      </w:r>
      <w:r w:rsidR="00C56991">
        <w:rPr>
          <w:rFonts w:ascii="Arial" w:hAnsi="Arial" w:cs="Arial"/>
        </w:rPr>
        <w:t>3</w:t>
      </w:r>
      <w:r>
        <w:rPr>
          <w:rFonts w:ascii="Arial" w:hAnsi="Arial" w:cs="Arial"/>
        </w:rPr>
        <w:t>:00</w:t>
      </w:r>
      <w:r w:rsidR="008767C9">
        <w:rPr>
          <w:rFonts w:ascii="Arial" w:hAnsi="Arial" w:cs="Arial"/>
        </w:rPr>
        <w:t xml:space="preserve"> h</w:t>
      </w:r>
    </w:p>
    <w:p w14:paraId="57E61395" w14:textId="30128EAD" w:rsidR="00A51A3F" w:rsidRDefault="00A51A3F" w:rsidP="00C56991">
      <w:pPr>
        <w:pStyle w:val="Seznam2"/>
        <w:jc w:val="both"/>
        <w:rPr>
          <w:rFonts w:ascii="Arial" w:hAnsi="Arial" w:cs="Arial"/>
        </w:rPr>
      </w:pPr>
    </w:p>
    <w:p w14:paraId="191DB26B" w14:textId="5924BB31" w:rsidR="00592055" w:rsidRPr="00A51A3F" w:rsidRDefault="009F7165" w:rsidP="006F25E8">
      <w:pPr>
        <w:pStyle w:val="Seznam2"/>
        <w:ind w:left="426" w:firstLine="0"/>
        <w:jc w:val="both"/>
        <w:rPr>
          <w:rFonts w:ascii="Arial" w:hAnsi="Arial" w:cs="Arial"/>
        </w:rPr>
      </w:pPr>
      <w:r>
        <w:rPr>
          <w:rFonts w:ascii="Arial" w:hAnsi="Arial" w:cs="Arial"/>
        </w:rPr>
        <w:t xml:space="preserve">Zhotovitel </w:t>
      </w:r>
      <w:r w:rsidR="00245C21">
        <w:rPr>
          <w:rFonts w:ascii="Arial" w:hAnsi="Arial" w:cs="Arial"/>
        </w:rPr>
        <w:t xml:space="preserve">bude </w:t>
      </w:r>
      <w:r w:rsidR="00DB737A">
        <w:rPr>
          <w:rFonts w:ascii="Arial" w:hAnsi="Arial" w:cs="Arial"/>
        </w:rPr>
        <w:t xml:space="preserve">zástupcem </w:t>
      </w:r>
      <w:r w:rsidR="00245C21">
        <w:rPr>
          <w:rFonts w:ascii="Arial" w:hAnsi="Arial" w:cs="Arial"/>
        </w:rPr>
        <w:t>objednatele</w:t>
      </w:r>
      <w:r w:rsidR="0038739C">
        <w:rPr>
          <w:rFonts w:ascii="Arial" w:hAnsi="Arial" w:cs="Arial"/>
        </w:rPr>
        <w:t xml:space="preserve"> ve věcech technických</w:t>
      </w:r>
      <w:r w:rsidR="00245C21">
        <w:rPr>
          <w:rFonts w:ascii="Arial" w:hAnsi="Arial" w:cs="Arial"/>
        </w:rPr>
        <w:t xml:space="preserve"> informován prostřednictvím elektronické pošty </w:t>
      </w:r>
      <w:r w:rsidR="00DB737A">
        <w:rPr>
          <w:rFonts w:ascii="Arial" w:hAnsi="Arial" w:cs="Arial"/>
        </w:rPr>
        <w:t>o případných změnách provozní doby</w:t>
      </w:r>
      <w:r w:rsidR="008923BB">
        <w:rPr>
          <w:rFonts w:ascii="Arial" w:hAnsi="Arial" w:cs="Arial"/>
        </w:rPr>
        <w:t xml:space="preserve"> objednatele.</w:t>
      </w:r>
    </w:p>
    <w:p w14:paraId="15E35162" w14:textId="77777777" w:rsidR="00F33AA0" w:rsidRPr="0005129B" w:rsidRDefault="00F33AA0" w:rsidP="003B6D22">
      <w:pPr>
        <w:ind w:left="426" w:hanging="426"/>
        <w:jc w:val="both"/>
        <w:rPr>
          <w:rFonts w:ascii="Arial" w:hAnsi="Arial" w:cs="Arial"/>
          <w:b/>
          <w:bCs/>
        </w:rPr>
      </w:pPr>
    </w:p>
    <w:p w14:paraId="4CB5EC7A" w14:textId="47FE743B" w:rsidR="00F33AA0" w:rsidRPr="0005129B" w:rsidRDefault="00F33AA0" w:rsidP="003B6D22">
      <w:pPr>
        <w:pStyle w:val="Zkladntext"/>
        <w:numPr>
          <w:ilvl w:val="0"/>
          <w:numId w:val="4"/>
        </w:numPr>
        <w:ind w:left="426" w:hanging="426"/>
        <w:rPr>
          <w:rFonts w:ascii="Arial" w:hAnsi="Arial" w:cs="Arial"/>
        </w:rPr>
      </w:pPr>
      <w:r w:rsidRPr="0005129B">
        <w:rPr>
          <w:rFonts w:ascii="Arial" w:hAnsi="Arial" w:cs="Arial"/>
        </w:rPr>
        <w:lastRenderedPageBreak/>
        <w:t>Kontrola provádění díla bude vykonávána průběžně dle potřeb objednatele. Zhotovitel se zavazuje předložit objednateli na jeho žádost písemné informace o</w:t>
      </w:r>
      <w:r w:rsidR="00403E92">
        <w:rPr>
          <w:rFonts w:ascii="Arial" w:hAnsi="Arial" w:cs="Arial"/>
        </w:rPr>
        <w:t> </w:t>
      </w:r>
      <w:r w:rsidRPr="0005129B">
        <w:rPr>
          <w:rFonts w:ascii="Arial" w:hAnsi="Arial" w:cs="Arial"/>
        </w:rPr>
        <w:t xml:space="preserve">průběhu a obsahu prací, a to </w:t>
      </w:r>
      <w:r w:rsidR="0074229E">
        <w:rPr>
          <w:rFonts w:ascii="Arial" w:hAnsi="Arial" w:cs="Arial"/>
        </w:rPr>
        <w:t>bezodkladně</w:t>
      </w:r>
      <w:r w:rsidR="007C5821" w:rsidRPr="0005129B">
        <w:rPr>
          <w:rFonts w:ascii="Arial" w:hAnsi="Arial" w:cs="Arial"/>
        </w:rPr>
        <w:t xml:space="preserve"> od</w:t>
      </w:r>
      <w:r w:rsidRPr="0005129B">
        <w:rPr>
          <w:rFonts w:ascii="Arial" w:hAnsi="Arial" w:cs="Arial"/>
        </w:rPr>
        <w:t xml:space="preserve"> doručení žádosti objednatele. Žádost objednatele může být učiněna a doručena i prostřednictvím e-mailu.</w:t>
      </w:r>
    </w:p>
    <w:p w14:paraId="7A3DCFEB" w14:textId="77777777" w:rsidR="00F33AA0" w:rsidRPr="0005129B" w:rsidRDefault="00F33AA0" w:rsidP="003B6D22">
      <w:pPr>
        <w:ind w:left="426" w:hanging="426"/>
        <w:rPr>
          <w:rFonts w:ascii="Arial" w:hAnsi="Arial" w:cs="Arial"/>
          <w:b/>
          <w:bCs/>
        </w:rPr>
      </w:pPr>
    </w:p>
    <w:p w14:paraId="305E7524" w14:textId="1F947DBC" w:rsidR="00F33AA0" w:rsidRPr="0005129B" w:rsidRDefault="00F33AA0" w:rsidP="003B6D22">
      <w:pPr>
        <w:pStyle w:val="Zkladntext4"/>
        <w:numPr>
          <w:ilvl w:val="0"/>
          <w:numId w:val="4"/>
        </w:numPr>
        <w:shd w:val="clear" w:color="auto" w:fill="auto"/>
        <w:spacing w:before="0"/>
        <w:ind w:left="426" w:right="20" w:hanging="426"/>
        <w:jc w:val="both"/>
        <w:rPr>
          <w:rFonts w:ascii="Arial" w:hAnsi="Arial" w:cs="Arial"/>
          <w:sz w:val="24"/>
          <w:szCs w:val="24"/>
        </w:rPr>
      </w:pPr>
      <w:r w:rsidRPr="0005129B">
        <w:rPr>
          <w:rFonts w:ascii="Arial" w:hAnsi="Arial" w:cs="Arial"/>
          <w:sz w:val="24"/>
          <w:szCs w:val="24"/>
        </w:rPr>
        <w:t xml:space="preserve">Zhotovitel se zavazuje nejméně </w:t>
      </w:r>
      <w:r w:rsidR="0074229E">
        <w:rPr>
          <w:rFonts w:ascii="Arial" w:hAnsi="Arial" w:cs="Arial"/>
          <w:sz w:val="24"/>
          <w:szCs w:val="24"/>
        </w:rPr>
        <w:t>jeden</w:t>
      </w:r>
      <w:r w:rsidRPr="0005129B">
        <w:rPr>
          <w:rFonts w:ascii="Arial" w:hAnsi="Arial" w:cs="Arial"/>
          <w:sz w:val="24"/>
          <w:szCs w:val="24"/>
        </w:rPr>
        <w:t xml:space="preserve"> pracovní d</w:t>
      </w:r>
      <w:r w:rsidR="0074229E">
        <w:rPr>
          <w:rFonts w:ascii="Arial" w:hAnsi="Arial" w:cs="Arial"/>
          <w:sz w:val="24"/>
          <w:szCs w:val="24"/>
        </w:rPr>
        <w:t>en</w:t>
      </w:r>
      <w:r w:rsidRPr="0005129B">
        <w:rPr>
          <w:rFonts w:ascii="Arial" w:hAnsi="Arial" w:cs="Arial"/>
          <w:sz w:val="24"/>
          <w:szCs w:val="24"/>
        </w:rPr>
        <w:t xml:space="preserve"> předem písemně vyzvat objednatele ke kontrole vykonaných prací a použitých materiálů a výrobků, jejichž kvalitu nelze kontrolovat po dokončení díla. Pokud zhotovitel tento závazek nesplní, je povinen umožnit objednateli dodatečnou kontrolu a sám uhradí všechny náklady s tím spojené.</w:t>
      </w:r>
    </w:p>
    <w:p w14:paraId="32C0A8D7" w14:textId="77777777" w:rsidR="00F33AA0" w:rsidRPr="0005129B" w:rsidRDefault="00F33AA0" w:rsidP="003B6D22">
      <w:pPr>
        <w:pStyle w:val="Zkladntext4"/>
        <w:shd w:val="clear" w:color="auto" w:fill="auto"/>
        <w:spacing w:before="0"/>
        <w:ind w:left="426" w:right="20" w:hanging="426"/>
        <w:jc w:val="both"/>
        <w:rPr>
          <w:rFonts w:ascii="Arial" w:hAnsi="Arial" w:cs="Arial"/>
          <w:sz w:val="24"/>
          <w:szCs w:val="24"/>
        </w:rPr>
      </w:pPr>
    </w:p>
    <w:p w14:paraId="241A13E1" w14:textId="545D898F" w:rsidR="00F33AA0" w:rsidRPr="0005129B" w:rsidRDefault="00F33AA0" w:rsidP="003B6D22">
      <w:pPr>
        <w:pStyle w:val="Zkladntext4"/>
        <w:numPr>
          <w:ilvl w:val="0"/>
          <w:numId w:val="4"/>
        </w:numPr>
        <w:shd w:val="clear" w:color="auto" w:fill="auto"/>
        <w:spacing w:before="0"/>
        <w:ind w:left="426" w:hanging="426"/>
        <w:jc w:val="both"/>
        <w:rPr>
          <w:rFonts w:ascii="Arial" w:hAnsi="Arial" w:cs="Arial"/>
          <w:sz w:val="24"/>
          <w:szCs w:val="24"/>
        </w:rPr>
      </w:pPr>
      <w:r w:rsidRPr="0005129B">
        <w:rPr>
          <w:rFonts w:ascii="Arial" w:hAnsi="Arial" w:cs="Arial"/>
          <w:sz w:val="24"/>
          <w:szCs w:val="24"/>
        </w:rPr>
        <w:t xml:space="preserve">Jakékoliv změny materiálu či jiné změny podmínek díla musí být předem konzultovány a dohodnuty s objednatelem </w:t>
      </w:r>
      <w:r w:rsidR="00555E3B" w:rsidRPr="0005129B">
        <w:rPr>
          <w:rFonts w:ascii="Arial" w:hAnsi="Arial" w:cs="Arial"/>
          <w:sz w:val="24"/>
          <w:szCs w:val="24"/>
        </w:rPr>
        <w:t>písemně.</w:t>
      </w:r>
      <w:r w:rsidRPr="0005129B">
        <w:rPr>
          <w:rFonts w:ascii="Arial" w:hAnsi="Arial" w:cs="Arial"/>
          <w:sz w:val="24"/>
          <w:szCs w:val="24"/>
        </w:rPr>
        <w:t xml:space="preserve"> Pokud dojde ke změnám, které nebudou písemně odsouhlaseny objednatelem, může objednatel požadovat provedení prací dle rozpočtu nebo dohody nebo ponechat záměnu bez nároku zhotovitele na vyrovnání ceny za záměnu.</w:t>
      </w:r>
    </w:p>
    <w:p w14:paraId="17795510" w14:textId="77777777" w:rsidR="00F33AA0" w:rsidRPr="0005129B" w:rsidRDefault="00F33AA0" w:rsidP="003B6D22">
      <w:pPr>
        <w:pStyle w:val="Zkladntext4"/>
        <w:shd w:val="clear" w:color="auto" w:fill="auto"/>
        <w:spacing w:before="0"/>
        <w:ind w:left="426" w:hanging="426"/>
        <w:jc w:val="both"/>
        <w:rPr>
          <w:rFonts w:ascii="Arial" w:hAnsi="Arial" w:cs="Arial"/>
          <w:sz w:val="24"/>
          <w:szCs w:val="24"/>
        </w:rPr>
      </w:pPr>
    </w:p>
    <w:p w14:paraId="24C114BD" w14:textId="2373207F" w:rsidR="00F33AA0" w:rsidRPr="0005129B" w:rsidRDefault="00F33AA0" w:rsidP="003B6D22">
      <w:pPr>
        <w:pStyle w:val="Zkladntext4"/>
        <w:numPr>
          <w:ilvl w:val="0"/>
          <w:numId w:val="4"/>
        </w:numPr>
        <w:shd w:val="clear" w:color="auto" w:fill="auto"/>
        <w:spacing w:before="0" w:after="236"/>
        <w:ind w:left="426" w:right="20" w:hanging="426"/>
        <w:jc w:val="both"/>
        <w:rPr>
          <w:rFonts w:ascii="Arial" w:hAnsi="Arial" w:cs="Arial"/>
          <w:sz w:val="24"/>
          <w:szCs w:val="24"/>
        </w:rPr>
      </w:pPr>
      <w:r w:rsidRPr="0005129B">
        <w:rPr>
          <w:rFonts w:ascii="Arial" w:hAnsi="Arial" w:cs="Arial"/>
          <w:color w:val="000000"/>
          <w:spacing w:val="-6"/>
          <w:sz w:val="24"/>
          <w:szCs w:val="24"/>
        </w:rPr>
        <w:t>Zhotovitel odpovídá za čistotu a pořádek při provádění díla a prov</w:t>
      </w:r>
      <w:r w:rsidR="00555E3B" w:rsidRPr="0005129B">
        <w:rPr>
          <w:rFonts w:ascii="Arial" w:hAnsi="Arial" w:cs="Arial"/>
          <w:color w:val="000000"/>
          <w:spacing w:val="-6"/>
          <w:sz w:val="24"/>
          <w:szCs w:val="24"/>
        </w:rPr>
        <w:t>ede</w:t>
      </w:r>
      <w:r w:rsidRPr="0005129B">
        <w:rPr>
          <w:rFonts w:ascii="Arial" w:hAnsi="Arial" w:cs="Arial"/>
          <w:color w:val="000000"/>
          <w:spacing w:val="-6"/>
          <w:sz w:val="24"/>
          <w:szCs w:val="24"/>
        </w:rPr>
        <w:t xml:space="preserve"> úklid </w:t>
      </w:r>
      <w:r w:rsidR="00555E3B" w:rsidRPr="0005129B">
        <w:rPr>
          <w:rFonts w:ascii="Arial" w:hAnsi="Arial" w:cs="Arial"/>
          <w:color w:val="000000"/>
          <w:spacing w:val="-6"/>
          <w:sz w:val="24"/>
          <w:szCs w:val="24"/>
        </w:rPr>
        <w:t>po vymalování určeného prostoru tzn.</w:t>
      </w:r>
      <w:r w:rsidR="00C269A6">
        <w:rPr>
          <w:rFonts w:ascii="Arial" w:hAnsi="Arial" w:cs="Arial"/>
          <w:color w:val="000000"/>
          <w:spacing w:val="-6"/>
          <w:sz w:val="24"/>
          <w:szCs w:val="24"/>
        </w:rPr>
        <w:t xml:space="preserve"> </w:t>
      </w:r>
      <w:r w:rsidR="008F5978">
        <w:rPr>
          <w:rFonts w:ascii="Arial" w:hAnsi="Arial" w:cs="Arial"/>
          <w:color w:val="000000"/>
          <w:spacing w:val="-6"/>
          <w:sz w:val="24"/>
          <w:szCs w:val="24"/>
        </w:rPr>
        <w:t>o</w:t>
      </w:r>
      <w:r w:rsidR="00555E3B" w:rsidRPr="0005129B">
        <w:rPr>
          <w:rFonts w:ascii="Arial" w:hAnsi="Arial" w:cs="Arial"/>
          <w:color w:val="000000"/>
          <w:spacing w:val="-6"/>
          <w:sz w:val="24"/>
          <w:szCs w:val="24"/>
        </w:rPr>
        <w:t>dstraní polepy podlahy a otvorů</w:t>
      </w:r>
      <w:r w:rsidR="00460D0B" w:rsidRPr="0005129B">
        <w:rPr>
          <w:rFonts w:ascii="Arial" w:hAnsi="Arial" w:cs="Arial"/>
          <w:color w:val="000000"/>
          <w:spacing w:val="-6"/>
          <w:sz w:val="24"/>
          <w:szCs w:val="24"/>
        </w:rPr>
        <w:t>,</w:t>
      </w:r>
      <w:r w:rsidR="003F29AD" w:rsidRPr="0005129B">
        <w:rPr>
          <w:rFonts w:ascii="Arial" w:hAnsi="Arial" w:cs="Arial"/>
          <w:color w:val="000000"/>
          <w:spacing w:val="-6"/>
          <w:sz w:val="24"/>
          <w:szCs w:val="24"/>
        </w:rPr>
        <w:t xml:space="preserve"> odstraní</w:t>
      </w:r>
      <w:r w:rsidR="00460D0B" w:rsidRPr="0005129B">
        <w:rPr>
          <w:rFonts w:ascii="Arial" w:hAnsi="Arial" w:cs="Arial"/>
          <w:color w:val="000000"/>
          <w:spacing w:val="-6"/>
          <w:sz w:val="24"/>
          <w:szCs w:val="24"/>
        </w:rPr>
        <w:t xml:space="preserve"> </w:t>
      </w:r>
      <w:r w:rsidR="003F29AD" w:rsidRPr="0005129B">
        <w:rPr>
          <w:rFonts w:ascii="Arial" w:hAnsi="Arial" w:cs="Arial"/>
          <w:color w:val="000000"/>
          <w:spacing w:val="-6"/>
          <w:sz w:val="24"/>
          <w:szCs w:val="24"/>
        </w:rPr>
        <w:t>barvu z</w:t>
      </w:r>
      <w:r w:rsidR="0061710E">
        <w:rPr>
          <w:rFonts w:ascii="Arial" w:hAnsi="Arial" w:cs="Arial"/>
          <w:color w:val="000000"/>
          <w:spacing w:val="-6"/>
          <w:sz w:val="24"/>
          <w:szCs w:val="24"/>
        </w:rPr>
        <w:t xml:space="preserve"> ploch, které byly z důvodu malování zašpiněny, </w:t>
      </w:r>
      <w:r w:rsidR="00460D0B" w:rsidRPr="0005129B">
        <w:rPr>
          <w:rFonts w:ascii="Arial" w:hAnsi="Arial" w:cs="Arial"/>
          <w:color w:val="000000"/>
          <w:spacing w:val="-6"/>
          <w:sz w:val="24"/>
          <w:szCs w:val="24"/>
        </w:rPr>
        <w:t>zamete místnost.</w:t>
      </w:r>
      <w:r w:rsidRPr="0005129B">
        <w:rPr>
          <w:rFonts w:ascii="Arial" w:hAnsi="Arial" w:cs="Arial"/>
          <w:color w:val="000000"/>
          <w:spacing w:val="-6"/>
          <w:sz w:val="24"/>
          <w:szCs w:val="24"/>
        </w:rPr>
        <w:t xml:space="preserve"> Zhotovitel je povinen na vlastní náklad zajistit</w:t>
      </w:r>
      <w:r w:rsidRPr="0005129B">
        <w:rPr>
          <w:rFonts w:ascii="Arial" w:hAnsi="Arial" w:cs="Arial"/>
          <w:sz w:val="24"/>
          <w:szCs w:val="24"/>
        </w:rPr>
        <w:t xml:space="preserve"> likvidaci vzniklých odpadů v souladu s platnými právními předpisy. </w:t>
      </w:r>
    </w:p>
    <w:p w14:paraId="1E456CE8" w14:textId="12B2710C" w:rsidR="00F33AA0" w:rsidRPr="0005129B" w:rsidRDefault="00F33AA0" w:rsidP="003B6D22">
      <w:pPr>
        <w:pStyle w:val="Zkladntext4"/>
        <w:numPr>
          <w:ilvl w:val="0"/>
          <w:numId w:val="4"/>
        </w:numPr>
        <w:shd w:val="clear" w:color="auto" w:fill="auto"/>
        <w:spacing w:before="0" w:after="236"/>
        <w:ind w:left="426" w:right="20" w:hanging="426"/>
        <w:jc w:val="both"/>
        <w:rPr>
          <w:rFonts w:ascii="Arial" w:hAnsi="Arial" w:cs="Arial"/>
          <w:sz w:val="24"/>
          <w:szCs w:val="24"/>
        </w:rPr>
      </w:pPr>
      <w:r w:rsidRPr="0005129B">
        <w:rPr>
          <w:rFonts w:ascii="Arial" w:hAnsi="Arial" w:cs="Arial"/>
          <w:sz w:val="24"/>
          <w:szCs w:val="24"/>
        </w:rPr>
        <w:t xml:space="preserve">Zhotovitel je povinen zabezpečit </w:t>
      </w:r>
      <w:r w:rsidR="00460D0B" w:rsidRPr="0005129B">
        <w:rPr>
          <w:rFonts w:ascii="Arial" w:hAnsi="Arial" w:cs="Arial"/>
          <w:sz w:val="24"/>
          <w:szCs w:val="24"/>
        </w:rPr>
        <w:t>prostory</w:t>
      </w:r>
      <w:r w:rsidRPr="0005129B">
        <w:rPr>
          <w:rFonts w:ascii="Arial" w:hAnsi="Arial" w:cs="Arial"/>
          <w:sz w:val="24"/>
          <w:szCs w:val="24"/>
        </w:rPr>
        <w:t xml:space="preserve"> proti úrazu třetích osob a počínat si tak, aby nedocházelo ke škodám na majetku objednatele příp. dalších subjektů. Zhotovitel odpovídá za veškerou škodu, která vznikne v souvislosti s prováděním díla dle této smlouvy.</w:t>
      </w:r>
    </w:p>
    <w:p w14:paraId="686FB661" w14:textId="2E7F01C5" w:rsidR="003F29AD" w:rsidRPr="0005129B" w:rsidRDefault="00F33AA0" w:rsidP="003B6D22">
      <w:pPr>
        <w:pStyle w:val="Seznam2"/>
        <w:numPr>
          <w:ilvl w:val="0"/>
          <w:numId w:val="4"/>
        </w:numPr>
        <w:ind w:left="426" w:hanging="426"/>
        <w:jc w:val="both"/>
        <w:rPr>
          <w:rFonts w:ascii="Arial" w:hAnsi="Arial" w:cs="Arial"/>
        </w:rPr>
      </w:pPr>
      <w:r w:rsidRPr="0005129B">
        <w:rPr>
          <w:rFonts w:ascii="Arial" w:hAnsi="Arial" w:cs="Arial"/>
        </w:rPr>
        <w:t>Zhotovitel odpovídá za bezpečnost a ochranu zdraví svých pracovníků a</w:t>
      </w:r>
      <w:r w:rsidR="00403E92">
        <w:rPr>
          <w:rFonts w:ascii="Arial" w:hAnsi="Arial" w:cs="Arial"/>
        </w:rPr>
        <w:t> </w:t>
      </w:r>
      <w:r w:rsidRPr="0005129B">
        <w:rPr>
          <w:rFonts w:ascii="Arial" w:hAnsi="Arial" w:cs="Arial"/>
        </w:rPr>
        <w:t>pracovníků subdodavatelů, je povinen v místě plnění smlouvy dodržovat právní předpisy, zejména předpisy BOZP a protipožární předpisy. Zhotovitel</w:t>
      </w:r>
      <w:r w:rsidRPr="0005129B">
        <w:rPr>
          <w:rFonts w:ascii="Arial" w:hAnsi="Arial" w:cs="Arial"/>
          <w:color w:val="FF0000"/>
        </w:rPr>
        <w:t xml:space="preserve"> </w:t>
      </w:r>
      <w:r w:rsidRPr="0005129B">
        <w:rPr>
          <w:rFonts w:ascii="Arial" w:hAnsi="Arial" w:cs="Arial"/>
        </w:rPr>
        <w:t xml:space="preserve">je povinen umožnit pověřeným zaměstnancům objednatele prověřit dodržování požadavků v oblasti BOZP, požární ochrany </w:t>
      </w:r>
      <w:r w:rsidR="009D4062">
        <w:rPr>
          <w:rFonts w:ascii="Arial" w:hAnsi="Arial" w:cs="Arial"/>
        </w:rPr>
        <w:t>apod.</w:t>
      </w:r>
    </w:p>
    <w:p w14:paraId="20B486A0" w14:textId="77777777" w:rsidR="003F29AD" w:rsidRPr="0005129B" w:rsidRDefault="003F29AD" w:rsidP="003B6D22">
      <w:pPr>
        <w:pStyle w:val="Seznam2"/>
        <w:ind w:left="426" w:hanging="426"/>
        <w:jc w:val="both"/>
        <w:rPr>
          <w:rFonts w:ascii="Arial" w:hAnsi="Arial" w:cs="Arial"/>
        </w:rPr>
      </w:pPr>
    </w:p>
    <w:p w14:paraId="489D645E" w14:textId="3D80319D" w:rsidR="003F29AD" w:rsidRPr="0005129B" w:rsidRDefault="006F1E57" w:rsidP="003B6D22">
      <w:pPr>
        <w:pStyle w:val="Seznam2"/>
        <w:numPr>
          <w:ilvl w:val="0"/>
          <w:numId w:val="4"/>
        </w:numPr>
        <w:ind w:left="426" w:hanging="426"/>
        <w:jc w:val="both"/>
        <w:rPr>
          <w:rFonts w:ascii="Arial" w:hAnsi="Arial" w:cs="Arial"/>
        </w:rPr>
      </w:pPr>
      <w:r>
        <w:rPr>
          <w:rFonts w:ascii="Arial" w:hAnsi="Arial" w:cs="Arial"/>
        </w:rPr>
        <w:t>Zhotovitel</w:t>
      </w:r>
      <w:r w:rsidR="003F29AD" w:rsidRPr="0005129B">
        <w:rPr>
          <w:rFonts w:ascii="Arial" w:hAnsi="Arial" w:cs="Arial"/>
        </w:rPr>
        <w:t xml:space="preserve"> prohlašuje, že má uzavřenou pojistnou smlouvu </w:t>
      </w:r>
      <w:r w:rsidR="004671F2">
        <w:rPr>
          <w:rFonts w:ascii="Arial" w:hAnsi="Arial" w:cs="Arial"/>
        </w:rPr>
        <w:t xml:space="preserve">o </w:t>
      </w:r>
      <w:r w:rsidR="003F29AD" w:rsidRPr="0005129B">
        <w:rPr>
          <w:rFonts w:ascii="Arial" w:hAnsi="Arial" w:cs="Arial"/>
        </w:rPr>
        <w:t>odpovědnosti za škody na minimální pojistnou částku ve výši 1</w:t>
      </w:r>
      <w:r w:rsidR="004671F2">
        <w:rPr>
          <w:rFonts w:ascii="Arial" w:hAnsi="Arial" w:cs="Arial"/>
        </w:rPr>
        <w:t xml:space="preserve"> </w:t>
      </w:r>
      <w:r w:rsidR="003F29AD" w:rsidRPr="0005129B">
        <w:rPr>
          <w:rFonts w:ascii="Arial" w:hAnsi="Arial" w:cs="Arial"/>
        </w:rPr>
        <w:t>mil. korun</w:t>
      </w:r>
      <w:r w:rsidR="0061710E">
        <w:rPr>
          <w:rFonts w:ascii="Arial" w:hAnsi="Arial" w:cs="Arial"/>
        </w:rPr>
        <w:t xml:space="preserve">. </w:t>
      </w:r>
      <w:r w:rsidR="003F29AD" w:rsidRPr="0005129B">
        <w:rPr>
          <w:rFonts w:ascii="Arial" w:hAnsi="Arial" w:cs="Arial"/>
        </w:rPr>
        <w:t>Kopii této pojistn</w:t>
      </w:r>
      <w:r w:rsidR="004671F2">
        <w:rPr>
          <w:rFonts w:ascii="Arial" w:hAnsi="Arial" w:cs="Arial"/>
        </w:rPr>
        <w:t>é</w:t>
      </w:r>
      <w:r w:rsidR="003F29AD" w:rsidRPr="0005129B">
        <w:rPr>
          <w:rFonts w:ascii="Arial" w:hAnsi="Arial" w:cs="Arial"/>
        </w:rPr>
        <w:t xml:space="preserve"> smlouvy je povinen předložit objednateli</w:t>
      </w:r>
      <w:r>
        <w:rPr>
          <w:rFonts w:ascii="Arial" w:hAnsi="Arial" w:cs="Arial"/>
        </w:rPr>
        <w:t xml:space="preserve"> nejpozději v den podpisu smlouvy</w:t>
      </w:r>
      <w:r w:rsidR="003F29AD" w:rsidRPr="0005129B">
        <w:rPr>
          <w:rFonts w:ascii="Arial" w:hAnsi="Arial" w:cs="Arial"/>
        </w:rPr>
        <w:t>.</w:t>
      </w:r>
    </w:p>
    <w:p w14:paraId="5920457C" w14:textId="77777777" w:rsidR="00F33AA0" w:rsidRDefault="00F33AA0" w:rsidP="00F33AA0">
      <w:pPr>
        <w:pStyle w:val="Seznam2"/>
        <w:ind w:left="0" w:firstLine="0"/>
        <w:jc w:val="both"/>
        <w:rPr>
          <w:rFonts w:ascii="Arial" w:hAnsi="Arial" w:cs="Arial"/>
        </w:rPr>
      </w:pPr>
    </w:p>
    <w:p w14:paraId="5EF01C09" w14:textId="77777777" w:rsidR="00FF4C03" w:rsidRPr="0005129B" w:rsidRDefault="00FF4C03" w:rsidP="00F33AA0">
      <w:pPr>
        <w:pStyle w:val="Seznam2"/>
        <w:ind w:left="0" w:firstLine="0"/>
        <w:jc w:val="both"/>
        <w:rPr>
          <w:rFonts w:ascii="Arial" w:hAnsi="Arial" w:cs="Arial"/>
        </w:rPr>
      </w:pPr>
    </w:p>
    <w:p w14:paraId="2B483BC6" w14:textId="3C70767D" w:rsidR="00FF4C03" w:rsidRPr="0005129B" w:rsidRDefault="00FF4C03" w:rsidP="00FF4C03">
      <w:pPr>
        <w:pStyle w:val="Nadpis3"/>
        <w:rPr>
          <w:rFonts w:ascii="Arial" w:hAnsi="Arial" w:cs="Arial"/>
        </w:rPr>
      </w:pPr>
      <w:r w:rsidRPr="0005129B">
        <w:rPr>
          <w:rFonts w:ascii="Arial" w:hAnsi="Arial" w:cs="Arial"/>
        </w:rPr>
        <w:t xml:space="preserve">Článek </w:t>
      </w:r>
      <w:r>
        <w:rPr>
          <w:rFonts w:ascii="Arial" w:hAnsi="Arial" w:cs="Arial"/>
        </w:rPr>
        <w:t>V</w:t>
      </w:r>
      <w:r w:rsidRPr="0005129B">
        <w:rPr>
          <w:rFonts w:ascii="Arial" w:hAnsi="Arial" w:cs="Arial"/>
        </w:rPr>
        <w:t>.</w:t>
      </w:r>
    </w:p>
    <w:p w14:paraId="0D29EF14" w14:textId="53DCB3AF" w:rsidR="00FF4C03" w:rsidRPr="0005129B" w:rsidRDefault="00FF4C03" w:rsidP="00FF4C03">
      <w:pPr>
        <w:pStyle w:val="Nadpis3"/>
        <w:rPr>
          <w:rFonts w:ascii="Arial" w:hAnsi="Arial" w:cs="Arial"/>
        </w:rPr>
      </w:pPr>
      <w:r w:rsidRPr="0005129B">
        <w:rPr>
          <w:rFonts w:ascii="Arial" w:hAnsi="Arial" w:cs="Arial"/>
        </w:rPr>
        <w:t>Předání a převzetí díla</w:t>
      </w:r>
    </w:p>
    <w:p w14:paraId="1CC58512" w14:textId="77777777" w:rsidR="00FF4C03" w:rsidRDefault="00FF4C03" w:rsidP="00FF4C03">
      <w:pPr>
        <w:pStyle w:val="Seznam2"/>
        <w:ind w:left="540" w:hanging="540"/>
        <w:jc w:val="center"/>
        <w:rPr>
          <w:rFonts w:ascii="Arial" w:hAnsi="Arial" w:cs="Arial"/>
          <w:b/>
        </w:rPr>
      </w:pPr>
    </w:p>
    <w:p w14:paraId="2D1BEC6F" w14:textId="24466AE7" w:rsidR="00F33AA0" w:rsidRPr="00FF4C03" w:rsidRDefault="00F33AA0" w:rsidP="00FF4C03">
      <w:pPr>
        <w:pStyle w:val="Odstavecseseznamem"/>
        <w:numPr>
          <w:ilvl w:val="0"/>
          <w:numId w:val="24"/>
        </w:numPr>
        <w:ind w:left="426" w:hanging="426"/>
        <w:jc w:val="both"/>
        <w:rPr>
          <w:rFonts w:ascii="Arial" w:hAnsi="Arial" w:cs="Arial"/>
        </w:rPr>
      </w:pPr>
      <w:r w:rsidRPr="00FF4C03">
        <w:rPr>
          <w:rFonts w:ascii="Arial" w:hAnsi="Arial" w:cs="Arial"/>
        </w:rPr>
        <w:t xml:space="preserve">Provedení díla dle této smlouvy bude splněno ukončením všech </w:t>
      </w:r>
      <w:r w:rsidR="007E62E3" w:rsidRPr="00FF4C03">
        <w:rPr>
          <w:rFonts w:ascii="Arial" w:hAnsi="Arial" w:cs="Arial"/>
        </w:rPr>
        <w:t xml:space="preserve">dílčích plnění tj. </w:t>
      </w:r>
      <w:r w:rsidRPr="00FF4C03">
        <w:rPr>
          <w:rFonts w:ascii="Arial" w:hAnsi="Arial" w:cs="Arial"/>
        </w:rPr>
        <w:t xml:space="preserve">dodávek a prací, jejich předáním a převzetím v místě </w:t>
      </w:r>
      <w:r w:rsidR="00460D0B" w:rsidRPr="00FF4C03">
        <w:rPr>
          <w:rFonts w:ascii="Arial" w:hAnsi="Arial" w:cs="Arial"/>
        </w:rPr>
        <w:t>plnění</w:t>
      </w:r>
      <w:r w:rsidR="007E62E3" w:rsidRPr="00FF4C03">
        <w:rPr>
          <w:rFonts w:ascii="Arial" w:hAnsi="Arial" w:cs="Arial"/>
        </w:rPr>
        <w:t xml:space="preserve">. Místem plnění </w:t>
      </w:r>
      <w:r w:rsidR="00D36F82" w:rsidRPr="00FF4C03">
        <w:rPr>
          <w:rFonts w:ascii="Arial" w:hAnsi="Arial" w:cs="Arial"/>
        </w:rPr>
        <w:t>jsou</w:t>
      </w:r>
      <w:r w:rsidR="007E62E3" w:rsidRPr="00FF4C03">
        <w:rPr>
          <w:rFonts w:ascii="Arial" w:hAnsi="Arial" w:cs="Arial"/>
        </w:rPr>
        <w:t xml:space="preserve"> </w:t>
      </w:r>
      <w:r w:rsidR="00C63DA6">
        <w:rPr>
          <w:rFonts w:ascii="Arial" w:hAnsi="Arial" w:cs="Arial"/>
        </w:rPr>
        <w:t xml:space="preserve">zejména </w:t>
      </w:r>
      <w:r w:rsidR="00503CF4" w:rsidRPr="00FF4C03">
        <w:rPr>
          <w:rFonts w:ascii="Arial" w:hAnsi="Arial" w:cs="Arial"/>
        </w:rPr>
        <w:t xml:space="preserve">prostory vlastněné </w:t>
      </w:r>
      <w:r w:rsidR="00D36F82" w:rsidRPr="00FF4C03">
        <w:rPr>
          <w:rFonts w:ascii="Arial" w:hAnsi="Arial" w:cs="Arial"/>
        </w:rPr>
        <w:t xml:space="preserve">objednatelem v </w:t>
      </w:r>
      <w:r w:rsidR="007E62E3" w:rsidRPr="00FF4C03">
        <w:rPr>
          <w:rFonts w:ascii="Arial" w:hAnsi="Arial" w:cs="Arial"/>
        </w:rPr>
        <w:t>budov</w:t>
      </w:r>
      <w:r w:rsidR="00D36F82" w:rsidRPr="00FF4C03">
        <w:rPr>
          <w:rFonts w:ascii="Arial" w:hAnsi="Arial" w:cs="Arial"/>
        </w:rPr>
        <w:t>ách</w:t>
      </w:r>
      <w:r w:rsidR="007E62E3" w:rsidRPr="00FF4C03">
        <w:rPr>
          <w:rFonts w:ascii="Arial" w:hAnsi="Arial" w:cs="Arial"/>
        </w:rPr>
        <w:t xml:space="preserve"> </w:t>
      </w:r>
      <w:r w:rsidR="00BE30CF" w:rsidRPr="00FF4C03">
        <w:rPr>
          <w:rFonts w:ascii="Arial" w:hAnsi="Arial" w:cs="Arial"/>
        </w:rPr>
        <w:t xml:space="preserve">č. 21, </w:t>
      </w:r>
      <w:r w:rsidR="00503CF4" w:rsidRPr="00FF4C03">
        <w:rPr>
          <w:rFonts w:ascii="Arial" w:hAnsi="Arial" w:cs="Arial"/>
        </w:rPr>
        <w:t>11, 1</w:t>
      </w:r>
      <w:r w:rsidR="00B56A8B" w:rsidRPr="00FF4C03">
        <w:rPr>
          <w:rFonts w:ascii="Arial" w:hAnsi="Arial" w:cs="Arial"/>
        </w:rPr>
        <w:t>,</w:t>
      </w:r>
      <w:r w:rsidR="00E248E8">
        <w:rPr>
          <w:rFonts w:ascii="Arial" w:hAnsi="Arial" w:cs="Arial"/>
        </w:rPr>
        <w:t xml:space="preserve"> </w:t>
      </w:r>
      <w:r w:rsidR="00503CF4" w:rsidRPr="00FF4C03">
        <w:rPr>
          <w:rFonts w:ascii="Arial" w:hAnsi="Arial" w:cs="Arial"/>
        </w:rPr>
        <w:t>1/7 a budov</w:t>
      </w:r>
      <w:r w:rsidR="009948AB" w:rsidRPr="00FF4C03">
        <w:rPr>
          <w:rFonts w:ascii="Arial" w:hAnsi="Arial" w:cs="Arial"/>
        </w:rPr>
        <w:t>ě</w:t>
      </w:r>
      <w:r w:rsidR="00503CF4" w:rsidRPr="00FF4C03">
        <w:rPr>
          <w:rFonts w:ascii="Arial" w:hAnsi="Arial" w:cs="Arial"/>
        </w:rPr>
        <w:t xml:space="preserve"> 22.</w:t>
      </w:r>
    </w:p>
    <w:p w14:paraId="234A1EEA" w14:textId="77777777" w:rsidR="00F33AA0" w:rsidRPr="0005129B" w:rsidRDefault="00F33AA0" w:rsidP="00FF4C03">
      <w:pPr>
        <w:ind w:left="426" w:hanging="426"/>
        <w:rPr>
          <w:rFonts w:ascii="Arial" w:hAnsi="Arial" w:cs="Arial"/>
          <w:b/>
          <w:bCs/>
        </w:rPr>
      </w:pPr>
    </w:p>
    <w:p w14:paraId="6D90C083" w14:textId="517C0C0B" w:rsidR="00F33AA0" w:rsidRDefault="00F33AA0" w:rsidP="00FF4C03">
      <w:pPr>
        <w:pStyle w:val="Zkladntext"/>
        <w:numPr>
          <w:ilvl w:val="0"/>
          <w:numId w:val="24"/>
        </w:numPr>
        <w:ind w:left="426" w:hanging="426"/>
        <w:rPr>
          <w:rFonts w:ascii="Arial" w:hAnsi="Arial" w:cs="Arial"/>
        </w:rPr>
      </w:pPr>
      <w:r w:rsidRPr="0005129B">
        <w:rPr>
          <w:rFonts w:ascii="Arial" w:hAnsi="Arial" w:cs="Arial"/>
        </w:rPr>
        <w:t xml:space="preserve">Dokončené dílo předá zhotovitel objednateli písemným předávacím protokolem vyhotoveným zhotovitelem ve dvou stejnopisech. Předávací protokol podepíší zástupci </w:t>
      </w:r>
      <w:r w:rsidR="00C63DA6">
        <w:rPr>
          <w:rFonts w:ascii="Arial" w:hAnsi="Arial" w:cs="Arial"/>
        </w:rPr>
        <w:t>ve věcech technických</w:t>
      </w:r>
      <w:r w:rsidR="00C63DA6" w:rsidRPr="0005129B">
        <w:rPr>
          <w:rFonts w:ascii="Arial" w:hAnsi="Arial" w:cs="Arial"/>
        </w:rPr>
        <w:t xml:space="preserve"> </w:t>
      </w:r>
      <w:r w:rsidRPr="0005129B">
        <w:rPr>
          <w:rFonts w:ascii="Arial" w:hAnsi="Arial" w:cs="Arial"/>
        </w:rPr>
        <w:t xml:space="preserve">obou smluvních stran. Protokol bude obsahovat </w:t>
      </w:r>
      <w:r w:rsidRPr="0005129B">
        <w:rPr>
          <w:rFonts w:ascii="Arial" w:hAnsi="Arial" w:cs="Arial"/>
        </w:rPr>
        <w:lastRenderedPageBreak/>
        <w:t>popis předávaného a přebíraného díla a jeho kvality včetně seznamu předaných dokladů.</w:t>
      </w:r>
    </w:p>
    <w:p w14:paraId="653642B2" w14:textId="77777777" w:rsidR="007E62E3" w:rsidRPr="0005129B" w:rsidRDefault="007E62E3" w:rsidP="00FF4C03">
      <w:pPr>
        <w:pStyle w:val="Zkladntext"/>
        <w:ind w:left="426" w:hanging="426"/>
        <w:rPr>
          <w:rFonts w:ascii="Arial" w:hAnsi="Arial" w:cs="Arial"/>
        </w:rPr>
      </w:pPr>
    </w:p>
    <w:p w14:paraId="6DA99016" w14:textId="515194D5" w:rsidR="00F33AA0" w:rsidRPr="00FF4C03" w:rsidRDefault="00F33AA0" w:rsidP="00FF4C03">
      <w:pPr>
        <w:pStyle w:val="Odstavecseseznamem"/>
        <w:numPr>
          <w:ilvl w:val="0"/>
          <w:numId w:val="24"/>
        </w:numPr>
        <w:ind w:left="426" w:hanging="426"/>
        <w:jc w:val="both"/>
        <w:rPr>
          <w:rFonts w:ascii="Arial" w:hAnsi="Arial" w:cs="Arial"/>
        </w:rPr>
      </w:pPr>
      <w:r w:rsidRPr="00FF4C03">
        <w:rPr>
          <w:rFonts w:ascii="Arial" w:hAnsi="Arial" w:cs="Arial"/>
        </w:rPr>
        <w:t xml:space="preserve">V předávacím protokolu budou uvedeny případné drobné nedodělky a vady, které nebrání v řádném užívání díla spolu s termínem jejich odstranění, nejpozději však do 5 </w:t>
      </w:r>
      <w:r w:rsidR="004E3C0D">
        <w:rPr>
          <w:rFonts w:ascii="Arial" w:hAnsi="Arial" w:cs="Arial"/>
        </w:rPr>
        <w:t>pracovních</w:t>
      </w:r>
      <w:r w:rsidR="004E3C0D" w:rsidRPr="00FF4C03">
        <w:rPr>
          <w:rFonts w:ascii="Arial" w:hAnsi="Arial" w:cs="Arial"/>
        </w:rPr>
        <w:t xml:space="preserve"> </w:t>
      </w:r>
      <w:r w:rsidRPr="00FF4C03">
        <w:rPr>
          <w:rFonts w:ascii="Arial" w:hAnsi="Arial" w:cs="Arial"/>
        </w:rPr>
        <w:t>dnů od</w:t>
      </w:r>
      <w:r w:rsidR="00DA0DA8" w:rsidRPr="00FF4C03">
        <w:rPr>
          <w:rFonts w:ascii="Arial" w:hAnsi="Arial" w:cs="Arial"/>
        </w:rPr>
        <w:t>e</w:t>
      </w:r>
      <w:r w:rsidRPr="00FF4C03">
        <w:rPr>
          <w:rFonts w:ascii="Arial" w:hAnsi="Arial" w:cs="Arial"/>
        </w:rPr>
        <w:t xml:space="preserve"> dne předání díla.</w:t>
      </w:r>
    </w:p>
    <w:p w14:paraId="1D098BA3" w14:textId="77777777" w:rsidR="00F33AA0" w:rsidRPr="0005129B" w:rsidRDefault="00F33AA0" w:rsidP="00FF4C03">
      <w:pPr>
        <w:widowControl w:val="0"/>
        <w:autoSpaceDE w:val="0"/>
        <w:autoSpaceDN w:val="0"/>
        <w:adjustRightInd w:val="0"/>
        <w:ind w:left="426" w:hanging="426"/>
        <w:jc w:val="both"/>
        <w:rPr>
          <w:rFonts w:ascii="Arial" w:hAnsi="Arial" w:cs="Arial"/>
          <w:color w:val="000000"/>
          <w:spacing w:val="-6"/>
          <w:lang w:val="en-US"/>
        </w:rPr>
      </w:pPr>
    </w:p>
    <w:p w14:paraId="123EB892" w14:textId="29B2BA82" w:rsidR="00F33AA0" w:rsidRPr="00FF4C03" w:rsidRDefault="00F33AA0" w:rsidP="00FF4C03">
      <w:pPr>
        <w:pStyle w:val="Odstavecseseznamem"/>
        <w:widowControl w:val="0"/>
        <w:numPr>
          <w:ilvl w:val="0"/>
          <w:numId w:val="24"/>
        </w:numPr>
        <w:autoSpaceDE w:val="0"/>
        <w:autoSpaceDN w:val="0"/>
        <w:adjustRightInd w:val="0"/>
        <w:ind w:left="426" w:hanging="426"/>
        <w:jc w:val="both"/>
        <w:rPr>
          <w:rFonts w:ascii="Arial" w:hAnsi="Arial" w:cs="Arial"/>
          <w:color w:val="000000"/>
          <w:spacing w:val="-6"/>
        </w:rPr>
      </w:pPr>
      <w:r w:rsidRPr="00FF4C03">
        <w:rPr>
          <w:rFonts w:ascii="Arial" w:hAnsi="Arial" w:cs="Arial"/>
          <w:color w:val="000000"/>
          <w:spacing w:val="-6"/>
        </w:rPr>
        <w:t>Objednatel je oprávněn odmítnout převzít dílo, má-li dílo vady</w:t>
      </w:r>
      <w:r w:rsidR="003F29AD" w:rsidRPr="00FF4C03">
        <w:rPr>
          <w:rFonts w:ascii="Arial" w:hAnsi="Arial" w:cs="Arial"/>
          <w:color w:val="000000"/>
          <w:spacing w:val="-6"/>
        </w:rPr>
        <w:t>,</w:t>
      </w:r>
      <w:r w:rsidRPr="00FF4C03">
        <w:rPr>
          <w:rFonts w:ascii="Arial" w:hAnsi="Arial" w:cs="Arial"/>
          <w:color w:val="000000"/>
          <w:spacing w:val="-6"/>
        </w:rPr>
        <w:t xml:space="preserve"> které brání řádnému užívání díla.</w:t>
      </w:r>
    </w:p>
    <w:p w14:paraId="0B3B700A" w14:textId="41C78C71" w:rsidR="00F33AA0" w:rsidRPr="00FF4C03" w:rsidRDefault="00F33AA0" w:rsidP="00FF4C03">
      <w:pPr>
        <w:widowControl w:val="0"/>
        <w:autoSpaceDE w:val="0"/>
        <w:autoSpaceDN w:val="0"/>
        <w:adjustRightInd w:val="0"/>
        <w:ind w:left="426"/>
        <w:jc w:val="both"/>
        <w:rPr>
          <w:rFonts w:ascii="Arial" w:hAnsi="Arial" w:cs="Arial"/>
        </w:rPr>
      </w:pPr>
      <w:r w:rsidRPr="00FF4C03">
        <w:rPr>
          <w:rFonts w:ascii="Arial" w:hAnsi="Arial" w:cs="Arial"/>
          <w:color w:val="000000"/>
          <w:spacing w:val="-6"/>
        </w:rPr>
        <w:t xml:space="preserve">Rovněž tak je objednatel oprávněn odmítnout převzít dílo v případě, že dílo </w:t>
      </w:r>
      <w:r w:rsidRPr="00FF4C03">
        <w:rPr>
          <w:rFonts w:ascii="Arial" w:hAnsi="Arial" w:cs="Arial"/>
        </w:rPr>
        <w:t>nebude zhotoveno ř</w:t>
      </w:r>
      <w:r w:rsidR="00421D6D" w:rsidRPr="00FF4C03">
        <w:rPr>
          <w:rFonts w:ascii="Arial" w:hAnsi="Arial" w:cs="Arial"/>
        </w:rPr>
        <w:t>ádně v souladu s touto smlouvou</w:t>
      </w:r>
      <w:r w:rsidRPr="00FF4C03">
        <w:rPr>
          <w:rFonts w:ascii="Arial" w:hAnsi="Arial" w:cs="Arial"/>
        </w:rPr>
        <w:t xml:space="preserve"> a ve sjednané kvalitě.</w:t>
      </w:r>
      <w:r w:rsidR="006F1E57">
        <w:rPr>
          <w:rFonts w:ascii="Arial" w:hAnsi="Arial" w:cs="Arial"/>
        </w:rPr>
        <w:t xml:space="preserve"> </w:t>
      </w:r>
      <w:r w:rsidRPr="00FF4C03">
        <w:rPr>
          <w:rFonts w:ascii="Arial" w:hAnsi="Arial" w:cs="Arial"/>
        </w:rPr>
        <w:t>Důvody odmítnutí převzetí díla objednatel neprodleně sdělí písemně zhotoviteli.</w:t>
      </w:r>
    </w:p>
    <w:p w14:paraId="0245EF8D" w14:textId="77777777" w:rsidR="00F33AA0" w:rsidRPr="0005129B" w:rsidRDefault="00F33AA0" w:rsidP="00FF4C03">
      <w:pPr>
        <w:ind w:left="426" w:hanging="426"/>
        <w:rPr>
          <w:rFonts w:ascii="Arial" w:hAnsi="Arial" w:cs="Arial"/>
          <w:b/>
          <w:bCs/>
        </w:rPr>
      </w:pPr>
    </w:p>
    <w:p w14:paraId="5003A560" w14:textId="676DF9D3" w:rsidR="00F33AA0" w:rsidRDefault="00F33AA0" w:rsidP="00FF4C03">
      <w:pPr>
        <w:pStyle w:val="Zkladntext"/>
        <w:numPr>
          <w:ilvl w:val="0"/>
          <w:numId w:val="24"/>
        </w:numPr>
        <w:ind w:left="426" w:hanging="426"/>
        <w:rPr>
          <w:rFonts w:ascii="Arial" w:hAnsi="Arial" w:cs="Arial"/>
        </w:rPr>
      </w:pPr>
      <w:r w:rsidRPr="0005129B">
        <w:rPr>
          <w:rFonts w:ascii="Arial" w:hAnsi="Arial" w:cs="Arial"/>
        </w:rPr>
        <w:t>Objednatel se zavazuje převzít řádně dokončené dílo i před uplynutím dohodnuté doby plnění.</w:t>
      </w:r>
    </w:p>
    <w:p w14:paraId="36EC33B6" w14:textId="77777777" w:rsidR="00D36F82" w:rsidRDefault="00D36F82" w:rsidP="00FF4C03">
      <w:pPr>
        <w:pStyle w:val="Zkladntext"/>
        <w:ind w:left="426" w:hanging="426"/>
        <w:rPr>
          <w:rFonts w:ascii="Arial" w:hAnsi="Arial" w:cs="Arial"/>
        </w:rPr>
      </w:pPr>
    </w:p>
    <w:p w14:paraId="1E88A3D0" w14:textId="74B8EA85" w:rsidR="00D36F82" w:rsidRPr="0005129B" w:rsidRDefault="00D36F82" w:rsidP="00FF4C03">
      <w:pPr>
        <w:pStyle w:val="Zkladntext"/>
        <w:numPr>
          <w:ilvl w:val="0"/>
          <w:numId w:val="24"/>
        </w:numPr>
        <w:ind w:left="426" w:hanging="426"/>
        <w:rPr>
          <w:rFonts w:ascii="Arial" w:hAnsi="Arial" w:cs="Arial"/>
        </w:rPr>
      </w:pPr>
      <w:r>
        <w:rPr>
          <w:rFonts w:ascii="Arial" w:hAnsi="Arial" w:cs="Arial"/>
        </w:rPr>
        <w:t xml:space="preserve">Při převzetí dílčího plnění se postupuje </w:t>
      </w:r>
      <w:r w:rsidR="00321D5D">
        <w:rPr>
          <w:rFonts w:ascii="Arial" w:hAnsi="Arial" w:cs="Arial"/>
        </w:rPr>
        <w:t>obdobně, jak je uvedeno v tomto článku k převzetí díla.</w:t>
      </w:r>
    </w:p>
    <w:p w14:paraId="7B011C1B" w14:textId="77777777" w:rsidR="00F33AA0" w:rsidRDefault="00F33AA0" w:rsidP="00FF4C03">
      <w:pPr>
        <w:pStyle w:val="Seznam2"/>
        <w:ind w:left="426" w:hanging="426"/>
        <w:jc w:val="both"/>
        <w:rPr>
          <w:rFonts w:ascii="Arial" w:hAnsi="Arial" w:cs="Arial"/>
        </w:rPr>
      </w:pPr>
    </w:p>
    <w:p w14:paraId="1C043161" w14:textId="77777777" w:rsidR="006A3C91" w:rsidRPr="0005129B" w:rsidRDefault="006A3C91" w:rsidP="00FF4C03">
      <w:pPr>
        <w:pStyle w:val="Seznam2"/>
        <w:ind w:left="426" w:hanging="426"/>
        <w:jc w:val="both"/>
        <w:rPr>
          <w:rFonts w:ascii="Arial" w:hAnsi="Arial" w:cs="Arial"/>
        </w:rPr>
      </w:pPr>
    </w:p>
    <w:p w14:paraId="2E69FDB8" w14:textId="67E728E2" w:rsidR="006A3C91" w:rsidRPr="0005129B" w:rsidRDefault="006A3C91" w:rsidP="006A3C91">
      <w:pPr>
        <w:pStyle w:val="Nadpis3"/>
        <w:rPr>
          <w:rFonts w:ascii="Arial" w:hAnsi="Arial" w:cs="Arial"/>
        </w:rPr>
      </w:pPr>
      <w:r w:rsidRPr="0005129B">
        <w:rPr>
          <w:rFonts w:ascii="Arial" w:hAnsi="Arial" w:cs="Arial"/>
        </w:rPr>
        <w:t xml:space="preserve">Článek </w:t>
      </w:r>
      <w:r>
        <w:rPr>
          <w:rFonts w:ascii="Arial" w:hAnsi="Arial" w:cs="Arial"/>
        </w:rPr>
        <w:t>VI</w:t>
      </w:r>
      <w:r w:rsidRPr="0005129B">
        <w:rPr>
          <w:rFonts w:ascii="Arial" w:hAnsi="Arial" w:cs="Arial"/>
        </w:rPr>
        <w:t>.</w:t>
      </w:r>
    </w:p>
    <w:p w14:paraId="33374739" w14:textId="6EAB8D42" w:rsidR="006A3C91" w:rsidRPr="0005129B" w:rsidRDefault="006A3C91" w:rsidP="006A3C91">
      <w:pPr>
        <w:pStyle w:val="Nadpis3"/>
        <w:rPr>
          <w:rFonts w:ascii="Arial" w:hAnsi="Arial" w:cs="Arial"/>
        </w:rPr>
      </w:pPr>
      <w:r w:rsidRPr="006A3C91">
        <w:rPr>
          <w:rFonts w:ascii="Arial" w:hAnsi="Arial" w:cs="Arial"/>
        </w:rPr>
        <w:t>Záruční doba</w:t>
      </w:r>
    </w:p>
    <w:p w14:paraId="3982C183" w14:textId="46570DF8" w:rsidR="00F33AA0" w:rsidRPr="0005129B" w:rsidRDefault="00F33AA0" w:rsidP="006A3C91">
      <w:pPr>
        <w:pStyle w:val="Seznam2"/>
        <w:ind w:left="0" w:firstLine="0"/>
        <w:jc w:val="both"/>
        <w:rPr>
          <w:rFonts w:ascii="Arial" w:hAnsi="Arial" w:cs="Arial"/>
        </w:rPr>
      </w:pPr>
    </w:p>
    <w:p w14:paraId="684699C7" w14:textId="0BEC7A49" w:rsidR="00F33AA0" w:rsidRPr="0005129B" w:rsidRDefault="00F33AA0" w:rsidP="006A3C91">
      <w:pPr>
        <w:pStyle w:val="Seznam2"/>
        <w:numPr>
          <w:ilvl w:val="0"/>
          <w:numId w:val="26"/>
        </w:numPr>
        <w:ind w:left="426" w:hanging="426"/>
        <w:jc w:val="both"/>
        <w:rPr>
          <w:rFonts w:ascii="Arial" w:hAnsi="Arial" w:cs="Arial"/>
        </w:rPr>
      </w:pPr>
      <w:r w:rsidRPr="0005129B">
        <w:rPr>
          <w:rFonts w:ascii="Arial" w:hAnsi="Arial" w:cs="Arial"/>
        </w:rPr>
        <w:t>Zhotovitel zodpovídá za vady, které má předmět plnění v době jeho odevzdání objednateli a po dobu záruční lhůty.</w:t>
      </w:r>
    </w:p>
    <w:p w14:paraId="7786434D" w14:textId="77777777" w:rsidR="00F33AA0" w:rsidRPr="0005129B" w:rsidRDefault="00F33AA0" w:rsidP="006A3C91">
      <w:pPr>
        <w:pStyle w:val="Seznam2"/>
        <w:ind w:left="426" w:hanging="426"/>
        <w:jc w:val="both"/>
        <w:rPr>
          <w:rFonts w:ascii="Arial" w:hAnsi="Arial" w:cs="Arial"/>
        </w:rPr>
      </w:pPr>
    </w:p>
    <w:p w14:paraId="74D0E345" w14:textId="20BBDF36" w:rsidR="00F33AA0" w:rsidRPr="0005129B" w:rsidRDefault="00F33AA0" w:rsidP="006A3C91">
      <w:pPr>
        <w:pStyle w:val="Seznam2"/>
        <w:numPr>
          <w:ilvl w:val="0"/>
          <w:numId w:val="26"/>
        </w:numPr>
        <w:ind w:left="426" w:hanging="426"/>
        <w:jc w:val="both"/>
        <w:rPr>
          <w:rFonts w:ascii="Arial" w:hAnsi="Arial" w:cs="Arial"/>
        </w:rPr>
      </w:pPr>
      <w:r w:rsidRPr="0005129B">
        <w:rPr>
          <w:rFonts w:ascii="Arial" w:hAnsi="Arial" w:cs="Arial"/>
        </w:rPr>
        <w:t>Zhotovitel poskytuje záruku a ručí za kvalitu provedeného díla po dobu 24 měsíců od data řádného předání díla objednateli.</w:t>
      </w:r>
    </w:p>
    <w:p w14:paraId="0CABC97A" w14:textId="626EE060" w:rsidR="00F33AA0" w:rsidRPr="0005129B" w:rsidRDefault="00F33AA0" w:rsidP="006A3C91">
      <w:pPr>
        <w:pStyle w:val="Seznam2"/>
        <w:ind w:left="426" w:hanging="426"/>
        <w:jc w:val="both"/>
        <w:rPr>
          <w:rFonts w:ascii="Arial" w:hAnsi="Arial" w:cs="Arial"/>
        </w:rPr>
      </w:pPr>
    </w:p>
    <w:p w14:paraId="355D0717" w14:textId="52A2A0D6" w:rsidR="00F33AA0" w:rsidRPr="0005129B" w:rsidRDefault="00F33AA0" w:rsidP="006A3C91">
      <w:pPr>
        <w:pStyle w:val="Seznam2"/>
        <w:numPr>
          <w:ilvl w:val="0"/>
          <w:numId w:val="26"/>
        </w:numPr>
        <w:ind w:left="426" w:hanging="426"/>
        <w:jc w:val="both"/>
        <w:rPr>
          <w:rFonts w:ascii="Arial" w:hAnsi="Arial" w:cs="Arial"/>
        </w:rPr>
      </w:pPr>
      <w:r w:rsidRPr="0005129B">
        <w:rPr>
          <w:rFonts w:ascii="Arial" w:hAnsi="Arial" w:cs="Arial"/>
        </w:rPr>
        <w:t>V případě vady díla v záruční době, má objednatel právo požadovat a zhotovitel povinnost odstranit vady zdarma.</w:t>
      </w:r>
    </w:p>
    <w:p w14:paraId="4CE5D8EB" w14:textId="77777777" w:rsidR="00F33AA0" w:rsidRPr="0005129B" w:rsidRDefault="00F33AA0" w:rsidP="006A3C91">
      <w:pPr>
        <w:pStyle w:val="Seznam2"/>
        <w:ind w:left="426" w:hanging="426"/>
        <w:jc w:val="both"/>
        <w:rPr>
          <w:rFonts w:ascii="Arial" w:hAnsi="Arial" w:cs="Arial"/>
        </w:rPr>
      </w:pPr>
    </w:p>
    <w:p w14:paraId="28BF87DD" w14:textId="1F639575" w:rsidR="00F33AA0" w:rsidRPr="0005129B" w:rsidRDefault="00F33AA0" w:rsidP="006A3C91">
      <w:pPr>
        <w:pStyle w:val="Zkladntext"/>
        <w:numPr>
          <w:ilvl w:val="0"/>
          <w:numId w:val="26"/>
        </w:numPr>
        <w:ind w:left="426" w:hanging="426"/>
        <w:rPr>
          <w:rFonts w:ascii="Arial" w:hAnsi="Arial" w:cs="Arial"/>
        </w:rPr>
      </w:pPr>
      <w:r w:rsidRPr="0005129B">
        <w:rPr>
          <w:rFonts w:ascii="Arial" w:hAnsi="Arial" w:cs="Arial"/>
        </w:rPr>
        <w:t xml:space="preserve">Reklamace vad musí být objednatelem provedena </w:t>
      </w:r>
      <w:r w:rsidR="00321D5D">
        <w:rPr>
          <w:rFonts w:ascii="Arial" w:hAnsi="Arial" w:cs="Arial"/>
        </w:rPr>
        <w:t>alespoň</w:t>
      </w:r>
      <w:r w:rsidRPr="0005129B">
        <w:rPr>
          <w:rFonts w:ascii="Arial" w:hAnsi="Arial" w:cs="Arial"/>
        </w:rPr>
        <w:t xml:space="preserve"> do posledního dne záruční doby, přičemž i reklamace odeslaná objednatelem v poslední den záruční doby se považuje za včas uplatněnou. Reklamace bude zaslána zhotoviteli písemně na adresu sídla zhotovitele</w:t>
      </w:r>
      <w:r w:rsidR="006F1E57">
        <w:rPr>
          <w:rFonts w:ascii="Arial" w:hAnsi="Arial" w:cs="Arial"/>
        </w:rPr>
        <w:t xml:space="preserve"> nebo datovou schránkou</w:t>
      </w:r>
      <w:r w:rsidRPr="0005129B">
        <w:rPr>
          <w:rFonts w:ascii="Arial" w:hAnsi="Arial" w:cs="Arial"/>
        </w:rPr>
        <w:t>. V písemném oznámení vad díla musí objednatel vady díla popsat, případně uvést jak se projevují nebo jaké mají důsledky.</w:t>
      </w:r>
    </w:p>
    <w:p w14:paraId="56CBF09E" w14:textId="77777777" w:rsidR="00F33AA0" w:rsidRPr="0005129B" w:rsidRDefault="00F33AA0" w:rsidP="006A3C91">
      <w:pPr>
        <w:pStyle w:val="Zkladntext"/>
        <w:ind w:left="426" w:hanging="426"/>
        <w:rPr>
          <w:rFonts w:ascii="Arial" w:hAnsi="Arial" w:cs="Arial"/>
        </w:rPr>
      </w:pPr>
    </w:p>
    <w:p w14:paraId="29417602" w14:textId="2087B20F" w:rsidR="00F33AA0" w:rsidRPr="006A3C91" w:rsidRDefault="00F33AA0" w:rsidP="006A3C91">
      <w:pPr>
        <w:pStyle w:val="Zkladntext"/>
        <w:numPr>
          <w:ilvl w:val="0"/>
          <w:numId w:val="26"/>
        </w:numPr>
        <w:ind w:left="426" w:hanging="426"/>
        <w:rPr>
          <w:rFonts w:ascii="Arial" w:hAnsi="Arial" w:cs="Arial"/>
        </w:rPr>
      </w:pPr>
      <w:r w:rsidRPr="0005129B">
        <w:rPr>
          <w:rFonts w:ascii="Arial" w:hAnsi="Arial" w:cs="Arial"/>
        </w:rPr>
        <w:t>Zhotovitel je povinen nastoupit u objednatele k odstranění reklamované vady díla</w:t>
      </w:r>
      <w:r w:rsidR="004E3C0D">
        <w:rPr>
          <w:rFonts w:ascii="Arial" w:hAnsi="Arial" w:cs="Arial"/>
        </w:rPr>
        <w:t xml:space="preserve"> </w:t>
      </w:r>
      <w:r w:rsidRPr="0005129B">
        <w:rPr>
          <w:rFonts w:ascii="Arial" w:hAnsi="Arial" w:cs="Arial"/>
        </w:rPr>
        <w:t xml:space="preserve">do 7 </w:t>
      </w:r>
      <w:r w:rsidR="00121D48">
        <w:rPr>
          <w:rFonts w:ascii="Arial" w:hAnsi="Arial" w:cs="Arial"/>
        </w:rPr>
        <w:t>pracovních</w:t>
      </w:r>
      <w:r w:rsidRPr="0005129B">
        <w:rPr>
          <w:rFonts w:ascii="Arial" w:hAnsi="Arial" w:cs="Arial"/>
        </w:rPr>
        <w:t xml:space="preserve"> dnů od doručení reklamace objednatele, s tím, že informuje objednatele o rozsahu a způsobu odstranění vady. Zhotovitel se zavazuje odstranit reklamovanou vadu díla v co nejkratším možném termínu, nejpozději však do 15 </w:t>
      </w:r>
      <w:r w:rsidR="00121D48">
        <w:rPr>
          <w:rFonts w:ascii="Arial" w:hAnsi="Arial" w:cs="Arial"/>
        </w:rPr>
        <w:t>pracovních</w:t>
      </w:r>
      <w:r w:rsidRPr="0005129B">
        <w:rPr>
          <w:rFonts w:ascii="Arial" w:hAnsi="Arial" w:cs="Arial"/>
        </w:rPr>
        <w:t xml:space="preserve"> dnů ode dne doručení reklamace zhotoviteli.</w:t>
      </w:r>
      <w:r w:rsidR="006A3C91">
        <w:rPr>
          <w:rFonts w:ascii="Arial" w:hAnsi="Arial" w:cs="Arial"/>
        </w:rPr>
        <w:t xml:space="preserve"> </w:t>
      </w:r>
      <w:r w:rsidRPr="006A3C91">
        <w:rPr>
          <w:rFonts w:ascii="Arial" w:hAnsi="Arial" w:cs="Arial"/>
        </w:rPr>
        <w:t>V případě vad díla, u</w:t>
      </w:r>
      <w:r w:rsidR="00403E92">
        <w:rPr>
          <w:rFonts w:ascii="Arial" w:hAnsi="Arial" w:cs="Arial"/>
        </w:rPr>
        <w:t> </w:t>
      </w:r>
      <w:r w:rsidRPr="006A3C91">
        <w:rPr>
          <w:rFonts w:ascii="Arial" w:hAnsi="Arial" w:cs="Arial"/>
        </w:rPr>
        <w:t>kterých hrozí vznik škody na majetku, je zhotovitel povinen tuto vadu odstranit neprodleně po ohlášení této závady objednatelem.</w:t>
      </w:r>
    </w:p>
    <w:p w14:paraId="4F58E924" w14:textId="77777777" w:rsidR="00F33AA0" w:rsidRPr="0005129B" w:rsidRDefault="00F33AA0" w:rsidP="006A3C91">
      <w:pPr>
        <w:pStyle w:val="Zkladntext"/>
        <w:ind w:left="426" w:hanging="426"/>
        <w:rPr>
          <w:rFonts w:ascii="Arial" w:hAnsi="Arial" w:cs="Arial"/>
          <w:b/>
          <w:bCs/>
        </w:rPr>
      </w:pPr>
    </w:p>
    <w:p w14:paraId="20F4EFAF" w14:textId="416B10E6" w:rsidR="00F33AA0" w:rsidRPr="0005129B" w:rsidRDefault="00F33AA0" w:rsidP="006A3C91">
      <w:pPr>
        <w:pStyle w:val="Zkladntext"/>
        <w:numPr>
          <w:ilvl w:val="0"/>
          <w:numId w:val="26"/>
        </w:numPr>
        <w:ind w:left="426" w:hanging="426"/>
        <w:rPr>
          <w:rFonts w:ascii="Arial" w:hAnsi="Arial" w:cs="Arial"/>
        </w:rPr>
      </w:pPr>
      <w:r w:rsidRPr="0005129B">
        <w:rPr>
          <w:rFonts w:ascii="Arial" w:hAnsi="Arial" w:cs="Arial"/>
        </w:rPr>
        <w:t xml:space="preserve">V případě, že zhotovitel neodstraní vadu v termínu dle odst. 5. tohoto článku, zavazuje se nést škodu vzniklou objednateli nezajištěním odstranění závady. </w:t>
      </w:r>
      <w:r w:rsidRPr="0005129B">
        <w:rPr>
          <w:rFonts w:ascii="Arial" w:hAnsi="Arial" w:cs="Arial"/>
        </w:rPr>
        <w:lastRenderedPageBreak/>
        <w:t>Objednatel má v tomto případě právo závadu odstranit na vlastní náklady a tyto náklady uplatňovat na zhotoviteli k úhradě.</w:t>
      </w:r>
    </w:p>
    <w:p w14:paraId="6F9BCBBC" w14:textId="77777777" w:rsidR="00F33AA0" w:rsidRPr="0005129B" w:rsidRDefault="00F33AA0" w:rsidP="006A3C91">
      <w:pPr>
        <w:pStyle w:val="Zkladntext"/>
        <w:ind w:left="426" w:hanging="426"/>
        <w:rPr>
          <w:rFonts w:ascii="Arial" w:hAnsi="Arial" w:cs="Arial"/>
          <w:b/>
          <w:bCs/>
        </w:rPr>
      </w:pPr>
    </w:p>
    <w:p w14:paraId="46E3F038" w14:textId="43742630" w:rsidR="00F33AA0" w:rsidRPr="0005129B" w:rsidRDefault="00F33AA0" w:rsidP="006A3C91">
      <w:pPr>
        <w:pStyle w:val="Zkladntext"/>
        <w:numPr>
          <w:ilvl w:val="0"/>
          <w:numId w:val="26"/>
        </w:numPr>
        <w:ind w:left="426" w:hanging="426"/>
        <w:rPr>
          <w:rFonts w:ascii="Arial" w:hAnsi="Arial" w:cs="Arial"/>
        </w:rPr>
      </w:pPr>
      <w:r w:rsidRPr="0005129B">
        <w:rPr>
          <w:rFonts w:ascii="Arial" w:hAnsi="Arial" w:cs="Arial"/>
        </w:rPr>
        <w:t>Záruční doba neběží po dobu, po kterou nemůže objednatel užívat dílo pro vady, za které odpovídá zhotovitel.</w:t>
      </w:r>
    </w:p>
    <w:p w14:paraId="3183772D" w14:textId="77777777" w:rsidR="00F33AA0" w:rsidRPr="0005129B" w:rsidRDefault="00F33AA0" w:rsidP="006A3C91">
      <w:pPr>
        <w:pStyle w:val="Zkladntext"/>
        <w:ind w:left="426" w:hanging="426"/>
        <w:rPr>
          <w:rFonts w:ascii="Arial" w:hAnsi="Arial" w:cs="Arial"/>
          <w:b/>
          <w:bCs/>
        </w:rPr>
      </w:pPr>
    </w:p>
    <w:p w14:paraId="1B7FC33B" w14:textId="0248C2B2" w:rsidR="00F33AA0" w:rsidRPr="0005129B" w:rsidRDefault="00F33AA0" w:rsidP="006A3C91">
      <w:pPr>
        <w:pStyle w:val="Seznam2"/>
        <w:numPr>
          <w:ilvl w:val="0"/>
          <w:numId w:val="26"/>
        </w:numPr>
        <w:ind w:left="426" w:hanging="426"/>
        <w:jc w:val="both"/>
        <w:rPr>
          <w:rFonts w:ascii="Arial" w:hAnsi="Arial" w:cs="Arial"/>
        </w:rPr>
      </w:pPr>
      <w:r w:rsidRPr="0005129B">
        <w:rPr>
          <w:rFonts w:ascii="Arial" w:hAnsi="Arial" w:cs="Arial"/>
        </w:rPr>
        <w:t>Po provedení reklamační opravy sepíší zástupci smluvních stran</w:t>
      </w:r>
      <w:r w:rsidR="005D52BB">
        <w:rPr>
          <w:rFonts w:ascii="Arial" w:hAnsi="Arial" w:cs="Arial"/>
        </w:rPr>
        <w:t xml:space="preserve"> ve věcech technických</w:t>
      </w:r>
      <w:r w:rsidRPr="0005129B">
        <w:rPr>
          <w:rFonts w:ascii="Arial" w:hAnsi="Arial" w:cs="Arial"/>
        </w:rPr>
        <w:t xml:space="preserve"> protokol o odstranění reklamované vady.</w:t>
      </w:r>
    </w:p>
    <w:p w14:paraId="0F7165A9" w14:textId="77777777" w:rsidR="00F33AA0" w:rsidRDefault="00F33AA0" w:rsidP="006A3C91">
      <w:pPr>
        <w:pStyle w:val="Seznam2"/>
        <w:ind w:left="426" w:hanging="426"/>
        <w:jc w:val="both"/>
        <w:rPr>
          <w:rFonts w:ascii="Arial" w:hAnsi="Arial" w:cs="Arial"/>
        </w:rPr>
      </w:pPr>
    </w:p>
    <w:p w14:paraId="0CC12D51" w14:textId="77777777" w:rsidR="00DA6AE8" w:rsidRPr="0005129B" w:rsidRDefault="00DA6AE8" w:rsidP="006A3C91">
      <w:pPr>
        <w:pStyle w:val="Seznam2"/>
        <w:ind w:left="426" w:hanging="426"/>
        <w:jc w:val="both"/>
        <w:rPr>
          <w:rFonts w:ascii="Arial" w:hAnsi="Arial" w:cs="Arial"/>
        </w:rPr>
      </w:pPr>
    </w:p>
    <w:p w14:paraId="362A2A19" w14:textId="69F442A2" w:rsidR="00DA6AE8" w:rsidRPr="0005129B" w:rsidRDefault="00DA6AE8" w:rsidP="00DA6AE8">
      <w:pPr>
        <w:pStyle w:val="Nadpis3"/>
        <w:rPr>
          <w:rFonts w:ascii="Arial" w:hAnsi="Arial" w:cs="Arial"/>
        </w:rPr>
      </w:pPr>
      <w:r w:rsidRPr="0005129B">
        <w:rPr>
          <w:rFonts w:ascii="Arial" w:hAnsi="Arial" w:cs="Arial"/>
        </w:rPr>
        <w:t xml:space="preserve">Článek </w:t>
      </w:r>
      <w:r>
        <w:rPr>
          <w:rFonts w:ascii="Arial" w:hAnsi="Arial" w:cs="Arial"/>
        </w:rPr>
        <w:t>VII</w:t>
      </w:r>
      <w:r w:rsidRPr="0005129B">
        <w:rPr>
          <w:rFonts w:ascii="Arial" w:hAnsi="Arial" w:cs="Arial"/>
        </w:rPr>
        <w:t>.</w:t>
      </w:r>
    </w:p>
    <w:p w14:paraId="0A9DE0FE" w14:textId="7EC9A07D" w:rsidR="00DA6AE8" w:rsidRPr="0005129B" w:rsidRDefault="00DA6AE8" w:rsidP="00DA6AE8">
      <w:pPr>
        <w:pStyle w:val="Nadpis3"/>
        <w:rPr>
          <w:rFonts w:ascii="Arial" w:hAnsi="Arial" w:cs="Arial"/>
        </w:rPr>
      </w:pPr>
      <w:r w:rsidRPr="00DA6AE8">
        <w:rPr>
          <w:rFonts w:ascii="Arial" w:hAnsi="Arial" w:cs="Arial"/>
        </w:rPr>
        <w:t>Smluvní pokuty</w:t>
      </w:r>
    </w:p>
    <w:p w14:paraId="720B8131" w14:textId="77777777" w:rsidR="00DA6AE8" w:rsidRPr="0005129B" w:rsidRDefault="00DA6AE8" w:rsidP="00F33AA0">
      <w:pPr>
        <w:jc w:val="both"/>
        <w:rPr>
          <w:rFonts w:ascii="Arial" w:hAnsi="Arial" w:cs="Arial"/>
        </w:rPr>
      </w:pPr>
    </w:p>
    <w:p w14:paraId="4691C71C" w14:textId="0282FC8B"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 xml:space="preserve">Při </w:t>
      </w:r>
      <w:r w:rsidR="00707502" w:rsidRPr="00DA6AE8">
        <w:rPr>
          <w:rFonts w:ascii="Arial" w:hAnsi="Arial" w:cs="Arial"/>
          <w:bCs/>
        </w:rPr>
        <w:t>prodlení s peněžitým plněním náleží oprávněné</w:t>
      </w:r>
      <w:r w:rsidR="006F1E57">
        <w:rPr>
          <w:rFonts w:ascii="Arial" w:hAnsi="Arial" w:cs="Arial"/>
          <w:bCs/>
        </w:rPr>
        <w:t xml:space="preserve"> smluvní straně</w:t>
      </w:r>
      <w:r w:rsidR="00707502" w:rsidRPr="00DA6AE8">
        <w:rPr>
          <w:rFonts w:ascii="Arial" w:hAnsi="Arial" w:cs="Arial"/>
          <w:bCs/>
        </w:rPr>
        <w:t xml:space="preserve"> zákonný úrok z</w:t>
      </w:r>
      <w:r w:rsidR="00403E92">
        <w:rPr>
          <w:rFonts w:ascii="Arial" w:hAnsi="Arial" w:cs="Arial"/>
          <w:bCs/>
        </w:rPr>
        <w:t> </w:t>
      </w:r>
      <w:r w:rsidR="00707502" w:rsidRPr="00DA6AE8">
        <w:rPr>
          <w:rFonts w:ascii="Arial" w:hAnsi="Arial" w:cs="Arial"/>
          <w:bCs/>
        </w:rPr>
        <w:t>prodlení</w:t>
      </w:r>
      <w:r w:rsidRPr="00DA6AE8">
        <w:rPr>
          <w:rFonts w:ascii="Arial" w:hAnsi="Arial" w:cs="Arial"/>
          <w:bCs/>
        </w:rPr>
        <w:t>.</w:t>
      </w:r>
    </w:p>
    <w:p w14:paraId="61904F97" w14:textId="77777777" w:rsidR="00F33AA0" w:rsidRPr="0005129B" w:rsidRDefault="00F33AA0" w:rsidP="00DA6AE8">
      <w:pPr>
        <w:ind w:left="426" w:hanging="426"/>
        <w:rPr>
          <w:rFonts w:ascii="Arial" w:hAnsi="Arial" w:cs="Arial"/>
          <w:bCs/>
        </w:rPr>
      </w:pPr>
    </w:p>
    <w:p w14:paraId="2AB049E9" w14:textId="1EE6E760" w:rsidR="008F08C6" w:rsidRDefault="008F08C6" w:rsidP="00DA6AE8">
      <w:pPr>
        <w:pStyle w:val="Odstavecseseznamem"/>
        <w:numPr>
          <w:ilvl w:val="0"/>
          <w:numId w:val="28"/>
        </w:numPr>
        <w:ind w:left="426" w:hanging="426"/>
        <w:jc w:val="both"/>
        <w:rPr>
          <w:rFonts w:ascii="Arial" w:hAnsi="Arial" w:cs="Arial"/>
          <w:bCs/>
        </w:rPr>
      </w:pPr>
      <w:r>
        <w:rPr>
          <w:rFonts w:ascii="Arial" w:hAnsi="Arial" w:cs="Arial"/>
          <w:bCs/>
        </w:rPr>
        <w:t xml:space="preserve">Při nedodržení lhůt uvedených v čl. I. odst. </w:t>
      </w:r>
      <w:r w:rsidR="00C63DA6">
        <w:rPr>
          <w:rFonts w:ascii="Arial" w:hAnsi="Arial" w:cs="Arial"/>
          <w:bCs/>
        </w:rPr>
        <w:t>7</w:t>
      </w:r>
      <w:r w:rsidR="006F1E57">
        <w:rPr>
          <w:rFonts w:ascii="Arial" w:hAnsi="Arial" w:cs="Arial"/>
          <w:bCs/>
        </w:rPr>
        <w:t>.</w:t>
      </w:r>
      <w:r>
        <w:rPr>
          <w:rFonts w:ascii="Arial" w:hAnsi="Arial" w:cs="Arial"/>
          <w:bCs/>
        </w:rPr>
        <w:t xml:space="preserve"> této smlouvy </w:t>
      </w:r>
      <w:r w:rsidRPr="00DA6AE8">
        <w:rPr>
          <w:rFonts w:ascii="Arial" w:hAnsi="Arial" w:cs="Arial"/>
          <w:bCs/>
        </w:rPr>
        <w:t xml:space="preserve">je zhotovitel povinen uhradit objednateli smluvní pokutu ve výši </w:t>
      </w:r>
      <w:r>
        <w:rPr>
          <w:rFonts w:ascii="Arial" w:hAnsi="Arial" w:cs="Arial"/>
          <w:bCs/>
        </w:rPr>
        <w:t>500</w:t>
      </w:r>
      <w:r w:rsidRPr="00DA6AE8">
        <w:rPr>
          <w:rFonts w:ascii="Arial" w:hAnsi="Arial" w:cs="Arial"/>
          <w:bCs/>
        </w:rPr>
        <w:t>,- Kč za každý i započatý kalendářní den prodlení</w:t>
      </w:r>
      <w:r>
        <w:rPr>
          <w:rFonts w:ascii="Arial" w:hAnsi="Arial" w:cs="Arial"/>
          <w:bCs/>
        </w:rPr>
        <w:t>.</w:t>
      </w:r>
    </w:p>
    <w:p w14:paraId="62A8A70B" w14:textId="77777777" w:rsidR="008F08C6" w:rsidRPr="006F25E8" w:rsidRDefault="008F08C6" w:rsidP="006F25E8">
      <w:pPr>
        <w:pStyle w:val="Odstavecseseznamem"/>
        <w:rPr>
          <w:rFonts w:ascii="Arial" w:hAnsi="Arial" w:cs="Arial"/>
          <w:bCs/>
        </w:rPr>
      </w:pPr>
    </w:p>
    <w:p w14:paraId="784A4C90" w14:textId="72223D9A"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Při nedodržení termínu zhotovení a předání řádně provedeného díla</w:t>
      </w:r>
      <w:r w:rsidR="00ED0435">
        <w:rPr>
          <w:rFonts w:ascii="Arial" w:hAnsi="Arial" w:cs="Arial"/>
          <w:bCs/>
        </w:rPr>
        <w:t xml:space="preserve"> </w:t>
      </w:r>
      <w:r w:rsidR="004906ED">
        <w:rPr>
          <w:rFonts w:ascii="Arial" w:hAnsi="Arial" w:cs="Arial"/>
          <w:bCs/>
        </w:rPr>
        <w:t xml:space="preserve">nebo termínu zhotovení a předání řádně provedeného </w:t>
      </w:r>
      <w:r w:rsidR="00ED0435">
        <w:rPr>
          <w:rFonts w:ascii="Arial" w:hAnsi="Arial" w:cs="Arial"/>
          <w:bCs/>
        </w:rPr>
        <w:t>dílčího plnění</w:t>
      </w:r>
      <w:r w:rsidRPr="00DA6AE8">
        <w:rPr>
          <w:rFonts w:ascii="Arial" w:hAnsi="Arial" w:cs="Arial"/>
          <w:bCs/>
        </w:rPr>
        <w:t xml:space="preserve"> je zhotovitel povinen uhradit objednateli smluvní pokutu ve výši </w:t>
      </w:r>
      <w:r w:rsidR="00707502" w:rsidRPr="00DA6AE8">
        <w:rPr>
          <w:rFonts w:ascii="Arial" w:hAnsi="Arial" w:cs="Arial"/>
          <w:bCs/>
        </w:rPr>
        <w:t>500,- Kč</w:t>
      </w:r>
      <w:r w:rsidRPr="00DA6AE8">
        <w:rPr>
          <w:rFonts w:ascii="Arial" w:hAnsi="Arial" w:cs="Arial"/>
          <w:bCs/>
        </w:rPr>
        <w:t xml:space="preserve"> za každý i započatý kalendářní den prodlení.</w:t>
      </w:r>
    </w:p>
    <w:p w14:paraId="73E0035B" w14:textId="77777777" w:rsidR="00F33AA0" w:rsidRPr="0005129B" w:rsidRDefault="00F33AA0" w:rsidP="006F25E8">
      <w:pPr>
        <w:jc w:val="both"/>
        <w:rPr>
          <w:rFonts w:ascii="Arial" w:hAnsi="Arial" w:cs="Arial"/>
          <w:bCs/>
        </w:rPr>
      </w:pPr>
    </w:p>
    <w:p w14:paraId="73EDAAD3" w14:textId="010EFEBD"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Při nedodržení termínu k odstranění vady dohodnutého v předávacím protokolu nebo v reklamačním řízení je zhotovitel povinen uhradit objednateli smluvní pokutu ve výši 1.</w:t>
      </w:r>
      <w:r w:rsidR="00A66810">
        <w:rPr>
          <w:rFonts w:ascii="Arial" w:hAnsi="Arial" w:cs="Arial"/>
          <w:bCs/>
        </w:rPr>
        <w:t xml:space="preserve"> </w:t>
      </w:r>
      <w:r w:rsidRPr="00DA6AE8">
        <w:rPr>
          <w:rFonts w:ascii="Arial" w:hAnsi="Arial" w:cs="Arial"/>
          <w:bCs/>
        </w:rPr>
        <w:t>000,- Kč za každou vadu a kalendářní den prodlení.</w:t>
      </w:r>
    </w:p>
    <w:p w14:paraId="7FBF48B9" w14:textId="77777777" w:rsidR="00F33AA0" w:rsidRPr="0005129B" w:rsidRDefault="00F33AA0" w:rsidP="00DA6AE8">
      <w:pPr>
        <w:ind w:left="426" w:hanging="426"/>
        <w:jc w:val="both"/>
        <w:rPr>
          <w:rFonts w:ascii="Arial" w:hAnsi="Arial" w:cs="Arial"/>
          <w:b/>
          <w:bCs/>
        </w:rPr>
      </w:pPr>
    </w:p>
    <w:p w14:paraId="6855ECF2" w14:textId="78B3E6A4"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Smluvní pokuta a úrok z prodlení jsou splatné do 21 kalendářních dnů ode dne</w:t>
      </w:r>
      <w:r w:rsidR="006234B6">
        <w:rPr>
          <w:rFonts w:ascii="Arial" w:hAnsi="Arial" w:cs="Arial"/>
          <w:bCs/>
        </w:rPr>
        <w:t xml:space="preserve"> doručení</w:t>
      </w:r>
      <w:r w:rsidRPr="00DA6AE8">
        <w:rPr>
          <w:rFonts w:ascii="Arial" w:hAnsi="Arial" w:cs="Arial"/>
          <w:bCs/>
        </w:rPr>
        <w:t xml:space="preserve"> jejich </w:t>
      </w:r>
      <w:r w:rsidR="00707502" w:rsidRPr="00DA6AE8">
        <w:rPr>
          <w:rFonts w:ascii="Arial" w:hAnsi="Arial" w:cs="Arial"/>
          <w:bCs/>
        </w:rPr>
        <w:t xml:space="preserve">vyúčtování </w:t>
      </w:r>
      <w:r w:rsidRPr="00DA6AE8">
        <w:rPr>
          <w:rFonts w:ascii="Arial" w:hAnsi="Arial" w:cs="Arial"/>
          <w:bCs/>
        </w:rPr>
        <w:t>druhé smluvní straně.</w:t>
      </w:r>
    </w:p>
    <w:p w14:paraId="436FF6FA" w14:textId="77777777" w:rsidR="00F33AA0" w:rsidRPr="0005129B" w:rsidRDefault="00F33AA0" w:rsidP="00DA6AE8">
      <w:pPr>
        <w:ind w:left="426" w:hanging="426"/>
        <w:jc w:val="both"/>
        <w:rPr>
          <w:rFonts w:ascii="Arial" w:hAnsi="Arial" w:cs="Arial"/>
          <w:bCs/>
        </w:rPr>
      </w:pPr>
    </w:p>
    <w:p w14:paraId="3962A059" w14:textId="0E9E911F"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Zaplacením smluvní pokuty a úroku z prodlení není dotčen nárok smluvních stran na náhradu škody nebo odškodnění v plném rozsahu ani povinnost zhotovitele řádně dokončit dílo.</w:t>
      </w:r>
    </w:p>
    <w:p w14:paraId="17AE53C5" w14:textId="77777777" w:rsidR="00F33AA0" w:rsidRDefault="00F33AA0" w:rsidP="00DA6AE8">
      <w:pPr>
        <w:pStyle w:val="Seznam2"/>
        <w:ind w:left="426" w:hanging="426"/>
        <w:jc w:val="both"/>
        <w:rPr>
          <w:rFonts w:ascii="Arial" w:hAnsi="Arial" w:cs="Arial"/>
          <w:b/>
        </w:rPr>
      </w:pPr>
    </w:p>
    <w:p w14:paraId="392C28F6" w14:textId="77777777" w:rsidR="00F41B45" w:rsidRPr="0005129B" w:rsidRDefault="00F41B45" w:rsidP="00DA6AE8">
      <w:pPr>
        <w:pStyle w:val="Seznam2"/>
        <w:ind w:left="426" w:hanging="426"/>
        <w:jc w:val="both"/>
        <w:rPr>
          <w:rFonts w:ascii="Arial" w:hAnsi="Arial" w:cs="Arial"/>
          <w:b/>
        </w:rPr>
      </w:pPr>
    </w:p>
    <w:p w14:paraId="38474E87" w14:textId="4B0F5CB0" w:rsidR="00F41B45" w:rsidRPr="0005129B" w:rsidRDefault="00F41B45" w:rsidP="00F41B45">
      <w:pPr>
        <w:pStyle w:val="Nadpis3"/>
        <w:rPr>
          <w:rFonts w:ascii="Arial" w:hAnsi="Arial" w:cs="Arial"/>
        </w:rPr>
      </w:pPr>
      <w:r w:rsidRPr="0005129B">
        <w:rPr>
          <w:rFonts w:ascii="Arial" w:hAnsi="Arial" w:cs="Arial"/>
        </w:rPr>
        <w:t xml:space="preserve">Článek </w:t>
      </w:r>
      <w:r>
        <w:rPr>
          <w:rFonts w:ascii="Arial" w:hAnsi="Arial" w:cs="Arial"/>
        </w:rPr>
        <w:t>VIII</w:t>
      </w:r>
      <w:r w:rsidRPr="0005129B">
        <w:rPr>
          <w:rFonts w:ascii="Arial" w:hAnsi="Arial" w:cs="Arial"/>
        </w:rPr>
        <w:t>.</w:t>
      </w:r>
    </w:p>
    <w:p w14:paraId="229C63D7" w14:textId="53F2DFB3" w:rsidR="00F41B45" w:rsidRPr="0005129B" w:rsidRDefault="006234B6" w:rsidP="00F41B45">
      <w:pPr>
        <w:pStyle w:val="Nadpis3"/>
        <w:rPr>
          <w:rFonts w:ascii="Arial" w:hAnsi="Arial" w:cs="Arial"/>
        </w:rPr>
      </w:pPr>
      <w:r>
        <w:rPr>
          <w:rFonts w:ascii="Arial" w:hAnsi="Arial" w:cs="Arial"/>
        </w:rPr>
        <w:t>Výpověď, ukončení smlouvy</w:t>
      </w:r>
    </w:p>
    <w:p w14:paraId="15D07374" w14:textId="77777777" w:rsidR="00F33AA0" w:rsidRPr="0005129B" w:rsidRDefault="00F33AA0" w:rsidP="00F33AA0">
      <w:pPr>
        <w:pStyle w:val="Seznam2"/>
        <w:ind w:left="540" w:hanging="540"/>
        <w:jc w:val="both"/>
        <w:rPr>
          <w:rFonts w:ascii="Arial" w:hAnsi="Arial" w:cs="Arial"/>
          <w:b/>
        </w:rPr>
      </w:pPr>
    </w:p>
    <w:p w14:paraId="00FE0358" w14:textId="277CB39D" w:rsidR="00087429" w:rsidRDefault="00F33AA0" w:rsidP="00087429">
      <w:pPr>
        <w:pStyle w:val="Seznam2"/>
        <w:numPr>
          <w:ilvl w:val="0"/>
          <w:numId w:val="30"/>
        </w:numPr>
        <w:ind w:left="426" w:hanging="426"/>
        <w:jc w:val="both"/>
        <w:rPr>
          <w:rFonts w:ascii="Arial" w:hAnsi="Arial" w:cs="Arial"/>
        </w:rPr>
      </w:pPr>
      <w:r w:rsidRPr="0005129B">
        <w:rPr>
          <w:rFonts w:ascii="Arial" w:hAnsi="Arial" w:cs="Arial"/>
        </w:rPr>
        <w:t xml:space="preserve">Každá ze smluvních stran je oprávněna </w:t>
      </w:r>
      <w:r w:rsidR="006234B6">
        <w:rPr>
          <w:rFonts w:ascii="Arial" w:hAnsi="Arial" w:cs="Arial"/>
        </w:rPr>
        <w:t>tuto smlouvu vypovědět bez výpovědní doby</w:t>
      </w:r>
      <w:r w:rsidRPr="0005129B">
        <w:rPr>
          <w:rFonts w:ascii="Arial" w:hAnsi="Arial" w:cs="Arial"/>
        </w:rPr>
        <w:t xml:space="preserve"> v případě jejího podstatného porušení druhou smluvní stranou. Za podstatné porušení se považuje zejm</w:t>
      </w:r>
      <w:r w:rsidR="00087429">
        <w:rPr>
          <w:rFonts w:ascii="Arial" w:hAnsi="Arial" w:cs="Arial"/>
        </w:rPr>
        <w:t>éna</w:t>
      </w:r>
      <w:r w:rsidRPr="0005129B">
        <w:rPr>
          <w:rFonts w:ascii="Arial" w:hAnsi="Arial" w:cs="Arial"/>
        </w:rPr>
        <w:t>:</w:t>
      </w:r>
    </w:p>
    <w:p w14:paraId="06781CF9" w14:textId="7618289C" w:rsidR="00087429" w:rsidRDefault="00F33AA0" w:rsidP="00087429">
      <w:pPr>
        <w:pStyle w:val="Seznam2"/>
        <w:numPr>
          <w:ilvl w:val="0"/>
          <w:numId w:val="32"/>
        </w:numPr>
        <w:ind w:left="709"/>
        <w:jc w:val="both"/>
        <w:rPr>
          <w:rFonts w:ascii="Arial" w:hAnsi="Arial" w:cs="Arial"/>
        </w:rPr>
      </w:pPr>
      <w:r w:rsidRPr="00087429">
        <w:rPr>
          <w:rFonts w:ascii="Arial" w:hAnsi="Arial" w:cs="Arial"/>
        </w:rPr>
        <w:t xml:space="preserve">objednatel je v prodlení s předáním </w:t>
      </w:r>
      <w:r w:rsidR="00321D5D" w:rsidRPr="00087429">
        <w:rPr>
          <w:rFonts w:ascii="Arial" w:hAnsi="Arial" w:cs="Arial"/>
        </w:rPr>
        <w:t xml:space="preserve">místa plnění </w:t>
      </w:r>
      <w:r w:rsidRPr="00087429">
        <w:rPr>
          <w:rFonts w:ascii="Arial" w:hAnsi="Arial" w:cs="Arial"/>
        </w:rPr>
        <w:t xml:space="preserve">trvajícím déle než </w:t>
      </w:r>
      <w:r w:rsidR="00121D48">
        <w:rPr>
          <w:rFonts w:ascii="Arial" w:hAnsi="Arial" w:cs="Arial"/>
        </w:rPr>
        <w:t>7</w:t>
      </w:r>
      <w:r w:rsidRPr="00087429">
        <w:rPr>
          <w:rFonts w:ascii="Arial" w:hAnsi="Arial" w:cs="Arial"/>
        </w:rPr>
        <w:t xml:space="preserve"> kalendář</w:t>
      </w:r>
      <w:r w:rsidR="00121D48">
        <w:rPr>
          <w:rFonts w:ascii="Arial" w:hAnsi="Arial" w:cs="Arial"/>
        </w:rPr>
        <w:t xml:space="preserve">ních </w:t>
      </w:r>
      <w:r w:rsidRPr="00087429">
        <w:rPr>
          <w:rFonts w:ascii="Arial" w:hAnsi="Arial" w:cs="Arial"/>
        </w:rPr>
        <w:t>dn</w:t>
      </w:r>
      <w:r w:rsidR="00121D48">
        <w:rPr>
          <w:rFonts w:ascii="Arial" w:hAnsi="Arial" w:cs="Arial"/>
        </w:rPr>
        <w:t>ů</w:t>
      </w:r>
      <w:r w:rsidRPr="00087429">
        <w:rPr>
          <w:rFonts w:ascii="Arial" w:hAnsi="Arial" w:cs="Arial"/>
        </w:rPr>
        <w:t>,</w:t>
      </w:r>
    </w:p>
    <w:p w14:paraId="363E09EE" w14:textId="396E6729" w:rsidR="00087429" w:rsidRDefault="00F33AA0" w:rsidP="00087429">
      <w:pPr>
        <w:pStyle w:val="Seznam2"/>
        <w:numPr>
          <w:ilvl w:val="0"/>
          <w:numId w:val="32"/>
        </w:numPr>
        <w:ind w:left="709"/>
        <w:jc w:val="both"/>
        <w:rPr>
          <w:rFonts w:ascii="Arial" w:hAnsi="Arial" w:cs="Arial"/>
        </w:rPr>
      </w:pPr>
      <w:r w:rsidRPr="00087429">
        <w:rPr>
          <w:rFonts w:ascii="Arial" w:hAnsi="Arial" w:cs="Arial"/>
        </w:rPr>
        <w:t xml:space="preserve">zhotovitel </w:t>
      </w:r>
      <w:r w:rsidR="00D904E0">
        <w:rPr>
          <w:rFonts w:ascii="Arial" w:hAnsi="Arial" w:cs="Arial"/>
        </w:rPr>
        <w:t xml:space="preserve">nenastoupí na </w:t>
      </w:r>
      <w:r w:rsidR="003620A9">
        <w:rPr>
          <w:rFonts w:ascii="Arial" w:hAnsi="Arial" w:cs="Arial"/>
        </w:rPr>
        <w:t xml:space="preserve">provedení výmalby </w:t>
      </w:r>
      <w:r w:rsidR="00BF0D35">
        <w:rPr>
          <w:rFonts w:ascii="Arial" w:hAnsi="Arial" w:cs="Arial"/>
        </w:rPr>
        <w:t xml:space="preserve">do místa plnění </w:t>
      </w:r>
      <w:r w:rsidR="003620A9">
        <w:rPr>
          <w:rFonts w:ascii="Arial" w:hAnsi="Arial" w:cs="Arial"/>
        </w:rPr>
        <w:t>ve stanovené lhůtě</w:t>
      </w:r>
      <w:r w:rsidR="00D904E0">
        <w:rPr>
          <w:rFonts w:ascii="Arial" w:hAnsi="Arial" w:cs="Arial"/>
        </w:rPr>
        <w:t xml:space="preserve"> nebo </w:t>
      </w:r>
      <w:r w:rsidRPr="00087429">
        <w:rPr>
          <w:rFonts w:ascii="Arial" w:hAnsi="Arial" w:cs="Arial"/>
        </w:rPr>
        <w:t xml:space="preserve">neprovádí dílo </w:t>
      </w:r>
      <w:r w:rsidR="00321D5D" w:rsidRPr="00087429">
        <w:rPr>
          <w:rFonts w:ascii="Arial" w:hAnsi="Arial" w:cs="Arial"/>
          <w:bCs/>
        </w:rPr>
        <w:t xml:space="preserve">(rovněž dílčí plnění) </w:t>
      </w:r>
      <w:r w:rsidRPr="00087429">
        <w:rPr>
          <w:rFonts w:ascii="Arial" w:hAnsi="Arial" w:cs="Arial"/>
        </w:rPr>
        <w:t>způsobem dohodnutým s objednatelem,</w:t>
      </w:r>
    </w:p>
    <w:p w14:paraId="513E902A" w14:textId="489263B9" w:rsidR="00087429" w:rsidRDefault="00F33AA0" w:rsidP="00087429">
      <w:pPr>
        <w:pStyle w:val="Seznam2"/>
        <w:numPr>
          <w:ilvl w:val="0"/>
          <w:numId w:val="32"/>
        </w:numPr>
        <w:overflowPunct w:val="0"/>
        <w:autoSpaceDE w:val="0"/>
        <w:autoSpaceDN w:val="0"/>
        <w:adjustRightInd w:val="0"/>
        <w:ind w:left="709"/>
        <w:jc w:val="both"/>
        <w:textAlignment w:val="baseline"/>
        <w:rPr>
          <w:rFonts w:ascii="Arial" w:hAnsi="Arial" w:cs="Arial"/>
        </w:rPr>
      </w:pPr>
      <w:r w:rsidRPr="00087429">
        <w:rPr>
          <w:rFonts w:ascii="Arial" w:hAnsi="Arial" w:cs="Arial"/>
        </w:rPr>
        <w:t xml:space="preserve">zhotovitel je v prodlení s plněním díla </w:t>
      </w:r>
      <w:r w:rsidR="00E76E21" w:rsidRPr="00087429">
        <w:rPr>
          <w:rFonts w:ascii="Arial" w:hAnsi="Arial" w:cs="Arial"/>
          <w:bCs/>
        </w:rPr>
        <w:t>(rovněž dílčího plnění)</w:t>
      </w:r>
      <w:r w:rsidRPr="00087429">
        <w:rPr>
          <w:rFonts w:ascii="Arial" w:hAnsi="Arial" w:cs="Arial"/>
        </w:rPr>
        <w:t xml:space="preserve"> </w:t>
      </w:r>
      <w:r w:rsidR="00E76E21" w:rsidRPr="00087429">
        <w:rPr>
          <w:rFonts w:ascii="Arial" w:hAnsi="Arial" w:cs="Arial"/>
        </w:rPr>
        <w:t xml:space="preserve">nebo </w:t>
      </w:r>
      <w:r w:rsidRPr="00087429">
        <w:rPr>
          <w:rFonts w:ascii="Arial" w:hAnsi="Arial" w:cs="Arial"/>
        </w:rPr>
        <w:t>s předáním</w:t>
      </w:r>
      <w:r w:rsidR="003E41E2" w:rsidRPr="00087429">
        <w:rPr>
          <w:rFonts w:ascii="Arial" w:hAnsi="Arial" w:cs="Arial"/>
        </w:rPr>
        <w:t xml:space="preserve"> </w:t>
      </w:r>
      <w:r w:rsidRPr="00087429">
        <w:rPr>
          <w:rFonts w:ascii="Arial" w:hAnsi="Arial" w:cs="Arial"/>
        </w:rPr>
        <w:t xml:space="preserve">díla o více než </w:t>
      </w:r>
      <w:r w:rsidR="002C07D1">
        <w:rPr>
          <w:rFonts w:ascii="Arial" w:hAnsi="Arial" w:cs="Arial"/>
        </w:rPr>
        <w:t>7</w:t>
      </w:r>
      <w:r w:rsidR="002C07D1" w:rsidRPr="00087429">
        <w:rPr>
          <w:rFonts w:ascii="Arial" w:hAnsi="Arial" w:cs="Arial"/>
        </w:rPr>
        <w:t xml:space="preserve"> </w:t>
      </w:r>
      <w:r w:rsidR="00121D48">
        <w:rPr>
          <w:rFonts w:ascii="Arial" w:hAnsi="Arial" w:cs="Arial"/>
        </w:rPr>
        <w:t>kalendářních</w:t>
      </w:r>
      <w:r w:rsidR="00495F50" w:rsidRPr="00087429">
        <w:rPr>
          <w:rFonts w:ascii="Arial" w:hAnsi="Arial" w:cs="Arial"/>
        </w:rPr>
        <w:t xml:space="preserve"> </w:t>
      </w:r>
      <w:r w:rsidRPr="00087429">
        <w:rPr>
          <w:rFonts w:ascii="Arial" w:hAnsi="Arial" w:cs="Arial"/>
        </w:rPr>
        <w:t>dnů.</w:t>
      </w:r>
    </w:p>
    <w:p w14:paraId="3C86BA0A" w14:textId="77777777" w:rsidR="00087429" w:rsidRPr="00BD3A4E" w:rsidRDefault="00087429" w:rsidP="00087429">
      <w:pPr>
        <w:pStyle w:val="Seznam2"/>
        <w:overflowPunct w:val="0"/>
        <w:autoSpaceDE w:val="0"/>
        <w:autoSpaceDN w:val="0"/>
        <w:adjustRightInd w:val="0"/>
        <w:ind w:left="709" w:firstLine="0"/>
        <w:jc w:val="both"/>
        <w:textAlignment w:val="baseline"/>
        <w:rPr>
          <w:rFonts w:ascii="Arial" w:hAnsi="Arial" w:cs="Arial"/>
        </w:rPr>
      </w:pPr>
    </w:p>
    <w:p w14:paraId="6FC1BC20" w14:textId="110BE2D9" w:rsidR="00AA2C31" w:rsidRPr="006F25E8" w:rsidRDefault="00AA2C31"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Výpovědí smlouvy zanikají všechna práva a povinnosti smluvních stran ze smlouvy. Výpověď smlouvy se však nedotýká práva na náhradu škody vzniklé porušením smluvní povinnosti ani smluvních ustanovení týkajících se řešení sporů mezi smluvními stranami či práva na zaplacení smluvní pokuty.</w:t>
      </w:r>
    </w:p>
    <w:p w14:paraId="100A5948" w14:textId="77777777" w:rsidR="00AA2C31" w:rsidRPr="006F25E8" w:rsidRDefault="00AA2C31" w:rsidP="006F25E8">
      <w:pPr>
        <w:pStyle w:val="Seznam2"/>
        <w:overflowPunct w:val="0"/>
        <w:autoSpaceDE w:val="0"/>
        <w:autoSpaceDN w:val="0"/>
        <w:adjustRightInd w:val="0"/>
        <w:ind w:left="426" w:firstLine="0"/>
        <w:jc w:val="both"/>
        <w:textAlignment w:val="baseline"/>
        <w:rPr>
          <w:rFonts w:ascii="Arial" w:hAnsi="Arial" w:cs="Arial"/>
        </w:rPr>
      </w:pPr>
    </w:p>
    <w:p w14:paraId="3D628D77" w14:textId="78EF1422" w:rsidR="00AA2C31" w:rsidRPr="00BD3A4E" w:rsidRDefault="00AA2C31" w:rsidP="00BD3A4E">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 případě výpovědi smlouvy jsou smluvní strany povinny vypořádat své vzájemn</w:t>
      </w:r>
      <w:r w:rsidR="00403E92">
        <w:rPr>
          <w:rFonts w:ascii="Arial" w:hAnsi="Arial" w:cs="Arial"/>
        </w:rPr>
        <w:t>á</w:t>
      </w:r>
      <w:r w:rsidRPr="006F25E8">
        <w:rPr>
          <w:rFonts w:ascii="Arial" w:hAnsi="Arial" w:cs="Arial"/>
        </w:rPr>
        <w:t xml:space="preserve"> práva a povinnosti vyplývající z této smlouvy do 30 dnů od právních účinků výpovědi.</w:t>
      </w:r>
    </w:p>
    <w:p w14:paraId="5FBE181C" w14:textId="77777777" w:rsidR="00AA2C31" w:rsidRPr="00BD3A4E" w:rsidRDefault="00AA2C31" w:rsidP="006F25E8">
      <w:pPr>
        <w:pStyle w:val="Seznam2"/>
        <w:overflowPunct w:val="0"/>
        <w:autoSpaceDE w:val="0"/>
        <w:autoSpaceDN w:val="0"/>
        <w:adjustRightInd w:val="0"/>
        <w:ind w:left="426" w:firstLine="0"/>
        <w:jc w:val="both"/>
        <w:textAlignment w:val="baseline"/>
        <w:rPr>
          <w:rFonts w:ascii="Arial" w:hAnsi="Arial" w:cs="Arial"/>
        </w:rPr>
      </w:pPr>
    </w:p>
    <w:p w14:paraId="68411F67" w14:textId="44EDDBB7" w:rsidR="00AA2C31" w:rsidRPr="006F25E8" w:rsidRDefault="00AA2C31"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Výpověď smlouvy musí mít písemnou formu a je účinná dnem doručení druhé smluvní straně. Výpověď smlouvy musí obsahovat důvod výpovědi.</w:t>
      </w:r>
    </w:p>
    <w:p w14:paraId="7412C26F" w14:textId="77777777" w:rsidR="00AA2C31" w:rsidRPr="006F25E8" w:rsidRDefault="00AA2C31" w:rsidP="006F25E8">
      <w:pPr>
        <w:pStyle w:val="Seznam2"/>
        <w:overflowPunct w:val="0"/>
        <w:autoSpaceDE w:val="0"/>
        <w:autoSpaceDN w:val="0"/>
        <w:adjustRightInd w:val="0"/>
        <w:ind w:left="426" w:firstLine="0"/>
        <w:jc w:val="both"/>
        <w:textAlignment w:val="baseline"/>
        <w:rPr>
          <w:rFonts w:ascii="Arial" w:hAnsi="Arial" w:cs="Arial"/>
        </w:rPr>
      </w:pPr>
    </w:p>
    <w:p w14:paraId="1C4771E9" w14:textId="6FC0D48E" w:rsidR="00AA2C31" w:rsidRDefault="00AA2C31"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Tato smlouva může být rovněž ukončena písemnou dohodou smluvních stran.</w:t>
      </w:r>
    </w:p>
    <w:p w14:paraId="454B3771" w14:textId="77777777" w:rsidR="000049E9" w:rsidRDefault="000049E9" w:rsidP="006F25E8">
      <w:pPr>
        <w:pStyle w:val="Odstavecseseznamem"/>
        <w:rPr>
          <w:rFonts w:ascii="Arial" w:hAnsi="Arial" w:cs="Arial"/>
        </w:rPr>
      </w:pPr>
    </w:p>
    <w:p w14:paraId="53A7498A" w14:textId="3794C35D" w:rsidR="000049E9" w:rsidRPr="002A682C" w:rsidRDefault="000049E9"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 případě, že nebude vyčerpán maximální limit dle čl. III odst. 1, mohou se smluvní strany dohodnout na prodloužení platnosti smlouvy, a to formou dodatku podepsaného oprávněnými zástupci smluvních stran.</w:t>
      </w:r>
    </w:p>
    <w:p w14:paraId="3588DB1D" w14:textId="77777777" w:rsidR="000C2306" w:rsidRDefault="000C2306" w:rsidP="00F33AA0">
      <w:pPr>
        <w:pStyle w:val="Seznam2"/>
        <w:ind w:left="540" w:hanging="540"/>
        <w:jc w:val="center"/>
        <w:rPr>
          <w:rFonts w:ascii="Arial" w:hAnsi="Arial" w:cs="Arial"/>
          <w:b/>
        </w:rPr>
      </w:pPr>
    </w:p>
    <w:p w14:paraId="200BB259" w14:textId="77777777" w:rsidR="00EA57BC" w:rsidRDefault="00EA57BC" w:rsidP="00F33AA0">
      <w:pPr>
        <w:pStyle w:val="Seznam2"/>
        <w:ind w:left="540" w:hanging="540"/>
        <w:jc w:val="center"/>
        <w:rPr>
          <w:rFonts w:ascii="Arial" w:hAnsi="Arial" w:cs="Arial"/>
          <w:b/>
        </w:rPr>
      </w:pPr>
    </w:p>
    <w:p w14:paraId="0E05B006" w14:textId="77777777" w:rsidR="00F33AA0" w:rsidRDefault="00F33AA0" w:rsidP="00F33AA0">
      <w:pPr>
        <w:pStyle w:val="Seznam2"/>
        <w:jc w:val="both"/>
        <w:rPr>
          <w:rFonts w:ascii="Arial" w:hAnsi="Arial" w:cs="Arial"/>
        </w:rPr>
      </w:pPr>
    </w:p>
    <w:p w14:paraId="372AC2AB" w14:textId="77777777" w:rsidR="00E47E60" w:rsidRPr="0005129B" w:rsidRDefault="00E47E60" w:rsidP="00F33AA0">
      <w:pPr>
        <w:pStyle w:val="Seznam2"/>
        <w:jc w:val="both"/>
        <w:rPr>
          <w:rFonts w:ascii="Arial" w:hAnsi="Arial" w:cs="Arial"/>
        </w:rPr>
      </w:pPr>
    </w:p>
    <w:p w14:paraId="2BAD4D80" w14:textId="43B55146" w:rsidR="00E47E60" w:rsidRPr="0005129B" w:rsidRDefault="00E47E60" w:rsidP="00E47E60">
      <w:pPr>
        <w:pStyle w:val="Nadpis3"/>
        <w:rPr>
          <w:rFonts w:ascii="Arial" w:hAnsi="Arial" w:cs="Arial"/>
        </w:rPr>
      </w:pPr>
      <w:r w:rsidRPr="0005129B">
        <w:rPr>
          <w:rFonts w:ascii="Arial" w:hAnsi="Arial" w:cs="Arial"/>
        </w:rPr>
        <w:t xml:space="preserve">Článek </w:t>
      </w:r>
      <w:r w:rsidR="00FC1194">
        <w:rPr>
          <w:rFonts w:ascii="Arial" w:hAnsi="Arial" w:cs="Arial"/>
        </w:rPr>
        <w:t>I</w:t>
      </w:r>
      <w:r>
        <w:rPr>
          <w:rFonts w:ascii="Arial" w:hAnsi="Arial" w:cs="Arial"/>
        </w:rPr>
        <w:t>X</w:t>
      </w:r>
      <w:r w:rsidRPr="0005129B">
        <w:rPr>
          <w:rFonts w:ascii="Arial" w:hAnsi="Arial" w:cs="Arial"/>
        </w:rPr>
        <w:t>.</w:t>
      </w:r>
    </w:p>
    <w:p w14:paraId="3282E22C" w14:textId="34F917ED" w:rsidR="00E47E60" w:rsidRPr="0005129B" w:rsidRDefault="00E47E60" w:rsidP="00E47E60">
      <w:pPr>
        <w:pStyle w:val="Nadpis3"/>
        <w:rPr>
          <w:rFonts w:ascii="Arial" w:hAnsi="Arial" w:cs="Arial"/>
        </w:rPr>
      </w:pPr>
      <w:r w:rsidRPr="0005129B">
        <w:rPr>
          <w:rFonts w:ascii="Arial" w:hAnsi="Arial" w:cs="Arial"/>
        </w:rPr>
        <w:t>Závěrečná ustanovení</w:t>
      </w:r>
    </w:p>
    <w:p w14:paraId="0B3E99D8" w14:textId="77777777" w:rsidR="00F33AA0" w:rsidRPr="0005129B" w:rsidRDefault="00F33AA0" w:rsidP="00F33AA0">
      <w:pPr>
        <w:pStyle w:val="Seznam2"/>
        <w:jc w:val="both"/>
        <w:rPr>
          <w:rFonts w:ascii="Arial" w:hAnsi="Arial" w:cs="Arial"/>
        </w:rPr>
      </w:pPr>
    </w:p>
    <w:p w14:paraId="07CCD7C2" w14:textId="3B02C626" w:rsidR="00F33AA0" w:rsidRDefault="00F33AA0"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E47E60">
        <w:rPr>
          <w:rFonts w:ascii="Arial" w:eastAsia="Calibri" w:hAnsi="Arial" w:cs="Arial"/>
        </w:rPr>
        <w:t>Smluvní strany prohlašují, že smlouvu před jejím podpisem pozorně přečetly, že porozuměly jejímu obsahu a se smlouvou tak, jak je sepsána bez výhrad souhlasí, na důkaz čehož připojují své podpisy.</w:t>
      </w:r>
    </w:p>
    <w:p w14:paraId="56E3D140" w14:textId="77777777" w:rsidR="00E47E60" w:rsidRPr="00E47E60" w:rsidRDefault="00E47E60" w:rsidP="00E47E60">
      <w:pPr>
        <w:pStyle w:val="Odstavecseseznamem"/>
        <w:overflowPunct w:val="0"/>
        <w:autoSpaceDE w:val="0"/>
        <w:autoSpaceDN w:val="0"/>
        <w:adjustRightInd w:val="0"/>
        <w:spacing w:before="240" w:after="120"/>
        <w:ind w:left="426"/>
        <w:jc w:val="both"/>
        <w:textAlignment w:val="baseline"/>
        <w:rPr>
          <w:rFonts w:ascii="Arial" w:eastAsia="Calibri" w:hAnsi="Arial" w:cs="Arial"/>
        </w:rPr>
      </w:pPr>
    </w:p>
    <w:p w14:paraId="587DE06D" w14:textId="64E08C3A" w:rsidR="007D65E4" w:rsidRDefault="007F0372" w:rsidP="00E47E60">
      <w:pPr>
        <w:pStyle w:val="Zkladntext3"/>
        <w:numPr>
          <w:ilvl w:val="0"/>
          <w:numId w:val="35"/>
        </w:numPr>
        <w:ind w:left="426" w:hanging="426"/>
        <w:jc w:val="both"/>
        <w:rPr>
          <w:rFonts w:ascii="Arial" w:hAnsi="Arial" w:cs="Arial"/>
          <w:sz w:val="24"/>
          <w:szCs w:val="24"/>
        </w:rPr>
      </w:pPr>
      <w:r>
        <w:rPr>
          <w:rFonts w:ascii="Arial" w:hAnsi="Arial" w:cs="Arial"/>
          <w:sz w:val="24"/>
          <w:szCs w:val="24"/>
        </w:rPr>
        <w:t>Zhotovitel</w:t>
      </w:r>
      <w:r w:rsidR="007D65E4">
        <w:rPr>
          <w:rFonts w:ascii="Arial" w:hAnsi="Arial" w:cs="Arial"/>
          <w:sz w:val="24"/>
          <w:szCs w:val="24"/>
        </w:rPr>
        <w:t xml:space="preserve"> souhlasí s uveřejněním této smlouvy, včetně všech změn a dodatků, v souladu se zákonem č. </w:t>
      </w:r>
      <w:r w:rsidR="00E76E21">
        <w:rPr>
          <w:rFonts w:ascii="Arial" w:hAnsi="Arial" w:cs="Arial"/>
          <w:sz w:val="24"/>
          <w:szCs w:val="24"/>
        </w:rPr>
        <w:t>134</w:t>
      </w:r>
      <w:r w:rsidR="007D65E4">
        <w:rPr>
          <w:rFonts w:ascii="Arial" w:hAnsi="Arial" w:cs="Arial"/>
          <w:sz w:val="24"/>
          <w:szCs w:val="24"/>
        </w:rPr>
        <w:t>/</w:t>
      </w:r>
      <w:r w:rsidR="00E76E21">
        <w:rPr>
          <w:rFonts w:ascii="Arial" w:hAnsi="Arial" w:cs="Arial"/>
          <w:sz w:val="24"/>
          <w:szCs w:val="24"/>
        </w:rPr>
        <w:t xml:space="preserve">2016 </w:t>
      </w:r>
      <w:r w:rsidR="007D65E4">
        <w:rPr>
          <w:rFonts w:ascii="Arial" w:hAnsi="Arial" w:cs="Arial"/>
          <w:sz w:val="24"/>
          <w:szCs w:val="24"/>
        </w:rPr>
        <w:t xml:space="preserve">Sb., o </w:t>
      </w:r>
      <w:r w:rsidR="00E76E21">
        <w:rPr>
          <w:rFonts w:ascii="Arial" w:hAnsi="Arial" w:cs="Arial"/>
          <w:sz w:val="24"/>
          <w:szCs w:val="24"/>
        </w:rPr>
        <w:t xml:space="preserve">zadávání </w:t>
      </w:r>
      <w:r w:rsidR="007D65E4">
        <w:rPr>
          <w:rFonts w:ascii="Arial" w:hAnsi="Arial" w:cs="Arial"/>
          <w:sz w:val="24"/>
          <w:szCs w:val="24"/>
        </w:rPr>
        <w:t>veřejných zakáz</w:t>
      </w:r>
      <w:r w:rsidR="00E76E21">
        <w:rPr>
          <w:rFonts w:ascii="Arial" w:hAnsi="Arial" w:cs="Arial"/>
          <w:sz w:val="24"/>
          <w:szCs w:val="24"/>
        </w:rPr>
        <w:t>e</w:t>
      </w:r>
      <w:r w:rsidR="007D65E4">
        <w:rPr>
          <w:rFonts w:ascii="Arial" w:hAnsi="Arial" w:cs="Arial"/>
          <w:sz w:val="24"/>
          <w:szCs w:val="24"/>
        </w:rPr>
        <w:t>k, zákonem č. 106/1999 Sb., o svobodném přístupu k informacím, zákonem č. 340/2015 Sb., (o registru smluv) a ostatními příslušnými právními předpisy.</w:t>
      </w:r>
    </w:p>
    <w:p w14:paraId="10E53BAA" w14:textId="77777777" w:rsidR="00E47E60" w:rsidRPr="00E47E60" w:rsidRDefault="00E47E60" w:rsidP="00E47E60">
      <w:pPr>
        <w:ind w:left="426"/>
        <w:rPr>
          <w:rFonts w:ascii="Arial" w:hAnsi="Arial" w:cs="Arial"/>
        </w:rPr>
      </w:pPr>
    </w:p>
    <w:p w14:paraId="07B2D7BB" w14:textId="153DD622" w:rsidR="00E47E60" w:rsidRPr="00BD3A4E" w:rsidRDefault="007D65E4" w:rsidP="006F25E8">
      <w:pPr>
        <w:pStyle w:val="Zkladntext3"/>
        <w:numPr>
          <w:ilvl w:val="0"/>
          <w:numId w:val="35"/>
        </w:numPr>
        <w:ind w:left="426" w:hanging="426"/>
        <w:jc w:val="both"/>
        <w:rPr>
          <w:rFonts w:ascii="Arial" w:hAnsi="Arial" w:cs="Arial"/>
          <w:sz w:val="24"/>
          <w:szCs w:val="24"/>
        </w:rPr>
      </w:pPr>
      <w:r>
        <w:rPr>
          <w:rFonts w:ascii="Arial" w:hAnsi="Arial" w:cs="Arial"/>
          <w:sz w:val="24"/>
          <w:szCs w:val="24"/>
        </w:rPr>
        <w:t xml:space="preserve">Smluvní strany prohlašují, že žádná část smlouvy nenaplňuje znaky obchodního tajemství dle § 504 zákona č. 89/2012 Sb., občanský zákoník, ve znění pozdějších předpisů. </w:t>
      </w:r>
      <w:r w:rsidR="007F0372">
        <w:rPr>
          <w:rFonts w:ascii="Arial" w:hAnsi="Arial" w:cs="Arial"/>
          <w:sz w:val="24"/>
          <w:szCs w:val="24"/>
        </w:rPr>
        <w:t>Zhotovitel</w:t>
      </w:r>
      <w:r>
        <w:rPr>
          <w:rFonts w:ascii="Arial" w:hAnsi="Arial" w:cs="Arial"/>
          <w:sz w:val="24"/>
          <w:szCs w:val="24"/>
        </w:rPr>
        <w:t xml:space="preserve"> souhlasí se zpracováním osobních údajů v souladu se zákonem č. 1</w:t>
      </w:r>
      <w:r w:rsidR="004322C5">
        <w:rPr>
          <w:rFonts w:ascii="Arial" w:hAnsi="Arial" w:cs="Arial"/>
          <w:sz w:val="24"/>
          <w:szCs w:val="24"/>
        </w:rPr>
        <w:t>10</w:t>
      </w:r>
      <w:r>
        <w:rPr>
          <w:rFonts w:ascii="Arial" w:hAnsi="Arial" w:cs="Arial"/>
          <w:sz w:val="24"/>
          <w:szCs w:val="24"/>
        </w:rPr>
        <w:t>/20</w:t>
      </w:r>
      <w:r w:rsidR="004322C5">
        <w:rPr>
          <w:rFonts w:ascii="Arial" w:hAnsi="Arial" w:cs="Arial"/>
          <w:sz w:val="24"/>
          <w:szCs w:val="24"/>
        </w:rPr>
        <w:t>19</w:t>
      </w:r>
      <w:r>
        <w:rPr>
          <w:rFonts w:ascii="Arial" w:hAnsi="Arial" w:cs="Arial"/>
          <w:sz w:val="24"/>
          <w:szCs w:val="24"/>
        </w:rPr>
        <w:t xml:space="preserve"> Sb., o </w:t>
      </w:r>
      <w:r w:rsidR="004322C5">
        <w:rPr>
          <w:rFonts w:ascii="Arial" w:hAnsi="Arial" w:cs="Arial"/>
          <w:sz w:val="24"/>
          <w:szCs w:val="24"/>
        </w:rPr>
        <w:t>zpracování</w:t>
      </w:r>
      <w:r>
        <w:rPr>
          <w:rFonts w:ascii="Arial" w:hAnsi="Arial" w:cs="Arial"/>
          <w:sz w:val="24"/>
          <w:szCs w:val="24"/>
        </w:rPr>
        <w:t xml:space="preserve"> osobních údajů, v platném znění.</w:t>
      </w:r>
    </w:p>
    <w:p w14:paraId="51B61098" w14:textId="1CC1ECAA" w:rsidR="00E47E60" w:rsidRPr="00F81B7D" w:rsidRDefault="00FC1194"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6F25E8">
        <w:rPr>
          <w:rFonts w:ascii="Arial" w:hAnsi="Arial" w:cs="Arial"/>
        </w:rPr>
        <w:t>Tato smlouva je vyhotovena ve třech stejnopisech s platností originálu, z nichž</w:t>
      </w:r>
      <w:r w:rsidR="004322C5" w:rsidRPr="00BD3A4E">
        <w:rPr>
          <w:rFonts w:ascii="Arial" w:hAnsi="Arial" w:cs="Arial"/>
        </w:rPr>
        <w:t xml:space="preserve"> objednatel obdrží 2 a zhotovitel</w:t>
      </w:r>
      <w:r w:rsidRPr="006F25E8">
        <w:rPr>
          <w:rFonts w:ascii="Arial" w:hAnsi="Arial" w:cs="Arial"/>
        </w:rPr>
        <w:t xml:space="preserve"> 1 vyhotovení, nebude-li vyhotovena v elektronické podobě s příslušnými elektronickými podpisy smluvních stran dle zákona č.</w:t>
      </w:r>
      <w:r w:rsidR="00403E92">
        <w:rPr>
          <w:rFonts w:ascii="Arial" w:hAnsi="Arial" w:cs="Arial"/>
        </w:rPr>
        <w:t> </w:t>
      </w:r>
      <w:r w:rsidRPr="006F25E8">
        <w:rPr>
          <w:rFonts w:ascii="Arial" w:hAnsi="Arial" w:cs="Arial"/>
        </w:rPr>
        <w:t>297/2016 Sb., o službách vytvářejících důvěru pro elektronické transakce, ve znění pozdějších předpisů</w:t>
      </w:r>
      <w:r w:rsidR="007631CE" w:rsidRPr="00F81B7D">
        <w:rPr>
          <w:rFonts w:ascii="Arial" w:eastAsia="Calibri" w:hAnsi="Arial" w:cs="Arial"/>
        </w:rPr>
        <w:t>.</w:t>
      </w:r>
    </w:p>
    <w:p w14:paraId="5AAD2C72" w14:textId="77777777" w:rsidR="00E47E60" w:rsidRPr="00E47E60" w:rsidRDefault="00E47E60" w:rsidP="00E47E60">
      <w:pPr>
        <w:pStyle w:val="Odstavecseseznamem"/>
        <w:overflowPunct w:val="0"/>
        <w:autoSpaceDE w:val="0"/>
        <w:autoSpaceDN w:val="0"/>
        <w:adjustRightInd w:val="0"/>
        <w:spacing w:before="240" w:after="120"/>
        <w:ind w:left="426"/>
        <w:jc w:val="both"/>
        <w:textAlignment w:val="baseline"/>
        <w:rPr>
          <w:rFonts w:ascii="Arial" w:eastAsia="Calibri" w:hAnsi="Arial" w:cs="Arial"/>
        </w:rPr>
      </w:pPr>
    </w:p>
    <w:p w14:paraId="2A670F19" w14:textId="525EBE5F" w:rsidR="00F33AA0" w:rsidRDefault="00F33AA0"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E47E60">
        <w:rPr>
          <w:rFonts w:ascii="Arial" w:eastAsia="Calibri" w:hAnsi="Arial" w:cs="Arial"/>
        </w:rPr>
        <w:t>Smlouvu lze měnit pouze po vzájemné dohodě smluvních</w:t>
      </w:r>
      <w:r w:rsidR="002F5643" w:rsidRPr="00E47E60">
        <w:rPr>
          <w:rFonts w:ascii="Arial" w:eastAsia="Calibri" w:hAnsi="Arial" w:cs="Arial"/>
        </w:rPr>
        <w:t xml:space="preserve"> stran</w:t>
      </w:r>
      <w:r w:rsidRPr="00E47E60">
        <w:rPr>
          <w:rFonts w:ascii="Arial" w:eastAsia="Calibri" w:hAnsi="Arial" w:cs="Arial"/>
        </w:rPr>
        <w:t xml:space="preserve"> formou písemných dodatků podepsaných oběma smluvními stranami.</w:t>
      </w:r>
    </w:p>
    <w:p w14:paraId="08F1A8BE" w14:textId="77777777" w:rsidR="00E47E60" w:rsidRPr="00E47E60" w:rsidRDefault="00E47E60" w:rsidP="00E47E60">
      <w:pPr>
        <w:pStyle w:val="Odstavecseseznamem"/>
        <w:overflowPunct w:val="0"/>
        <w:autoSpaceDE w:val="0"/>
        <w:autoSpaceDN w:val="0"/>
        <w:adjustRightInd w:val="0"/>
        <w:spacing w:before="240" w:after="120"/>
        <w:ind w:left="426"/>
        <w:jc w:val="both"/>
        <w:textAlignment w:val="baseline"/>
        <w:rPr>
          <w:rFonts w:ascii="Arial" w:eastAsia="Calibri" w:hAnsi="Arial" w:cs="Arial"/>
        </w:rPr>
      </w:pPr>
    </w:p>
    <w:p w14:paraId="4EBAFE0F" w14:textId="52383BE6" w:rsidR="00F33AA0" w:rsidRPr="00E47E60" w:rsidRDefault="00F33AA0"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E47E60">
        <w:rPr>
          <w:rFonts w:ascii="Arial" w:eastAsia="Calibri" w:hAnsi="Arial" w:cs="Arial"/>
        </w:rPr>
        <w:lastRenderedPageBreak/>
        <w:t xml:space="preserve">Smlouva nabývá platnosti </w:t>
      </w:r>
      <w:r w:rsidR="00F74F06" w:rsidRPr="00E47E60">
        <w:rPr>
          <w:rFonts w:ascii="Arial" w:eastAsia="Calibri" w:hAnsi="Arial" w:cs="Arial"/>
        </w:rPr>
        <w:t xml:space="preserve">dnem podpisu obou smluvních stran </w:t>
      </w:r>
      <w:r w:rsidR="00E76E21" w:rsidRPr="00E47E60">
        <w:rPr>
          <w:rFonts w:ascii="Arial" w:eastAsia="Calibri" w:hAnsi="Arial" w:cs="Arial"/>
        </w:rPr>
        <w:t xml:space="preserve">a účinnosti </w:t>
      </w:r>
      <w:r w:rsidR="00F74F06" w:rsidRPr="00E47E60">
        <w:rPr>
          <w:rFonts w:ascii="Arial" w:eastAsia="Calibri" w:hAnsi="Arial" w:cs="Arial"/>
        </w:rPr>
        <w:t>dnem zveřejnění v registru smluv.</w:t>
      </w:r>
    </w:p>
    <w:p w14:paraId="76B16654" w14:textId="77777777" w:rsidR="00F33AA0" w:rsidRPr="0005129B" w:rsidRDefault="00F33AA0" w:rsidP="00F33AA0">
      <w:pPr>
        <w:overflowPunct w:val="0"/>
        <w:autoSpaceDE w:val="0"/>
        <w:autoSpaceDN w:val="0"/>
        <w:adjustRightInd w:val="0"/>
        <w:spacing w:after="120"/>
        <w:jc w:val="both"/>
        <w:textAlignment w:val="baseline"/>
        <w:rPr>
          <w:rFonts w:ascii="Arial" w:eastAsia="Calibri" w:hAnsi="Arial" w:cs="Arial"/>
        </w:rPr>
      </w:pPr>
    </w:p>
    <w:p w14:paraId="6A8369D0" w14:textId="77777777" w:rsidR="00FF3EE0" w:rsidRDefault="00F33AA0" w:rsidP="00082472">
      <w:pPr>
        <w:overflowPunct w:val="0"/>
        <w:autoSpaceDE w:val="0"/>
        <w:autoSpaceDN w:val="0"/>
        <w:adjustRightInd w:val="0"/>
        <w:spacing w:after="120"/>
        <w:ind w:left="-142" w:firstLine="142"/>
        <w:jc w:val="both"/>
        <w:textAlignment w:val="baseline"/>
        <w:rPr>
          <w:rFonts w:ascii="Arial" w:eastAsia="Calibri" w:hAnsi="Arial" w:cs="Arial"/>
        </w:rPr>
      </w:pPr>
      <w:r w:rsidRPr="0005129B">
        <w:rPr>
          <w:rFonts w:ascii="Arial" w:eastAsia="Calibri" w:hAnsi="Arial" w:cs="Arial"/>
        </w:rPr>
        <w:t xml:space="preserve">Přílohy: </w:t>
      </w:r>
    </w:p>
    <w:p w14:paraId="0EAF9F67" w14:textId="1D52E56F" w:rsidR="00F33AA0" w:rsidRDefault="00F33AA0" w:rsidP="00611228">
      <w:pPr>
        <w:overflowPunct w:val="0"/>
        <w:autoSpaceDE w:val="0"/>
        <w:autoSpaceDN w:val="0"/>
        <w:adjustRightInd w:val="0"/>
        <w:spacing w:after="120"/>
        <w:ind w:left="-142" w:firstLine="142"/>
        <w:jc w:val="both"/>
        <w:textAlignment w:val="baseline"/>
        <w:rPr>
          <w:rFonts w:ascii="Arial" w:eastAsia="Calibri" w:hAnsi="Arial" w:cs="Arial"/>
        </w:rPr>
      </w:pPr>
      <w:r w:rsidRPr="0005129B">
        <w:rPr>
          <w:rFonts w:ascii="Arial" w:eastAsia="Calibri" w:hAnsi="Arial" w:cs="Arial"/>
        </w:rPr>
        <w:t xml:space="preserve">č. 1 </w:t>
      </w:r>
      <w:r w:rsidR="00FC1194">
        <w:rPr>
          <w:rFonts w:ascii="Arial" w:eastAsia="Calibri" w:hAnsi="Arial" w:cs="Arial"/>
        </w:rPr>
        <w:t>Cenová nabídka včetně t</w:t>
      </w:r>
      <w:r w:rsidR="00B56A8B">
        <w:rPr>
          <w:rFonts w:ascii="Arial" w:eastAsia="Calibri" w:hAnsi="Arial" w:cs="Arial"/>
        </w:rPr>
        <w:t>echnick</w:t>
      </w:r>
      <w:r w:rsidR="00FC1194">
        <w:rPr>
          <w:rFonts w:ascii="Arial" w:eastAsia="Calibri" w:hAnsi="Arial" w:cs="Arial"/>
        </w:rPr>
        <w:t>é</w:t>
      </w:r>
      <w:r w:rsidR="00B56A8B">
        <w:rPr>
          <w:rFonts w:ascii="Arial" w:eastAsia="Calibri" w:hAnsi="Arial" w:cs="Arial"/>
        </w:rPr>
        <w:t xml:space="preserve"> specifikace</w:t>
      </w:r>
    </w:p>
    <w:p w14:paraId="029A920F" w14:textId="664BA477" w:rsidR="00424FE7" w:rsidRDefault="00424FE7" w:rsidP="007E62E3">
      <w:pPr>
        <w:overflowPunct w:val="0"/>
        <w:autoSpaceDE w:val="0"/>
        <w:autoSpaceDN w:val="0"/>
        <w:adjustRightInd w:val="0"/>
        <w:spacing w:after="120"/>
        <w:jc w:val="both"/>
        <w:textAlignment w:val="baseline"/>
        <w:rPr>
          <w:rFonts w:ascii="Arial" w:eastAsia="Calibri" w:hAnsi="Arial" w:cs="Arial"/>
        </w:rPr>
      </w:pPr>
    </w:p>
    <w:p w14:paraId="6354A9C6" w14:textId="77777777" w:rsidR="00424FE7" w:rsidRPr="0005129B" w:rsidRDefault="00424FE7" w:rsidP="007E62E3">
      <w:pPr>
        <w:overflowPunct w:val="0"/>
        <w:autoSpaceDE w:val="0"/>
        <w:autoSpaceDN w:val="0"/>
        <w:adjustRightInd w:val="0"/>
        <w:spacing w:after="120"/>
        <w:jc w:val="both"/>
        <w:textAlignment w:val="baseline"/>
        <w:rPr>
          <w:rFonts w:ascii="Arial" w:eastAsia="Calibri" w:hAnsi="Arial" w:cs="Arial"/>
        </w:rPr>
      </w:pPr>
    </w:p>
    <w:p w14:paraId="72195B1A" w14:textId="77777777" w:rsidR="00E53899" w:rsidRPr="006F25E8" w:rsidRDefault="00E53899" w:rsidP="00E53899">
      <w:pPr>
        <w:widowControl w:val="0"/>
        <w:pBdr>
          <w:top w:val="single" w:sz="6" w:space="0" w:color="auto"/>
          <w:left w:val="single" w:sz="6" w:space="0" w:color="auto"/>
          <w:bottom w:val="single" w:sz="6" w:space="0" w:color="auto"/>
          <w:right w:val="single" w:sz="6" w:space="1" w:color="auto"/>
        </w:pBdr>
        <w:outlineLvl w:val="0"/>
        <w:rPr>
          <w:rFonts w:ascii="Arial" w:hAnsi="Arial" w:cs="Arial"/>
          <w:b/>
        </w:rPr>
      </w:pPr>
      <w:r w:rsidRPr="006F25E8">
        <w:rPr>
          <w:rFonts w:ascii="Arial" w:hAnsi="Arial" w:cs="Arial"/>
          <w:b/>
        </w:rPr>
        <w:t>Doložka dle § 23 zákona č. 129/2000 Sb., o krajích, ve znění pozdějších předpisů</w:t>
      </w:r>
    </w:p>
    <w:p w14:paraId="51C8F4CD" w14:textId="77777777" w:rsidR="00E53899" w:rsidRPr="006F25E8" w:rsidRDefault="00E53899" w:rsidP="00E53899">
      <w:pPr>
        <w:widowControl w:val="0"/>
        <w:pBdr>
          <w:top w:val="single" w:sz="6" w:space="0" w:color="auto"/>
          <w:left w:val="single" w:sz="6" w:space="0" w:color="auto"/>
          <w:bottom w:val="single" w:sz="6" w:space="0" w:color="auto"/>
          <w:right w:val="single" w:sz="6" w:space="1" w:color="auto"/>
        </w:pBdr>
        <w:tabs>
          <w:tab w:val="left" w:pos="5940"/>
        </w:tabs>
        <w:outlineLvl w:val="0"/>
        <w:rPr>
          <w:rFonts w:ascii="Arial" w:hAnsi="Arial" w:cs="Arial"/>
        </w:rPr>
      </w:pPr>
      <w:r w:rsidRPr="006F25E8">
        <w:rPr>
          <w:rFonts w:ascii="Arial" w:hAnsi="Arial" w:cs="Arial"/>
        </w:rPr>
        <w:t>Rozhodnuto orgánem kraje:   Rada Zlínského kraje</w:t>
      </w:r>
    </w:p>
    <w:p w14:paraId="25642CB9" w14:textId="775D27B3" w:rsidR="00E53899" w:rsidRPr="006F25E8" w:rsidRDefault="00E53899" w:rsidP="00E53899">
      <w:pPr>
        <w:widowControl w:val="0"/>
        <w:pBdr>
          <w:top w:val="single" w:sz="6" w:space="0" w:color="auto"/>
          <w:left w:val="single" w:sz="6" w:space="0" w:color="auto"/>
          <w:bottom w:val="single" w:sz="6" w:space="0" w:color="auto"/>
          <w:right w:val="single" w:sz="6" w:space="1" w:color="auto"/>
        </w:pBdr>
        <w:tabs>
          <w:tab w:val="left" w:pos="5940"/>
        </w:tabs>
        <w:outlineLvl w:val="0"/>
        <w:rPr>
          <w:rFonts w:ascii="Arial" w:hAnsi="Arial" w:cs="Arial"/>
        </w:rPr>
      </w:pPr>
      <w:r w:rsidRPr="006F25E8">
        <w:rPr>
          <w:rFonts w:ascii="Arial" w:hAnsi="Arial" w:cs="Arial"/>
        </w:rPr>
        <w:t xml:space="preserve">Datum a číslo </w:t>
      </w:r>
      <w:r w:rsidR="00F81B7D" w:rsidRPr="006F25E8">
        <w:rPr>
          <w:rFonts w:ascii="Arial" w:hAnsi="Arial" w:cs="Arial"/>
        </w:rPr>
        <w:t>usnesení</w:t>
      </w:r>
      <w:r w:rsidRPr="006F25E8">
        <w:rPr>
          <w:rFonts w:ascii="Arial" w:hAnsi="Arial" w:cs="Arial"/>
        </w:rPr>
        <w:t>:</w:t>
      </w:r>
      <w:r w:rsidR="00A97B69">
        <w:rPr>
          <w:rFonts w:ascii="Arial" w:hAnsi="Arial" w:cs="Arial"/>
        </w:rPr>
        <w:t>13.11.2023, 1030/R30/23</w:t>
      </w:r>
    </w:p>
    <w:p w14:paraId="0F147D4B" w14:textId="77777777" w:rsidR="00F33AA0" w:rsidRDefault="00F33AA0" w:rsidP="00F33AA0">
      <w:pPr>
        <w:overflowPunct w:val="0"/>
        <w:autoSpaceDE w:val="0"/>
        <w:autoSpaceDN w:val="0"/>
        <w:adjustRightInd w:val="0"/>
        <w:spacing w:after="120"/>
        <w:jc w:val="both"/>
        <w:textAlignment w:val="baseline"/>
        <w:rPr>
          <w:rFonts w:ascii="Arial" w:eastAsia="Calibri" w:hAnsi="Arial" w:cs="Arial"/>
        </w:rPr>
      </w:pPr>
    </w:p>
    <w:p w14:paraId="20174FAF" w14:textId="77777777" w:rsidR="0042654E" w:rsidRDefault="0042654E" w:rsidP="00F33AA0">
      <w:pPr>
        <w:overflowPunct w:val="0"/>
        <w:autoSpaceDE w:val="0"/>
        <w:autoSpaceDN w:val="0"/>
        <w:adjustRightInd w:val="0"/>
        <w:jc w:val="both"/>
        <w:textAlignment w:val="baseline"/>
        <w:rPr>
          <w:rFonts w:ascii="Arial" w:eastAsia="Calibri" w:hAnsi="Arial" w:cs="Arial"/>
        </w:rPr>
      </w:pPr>
    </w:p>
    <w:p w14:paraId="3958B136" w14:textId="77777777" w:rsidR="0042654E" w:rsidRDefault="0042654E" w:rsidP="00F33AA0">
      <w:pPr>
        <w:overflowPunct w:val="0"/>
        <w:autoSpaceDE w:val="0"/>
        <w:autoSpaceDN w:val="0"/>
        <w:adjustRightInd w:val="0"/>
        <w:jc w:val="both"/>
        <w:textAlignment w:val="baseline"/>
        <w:rPr>
          <w:rFonts w:ascii="Arial" w:eastAsia="Calibri" w:hAnsi="Arial" w:cs="Arial"/>
        </w:rPr>
      </w:pPr>
    </w:p>
    <w:p w14:paraId="1A9326C8" w14:textId="77777777" w:rsidR="0042654E" w:rsidRDefault="0042654E" w:rsidP="00F33AA0">
      <w:pPr>
        <w:overflowPunct w:val="0"/>
        <w:autoSpaceDE w:val="0"/>
        <w:autoSpaceDN w:val="0"/>
        <w:adjustRightInd w:val="0"/>
        <w:jc w:val="both"/>
        <w:textAlignment w:val="baseline"/>
        <w:rPr>
          <w:rFonts w:ascii="Arial" w:eastAsia="Calibri" w:hAnsi="Arial" w:cs="Arial"/>
        </w:rPr>
      </w:pPr>
    </w:p>
    <w:p w14:paraId="1A43890C" w14:textId="2EDB4D17" w:rsidR="00F33AA0" w:rsidRPr="0005129B" w:rsidRDefault="00643BDB" w:rsidP="00F33AA0">
      <w:pPr>
        <w:overflowPunct w:val="0"/>
        <w:autoSpaceDE w:val="0"/>
        <w:autoSpaceDN w:val="0"/>
        <w:adjustRightInd w:val="0"/>
        <w:jc w:val="both"/>
        <w:textAlignment w:val="baseline"/>
        <w:rPr>
          <w:rFonts w:ascii="Arial" w:eastAsia="Calibri" w:hAnsi="Arial" w:cs="Arial"/>
        </w:rPr>
      </w:pPr>
      <w:r>
        <w:rPr>
          <w:rFonts w:ascii="Arial" w:eastAsia="Calibri" w:hAnsi="Arial" w:cs="Arial"/>
        </w:rPr>
        <w:t>Dne</w:t>
      </w:r>
      <w:r w:rsidR="00504FFC">
        <w:rPr>
          <w:rFonts w:ascii="Arial" w:eastAsia="Calibri" w:hAnsi="Arial" w:cs="Arial"/>
        </w:rPr>
        <w:tab/>
      </w:r>
      <w:r w:rsidR="00504FFC">
        <w:rPr>
          <w:rFonts w:ascii="Arial" w:eastAsia="Calibri" w:hAnsi="Arial" w:cs="Arial"/>
        </w:rPr>
        <w:tab/>
      </w:r>
      <w:r w:rsidR="00504FFC">
        <w:rPr>
          <w:rFonts w:ascii="Arial" w:eastAsia="Calibri" w:hAnsi="Arial" w:cs="Arial"/>
        </w:rPr>
        <w:tab/>
      </w:r>
      <w:r w:rsidR="00504FFC">
        <w:rPr>
          <w:rFonts w:ascii="Arial" w:eastAsia="Calibri" w:hAnsi="Arial" w:cs="Arial"/>
        </w:rPr>
        <w:tab/>
      </w:r>
      <w:r w:rsidR="00504FFC">
        <w:rPr>
          <w:rFonts w:ascii="Arial" w:eastAsia="Calibri" w:hAnsi="Arial" w:cs="Arial"/>
        </w:rPr>
        <w:tab/>
      </w:r>
      <w:r w:rsidR="00504FFC">
        <w:rPr>
          <w:rFonts w:ascii="Arial" w:eastAsia="Calibri" w:hAnsi="Arial" w:cs="Arial"/>
        </w:rPr>
        <w:tab/>
      </w:r>
      <w:r w:rsidR="00504FFC">
        <w:rPr>
          <w:rFonts w:ascii="Arial" w:eastAsia="Calibri" w:hAnsi="Arial" w:cs="Arial"/>
        </w:rPr>
        <w:tab/>
      </w:r>
      <w:r w:rsidR="00504FFC">
        <w:rPr>
          <w:rFonts w:ascii="Arial" w:eastAsia="Calibri" w:hAnsi="Arial" w:cs="Arial"/>
        </w:rPr>
        <w:tab/>
      </w:r>
      <w:r w:rsidR="00504FFC">
        <w:rPr>
          <w:rFonts w:ascii="Arial" w:eastAsia="Calibri" w:hAnsi="Arial" w:cs="Arial"/>
        </w:rPr>
        <w:tab/>
      </w:r>
    </w:p>
    <w:p w14:paraId="2BED424A" w14:textId="77777777" w:rsidR="00F33AA0" w:rsidRPr="0005129B" w:rsidRDefault="00F33AA0" w:rsidP="00F33AA0">
      <w:pPr>
        <w:overflowPunct w:val="0"/>
        <w:autoSpaceDE w:val="0"/>
        <w:autoSpaceDN w:val="0"/>
        <w:adjustRightInd w:val="0"/>
        <w:jc w:val="both"/>
        <w:textAlignment w:val="baseline"/>
        <w:rPr>
          <w:rFonts w:ascii="Arial" w:eastAsia="Calibri" w:hAnsi="Arial" w:cs="Arial"/>
        </w:rPr>
      </w:pPr>
    </w:p>
    <w:p w14:paraId="4814DBD0" w14:textId="77777777" w:rsidR="00643BDB" w:rsidRDefault="00643BDB" w:rsidP="00F33AA0">
      <w:pPr>
        <w:overflowPunct w:val="0"/>
        <w:autoSpaceDE w:val="0"/>
        <w:autoSpaceDN w:val="0"/>
        <w:adjustRightInd w:val="0"/>
        <w:jc w:val="both"/>
        <w:textAlignment w:val="baseline"/>
        <w:rPr>
          <w:rFonts w:ascii="Arial" w:eastAsia="Calibri" w:hAnsi="Arial" w:cs="Arial"/>
        </w:rPr>
      </w:pPr>
    </w:p>
    <w:p w14:paraId="6341869D" w14:textId="69B7AB8A" w:rsidR="00F33AA0" w:rsidRDefault="00495F5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F33AA0" w:rsidRPr="0005129B">
        <w:rPr>
          <w:rFonts w:ascii="Arial" w:eastAsia="Calibri" w:hAnsi="Arial" w:cs="Arial"/>
        </w:rPr>
        <w:t xml:space="preserve">Za </w:t>
      </w:r>
      <w:r w:rsidR="000C2306">
        <w:rPr>
          <w:rFonts w:ascii="Arial" w:eastAsia="Calibri" w:hAnsi="Arial" w:cs="Arial"/>
        </w:rPr>
        <w:t>objednatele</w:t>
      </w:r>
      <w:r w:rsidR="00F33AA0" w:rsidRPr="0005129B">
        <w:rPr>
          <w:rFonts w:ascii="Arial" w:eastAsia="Calibri" w:hAnsi="Arial" w:cs="Arial"/>
        </w:rPr>
        <w:t>:</w:t>
      </w:r>
      <w:r>
        <w:rPr>
          <w:rFonts w:ascii="Arial" w:eastAsia="Calibri" w:hAnsi="Arial" w:cs="Arial"/>
        </w:rPr>
        <w:tab/>
      </w:r>
      <w:r w:rsidR="00F33AA0" w:rsidRPr="0005129B">
        <w:rPr>
          <w:rFonts w:ascii="Arial" w:eastAsia="Calibri" w:hAnsi="Arial" w:cs="Arial"/>
        </w:rPr>
        <w:t xml:space="preserve">Za </w:t>
      </w:r>
      <w:r w:rsidR="000C2306">
        <w:rPr>
          <w:rFonts w:ascii="Arial" w:eastAsia="Calibri" w:hAnsi="Arial" w:cs="Arial"/>
        </w:rPr>
        <w:t>zhotovitele</w:t>
      </w:r>
      <w:r w:rsidR="0042654E">
        <w:rPr>
          <w:rFonts w:ascii="Arial" w:eastAsia="Calibri" w:hAnsi="Arial" w:cs="Arial"/>
        </w:rPr>
        <w:t>:</w:t>
      </w:r>
    </w:p>
    <w:p w14:paraId="63D61CE2"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281F00DD"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4870F44D"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30591BE5" w14:textId="77777777" w:rsidR="00643BDB" w:rsidRDefault="00643BDB"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658FE593"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5C6719E2" w14:textId="6787A4BF" w:rsidR="000C2306" w:rsidRPr="0005129B" w:rsidRDefault="00495F5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0C2306">
        <w:rPr>
          <w:rFonts w:ascii="Arial" w:eastAsia="Calibri" w:hAnsi="Arial" w:cs="Arial"/>
        </w:rPr>
        <w:t>…………………………………</w:t>
      </w:r>
      <w:r w:rsidR="000C2306">
        <w:rPr>
          <w:rFonts w:ascii="Arial" w:eastAsia="Calibri" w:hAnsi="Arial" w:cs="Arial"/>
        </w:rPr>
        <w:tab/>
        <w:t>…………………………………..</w:t>
      </w:r>
    </w:p>
    <w:p w14:paraId="59320220" w14:textId="77777777" w:rsidR="00E47E60" w:rsidRDefault="00E47E6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3D89D667" w14:textId="5E2FADCF" w:rsidR="000C2306" w:rsidRDefault="00495F5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A60C6D">
        <w:rPr>
          <w:rFonts w:ascii="Arial" w:eastAsia="Calibri" w:hAnsi="Arial" w:cs="Arial"/>
        </w:rPr>
        <w:t>Ing. Radim Holiš</w:t>
      </w:r>
      <w:r w:rsidR="00C269A6">
        <w:rPr>
          <w:rFonts w:ascii="Arial" w:eastAsia="Calibri" w:hAnsi="Arial" w:cs="Arial"/>
        </w:rPr>
        <w:tab/>
      </w:r>
      <w:r w:rsidR="003D5E71">
        <w:rPr>
          <w:rFonts w:ascii="Arial" w:eastAsia="Calibri" w:hAnsi="Arial" w:cs="Arial"/>
        </w:rPr>
        <w:t>Petr Polášek</w:t>
      </w:r>
    </w:p>
    <w:p w14:paraId="6BF2FB91" w14:textId="04CD48CE" w:rsidR="00F33AA0" w:rsidRPr="0005129B" w:rsidRDefault="00495F5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600283">
        <w:rPr>
          <w:rFonts w:ascii="Arial" w:eastAsia="Calibri" w:hAnsi="Arial" w:cs="Arial"/>
        </w:rPr>
        <w:t>hejtman</w:t>
      </w:r>
      <w:r>
        <w:rPr>
          <w:rFonts w:ascii="Arial" w:eastAsia="Calibri" w:hAnsi="Arial" w:cs="Arial"/>
        </w:rPr>
        <w:tab/>
      </w:r>
      <w:r w:rsidR="003D5E71">
        <w:rPr>
          <w:rFonts w:ascii="Arial" w:eastAsia="Calibri" w:hAnsi="Arial" w:cs="Arial"/>
        </w:rPr>
        <w:t>Jednatel</w:t>
      </w:r>
    </w:p>
    <w:p w14:paraId="63A9D4D2" w14:textId="77777777" w:rsidR="00F33AA0" w:rsidRDefault="00F33AA0" w:rsidP="00F33AA0">
      <w:pPr>
        <w:overflowPunct w:val="0"/>
        <w:autoSpaceDE w:val="0"/>
        <w:autoSpaceDN w:val="0"/>
        <w:adjustRightInd w:val="0"/>
        <w:jc w:val="both"/>
        <w:textAlignment w:val="baseline"/>
        <w:rPr>
          <w:rFonts w:ascii="Arial" w:eastAsia="Calibri" w:hAnsi="Arial" w:cs="Arial"/>
        </w:rPr>
      </w:pPr>
    </w:p>
    <w:p w14:paraId="7B5BB15F" w14:textId="77777777" w:rsidR="00826205" w:rsidRDefault="00826205" w:rsidP="00F33AA0">
      <w:pPr>
        <w:overflowPunct w:val="0"/>
        <w:autoSpaceDE w:val="0"/>
        <w:autoSpaceDN w:val="0"/>
        <w:adjustRightInd w:val="0"/>
        <w:jc w:val="both"/>
        <w:textAlignment w:val="baseline"/>
        <w:rPr>
          <w:rFonts w:ascii="Arial" w:eastAsia="Calibri" w:hAnsi="Arial" w:cs="Arial"/>
        </w:rPr>
      </w:pPr>
    </w:p>
    <w:p w14:paraId="717062A7"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4082AA7C"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1599B409"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4059242A"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77962276"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1C385427"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1CDE91D0"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29ED75E6"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04867C80"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0C6A4055"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2AC4034F"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233A379C" w14:textId="77777777" w:rsidR="005D7D44" w:rsidRDefault="005D7D44" w:rsidP="00F33AA0">
      <w:pPr>
        <w:overflowPunct w:val="0"/>
        <w:autoSpaceDE w:val="0"/>
        <w:autoSpaceDN w:val="0"/>
        <w:adjustRightInd w:val="0"/>
        <w:jc w:val="both"/>
        <w:textAlignment w:val="baseline"/>
        <w:rPr>
          <w:rFonts w:ascii="Arial" w:eastAsia="Calibri" w:hAnsi="Arial" w:cs="Arial"/>
        </w:rPr>
      </w:pPr>
    </w:p>
    <w:p w14:paraId="6ED5310B" w14:textId="75217253" w:rsidR="00D619DA" w:rsidRDefault="005D7D44" w:rsidP="00F33AA0">
      <w:pPr>
        <w:overflowPunct w:val="0"/>
        <w:autoSpaceDE w:val="0"/>
        <w:autoSpaceDN w:val="0"/>
        <w:adjustRightInd w:val="0"/>
        <w:jc w:val="both"/>
        <w:textAlignment w:val="baseline"/>
        <w:rPr>
          <w:rFonts w:ascii="Arial" w:eastAsia="Calibri" w:hAnsi="Arial" w:cs="Arial"/>
        </w:rPr>
        <w:sectPr w:rsidR="00D619DA">
          <w:headerReference w:type="default" r:id="rId9"/>
          <w:footerReference w:type="default" r:id="rId10"/>
          <w:pgSz w:w="11906" w:h="16838"/>
          <w:pgMar w:top="1417" w:right="1417" w:bottom="1417" w:left="1417" w:header="708" w:footer="708" w:gutter="0"/>
          <w:cols w:space="708"/>
          <w:docGrid w:linePitch="360"/>
        </w:sectPr>
      </w:pPr>
      <w:r>
        <w:rPr>
          <w:rFonts w:ascii="Arial" w:eastAsia="Calibri" w:hAnsi="Arial" w:cs="Arial"/>
        </w:rPr>
        <w:t>„Zkontroloval“</w:t>
      </w:r>
      <w:r w:rsidR="003C4C8B">
        <w:rPr>
          <w:rFonts w:ascii="Arial" w:eastAsia="Calibri" w:hAnsi="Arial" w:cs="Arial"/>
        </w:rPr>
        <w:t>:</w:t>
      </w:r>
    </w:p>
    <w:tbl>
      <w:tblPr>
        <w:tblW w:w="13540" w:type="dxa"/>
        <w:tblCellMar>
          <w:left w:w="70" w:type="dxa"/>
          <w:right w:w="70" w:type="dxa"/>
        </w:tblCellMar>
        <w:tblLook w:val="04A0" w:firstRow="1" w:lastRow="0" w:firstColumn="1" w:lastColumn="0" w:noHBand="0" w:noVBand="1"/>
      </w:tblPr>
      <w:tblGrid>
        <w:gridCol w:w="852"/>
        <w:gridCol w:w="6198"/>
        <w:gridCol w:w="730"/>
        <w:gridCol w:w="1260"/>
        <w:gridCol w:w="940"/>
        <w:gridCol w:w="1500"/>
        <w:gridCol w:w="1500"/>
        <w:gridCol w:w="760"/>
      </w:tblGrid>
      <w:tr w:rsidR="004A4FBA" w14:paraId="3DEF9DA0" w14:textId="77777777" w:rsidTr="004A4FBA">
        <w:trPr>
          <w:trHeight w:val="360"/>
        </w:trPr>
        <w:tc>
          <w:tcPr>
            <w:tcW w:w="6940" w:type="dxa"/>
            <w:gridSpan w:val="2"/>
            <w:tcBorders>
              <w:top w:val="nil"/>
              <w:left w:val="nil"/>
              <w:bottom w:val="nil"/>
              <w:right w:val="nil"/>
            </w:tcBorders>
            <w:shd w:val="clear" w:color="auto" w:fill="auto"/>
            <w:noWrap/>
            <w:vAlign w:val="bottom"/>
            <w:hideMark/>
          </w:tcPr>
          <w:p w14:paraId="5B8359AD" w14:textId="77777777" w:rsidR="004A4FBA" w:rsidRDefault="004A4FBA">
            <w:pPr>
              <w:rPr>
                <w:rFonts w:ascii="Arial" w:hAnsi="Arial" w:cs="Arial"/>
                <w:b/>
                <w:bCs/>
                <w:color w:val="000000"/>
                <w:sz w:val="20"/>
                <w:szCs w:val="20"/>
              </w:rPr>
            </w:pPr>
            <w:r>
              <w:rPr>
                <w:rFonts w:ascii="Arial" w:hAnsi="Arial" w:cs="Arial"/>
                <w:b/>
                <w:bCs/>
                <w:color w:val="000000"/>
                <w:sz w:val="20"/>
                <w:szCs w:val="20"/>
              </w:rPr>
              <w:lastRenderedPageBreak/>
              <w:t>Příloha č. 1 - Cenová nabídka včetně technické specifikace</w:t>
            </w:r>
          </w:p>
        </w:tc>
        <w:tc>
          <w:tcPr>
            <w:tcW w:w="640" w:type="dxa"/>
            <w:tcBorders>
              <w:top w:val="nil"/>
              <w:left w:val="nil"/>
              <w:bottom w:val="nil"/>
              <w:right w:val="nil"/>
            </w:tcBorders>
            <w:shd w:val="clear" w:color="auto" w:fill="auto"/>
            <w:noWrap/>
            <w:vAlign w:val="bottom"/>
            <w:hideMark/>
          </w:tcPr>
          <w:p w14:paraId="591423ED" w14:textId="77777777" w:rsidR="004A4FBA" w:rsidRDefault="004A4FBA">
            <w:pPr>
              <w:rPr>
                <w:rFonts w:ascii="Arial" w:hAnsi="Arial" w:cs="Arial"/>
                <w:b/>
                <w:bCs/>
                <w:color w:val="000000"/>
                <w:sz w:val="20"/>
                <w:szCs w:val="20"/>
              </w:rPr>
            </w:pPr>
          </w:p>
        </w:tc>
        <w:tc>
          <w:tcPr>
            <w:tcW w:w="1260" w:type="dxa"/>
            <w:tcBorders>
              <w:top w:val="nil"/>
              <w:left w:val="nil"/>
              <w:bottom w:val="nil"/>
              <w:right w:val="nil"/>
            </w:tcBorders>
            <w:shd w:val="clear" w:color="auto" w:fill="auto"/>
            <w:noWrap/>
            <w:vAlign w:val="bottom"/>
            <w:hideMark/>
          </w:tcPr>
          <w:p w14:paraId="74B33261" w14:textId="77777777" w:rsidR="004A4FBA" w:rsidRDefault="004A4FBA">
            <w:pPr>
              <w:rPr>
                <w:sz w:val="20"/>
                <w:szCs w:val="20"/>
              </w:rPr>
            </w:pPr>
          </w:p>
        </w:tc>
        <w:tc>
          <w:tcPr>
            <w:tcW w:w="940" w:type="dxa"/>
            <w:tcBorders>
              <w:top w:val="nil"/>
              <w:left w:val="nil"/>
              <w:bottom w:val="nil"/>
              <w:right w:val="nil"/>
            </w:tcBorders>
            <w:shd w:val="clear" w:color="auto" w:fill="auto"/>
            <w:noWrap/>
            <w:vAlign w:val="bottom"/>
            <w:hideMark/>
          </w:tcPr>
          <w:p w14:paraId="19A0BA09" w14:textId="77777777" w:rsidR="004A4FBA" w:rsidRDefault="004A4FBA">
            <w:pPr>
              <w:rPr>
                <w:sz w:val="20"/>
                <w:szCs w:val="20"/>
              </w:rPr>
            </w:pPr>
          </w:p>
        </w:tc>
        <w:tc>
          <w:tcPr>
            <w:tcW w:w="1500" w:type="dxa"/>
            <w:tcBorders>
              <w:top w:val="nil"/>
              <w:left w:val="nil"/>
              <w:bottom w:val="nil"/>
              <w:right w:val="nil"/>
            </w:tcBorders>
            <w:shd w:val="clear" w:color="auto" w:fill="auto"/>
            <w:noWrap/>
            <w:vAlign w:val="bottom"/>
            <w:hideMark/>
          </w:tcPr>
          <w:p w14:paraId="460DBC6B" w14:textId="77777777" w:rsidR="004A4FBA" w:rsidRDefault="004A4FBA">
            <w:pPr>
              <w:rPr>
                <w:sz w:val="20"/>
                <w:szCs w:val="20"/>
              </w:rPr>
            </w:pPr>
          </w:p>
        </w:tc>
        <w:tc>
          <w:tcPr>
            <w:tcW w:w="1500" w:type="dxa"/>
            <w:tcBorders>
              <w:top w:val="nil"/>
              <w:left w:val="nil"/>
              <w:bottom w:val="nil"/>
              <w:right w:val="nil"/>
            </w:tcBorders>
            <w:shd w:val="clear" w:color="auto" w:fill="auto"/>
            <w:noWrap/>
            <w:vAlign w:val="bottom"/>
            <w:hideMark/>
          </w:tcPr>
          <w:p w14:paraId="180223D9" w14:textId="77777777" w:rsidR="004A4FBA" w:rsidRDefault="004A4FBA">
            <w:pPr>
              <w:rPr>
                <w:sz w:val="20"/>
                <w:szCs w:val="20"/>
              </w:rPr>
            </w:pPr>
          </w:p>
        </w:tc>
        <w:tc>
          <w:tcPr>
            <w:tcW w:w="760" w:type="dxa"/>
            <w:tcBorders>
              <w:top w:val="nil"/>
              <w:left w:val="nil"/>
              <w:bottom w:val="nil"/>
              <w:right w:val="nil"/>
            </w:tcBorders>
            <w:shd w:val="clear" w:color="auto" w:fill="auto"/>
            <w:noWrap/>
            <w:vAlign w:val="bottom"/>
            <w:hideMark/>
          </w:tcPr>
          <w:p w14:paraId="2526008B" w14:textId="77777777" w:rsidR="004A4FBA" w:rsidRDefault="004A4FBA">
            <w:pPr>
              <w:rPr>
                <w:sz w:val="20"/>
                <w:szCs w:val="20"/>
              </w:rPr>
            </w:pPr>
          </w:p>
        </w:tc>
      </w:tr>
      <w:tr w:rsidR="004A4FBA" w14:paraId="2576F611" w14:textId="77777777" w:rsidTr="004A4FBA">
        <w:trPr>
          <w:trHeight w:val="360"/>
        </w:trPr>
        <w:tc>
          <w:tcPr>
            <w:tcW w:w="12780" w:type="dxa"/>
            <w:gridSpan w:val="7"/>
            <w:tcBorders>
              <w:top w:val="nil"/>
              <w:left w:val="nil"/>
              <w:bottom w:val="nil"/>
              <w:right w:val="nil"/>
            </w:tcBorders>
            <w:shd w:val="clear" w:color="auto" w:fill="auto"/>
            <w:noWrap/>
            <w:vAlign w:val="bottom"/>
            <w:hideMark/>
          </w:tcPr>
          <w:p w14:paraId="2C7EE7C1" w14:textId="77777777" w:rsidR="004A4FBA" w:rsidRDefault="004A4FBA">
            <w:pPr>
              <w:rPr>
                <w:rFonts w:ascii="Arial" w:hAnsi="Arial" w:cs="Arial"/>
                <w:color w:val="000000"/>
                <w:sz w:val="20"/>
                <w:szCs w:val="20"/>
              </w:rPr>
            </w:pPr>
            <w:r>
              <w:rPr>
                <w:rFonts w:ascii="Arial" w:hAnsi="Arial" w:cs="Arial"/>
                <w:color w:val="000000"/>
                <w:sz w:val="20"/>
                <w:szCs w:val="20"/>
              </w:rPr>
              <w:t>Soupis požadovaných prací, položek, ocenění barev na 1 m2 plochy vč. všech souvisejících prací a ceny celkem za předpokl. množství</w:t>
            </w:r>
          </w:p>
        </w:tc>
        <w:tc>
          <w:tcPr>
            <w:tcW w:w="760" w:type="dxa"/>
            <w:tcBorders>
              <w:top w:val="nil"/>
              <w:left w:val="nil"/>
              <w:bottom w:val="nil"/>
              <w:right w:val="nil"/>
            </w:tcBorders>
            <w:shd w:val="clear" w:color="auto" w:fill="auto"/>
            <w:noWrap/>
            <w:vAlign w:val="bottom"/>
            <w:hideMark/>
          </w:tcPr>
          <w:p w14:paraId="1B8DAEC8" w14:textId="77777777" w:rsidR="004A4FBA" w:rsidRDefault="004A4FBA">
            <w:pPr>
              <w:rPr>
                <w:rFonts w:ascii="Arial" w:hAnsi="Arial" w:cs="Arial"/>
                <w:color w:val="000000"/>
                <w:sz w:val="20"/>
                <w:szCs w:val="20"/>
              </w:rPr>
            </w:pPr>
          </w:p>
        </w:tc>
      </w:tr>
      <w:tr w:rsidR="004A4FBA" w14:paraId="4C2C8BF4" w14:textId="77777777" w:rsidTr="004A4FBA">
        <w:trPr>
          <w:trHeight w:val="1020"/>
        </w:trPr>
        <w:tc>
          <w:tcPr>
            <w:tcW w:w="742" w:type="dxa"/>
            <w:tcBorders>
              <w:top w:val="single" w:sz="8" w:space="0" w:color="auto"/>
              <w:left w:val="single" w:sz="8" w:space="0" w:color="auto"/>
              <w:bottom w:val="nil"/>
              <w:right w:val="single" w:sz="4" w:space="0" w:color="auto"/>
            </w:tcBorders>
            <w:shd w:val="clear" w:color="auto" w:fill="auto"/>
            <w:noWrap/>
            <w:vAlign w:val="center"/>
            <w:hideMark/>
          </w:tcPr>
          <w:p w14:paraId="5FCAA19F" w14:textId="77777777" w:rsidR="004A4FBA" w:rsidRDefault="004A4FBA">
            <w:pPr>
              <w:rPr>
                <w:rFonts w:ascii="Arial" w:hAnsi="Arial" w:cs="Arial"/>
                <w:b/>
                <w:bCs/>
                <w:color w:val="000000"/>
                <w:sz w:val="20"/>
                <w:szCs w:val="20"/>
              </w:rPr>
            </w:pPr>
            <w:r>
              <w:rPr>
                <w:rFonts w:ascii="Arial" w:hAnsi="Arial" w:cs="Arial"/>
                <w:b/>
                <w:bCs/>
                <w:color w:val="000000"/>
                <w:sz w:val="20"/>
                <w:szCs w:val="20"/>
              </w:rPr>
              <w:t>pol. č.</w:t>
            </w:r>
          </w:p>
        </w:tc>
        <w:tc>
          <w:tcPr>
            <w:tcW w:w="6198" w:type="dxa"/>
            <w:tcBorders>
              <w:top w:val="single" w:sz="8" w:space="0" w:color="auto"/>
              <w:left w:val="nil"/>
              <w:bottom w:val="nil"/>
              <w:right w:val="single" w:sz="4" w:space="0" w:color="auto"/>
            </w:tcBorders>
            <w:shd w:val="clear" w:color="auto" w:fill="auto"/>
            <w:noWrap/>
            <w:vAlign w:val="center"/>
            <w:hideMark/>
          </w:tcPr>
          <w:p w14:paraId="7BA73A7B" w14:textId="77777777" w:rsidR="004A4FBA" w:rsidRDefault="004A4FBA">
            <w:pPr>
              <w:rPr>
                <w:rFonts w:ascii="Arial" w:hAnsi="Arial" w:cs="Arial"/>
                <w:b/>
                <w:bCs/>
                <w:color w:val="000000"/>
                <w:sz w:val="20"/>
                <w:szCs w:val="20"/>
              </w:rPr>
            </w:pPr>
            <w:r>
              <w:rPr>
                <w:rFonts w:ascii="Arial" w:hAnsi="Arial" w:cs="Arial"/>
                <w:b/>
                <w:bCs/>
                <w:color w:val="000000"/>
                <w:sz w:val="20"/>
                <w:szCs w:val="20"/>
              </w:rPr>
              <w:t>položka vč. všech souvisejících prací</w:t>
            </w:r>
          </w:p>
        </w:tc>
        <w:tc>
          <w:tcPr>
            <w:tcW w:w="640" w:type="dxa"/>
            <w:tcBorders>
              <w:top w:val="single" w:sz="8" w:space="0" w:color="auto"/>
              <w:left w:val="nil"/>
              <w:bottom w:val="nil"/>
              <w:right w:val="nil"/>
            </w:tcBorders>
            <w:shd w:val="clear" w:color="auto" w:fill="auto"/>
            <w:vAlign w:val="center"/>
            <w:hideMark/>
          </w:tcPr>
          <w:p w14:paraId="597B8C33" w14:textId="77777777" w:rsidR="004A4FBA" w:rsidRDefault="004A4FBA">
            <w:pPr>
              <w:rPr>
                <w:rFonts w:ascii="Arial" w:hAnsi="Arial" w:cs="Arial"/>
                <w:b/>
                <w:bCs/>
                <w:color w:val="000000"/>
                <w:sz w:val="20"/>
                <w:szCs w:val="20"/>
              </w:rPr>
            </w:pPr>
            <w:r>
              <w:rPr>
                <w:rFonts w:ascii="Arial" w:hAnsi="Arial" w:cs="Arial"/>
                <w:b/>
                <w:bCs/>
                <w:color w:val="000000"/>
                <w:sz w:val="20"/>
                <w:szCs w:val="20"/>
              </w:rPr>
              <w:t>počet vrstev barvy</w:t>
            </w:r>
          </w:p>
        </w:tc>
        <w:tc>
          <w:tcPr>
            <w:tcW w:w="1260" w:type="dxa"/>
            <w:tcBorders>
              <w:top w:val="single" w:sz="8" w:space="0" w:color="auto"/>
              <w:left w:val="single" w:sz="4" w:space="0" w:color="auto"/>
              <w:bottom w:val="nil"/>
              <w:right w:val="nil"/>
            </w:tcBorders>
            <w:shd w:val="clear" w:color="auto" w:fill="auto"/>
            <w:vAlign w:val="center"/>
            <w:hideMark/>
          </w:tcPr>
          <w:p w14:paraId="73BE62C1" w14:textId="77777777" w:rsidR="004A4FBA" w:rsidRDefault="004A4FBA">
            <w:pPr>
              <w:rPr>
                <w:rFonts w:ascii="Arial" w:hAnsi="Arial" w:cs="Arial"/>
                <w:b/>
                <w:bCs/>
                <w:color w:val="000000"/>
                <w:sz w:val="20"/>
                <w:szCs w:val="20"/>
              </w:rPr>
            </w:pPr>
            <w:r>
              <w:rPr>
                <w:rFonts w:ascii="Arial" w:hAnsi="Arial" w:cs="Arial"/>
                <w:b/>
                <w:bCs/>
                <w:color w:val="000000"/>
                <w:sz w:val="20"/>
                <w:szCs w:val="20"/>
              </w:rPr>
              <w:t>množstevní jednotka</w:t>
            </w:r>
          </w:p>
        </w:tc>
        <w:tc>
          <w:tcPr>
            <w:tcW w:w="940" w:type="dxa"/>
            <w:tcBorders>
              <w:top w:val="single" w:sz="8" w:space="0" w:color="auto"/>
              <w:left w:val="single" w:sz="4" w:space="0" w:color="auto"/>
              <w:bottom w:val="nil"/>
              <w:right w:val="nil"/>
            </w:tcBorders>
            <w:shd w:val="clear" w:color="000000" w:fill="FFFF00"/>
            <w:vAlign w:val="center"/>
            <w:hideMark/>
          </w:tcPr>
          <w:p w14:paraId="69DF8B55" w14:textId="77777777" w:rsidR="004A4FBA" w:rsidRDefault="004A4FBA">
            <w:pPr>
              <w:rPr>
                <w:rFonts w:ascii="Arial" w:hAnsi="Arial" w:cs="Arial"/>
                <w:b/>
                <w:bCs/>
                <w:color w:val="000000"/>
                <w:sz w:val="20"/>
                <w:szCs w:val="20"/>
              </w:rPr>
            </w:pPr>
            <w:r>
              <w:rPr>
                <w:rFonts w:ascii="Arial" w:hAnsi="Arial" w:cs="Arial"/>
                <w:b/>
                <w:bCs/>
                <w:color w:val="000000"/>
                <w:sz w:val="20"/>
                <w:szCs w:val="20"/>
              </w:rPr>
              <w:t>Výrobce</w:t>
            </w:r>
          </w:p>
        </w:tc>
        <w:tc>
          <w:tcPr>
            <w:tcW w:w="1500" w:type="dxa"/>
            <w:tcBorders>
              <w:top w:val="single" w:sz="8" w:space="0" w:color="auto"/>
              <w:left w:val="single" w:sz="4" w:space="0" w:color="auto"/>
              <w:bottom w:val="nil"/>
              <w:right w:val="single" w:sz="4" w:space="0" w:color="auto"/>
            </w:tcBorders>
            <w:shd w:val="clear" w:color="000000" w:fill="FFFF00"/>
            <w:vAlign w:val="center"/>
            <w:hideMark/>
          </w:tcPr>
          <w:p w14:paraId="3FF13A95" w14:textId="77777777" w:rsidR="004A4FBA" w:rsidRDefault="004A4FBA">
            <w:pPr>
              <w:rPr>
                <w:rFonts w:ascii="Arial" w:hAnsi="Arial" w:cs="Arial"/>
                <w:b/>
                <w:bCs/>
                <w:color w:val="000000"/>
                <w:sz w:val="20"/>
                <w:szCs w:val="20"/>
              </w:rPr>
            </w:pPr>
            <w:r>
              <w:rPr>
                <w:rFonts w:ascii="Arial" w:hAnsi="Arial" w:cs="Arial"/>
                <w:b/>
                <w:bCs/>
                <w:color w:val="000000"/>
                <w:sz w:val="20"/>
                <w:szCs w:val="20"/>
              </w:rPr>
              <w:t>cena za jednotku v Kč</w:t>
            </w:r>
            <w:r>
              <w:rPr>
                <w:rFonts w:ascii="Arial" w:hAnsi="Arial" w:cs="Arial"/>
                <w:b/>
                <w:bCs/>
                <w:color w:val="000000"/>
                <w:sz w:val="20"/>
                <w:szCs w:val="20"/>
              </w:rPr>
              <w:br/>
              <w:t>bez DPH</w:t>
            </w:r>
          </w:p>
        </w:tc>
        <w:tc>
          <w:tcPr>
            <w:tcW w:w="1500" w:type="dxa"/>
            <w:tcBorders>
              <w:top w:val="single" w:sz="8" w:space="0" w:color="auto"/>
              <w:left w:val="nil"/>
              <w:bottom w:val="nil"/>
              <w:right w:val="nil"/>
            </w:tcBorders>
            <w:shd w:val="clear" w:color="auto" w:fill="auto"/>
            <w:vAlign w:val="center"/>
            <w:hideMark/>
          </w:tcPr>
          <w:p w14:paraId="246145E4" w14:textId="77777777" w:rsidR="004A4FBA" w:rsidRDefault="004A4FBA">
            <w:pPr>
              <w:rPr>
                <w:rFonts w:ascii="Arial" w:hAnsi="Arial" w:cs="Arial"/>
                <w:b/>
                <w:bCs/>
                <w:sz w:val="20"/>
                <w:szCs w:val="20"/>
              </w:rPr>
            </w:pPr>
            <w:r>
              <w:rPr>
                <w:rFonts w:ascii="Arial" w:hAnsi="Arial" w:cs="Arial"/>
                <w:b/>
                <w:bCs/>
                <w:sz w:val="20"/>
                <w:szCs w:val="20"/>
              </w:rPr>
              <w:t>cena za jednotku v Kč včetně DPH</w:t>
            </w:r>
          </w:p>
        </w:tc>
        <w:tc>
          <w:tcPr>
            <w:tcW w:w="760" w:type="dxa"/>
            <w:tcBorders>
              <w:top w:val="single" w:sz="8" w:space="0" w:color="auto"/>
              <w:left w:val="single" w:sz="4" w:space="0" w:color="auto"/>
              <w:bottom w:val="nil"/>
              <w:right w:val="single" w:sz="8" w:space="0" w:color="auto"/>
            </w:tcBorders>
            <w:shd w:val="clear" w:color="000000" w:fill="FFFF00"/>
            <w:vAlign w:val="center"/>
            <w:hideMark/>
          </w:tcPr>
          <w:p w14:paraId="42C2F48D" w14:textId="77777777" w:rsidR="004A4FBA" w:rsidRDefault="004A4FBA">
            <w:pPr>
              <w:rPr>
                <w:rFonts w:ascii="Arial" w:hAnsi="Arial" w:cs="Arial"/>
                <w:b/>
                <w:bCs/>
                <w:color w:val="000000"/>
                <w:sz w:val="20"/>
                <w:szCs w:val="20"/>
              </w:rPr>
            </w:pPr>
            <w:r>
              <w:rPr>
                <w:rFonts w:ascii="Arial" w:hAnsi="Arial" w:cs="Arial"/>
                <w:b/>
                <w:bCs/>
                <w:color w:val="000000"/>
                <w:sz w:val="20"/>
                <w:szCs w:val="20"/>
              </w:rPr>
              <w:t>Sazba DPH</w:t>
            </w:r>
            <w:r>
              <w:rPr>
                <w:rFonts w:ascii="Arial" w:hAnsi="Arial" w:cs="Arial"/>
                <w:b/>
                <w:bCs/>
                <w:color w:val="000000"/>
                <w:sz w:val="20"/>
                <w:szCs w:val="20"/>
              </w:rPr>
              <w:br/>
              <w:t>(%)</w:t>
            </w:r>
          </w:p>
        </w:tc>
      </w:tr>
      <w:tr w:rsidR="004A4FBA" w14:paraId="5818D242" w14:textId="77777777" w:rsidTr="004A4FBA">
        <w:trPr>
          <w:trHeight w:val="255"/>
        </w:trPr>
        <w:tc>
          <w:tcPr>
            <w:tcW w:w="7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01FB76" w14:textId="77777777" w:rsidR="004A4FBA" w:rsidRDefault="004A4FBA">
            <w:pPr>
              <w:jc w:val="center"/>
              <w:rPr>
                <w:rFonts w:ascii="Arial" w:hAnsi="Arial" w:cs="Arial"/>
                <w:color w:val="000000"/>
                <w:sz w:val="20"/>
                <w:szCs w:val="20"/>
              </w:rPr>
            </w:pPr>
            <w:r>
              <w:rPr>
                <w:rFonts w:ascii="Arial" w:hAnsi="Arial" w:cs="Arial"/>
                <w:color w:val="000000"/>
                <w:sz w:val="20"/>
                <w:szCs w:val="20"/>
              </w:rPr>
              <w:t>1</w:t>
            </w:r>
          </w:p>
        </w:tc>
        <w:tc>
          <w:tcPr>
            <w:tcW w:w="6198" w:type="dxa"/>
            <w:vMerge w:val="restart"/>
            <w:tcBorders>
              <w:top w:val="single" w:sz="4" w:space="0" w:color="auto"/>
              <w:left w:val="nil"/>
              <w:bottom w:val="single" w:sz="4" w:space="0" w:color="000000"/>
              <w:right w:val="single" w:sz="4" w:space="0" w:color="auto"/>
            </w:tcBorders>
            <w:shd w:val="clear" w:color="auto" w:fill="auto"/>
            <w:hideMark/>
          </w:tcPr>
          <w:p w14:paraId="3B18C651" w14:textId="77777777" w:rsidR="004A4FBA" w:rsidRDefault="004A4FBA">
            <w:pPr>
              <w:rPr>
                <w:rFonts w:ascii="Arial" w:hAnsi="Arial" w:cs="Arial"/>
                <w:color w:val="000000"/>
                <w:sz w:val="20"/>
                <w:szCs w:val="20"/>
              </w:rPr>
            </w:pPr>
            <w:r>
              <w:rPr>
                <w:rFonts w:ascii="Arial" w:hAnsi="Arial" w:cs="Arial"/>
                <w:color w:val="000000"/>
                <w:sz w:val="20"/>
                <w:szCs w:val="20"/>
              </w:rPr>
              <w:t>barva bílá matná*</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07CF335" w14:textId="77777777" w:rsidR="004A4FBA" w:rsidRDefault="004A4FBA">
            <w:pPr>
              <w:jc w:val="center"/>
              <w:rPr>
                <w:rFonts w:ascii="Arial" w:hAnsi="Arial" w:cs="Arial"/>
                <w:color w:val="000000"/>
                <w:sz w:val="20"/>
                <w:szCs w:val="20"/>
              </w:rPr>
            </w:pPr>
            <w:r>
              <w:rPr>
                <w:rFonts w:ascii="Arial" w:hAnsi="Arial" w:cs="Arial"/>
                <w:color w:val="000000"/>
                <w:sz w:val="20"/>
                <w:szCs w:val="20"/>
              </w:rPr>
              <w:t>1 x</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48B13AB"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single" w:sz="4" w:space="0" w:color="auto"/>
              <w:left w:val="nil"/>
              <w:bottom w:val="single" w:sz="4" w:space="0" w:color="auto"/>
              <w:right w:val="single" w:sz="4" w:space="0" w:color="auto"/>
            </w:tcBorders>
            <w:shd w:val="clear" w:color="000000" w:fill="FFFF00"/>
            <w:noWrap/>
            <w:vAlign w:val="center"/>
            <w:hideMark/>
          </w:tcPr>
          <w:p w14:paraId="367E51AD"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single" w:sz="4" w:space="0" w:color="auto"/>
              <w:left w:val="nil"/>
              <w:bottom w:val="single" w:sz="4" w:space="0" w:color="auto"/>
              <w:right w:val="single" w:sz="4" w:space="0" w:color="auto"/>
            </w:tcBorders>
            <w:shd w:val="clear" w:color="000000" w:fill="FFFF00"/>
            <w:noWrap/>
            <w:vAlign w:val="center"/>
            <w:hideMark/>
          </w:tcPr>
          <w:p w14:paraId="2710296C" w14:textId="77777777" w:rsidR="004A4FBA" w:rsidRDefault="004A4FBA">
            <w:pPr>
              <w:jc w:val="center"/>
              <w:rPr>
                <w:rFonts w:ascii="Arial" w:hAnsi="Arial" w:cs="Arial"/>
                <w:sz w:val="20"/>
                <w:szCs w:val="20"/>
              </w:rPr>
            </w:pPr>
            <w:r>
              <w:rPr>
                <w:rFonts w:ascii="Arial" w:hAnsi="Arial" w:cs="Arial"/>
                <w:sz w:val="20"/>
                <w:szCs w:val="20"/>
              </w:rPr>
              <w:t>10,00</w:t>
            </w:r>
          </w:p>
        </w:tc>
        <w:tc>
          <w:tcPr>
            <w:tcW w:w="1500" w:type="dxa"/>
            <w:tcBorders>
              <w:top w:val="single" w:sz="4" w:space="0" w:color="auto"/>
              <w:left w:val="nil"/>
              <w:bottom w:val="single" w:sz="4" w:space="0" w:color="auto"/>
              <w:right w:val="nil"/>
            </w:tcBorders>
            <w:shd w:val="clear" w:color="auto" w:fill="auto"/>
            <w:noWrap/>
            <w:vAlign w:val="center"/>
            <w:hideMark/>
          </w:tcPr>
          <w:p w14:paraId="3211EA54" w14:textId="77777777" w:rsidR="004A4FBA" w:rsidRDefault="004A4FBA">
            <w:pPr>
              <w:jc w:val="center"/>
              <w:rPr>
                <w:rFonts w:ascii="Arial" w:hAnsi="Arial" w:cs="Arial"/>
                <w:sz w:val="20"/>
                <w:szCs w:val="20"/>
              </w:rPr>
            </w:pPr>
            <w:r>
              <w:rPr>
                <w:rFonts w:ascii="Arial" w:hAnsi="Arial" w:cs="Arial"/>
                <w:sz w:val="20"/>
                <w:szCs w:val="20"/>
              </w:rPr>
              <w:t>12,10</w:t>
            </w:r>
          </w:p>
        </w:tc>
        <w:tc>
          <w:tcPr>
            <w:tcW w:w="760"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14:paraId="7457670A"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6C5D3A1F" w14:textId="77777777" w:rsidTr="004A4FBA">
        <w:trPr>
          <w:trHeight w:val="240"/>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4B470FE8" w14:textId="77777777" w:rsidR="004A4FBA" w:rsidRDefault="004A4FBA">
            <w:pPr>
              <w:jc w:val="center"/>
              <w:rPr>
                <w:rFonts w:ascii="Arial" w:hAnsi="Arial" w:cs="Arial"/>
                <w:color w:val="000000"/>
                <w:sz w:val="20"/>
                <w:szCs w:val="20"/>
              </w:rPr>
            </w:pPr>
            <w:r>
              <w:rPr>
                <w:rFonts w:ascii="Arial" w:hAnsi="Arial" w:cs="Arial"/>
                <w:color w:val="000000"/>
                <w:sz w:val="20"/>
                <w:szCs w:val="20"/>
              </w:rPr>
              <w:t>2</w:t>
            </w:r>
          </w:p>
        </w:tc>
        <w:tc>
          <w:tcPr>
            <w:tcW w:w="6198" w:type="dxa"/>
            <w:vMerge/>
            <w:tcBorders>
              <w:top w:val="single" w:sz="4" w:space="0" w:color="auto"/>
              <w:left w:val="nil"/>
              <w:bottom w:val="single" w:sz="4" w:space="0" w:color="000000"/>
              <w:right w:val="single" w:sz="4" w:space="0" w:color="auto"/>
            </w:tcBorders>
            <w:vAlign w:val="center"/>
            <w:hideMark/>
          </w:tcPr>
          <w:p w14:paraId="003A20A2" w14:textId="77777777" w:rsidR="004A4FBA" w:rsidRDefault="004A4FBA">
            <w:pPr>
              <w:rPr>
                <w:rFonts w:ascii="Arial" w:hAnsi="Arial" w:cs="Arial"/>
                <w:color w:val="00000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14:paraId="5102A92A" w14:textId="77777777" w:rsidR="004A4FBA" w:rsidRDefault="004A4FBA">
            <w:pPr>
              <w:jc w:val="center"/>
              <w:rPr>
                <w:rFonts w:ascii="Arial" w:hAnsi="Arial" w:cs="Arial"/>
                <w:color w:val="000000"/>
                <w:sz w:val="20"/>
                <w:szCs w:val="20"/>
              </w:rPr>
            </w:pPr>
            <w:r>
              <w:rPr>
                <w:rFonts w:ascii="Arial" w:hAnsi="Arial" w:cs="Arial"/>
                <w:color w:val="000000"/>
                <w:sz w:val="20"/>
                <w:szCs w:val="20"/>
              </w:rPr>
              <w:t>2 x</w:t>
            </w:r>
          </w:p>
        </w:tc>
        <w:tc>
          <w:tcPr>
            <w:tcW w:w="1260" w:type="dxa"/>
            <w:tcBorders>
              <w:top w:val="nil"/>
              <w:left w:val="nil"/>
              <w:bottom w:val="single" w:sz="4" w:space="0" w:color="auto"/>
              <w:right w:val="single" w:sz="4" w:space="0" w:color="auto"/>
            </w:tcBorders>
            <w:shd w:val="clear" w:color="auto" w:fill="auto"/>
            <w:noWrap/>
            <w:vAlign w:val="center"/>
            <w:hideMark/>
          </w:tcPr>
          <w:p w14:paraId="6E208094"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6FF1B190"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2635CEA3" w14:textId="77777777" w:rsidR="004A4FBA" w:rsidRDefault="004A4FBA">
            <w:pPr>
              <w:jc w:val="center"/>
              <w:rPr>
                <w:rFonts w:ascii="Arial" w:hAnsi="Arial" w:cs="Arial"/>
                <w:sz w:val="20"/>
                <w:szCs w:val="20"/>
              </w:rPr>
            </w:pPr>
            <w:r>
              <w:rPr>
                <w:rFonts w:ascii="Arial" w:hAnsi="Arial" w:cs="Arial"/>
                <w:sz w:val="20"/>
                <w:szCs w:val="20"/>
              </w:rPr>
              <w:t>70,00</w:t>
            </w:r>
          </w:p>
        </w:tc>
        <w:tc>
          <w:tcPr>
            <w:tcW w:w="1500" w:type="dxa"/>
            <w:tcBorders>
              <w:top w:val="nil"/>
              <w:left w:val="nil"/>
              <w:bottom w:val="single" w:sz="4" w:space="0" w:color="auto"/>
              <w:right w:val="nil"/>
            </w:tcBorders>
            <w:shd w:val="clear" w:color="auto" w:fill="auto"/>
            <w:noWrap/>
            <w:vAlign w:val="center"/>
            <w:hideMark/>
          </w:tcPr>
          <w:p w14:paraId="7944F749" w14:textId="77777777" w:rsidR="004A4FBA" w:rsidRDefault="004A4FBA">
            <w:pPr>
              <w:jc w:val="center"/>
              <w:rPr>
                <w:rFonts w:ascii="Arial" w:hAnsi="Arial" w:cs="Arial"/>
                <w:sz w:val="20"/>
                <w:szCs w:val="20"/>
              </w:rPr>
            </w:pPr>
            <w:r>
              <w:rPr>
                <w:rFonts w:ascii="Arial" w:hAnsi="Arial" w:cs="Arial"/>
                <w:sz w:val="20"/>
                <w:szCs w:val="20"/>
              </w:rPr>
              <w:t>84,70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65CFB4F0"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272C0B45" w14:textId="77777777" w:rsidTr="004A4FBA">
        <w:trPr>
          <w:trHeight w:val="225"/>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4F8B966C" w14:textId="77777777" w:rsidR="004A4FBA" w:rsidRDefault="004A4FBA">
            <w:pPr>
              <w:jc w:val="center"/>
              <w:rPr>
                <w:rFonts w:ascii="Arial" w:hAnsi="Arial" w:cs="Arial"/>
                <w:color w:val="000000"/>
                <w:sz w:val="20"/>
                <w:szCs w:val="20"/>
              </w:rPr>
            </w:pPr>
            <w:r>
              <w:rPr>
                <w:rFonts w:ascii="Arial" w:hAnsi="Arial" w:cs="Arial"/>
                <w:color w:val="000000"/>
                <w:sz w:val="20"/>
                <w:szCs w:val="20"/>
              </w:rPr>
              <w:t>3</w:t>
            </w:r>
          </w:p>
        </w:tc>
        <w:tc>
          <w:tcPr>
            <w:tcW w:w="6198" w:type="dxa"/>
            <w:tcBorders>
              <w:top w:val="nil"/>
              <w:left w:val="nil"/>
              <w:bottom w:val="nil"/>
              <w:right w:val="single" w:sz="4" w:space="0" w:color="auto"/>
            </w:tcBorders>
            <w:shd w:val="clear" w:color="auto" w:fill="auto"/>
            <w:hideMark/>
          </w:tcPr>
          <w:p w14:paraId="39167B16" w14:textId="77777777" w:rsidR="004A4FBA" w:rsidRDefault="004A4FBA">
            <w:pPr>
              <w:rPr>
                <w:rFonts w:ascii="Arial" w:hAnsi="Arial" w:cs="Arial"/>
                <w:color w:val="000000"/>
                <w:sz w:val="20"/>
                <w:szCs w:val="20"/>
              </w:rPr>
            </w:pPr>
            <w:r>
              <w:rPr>
                <w:rFonts w:ascii="Arial" w:hAnsi="Arial" w:cs="Arial"/>
                <w:color w:val="000000"/>
                <w:sz w:val="20"/>
                <w:szCs w:val="20"/>
              </w:rPr>
              <w:t>Příplatek za 3. vrstvu bílé barvy</w:t>
            </w:r>
          </w:p>
        </w:tc>
        <w:tc>
          <w:tcPr>
            <w:tcW w:w="640" w:type="dxa"/>
            <w:tcBorders>
              <w:top w:val="nil"/>
              <w:left w:val="nil"/>
              <w:bottom w:val="single" w:sz="4" w:space="0" w:color="auto"/>
              <w:right w:val="single" w:sz="4" w:space="0" w:color="auto"/>
            </w:tcBorders>
            <w:shd w:val="clear" w:color="auto" w:fill="auto"/>
            <w:vAlign w:val="center"/>
            <w:hideMark/>
          </w:tcPr>
          <w:p w14:paraId="2E7CCA45" w14:textId="77777777" w:rsidR="004A4FBA" w:rsidRDefault="004A4FBA">
            <w:pPr>
              <w:jc w:val="center"/>
              <w:rPr>
                <w:rFonts w:ascii="Arial" w:hAnsi="Arial" w:cs="Arial"/>
                <w:color w:val="000000"/>
                <w:sz w:val="20"/>
                <w:szCs w:val="20"/>
              </w:rPr>
            </w:pPr>
            <w:r>
              <w:rPr>
                <w:rFonts w:ascii="Arial" w:hAnsi="Arial" w:cs="Arial"/>
                <w:color w:val="000000"/>
                <w:sz w:val="20"/>
                <w:szCs w:val="20"/>
              </w:rPr>
              <w:t>1 x</w:t>
            </w:r>
          </w:p>
        </w:tc>
        <w:tc>
          <w:tcPr>
            <w:tcW w:w="1260" w:type="dxa"/>
            <w:tcBorders>
              <w:top w:val="nil"/>
              <w:left w:val="nil"/>
              <w:bottom w:val="single" w:sz="4" w:space="0" w:color="auto"/>
              <w:right w:val="single" w:sz="4" w:space="0" w:color="auto"/>
            </w:tcBorders>
            <w:shd w:val="clear" w:color="auto" w:fill="auto"/>
            <w:noWrap/>
            <w:vAlign w:val="center"/>
            <w:hideMark/>
          </w:tcPr>
          <w:p w14:paraId="0468734A"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361B9688"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5B6A9F2B" w14:textId="77777777" w:rsidR="004A4FBA" w:rsidRDefault="004A4FBA">
            <w:pPr>
              <w:jc w:val="center"/>
              <w:rPr>
                <w:rFonts w:ascii="Arial" w:hAnsi="Arial" w:cs="Arial"/>
                <w:sz w:val="20"/>
                <w:szCs w:val="20"/>
              </w:rPr>
            </w:pPr>
            <w:r>
              <w:rPr>
                <w:rFonts w:ascii="Arial" w:hAnsi="Arial" w:cs="Arial"/>
                <w:sz w:val="20"/>
                <w:szCs w:val="20"/>
              </w:rPr>
              <w:t>15,00</w:t>
            </w:r>
          </w:p>
        </w:tc>
        <w:tc>
          <w:tcPr>
            <w:tcW w:w="1500" w:type="dxa"/>
            <w:tcBorders>
              <w:top w:val="nil"/>
              <w:left w:val="nil"/>
              <w:bottom w:val="single" w:sz="4" w:space="0" w:color="auto"/>
              <w:right w:val="nil"/>
            </w:tcBorders>
            <w:shd w:val="clear" w:color="auto" w:fill="auto"/>
            <w:noWrap/>
            <w:vAlign w:val="center"/>
            <w:hideMark/>
          </w:tcPr>
          <w:p w14:paraId="24692491" w14:textId="77777777" w:rsidR="004A4FBA" w:rsidRDefault="004A4FBA">
            <w:pPr>
              <w:jc w:val="center"/>
              <w:rPr>
                <w:rFonts w:ascii="Arial" w:hAnsi="Arial" w:cs="Arial"/>
                <w:sz w:val="20"/>
                <w:szCs w:val="20"/>
              </w:rPr>
            </w:pPr>
            <w:r>
              <w:rPr>
                <w:rFonts w:ascii="Arial" w:hAnsi="Arial" w:cs="Arial"/>
                <w:sz w:val="20"/>
                <w:szCs w:val="20"/>
              </w:rPr>
              <w:t>18,15</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70AC9063"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16801135" w14:textId="77777777" w:rsidTr="004A4FBA">
        <w:trPr>
          <w:trHeight w:val="300"/>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5FB91FB8" w14:textId="77777777" w:rsidR="004A4FBA" w:rsidRDefault="004A4FBA">
            <w:pPr>
              <w:jc w:val="center"/>
              <w:rPr>
                <w:rFonts w:ascii="Arial" w:hAnsi="Arial" w:cs="Arial"/>
                <w:color w:val="000000"/>
                <w:sz w:val="20"/>
                <w:szCs w:val="20"/>
              </w:rPr>
            </w:pPr>
            <w:r>
              <w:rPr>
                <w:rFonts w:ascii="Arial" w:hAnsi="Arial" w:cs="Arial"/>
                <w:color w:val="000000"/>
                <w:sz w:val="20"/>
                <w:szCs w:val="20"/>
              </w:rPr>
              <w:t>4</w:t>
            </w:r>
          </w:p>
        </w:tc>
        <w:tc>
          <w:tcPr>
            <w:tcW w:w="6198" w:type="dxa"/>
            <w:tcBorders>
              <w:top w:val="single" w:sz="4" w:space="0" w:color="auto"/>
              <w:left w:val="nil"/>
              <w:bottom w:val="single" w:sz="4" w:space="0" w:color="auto"/>
              <w:right w:val="single" w:sz="4" w:space="0" w:color="auto"/>
            </w:tcBorders>
            <w:shd w:val="clear" w:color="auto" w:fill="auto"/>
            <w:hideMark/>
          </w:tcPr>
          <w:p w14:paraId="5C02C4E3" w14:textId="77777777" w:rsidR="004A4FBA" w:rsidRDefault="004A4FBA">
            <w:pPr>
              <w:rPr>
                <w:rFonts w:ascii="Arial" w:hAnsi="Arial" w:cs="Arial"/>
                <w:color w:val="000000"/>
                <w:sz w:val="20"/>
                <w:szCs w:val="20"/>
              </w:rPr>
            </w:pPr>
            <w:r>
              <w:rPr>
                <w:rFonts w:ascii="Arial" w:hAnsi="Arial" w:cs="Arial"/>
                <w:color w:val="000000"/>
                <w:sz w:val="20"/>
                <w:szCs w:val="20"/>
              </w:rPr>
              <w:t>barva matná - světlý odstín st.II (žlutá a zelená)</w:t>
            </w:r>
          </w:p>
        </w:tc>
        <w:tc>
          <w:tcPr>
            <w:tcW w:w="640" w:type="dxa"/>
            <w:tcBorders>
              <w:top w:val="nil"/>
              <w:left w:val="nil"/>
              <w:bottom w:val="single" w:sz="4" w:space="0" w:color="auto"/>
              <w:right w:val="single" w:sz="4" w:space="0" w:color="auto"/>
            </w:tcBorders>
            <w:shd w:val="clear" w:color="auto" w:fill="auto"/>
            <w:vAlign w:val="center"/>
            <w:hideMark/>
          </w:tcPr>
          <w:p w14:paraId="714819A5" w14:textId="77777777" w:rsidR="004A4FBA" w:rsidRDefault="004A4FBA">
            <w:pPr>
              <w:jc w:val="center"/>
              <w:rPr>
                <w:rFonts w:ascii="Arial" w:hAnsi="Arial" w:cs="Arial"/>
                <w:color w:val="000000"/>
                <w:sz w:val="20"/>
                <w:szCs w:val="20"/>
              </w:rPr>
            </w:pPr>
            <w:r>
              <w:rPr>
                <w:rFonts w:ascii="Arial" w:hAnsi="Arial" w:cs="Arial"/>
                <w:color w:val="000000"/>
                <w:sz w:val="20"/>
                <w:szCs w:val="20"/>
              </w:rPr>
              <w:t>2 x</w:t>
            </w:r>
          </w:p>
        </w:tc>
        <w:tc>
          <w:tcPr>
            <w:tcW w:w="1260" w:type="dxa"/>
            <w:tcBorders>
              <w:top w:val="nil"/>
              <w:left w:val="nil"/>
              <w:bottom w:val="single" w:sz="4" w:space="0" w:color="auto"/>
              <w:right w:val="single" w:sz="4" w:space="0" w:color="auto"/>
            </w:tcBorders>
            <w:shd w:val="clear" w:color="auto" w:fill="auto"/>
            <w:noWrap/>
            <w:vAlign w:val="center"/>
            <w:hideMark/>
          </w:tcPr>
          <w:p w14:paraId="760CBF55"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62150B66"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5C633B11" w14:textId="77777777" w:rsidR="004A4FBA" w:rsidRDefault="004A4FBA">
            <w:pPr>
              <w:jc w:val="center"/>
              <w:rPr>
                <w:rFonts w:ascii="Arial" w:hAnsi="Arial" w:cs="Arial"/>
                <w:sz w:val="20"/>
                <w:szCs w:val="20"/>
              </w:rPr>
            </w:pPr>
            <w:r>
              <w:rPr>
                <w:rFonts w:ascii="Arial" w:hAnsi="Arial" w:cs="Arial"/>
                <w:sz w:val="20"/>
                <w:szCs w:val="20"/>
              </w:rPr>
              <w:t>100,00</w:t>
            </w:r>
          </w:p>
        </w:tc>
        <w:tc>
          <w:tcPr>
            <w:tcW w:w="1500" w:type="dxa"/>
            <w:tcBorders>
              <w:top w:val="nil"/>
              <w:left w:val="nil"/>
              <w:bottom w:val="single" w:sz="4" w:space="0" w:color="auto"/>
              <w:right w:val="nil"/>
            </w:tcBorders>
            <w:shd w:val="clear" w:color="auto" w:fill="auto"/>
            <w:noWrap/>
            <w:vAlign w:val="center"/>
            <w:hideMark/>
          </w:tcPr>
          <w:p w14:paraId="65DDF468" w14:textId="77777777" w:rsidR="004A4FBA" w:rsidRDefault="004A4FBA">
            <w:pPr>
              <w:jc w:val="center"/>
              <w:rPr>
                <w:rFonts w:ascii="Arial" w:hAnsi="Arial" w:cs="Arial"/>
                <w:sz w:val="20"/>
                <w:szCs w:val="20"/>
              </w:rPr>
            </w:pPr>
            <w:r>
              <w:rPr>
                <w:rFonts w:ascii="Arial" w:hAnsi="Arial" w:cs="Arial"/>
                <w:sz w:val="20"/>
                <w:szCs w:val="20"/>
              </w:rPr>
              <w:t>121,00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0EF635F1"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057680DE" w14:textId="77777777" w:rsidTr="002E0145">
        <w:trPr>
          <w:trHeight w:val="294"/>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4A20C9A3" w14:textId="77777777" w:rsidR="004A4FBA" w:rsidRDefault="004A4FBA">
            <w:pPr>
              <w:jc w:val="center"/>
              <w:rPr>
                <w:rFonts w:ascii="Arial" w:hAnsi="Arial" w:cs="Arial"/>
                <w:color w:val="000000"/>
                <w:sz w:val="20"/>
                <w:szCs w:val="20"/>
              </w:rPr>
            </w:pPr>
            <w:r>
              <w:rPr>
                <w:rFonts w:ascii="Arial" w:hAnsi="Arial" w:cs="Arial"/>
                <w:color w:val="000000"/>
                <w:sz w:val="20"/>
                <w:szCs w:val="20"/>
              </w:rPr>
              <w:t>5</w:t>
            </w:r>
          </w:p>
        </w:tc>
        <w:tc>
          <w:tcPr>
            <w:tcW w:w="6198" w:type="dxa"/>
            <w:tcBorders>
              <w:top w:val="nil"/>
              <w:left w:val="nil"/>
              <w:bottom w:val="single" w:sz="4" w:space="0" w:color="auto"/>
              <w:right w:val="single" w:sz="4" w:space="0" w:color="auto"/>
            </w:tcBorders>
            <w:shd w:val="clear" w:color="auto" w:fill="auto"/>
            <w:hideMark/>
          </w:tcPr>
          <w:p w14:paraId="66E45292" w14:textId="77777777" w:rsidR="004A4FBA" w:rsidRDefault="004A4FBA">
            <w:pPr>
              <w:rPr>
                <w:rFonts w:ascii="Arial" w:hAnsi="Arial" w:cs="Arial"/>
                <w:color w:val="000000"/>
                <w:sz w:val="20"/>
                <w:szCs w:val="20"/>
              </w:rPr>
            </w:pPr>
            <w:r>
              <w:rPr>
                <w:rFonts w:ascii="Arial" w:hAnsi="Arial" w:cs="Arial"/>
                <w:color w:val="000000"/>
                <w:sz w:val="20"/>
                <w:szCs w:val="20"/>
              </w:rPr>
              <w:t>Příplatek za 3. vrstvu barvy světlý odstín st.II (žlutá a zelená)</w:t>
            </w:r>
          </w:p>
        </w:tc>
        <w:tc>
          <w:tcPr>
            <w:tcW w:w="640" w:type="dxa"/>
            <w:tcBorders>
              <w:top w:val="nil"/>
              <w:left w:val="nil"/>
              <w:bottom w:val="single" w:sz="4" w:space="0" w:color="auto"/>
              <w:right w:val="single" w:sz="4" w:space="0" w:color="auto"/>
            </w:tcBorders>
            <w:shd w:val="clear" w:color="auto" w:fill="auto"/>
            <w:vAlign w:val="center"/>
            <w:hideMark/>
          </w:tcPr>
          <w:p w14:paraId="60409B81" w14:textId="77777777" w:rsidR="004A4FBA" w:rsidRDefault="004A4FBA">
            <w:pPr>
              <w:jc w:val="center"/>
              <w:rPr>
                <w:rFonts w:ascii="Arial" w:hAnsi="Arial" w:cs="Arial"/>
                <w:color w:val="000000"/>
                <w:sz w:val="20"/>
                <w:szCs w:val="20"/>
              </w:rPr>
            </w:pPr>
            <w:r>
              <w:rPr>
                <w:rFonts w:ascii="Arial" w:hAnsi="Arial" w:cs="Arial"/>
                <w:color w:val="000000"/>
                <w:sz w:val="20"/>
                <w:szCs w:val="20"/>
              </w:rPr>
              <w:t>1 x</w:t>
            </w:r>
          </w:p>
        </w:tc>
        <w:tc>
          <w:tcPr>
            <w:tcW w:w="1260" w:type="dxa"/>
            <w:tcBorders>
              <w:top w:val="nil"/>
              <w:left w:val="nil"/>
              <w:bottom w:val="single" w:sz="4" w:space="0" w:color="auto"/>
              <w:right w:val="single" w:sz="4" w:space="0" w:color="auto"/>
            </w:tcBorders>
            <w:shd w:val="clear" w:color="auto" w:fill="auto"/>
            <w:noWrap/>
            <w:vAlign w:val="center"/>
            <w:hideMark/>
          </w:tcPr>
          <w:p w14:paraId="299A965B"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2A86E984"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14B9393C" w14:textId="77777777" w:rsidR="004A4FBA" w:rsidRDefault="004A4FBA">
            <w:pPr>
              <w:jc w:val="center"/>
              <w:rPr>
                <w:rFonts w:ascii="Arial" w:hAnsi="Arial" w:cs="Arial"/>
                <w:sz w:val="20"/>
                <w:szCs w:val="20"/>
              </w:rPr>
            </w:pPr>
            <w:r>
              <w:rPr>
                <w:rFonts w:ascii="Arial" w:hAnsi="Arial" w:cs="Arial"/>
                <w:sz w:val="20"/>
                <w:szCs w:val="20"/>
              </w:rPr>
              <w:t>15,00</w:t>
            </w:r>
          </w:p>
        </w:tc>
        <w:tc>
          <w:tcPr>
            <w:tcW w:w="1500" w:type="dxa"/>
            <w:tcBorders>
              <w:top w:val="nil"/>
              <w:left w:val="nil"/>
              <w:bottom w:val="single" w:sz="4" w:space="0" w:color="auto"/>
              <w:right w:val="nil"/>
            </w:tcBorders>
            <w:shd w:val="clear" w:color="auto" w:fill="auto"/>
            <w:noWrap/>
            <w:vAlign w:val="center"/>
            <w:hideMark/>
          </w:tcPr>
          <w:p w14:paraId="20D562D4" w14:textId="77777777" w:rsidR="004A4FBA" w:rsidRDefault="004A4FBA">
            <w:pPr>
              <w:jc w:val="center"/>
              <w:rPr>
                <w:rFonts w:ascii="Arial" w:hAnsi="Arial" w:cs="Arial"/>
                <w:sz w:val="20"/>
                <w:szCs w:val="20"/>
              </w:rPr>
            </w:pPr>
            <w:r>
              <w:rPr>
                <w:rFonts w:ascii="Arial" w:hAnsi="Arial" w:cs="Arial"/>
                <w:sz w:val="20"/>
                <w:szCs w:val="20"/>
              </w:rPr>
              <w:t>18,15</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353D230D"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0F6150E0" w14:textId="77777777" w:rsidTr="004A4FBA">
        <w:trPr>
          <w:trHeight w:val="270"/>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2E3A81A4" w14:textId="77777777" w:rsidR="004A4FBA" w:rsidRDefault="004A4FBA">
            <w:pPr>
              <w:jc w:val="center"/>
              <w:rPr>
                <w:rFonts w:ascii="Arial" w:hAnsi="Arial" w:cs="Arial"/>
                <w:color w:val="000000"/>
                <w:sz w:val="20"/>
                <w:szCs w:val="20"/>
              </w:rPr>
            </w:pPr>
            <w:r>
              <w:rPr>
                <w:rFonts w:ascii="Arial" w:hAnsi="Arial" w:cs="Arial"/>
                <w:color w:val="000000"/>
                <w:sz w:val="20"/>
                <w:szCs w:val="20"/>
              </w:rPr>
              <w:t>6</w:t>
            </w:r>
          </w:p>
        </w:tc>
        <w:tc>
          <w:tcPr>
            <w:tcW w:w="6198" w:type="dxa"/>
            <w:tcBorders>
              <w:top w:val="nil"/>
              <w:left w:val="nil"/>
              <w:bottom w:val="single" w:sz="4" w:space="0" w:color="auto"/>
              <w:right w:val="single" w:sz="4" w:space="0" w:color="auto"/>
            </w:tcBorders>
            <w:shd w:val="clear" w:color="auto" w:fill="auto"/>
            <w:hideMark/>
          </w:tcPr>
          <w:p w14:paraId="158C44E0" w14:textId="77777777" w:rsidR="004A4FBA" w:rsidRDefault="004A4FBA">
            <w:pPr>
              <w:rPr>
                <w:rFonts w:ascii="Arial" w:hAnsi="Arial" w:cs="Arial"/>
                <w:color w:val="000000"/>
                <w:sz w:val="20"/>
                <w:szCs w:val="20"/>
              </w:rPr>
            </w:pPr>
            <w:r>
              <w:rPr>
                <w:rFonts w:ascii="Arial" w:hAnsi="Arial" w:cs="Arial"/>
                <w:color w:val="000000"/>
                <w:sz w:val="20"/>
                <w:szCs w:val="20"/>
              </w:rPr>
              <w:t>barva matná - tmavý odstín st.III (červená)</w:t>
            </w:r>
          </w:p>
        </w:tc>
        <w:tc>
          <w:tcPr>
            <w:tcW w:w="640" w:type="dxa"/>
            <w:tcBorders>
              <w:top w:val="nil"/>
              <w:left w:val="nil"/>
              <w:bottom w:val="single" w:sz="4" w:space="0" w:color="auto"/>
              <w:right w:val="single" w:sz="4" w:space="0" w:color="auto"/>
            </w:tcBorders>
            <w:shd w:val="clear" w:color="auto" w:fill="auto"/>
            <w:vAlign w:val="center"/>
            <w:hideMark/>
          </w:tcPr>
          <w:p w14:paraId="413B061D" w14:textId="77777777" w:rsidR="004A4FBA" w:rsidRDefault="004A4FBA">
            <w:pPr>
              <w:jc w:val="center"/>
              <w:rPr>
                <w:rFonts w:ascii="Arial" w:hAnsi="Arial" w:cs="Arial"/>
                <w:color w:val="000000"/>
                <w:sz w:val="20"/>
                <w:szCs w:val="20"/>
              </w:rPr>
            </w:pPr>
            <w:r>
              <w:rPr>
                <w:rFonts w:ascii="Arial" w:hAnsi="Arial" w:cs="Arial"/>
                <w:color w:val="000000"/>
                <w:sz w:val="20"/>
                <w:szCs w:val="20"/>
              </w:rPr>
              <w:t>2 x</w:t>
            </w:r>
          </w:p>
        </w:tc>
        <w:tc>
          <w:tcPr>
            <w:tcW w:w="1260" w:type="dxa"/>
            <w:tcBorders>
              <w:top w:val="nil"/>
              <w:left w:val="nil"/>
              <w:bottom w:val="single" w:sz="4" w:space="0" w:color="auto"/>
              <w:right w:val="single" w:sz="4" w:space="0" w:color="auto"/>
            </w:tcBorders>
            <w:shd w:val="clear" w:color="auto" w:fill="auto"/>
            <w:noWrap/>
            <w:vAlign w:val="center"/>
            <w:hideMark/>
          </w:tcPr>
          <w:p w14:paraId="10665DFB"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423018AF"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4A2FDBBF" w14:textId="77777777" w:rsidR="004A4FBA" w:rsidRDefault="004A4FBA">
            <w:pPr>
              <w:jc w:val="center"/>
              <w:rPr>
                <w:rFonts w:ascii="Arial" w:hAnsi="Arial" w:cs="Arial"/>
                <w:sz w:val="20"/>
                <w:szCs w:val="20"/>
              </w:rPr>
            </w:pPr>
            <w:r>
              <w:rPr>
                <w:rFonts w:ascii="Arial" w:hAnsi="Arial" w:cs="Arial"/>
                <w:sz w:val="20"/>
                <w:szCs w:val="20"/>
              </w:rPr>
              <w:t>150,00</w:t>
            </w:r>
          </w:p>
        </w:tc>
        <w:tc>
          <w:tcPr>
            <w:tcW w:w="1500" w:type="dxa"/>
            <w:tcBorders>
              <w:top w:val="nil"/>
              <w:left w:val="nil"/>
              <w:bottom w:val="single" w:sz="4" w:space="0" w:color="auto"/>
              <w:right w:val="nil"/>
            </w:tcBorders>
            <w:shd w:val="clear" w:color="auto" w:fill="auto"/>
            <w:noWrap/>
            <w:vAlign w:val="center"/>
            <w:hideMark/>
          </w:tcPr>
          <w:p w14:paraId="290E16FD" w14:textId="77777777" w:rsidR="004A4FBA" w:rsidRDefault="004A4FBA">
            <w:pPr>
              <w:jc w:val="center"/>
              <w:rPr>
                <w:rFonts w:ascii="Arial" w:hAnsi="Arial" w:cs="Arial"/>
                <w:sz w:val="20"/>
                <w:szCs w:val="20"/>
              </w:rPr>
            </w:pPr>
            <w:r>
              <w:rPr>
                <w:rFonts w:ascii="Arial" w:hAnsi="Arial" w:cs="Arial"/>
                <w:sz w:val="20"/>
                <w:szCs w:val="20"/>
              </w:rPr>
              <w:t>181,50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1C94B144"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2BD5C825" w14:textId="77777777" w:rsidTr="004A4FBA">
        <w:trPr>
          <w:trHeight w:val="255"/>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23686CAE" w14:textId="77777777" w:rsidR="004A4FBA" w:rsidRDefault="004A4FBA">
            <w:pPr>
              <w:jc w:val="center"/>
              <w:rPr>
                <w:rFonts w:ascii="Arial" w:hAnsi="Arial" w:cs="Arial"/>
                <w:color w:val="000000"/>
                <w:sz w:val="20"/>
                <w:szCs w:val="20"/>
              </w:rPr>
            </w:pPr>
            <w:r>
              <w:rPr>
                <w:rFonts w:ascii="Arial" w:hAnsi="Arial" w:cs="Arial"/>
                <w:color w:val="000000"/>
                <w:sz w:val="20"/>
                <w:szCs w:val="20"/>
              </w:rPr>
              <w:t>7</w:t>
            </w:r>
          </w:p>
        </w:tc>
        <w:tc>
          <w:tcPr>
            <w:tcW w:w="6198" w:type="dxa"/>
            <w:tcBorders>
              <w:top w:val="nil"/>
              <w:left w:val="nil"/>
              <w:bottom w:val="nil"/>
              <w:right w:val="single" w:sz="4" w:space="0" w:color="auto"/>
            </w:tcBorders>
            <w:shd w:val="clear" w:color="auto" w:fill="auto"/>
            <w:hideMark/>
          </w:tcPr>
          <w:p w14:paraId="781E17BD" w14:textId="77777777" w:rsidR="004A4FBA" w:rsidRDefault="004A4FBA">
            <w:pPr>
              <w:rPr>
                <w:rFonts w:ascii="Arial" w:hAnsi="Arial" w:cs="Arial"/>
                <w:color w:val="000000"/>
                <w:sz w:val="20"/>
                <w:szCs w:val="20"/>
              </w:rPr>
            </w:pPr>
            <w:r>
              <w:rPr>
                <w:rFonts w:ascii="Arial" w:hAnsi="Arial" w:cs="Arial"/>
                <w:color w:val="000000"/>
                <w:sz w:val="20"/>
                <w:szCs w:val="20"/>
              </w:rPr>
              <w:t>Příplatek za 3. vrstvu barvy tmavý odstín st.III (červená)</w:t>
            </w:r>
          </w:p>
        </w:tc>
        <w:tc>
          <w:tcPr>
            <w:tcW w:w="640" w:type="dxa"/>
            <w:tcBorders>
              <w:top w:val="nil"/>
              <w:left w:val="nil"/>
              <w:bottom w:val="nil"/>
              <w:right w:val="single" w:sz="4" w:space="0" w:color="auto"/>
            </w:tcBorders>
            <w:shd w:val="clear" w:color="auto" w:fill="auto"/>
            <w:vAlign w:val="center"/>
            <w:hideMark/>
          </w:tcPr>
          <w:p w14:paraId="3581A745" w14:textId="77777777" w:rsidR="004A4FBA" w:rsidRDefault="004A4FBA">
            <w:pPr>
              <w:jc w:val="center"/>
              <w:rPr>
                <w:rFonts w:ascii="Arial" w:hAnsi="Arial" w:cs="Arial"/>
                <w:color w:val="000000"/>
                <w:sz w:val="20"/>
                <w:szCs w:val="20"/>
              </w:rPr>
            </w:pPr>
            <w:r>
              <w:rPr>
                <w:rFonts w:ascii="Arial" w:hAnsi="Arial" w:cs="Arial"/>
                <w:color w:val="000000"/>
                <w:sz w:val="20"/>
                <w:szCs w:val="20"/>
              </w:rPr>
              <w:t>1 x</w:t>
            </w:r>
          </w:p>
        </w:tc>
        <w:tc>
          <w:tcPr>
            <w:tcW w:w="1260" w:type="dxa"/>
            <w:tcBorders>
              <w:top w:val="nil"/>
              <w:left w:val="nil"/>
              <w:bottom w:val="single" w:sz="4" w:space="0" w:color="auto"/>
              <w:right w:val="single" w:sz="4" w:space="0" w:color="auto"/>
            </w:tcBorders>
            <w:shd w:val="clear" w:color="auto" w:fill="auto"/>
            <w:noWrap/>
            <w:vAlign w:val="center"/>
            <w:hideMark/>
          </w:tcPr>
          <w:p w14:paraId="49FAD46A"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36B3B1E3"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26BC20F7" w14:textId="77777777" w:rsidR="004A4FBA" w:rsidRDefault="004A4FBA">
            <w:pPr>
              <w:jc w:val="center"/>
              <w:rPr>
                <w:rFonts w:ascii="Arial" w:hAnsi="Arial" w:cs="Arial"/>
                <w:sz w:val="20"/>
                <w:szCs w:val="20"/>
              </w:rPr>
            </w:pPr>
            <w:r>
              <w:rPr>
                <w:rFonts w:ascii="Arial" w:hAnsi="Arial" w:cs="Arial"/>
                <w:sz w:val="20"/>
                <w:szCs w:val="20"/>
              </w:rPr>
              <w:t>20,00</w:t>
            </w:r>
          </w:p>
        </w:tc>
        <w:tc>
          <w:tcPr>
            <w:tcW w:w="1500" w:type="dxa"/>
            <w:tcBorders>
              <w:top w:val="nil"/>
              <w:left w:val="nil"/>
              <w:bottom w:val="single" w:sz="4" w:space="0" w:color="auto"/>
              <w:right w:val="nil"/>
            </w:tcBorders>
            <w:shd w:val="clear" w:color="auto" w:fill="auto"/>
            <w:noWrap/>
            <w:vAlign w:val="center"/>
            <w:hideMark/>
          </w:tcPr>
          <w:p w14:paraId="1A4972DB" w14:textId="77777777" w:rsidR="004A4FBA" w:rsidRDefault="004A4FBA">
            <w:pPr>
              <w:jc w:val="center"/>
              <w:rPr>
                <w:rFonts w:ascii="Arial" w:hAnsi="Arial" w:cs="Arial"/>
                <w:sz w:val="20"/>
                <w:szCs w:val="20"/>
              </w:rPr>
            </w:pPr>
            <w:r>
              <w:rPr>
                <w:rFonts w:ascii="Arial" w:hAnsi="Arial" w:cs="Arial"/>
                <w:sz w:val="20"/>
                <w:szCs w:val="20"/>
              </w:rPr>
              <w:t>24,20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0EC80E35"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44528315" w14:textId="77777777" w:rsidTr="004A4FBA">
        <w:trPr>
          <w:trHeight w:val="240"/>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436BF275" w14:textId="77777777" w:rsidR="004A4FBA" w:rsidRDefault="004A4FBA">
            <w:pPr>
              <w:jc w:val="center"/>
              <w:rPr>
                <w:rFonts w:ascii="Arial" w:hAnsi="Arial" w:cs="Arial"/>
                <w:color w:val="000000"/>
                <w:sz w:val="20"/>
                <w:szCs w:val="20"/>
              </w:rPr>
            </w:pPr>
            <w:r>
              <w:rPr>
                <w:rFonts w:ascii="Arial" w:hAnsi="Arial" w:cs="Arial"/>
                <w:color w:val="000000"/>
                <w:sz w:val="20"/>
                <w:szCs w:val="20"/>
              </w:rPr>
              <w:t>8</w:t>
            </w:r>
          </w:p>
        </w:tc>
        <w:tc>
          <w:tcPr>
            <w:tcW w:w="6198" w:type="dxa"/>
            <w:tcBorders>
              <w:top w:val="single" w:sz="4" w:space="0" w:color="auto"/>
              <w:left w:val="nil"/>
              <w:bottom w:val="single" w:sz="4" w:space="0" w:color="auto"/>
              <w:right w:val="single" w:sz="4" w:space="0" w:color="auto"/>
            </w:tcBorders>
            <w:shd w:val="clear" w:color="auto" w:fill="auto"/>
            <w:hideMark/>
          </w:tcPr>
          <w:p w14:paraId="1F414321" w14:textId="77777777" w:rsidR="004A4FBA" w:rsidRDefault="004A4FBA">
            <w:pPr>
              <w:rPr>
                <w:rFonts w:ascii="Arial" w:hAnsi="Arial" w:cs="Arial"/>
                <w:color w:val="000000"/>
                <w:sz w:val="20"/>
                <w:szCs w:val="20"/>
              </w:rPr>
            </w:pPr>
            <w:r>
              <w:rPr>
                <w:rFonts w:ascii="Arial" w:hAnsi="Arial" w:cs="Arial"/>
                <w:color w:val="000000"/>
                <w:sz w:val="20"/>
                <w:szCs w:val="20"/>
              </w:rPr>
              <w:t>Omyvatelný nátěr stěn sokl syntetickou barvou</w:t>
            </w:r>
          </w:p>
        </w:tc>
        <w:tc>
          <w:tcPr>
            <w:tcW w:w="640" w:type="dxa"/>
            <w:tcBorders>
              <w:top w:val="single" w:sz="4" w:space="0" w:color="auto"/>
              <w:left w:val="nil"/>
              <w:bottom w:val="nil"/>
              <w:right w:val="single" w:sz="4" w:space="0" w:color="auto"/>
            </w:tcBorders>
            <w:shd w:val="clear" w:color="auto" w:fill="auto"/>
            <w:vAlign w:val="center"/>
            <w:hideMark/>
          </w:tcPr>
          <w:p w14:paraId="25B90D8D" w14:textId="77777777" w:rsidR="004A4FBA" w:rsidRDefault="004A4FBA">
            <w:pPr>
              <w:jc w:val="center"/>
              <w:rPr>
                <w:rFonts w:ascii="Arial" w:hAnsi="Arial" w:cs="Arial"/>
                <w:color w:val="000000"/>
                <w:sz w:val="20"/>
                <w:szCs w:val="20"/>
              </w:rPr>
            </w:pPr>
            <w:r>
              <w:rPr>
                <w:rFonts w:ascii="Arial" w:hAnsi="Arial" w:cs="Arial"/>
                <w:color w:val="000000"/>
                <w:sz w:val="20"/>
                <w:szCs w:val="20"/>
              </w:rPr>
              <w:t>1 x</w:t>
            </w:r>
          </w:p>
        </w:tc>
        <w:tc>
          <w:tcPr>
            <w:tcW w:w="1260" w:type="dxa"/>
            <w:tcBorders>
              <w:top w:val="nil"/>
              <w:left w:val="nil"/>
              <w:bottom w:val="single" w:sz="4" w:space="0" w:color="auto"/>
              <w:right w:val="single" w:sz="4" w:space="0" w:color="auto"/>
            </w:tcBorders>
            <w:shd w:val="clear" w:color="auto" w:fill="auto"/>
            <w:noWrap/>
            <w:vAlign w:val="center"/>
            <w:hideMark/>
          </w:tcPr>
          <w:p w14:paraId="4749956A"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6CF5F060"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32139028" w14:textId="77777777" w:rsidR="004A4FBA" w:rsidRDefault="004A4FBA">
            <w:pPr>
              <w:jc w:val="center"/>
              <w:rPr>
                <w:rFonts w:ascii="Arial" w:hAnsi="Arial" w:cs="Arial"/>
                <w:sz w:val="20"/>
                <w:szCs w:val="20"/>
              </w:rPr>
            </w:pPr>
            <w:r>
              <w:rPr>
                <w:rFonts w:ascii="Arial" w:hAnsi="Arial" w:cs="Arial"/>
                <w:sz w:val="20"/>
                <w:szCs w:val="20"/>
              </w:rPr>
              <w:t>150,00</w:t>
            </w:r>
          </w:p>
        </w:tc>
        <w:tc>
          <w:tcPr>
            <w:tcW w:w="1500" w:type="dxa"/>
            <w:tcBorders>
              <w:top w:val="nil"/>
              <w:left w:val="nil"/>
              <w:bottom w:val="single" w:sz="4" w:space="0" w:color="auto"/>
              <w:right w:val="nil"/>
            </w:tcBorders>
            <w:shd w:val="clear" w:color="auto" w:fill="auto"/>
            <w:noWrap/>
            <w:vAlign w:val="center"/>
            <w:hideMark/>
          </w:tcPr>
          <w:p w14:paraId="338E1CFB" w14:textId="77777777" w:rsidR="004A4FBA" w:rsidRDefault="004A4FBA">
            <w:pPr>
              <w:jc w:val="center"/>
              <w:rPr>
                <w:rFonts w:ascii="Arial" w:hAnsi="Arial" w:cs="Arial"/>
                <w:sz w:val="20"/>
                <w:szCs w:val="20"/>
              </w:rPr>
            </w:pPr>
            <w:r>
              <w:rPr>
                <w:rFonts w:ascii="Arial" w:hAnsi="Arial" w:cs="Arial"/>
                <w:sz w:val="20"/>
                <w:szCs w:val="20"/>
              </w:rPr>
              <w:t>181,50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6DFAA9D7"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0B9E1265" w14:textId="77777777" w:rsidTr="004A4FBA">
        <w:trPr>
          <w:trHeight w:val="255"/>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2C7B9EB6" w14:textId="77777777" w:rsidR="004A4FBA" w:rsidRDefault="004A4FBA">
            <w:pPr>
              <w:jc w:val="center"/>
              <w:rPr>
                <w:rFonts w:ascii="Arial" w:hAnsi="Arial" w:cs="Arial"/>
                <w:color w:val="000000"/>
                <w:sz w:val="20"/>
                <w:szCs w:val="20"/>
              </w:rPr>
            </w:pPr>
            <w:r>
              <w:rPr>
                <w:rFonts w:ascii="Arial" w:hAnsi="Arial" w:cs="Arial"/>
                <w:color w:val="000000"/>
                <w:sz w:val="20"/>
                <w:szCs w:val="20"/>
              </w:rPr>
              <w:t>9</w:t>
            </w:r>
          </w:p>
        </w:tc>
        <w:tc>
          <w:tcPr>
            <w:tcW w:w="6198" w:type="dxa"/>
            <w:tcBorders>
              <w:top w:val="nil"/>
              <w:left w:val="nil"/>
              <w:bottom w:val="single" w:sz="4" w:space="0" w:color="auto"/>
              <w:right w:val="single" w:sz="4" w:space="0" w:color="auto"/>
            </w:tcBorders>
            <w:shd w:val="clear" w:color="auto" w:fill="auto"/>
            <w:hideMark/>
          </w:tcPr>
          <w:p w14:paraId="1D847D0B" w14:textId="77777777" w:rsidR="004A4FBA" w:rsidRDefault="004A4FBA">
            <w:pPr>
              <w:rPr>
                <w:rFonts w:ascii="Arial" w:hAnsi="Arial" w:cs="Arial"/>
                <w:color w:val="000000"/>
                <w:sz w:val="20"/>
                <w:szCs w:val="20"/>
              </w:rPr>
            </w:pPr>
            <w:r>
              <w:rPr>
                <w:rFonts w:ascii="Arial" w:hAnsi="Arial" w:cs="Arial"/>
                <w:color w:val="000000"/>
                <w:sz w:val="20"/>
                <w:szCs w:val="20"/>
              </w:rPr>
              <w:t>penetrace akrylátová</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EBDC910" w14:textId="77777777" w:rsidR="004A4FBA" w:rsidRDefault="004A4FBA">
            <w:pPr>
              <w:jc w:val="center"/>
              <w:rPr>
                <w:rFonts w:ascii="Arial" w:hAnsi="Arial" w:cs="Arial"/>
                <w:color w:val="000000"/>
                <w:sz w:val="20"/>
                <w:szCs w:val="20"/>
              </w:rPr>
            </w:pPr>
            <w:r>
              <w:rPr>
                <w:rFonts w:ascii="Arial" w:hAnsi="Arial" w:cs="Arial"/>
                <w:color w:val="000000"/>
                <w:sz w:val="20"/>
                <w:szCs w:val="20"/>
              </w:rPr>
              <w:t>1 x</w:t>
            </w:r>
          </w:p>
        </w:tc>
        <w:tc>
          <w:tcPr>
            <w:tcW w:w="1260" w:type="dxa"/>
            <w:tcBorders>
              <w:top w:val="nil"/>
              <w:left w:val="nil"/>
              <w:bottom w:val="single" w:sz="4" w:space="0" w:color="auto"/>
              <w:right w:val="single" w:sz="4" w:space="0" w:color="auto"/>
            </w:tcBorders>
            <w:shd w:val="clear" w:color="auto" w:fill="auto"/>
            <w:noWrap/>
            <w:vAlign w:val="center"/>
            <w:hideMark/>
          </w:tcPr>
          <w:p w14:paraId="51D7623F"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4EE0F968"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27CCE18D" w14:textId="77777777" w:rsidR="004A4FBA" w:rsidRDefault="004A4FBA">
            <w:pPr>
              <w:jc w:val="center"/>
              <w:rPr>
                <w:rFonts w:ascii="Arial" w:hAnsi="Arial" w:cs="Arial"/>
                <w:sz w:val="20"/>
                <w:szCs w:val="20"/>
              </w:rPr>
            </w:pPr>
            <w:r>
              <w:rPr>
                <w:rFonts w:ascii="Arial" w:hAnsi="Arial" w:cs="Arial"/>
                <w:sz w:val="20"/>
                <w:szCs w:val="20"/>
              </w:rPr>
              <w:t>5,00</w:t>
            </w:r>
          </w:p>
        </w:tc>
        <w:tc>
          <w:tcPr>
            <w:tcW w:w="1500" w:type="dxa"/>
            <w:tcBorders>
              <w:top w:val="nil"/>
              <w:left w:val="nil"/>
              <w:bottom w:val="single" w:sz="4" w:space="0" w:color="auto"/>
              <w:right w:val="nil"/>
            </w:tcBorders>
            <w:shd w:val="clear" w:color="auto" w:fill="auto"/>
            <w:noWrap/>
            <w:vAlign w:val="center"/>
            <w:hideMark/>
          </w:tcPr>
          <w:p w14:paraId="79F59EBC" w14:textId="77777777" w:rsidR="004A4FBA" w:rsidRDefault="004A4FBA">
            <w:pPr>
              <w:jc w:val="center"/>
              <w:rPr>
                <w:rFonts w:ascii="Arial" w:hAnsi="Arial" w:cs="Arial"/>
                <w:sz w:val="20"/>
                <w:szCs w:val="20"/>
              </w:rPr>
            </w:pPr>
            <w:r>
              <w:rPr>
                <w:rFonts w:ascii="Arial" w:hAnsi="Arial" w:cs="Arial"/>
                <w:sz w:val="20"/>
                <w:szCs w:val="20"/>
              </w:rPr>
              <w:t>6,05</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5ED77B32"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3FBCC06D" w14:textId="77777777" w:rsidTr="004A4FBA">
        <w:trPr>
          <w:trHeight w:val="255"/>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4A346F61" w14:textId="77777777" w:rsidR="004A4FBA" w:rsidRDefault="004A4FBA">
            <w:pPr>
              <w:jc w:val="center"/>
              <w:rPr>
                <w:rFonts w:ascii="Arial" w:hAnsi="Arial" w:cs="Arial"/>
                <w:color w:val="000000"/>
                <w:sz w:val="20"/>
                <w:szCs w:val="20"/>
              </w:rPr>
            </w:pPr>
            <w:r>
              <w:rPr>
                <w:rFonts w:ascii="Arial" w:hAnsi="Arial" w:cs="Arial"/>
                <w:color w:val="000000"/>
                <w:sz w:val="20"/>
                <w:szCs w:val="20"/>
              </w:rPr>
              <w:t>10</w:t>
            </w:r>
          </w:p>
        </w:tc>
        <w:tc>
          <w:tcPr>
            <w:tcW w:w="6198" w:type="dxa"/>
            <w:tcBorders>
              <w:top w:val="nil"/>
              <w:left w:val="nil"/>
              <w:bottom w:val="single" w:sz="4" w:space="0" w:color="auto"/>
              <w:right w:val="single" w:sz="4" w:space="0" w:color="auto"/>
            </w:tcBorders>
            <w:shd w:val="clear" w:color="auto" w:fill="auto"/>
            <w:hideMark/>
          </w:tcPr>
          <w:p w14:paraId="58A1A90A" w14:textId="77777777" w:rsidR="004A4FBA" w:rsidRDefault="004A4FBA">
            <w:pPr>
              <w:rPr>
                <w:rFonts w:ascii="Arial" w:hAnsi="Arial" w:cs="Arial"/>
                <w:color w:val="000000"/>
                <w:sz w:val="20"/>
                <w:szCs w:val="20"/>
              </w:rPr>
            </w:pPr>
            <w:r>
              <w:rPr>
                <w:rFonts w:ascii="Arial" w:hAnsi="Arial" w:cs="Arial"/>
                <w:color w:val="000000"/>
                <w:sz w:val="20"/>
                <w:szCs w:val="20"/>
              </w:rPr>
              <w:t>Přikrývání podlah, zakrytí nábytku a výplní otvorů - okna, dveře</w:t>
            </w:r>
          </w:p>
        </w:tc>
        <w:tc>
          <w:tcPr>
            <w:tcW w:w="640" w:type="dxa"/>
            <w:tcBorders>
              <w:top w:val="nil"/>
              <w:left w:val="nil"/>
              <w:bottom w:val="single" w:sz="4" w:space="0" w:color="auto"/>
              <w:right w:val="single" w:sz="4" w:space="0" w:color="auto"/>
            </w:tcBorders>
            <w:shd w:val="clear" w:color="auto" w:fill="auto"/>
            <w:vAlign w:val="center"/>
            <w:hideMark/>
          </w:tcPr>
          <w:p w14:paraId="4CDEC571" w14:textId="77777777" w:rsidR="004A4FBA" w:rsidRDefault="004A4FBA">
            <w:pPr>
              <w:jc w:val="center"/>
              <w:rPr>
                <w:rFonts w:ascii="Arial" w:hAnsi="Arial" w:cs="Arial"/>
                <w:color w:val="000000"/>
                <w:sz w:val="20"/>
                <w:szCs w:val="20"/>
              </w:rPr>
            </w:pPr>
            <w:r>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9494D9B"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2C32E6B6" w14:textId="77777777" w:rsidR="004A4FBA" w:rsidRDefault="004A4FBA">
            <w:pPr>
              <w:jc w:val="center"/>
              <w:rPr>
                <w:rFonts w:ascii="Arial" w:hAnsi="Arial" w:cs="Arial"/>
                <w:color w:val="000000"/>
                <w:sz w:val="20"/>
                <w:szCs w:val="20"/>
              </w:rPr>
            </w:pPr>
            <w:r>
              <w:rPr>
                <w:rFonts w:ascii="Arial" w:hAnsi="Arial" w:cs="Arial"/>
                <w:color w:val="000000"/>
                <w:sz w:val="20"/>
                <w:szCs w:val="20"/>
              </w:rPr>
              <w:t>x</w:t>
            </w:r>
          </w:p>
        </w:tc>
        <w:tc>
          <w:tcPr>
            <w:tcW w:w="1500" w:type="dxa"/>
            <w:tcBorders>
              <w:top w:val="nil"/>
              <w:left w:val="nil"/>
              <w:bottom w:val="single" w:sz="4" w:space="0" w:color="auto"/>
              <w:right w:val="single" w:sz="4" w:space="0" w:color="auto"/>
            </w:tcBorders>
            <w:shd w:val="clear" w:color="000000" w:fill="FFFF00"/>
            <w:noWrap/>
            <w:vAlign w:val="center"/>
            <w:hideMark/>
          </w:tcPr>
          <w:p w14:paraId="37C99ED2" w14:textId="77777777" w:rsidR="004A4FBA" w:rsidRDefault="004A4FBA">
            <w:pPr>
              <w:jc w:val="center"/>
              <w:rPr>
                <w:rFonts w:ascii="Arial" w:hAnsi="Arial" w:cs="Arial"/>
                <w:sz w:val="20"/>
                <w:szCs w:val="20"/>
              </w:rPr>
            </w:pPr>
            <w:r>
              <w:rPr>
                <w:rFonts w:ascii="Arial" w:hAnsi="Arial" w:cs="Arial"/>
                <w:sz w:val="20"/>
                <w:szCs w:val="20"/>
              </w:rPr>
              <w:t>15,00</w:t>
            </w:r>
          </w:p>
        </w:tc>
        <w:tc>
          <w:tcPr>
            <w:tcW w:w="1500" w:type="dxa"/>
            <w:tcBorders>
              <w:top w:val="nil"/>
              <w:left w:val="nil"/>
              <w:bottom w:val="single" w:sz="4" w:space="0" w:color="auto"/>
              <w:right w:val="nil"/>
            </w:tcBorders>
            <w:shd w:val="clear" w:color="auto" w:fill="auto"/>
            <w:noWrap/>
            <w:vAlign w:val="center"/>
            <w:hideMark/>
          </w:tcPr>
          <w:p w14:paraId="4CDEBBCD" w14:textId="77777777" w:rsidR="004A4FBA" w:rsidRDefault="004A4FBA">
            <w:pPr>
              <w:jc w:val="center"/>
              <w:rPr>
                <w:rFonts w:ascii="Arial" w:hAnsi="Arial" w:cs="Arial"/>
                <w:sz w:val="20"/>
                <w:szCs w:val="20"/>
              </w:rPr>
            </w:pPr>
            <w:r>
              <w:rPr>
                <w:rFonts w:ascii="Arial" w:hAnsi="Arial" w:cs="Arial"/>
                <w:sz w:val="20"/>
                <w:szCs w:val="20"/>
              </w:rPr>
              <w:t>18,15</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17D77553"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7A35BDF0" w14:textId="77777777" w:rsidTr="004A4FBA">
        <w:trPr>
          <w:trHeight w:val="270"/>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472EF62E" w14:textId="77777777" w:rsidR="004A4FBA" w:rsidRDefault="004A4FBA">
            <w:pPr>
              <w:jc w:val="center"/>
              <w:rPr>
                <w:rFonts w:ascii="Arial" w:hAnsi="Arial" w:cs="Arial"/>
                <w:color w:val="000000"/>
                <w:sz w:val="20"/>
                <w:szCs w:val="20"/>
              </w:rPr>
            </w:pPr>
            <w:r>
              <w:rPr>
                <w:rFonts w:ascii="Arial" w:hAnsi="Arial" w:cs="Arial"/>
                <w:color w:val="000000"/>
                <w:sz w:val="20"/>
                <w:szCs w:val="20"/>
              </w:rPr>
              <w:t>11</w:t>
            </w:r>
          </w:p>
        </w:tc>
        <w:tc>
          <w:tcPr>
            <w:tcW w:w="6198" w:type="dxa"/>
            <w:tcBorders>
              <w:top w:val="nil"/>
              <w:left w:val="nil"/>
              <w:bottom w:val="single" w:sz="4" w:space="0" w:color="auto"/>
              <w:right w:val="single" w:sz="4" w:space="0" w:color="auto"/>
            </w:tcBorders>
            <w:shd w:val="clear" w:color="auto" w:fill="auto"/>
            <w:hideMark/>
          </w:tcPr>
          <w:p w14:paraId="6FA721B8" w14:textId="77777777" w:rsidR="004A4FBA" w:rsidRDefault="004A4FBA">
            <w:pPr>
              <w:rPr>
                <w:rFonts w:ascii="Arial" w:hAnsi="Arial" w:cs="Arial"/>
                <w:color w:val="000000"/>
                <w:sz w:val="20"/>
                <w:szCs w:val="20"/>
              </w:rPr>
            </w:pPr>
            <w:r>
              <w:rPr>
                <w:rFonts w:ascii="Arial" w:hAnsi="Arial" w:cs="Arial"/>
                <w:color w:val="000000"/>
                <w:sz w:val="20"/>
                <w:szCs w:val="20"/>
              </w:rPr>
              <w:t>Úprava omítky před malbou sádrovou stěrkou - 20 % z celkové plochy</w:t>
            </w:r>
          </w:p>
        </w:tc>
        <w:tc>
          <w:tcPr>
            <w:tcW w:w="640" w:type="dxa"/>
            <w:tcBorders>
              <w:top w:val="nil"/>
              <w:left w:val="nil"/>
              <w:bottom w:val="single" w:sz="4" w:space="0" w:color="auto"/>
              <w:right w:val="single" w:sz="4" w:space="0" w:color="auto"/>
            </w:tcBorders>
            <w:shd w:val="clear" w:color="auto" w:fill="auto"/>
            <w:noWrap/>
            <w:vAlign w:val="center"/>
            <w:hideMark/>
          </w:tcPr>
          <w:p w14:paraId="79C575F8" w14:textId="77777777" w:rsidR="004A4FBA" w:rsidRDefault="004A4FBA">
            <w:pPr>
              <w:jc w:val="center"/>
              <w:rPr>
                <w:rFonts w:ascii="Arial" w:hAnsi="Arial" w:cs="Arial"/>
                <w:color w:val="000000"/>
                <w:sz w:val="20"/>
                <w:szCs w:val="20"/>
              </w:rPr>
            </w:pPr>
            <w:r>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74B9B1D"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1A8A704B" w14:textId="77777777" w:rsidR="004A4FBA" w:rsidRDefault="004A4FBA">
            <w:pPr>
              <w:jc w:val="center"/>
              <w:rPr>
                <w:rFonts w:ascii="Arial" w:hAnsi="Arial" w:cs="Arial"/>
                <w:color w:val="000000"/>
                <w:sz w:val="20"/>
                <w:szCs w:val="20"/>
              </w:rPr>
            </w:pPr>
            <w:r>
              <w:rPr>
                <w:rFonts w:ascii="Arial" w:hAnsi="Arial" w:cs="Arial"/>
                <w:color w:val="000000"/>
                <w:sz w:val="20"/>
                <w:szCs w:val="20"/>
              </w:rPr>
              <w:t>x</w:t>
            </w:r>
          </w:p>
        </w:tc>
        <w:tc>
          <w:tcPr>
            <w:tcW w:w="1500" w:type="dxa"/>
            <w:tcBorders>
              <w:top w:val="nil"/>
              <w:left w:val="nil"/>
              <w:bottom w:val="single" w:sz="4" w:space="0" w:color="auto"/>
              <w:right w:val="single" w:sz="4" w:space="0" w:color="auto"/>
            </w:tcBorders>
            <w:shd w:val="clear" w:color="000000" w:fill="FFFF00"/>
            <w:noWrap/>
            <w:vAlign w:val="center"/>
            <w:hideMark/>
          </w:tcPr>
          <w:p w14:paraId="4C02AF08" w14:textId="77777777" w:rsidR="004A4FBA" w:rsidRDefault="004A4FBA">
            <w:pPr>
              <w:jc w:val="center"/>
              <w:rPr>
                <w:rFonts w:ascii="Arial" w:hAnsi="Arial" w:cs="Arial"/>
                <w:sz w:val="20"/>
                <w:szCs w:val="20"/>
              </w:rPr>
            </w:pPr>
            <w:r>
              <w:rPr>
                <w:rFonts w:ascii="Arial" w:hAnsi="Arial" w:cs="Arial"/>
                <w:sz w:val="20"/>
                <w:szCs w:val="20"/>
              </w:rPr>
              <w:t>5,00</w:t>
            </w:r>
          </w:p>
        </w:tc>
        <w:tc>
          <w:tcPr>
            <w:tcW w:w="1500" w:type="dxa"/>
            <w:tcBorders>
              <w:top w:val="nil"/>
              <w:left w:val="nil"/>
              <w:bottom w:val="single" w:sz="4" w:space="0" w:color="auto"/>
              <w:right w:val="nil"/>
            </w:tcBorders>
            <w:shd w:val="clear" w:color="auto" w:fill="auto"/>
            <w:noWrap/>
            <w:vAlign w:val="center"/>
            <w:hideMark/>
          </w:tcPr>
          <w:p w14:paraId="1E01B22E" w14:textId="77777777" w:rsidR="004A4FBA" w:rsidRDefault="004A4FBA">
            <w:pPr>
              <w:jc w:val="center"/>
              <w:rPr>
                <w:rFonts w:ascii="Arial" w:hAnsi="Arial" w:cs="Arial"/>
                <w:sz w:val="20"/>
                <w:szCs w:val="20"/>
              </w:rPr>
            </w:pPr>
            <w:r>
              <w:rPr>
                <w:rFonts w:ascii="Arial" w:hAnsi="Arial" w:cs="Arial"/>
                <w:sz w:val="20"/>
                <w:szCs w:val="20"/>
              </w:rPr>
              <w:t>6,05</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421D543F"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62C393BE" w14:textId="77777777" w:rsidTr="004A4FBA">
        <w:trPr>
          <w:trHeight w:val="225"/>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7AC4A435" w14:textId="77777777" w:rsidR="004A4FBA" w:rsidRDefault="004A4FBA">
            <w:pPr>
              <w:jc w:val="center"/>
              <w:rPr>
                <w:rFonts w:ascii="Arial" w:hAnsi="Arial" w:cs="Arial"/>
                <w:color w:val="000000"/>
                <w:sz w:val="20"/>
                <w:szCs w:val="20"/>
              </w:rPr>
            </w:pPr>
            <w:r>
              <w:rPr>
                <w:rFonts w:ascii="Arial" w:hAnsi="Arial" w:cs="Arial"/>
                <w:color w:val="000000"/>
                <w:sz w:val="20"/>
                <w:szCs w:val="20"/>
              </w:rPr>
              <w:t>12</w:t>
            </w:r>
          </w:p>
        </w:tc>
        <w:tc>
          <w:tcPr>
            <w:tcW w:w="6198" w:type="dxa"/>
            <w:tcBorders>
              <w:top w:val="nil"/>
              <w:left w:val="nil"/>
              <w:bottom w:val="single" w:sz="4" w:space="0" w:color="auto"/>
              <w:right w:val="single" w:sz="4" w:space="0" w:color="auto"/>
            </w:tcBorders>
            <w:shd w:val="clear" w:color="auto" w:fill="auto"/>
            <w:hideMark/>
          </w:tcPr>
          <w:p w14:paraId="64DC878D" w14:textId="77777777" w:rsidR="004A4FBA" w:rsidRDefault="004A4FBA">
            <w:pPr>
              <w:rPr>
                <w:rFonts w:ascii="Arial" w:hAnsi="Arial" w:cs="Arial"/>
                <w:color w:val="000000"/>
                <w:sz w:val="20"/>
                <w:szCs w:val="20"/>
              </w:rPr>
            </w:pPr>
            <w:r>
              <w:rPr>
                <w:rFonts w:ascii="Arial" w:hAnsi="Arial" w:cs="Arial"/>
                <w:color w:val="000000"/>
                <w:sz w:val="20"/>
                <w:szCs w:val="20"/>
              </w:rPr>
              <w:t>Dílčí stěhování nábytku</w:t>
            </w:r>
          </w:p>
        </w:tc>
        <w:tc>
          <w:tcPr>
            <w:tcW w:w="640" w:type="dxa"/>
            <w:tcBorders>
              <w:top w:val="nil"/>
              <w:left w:val="nil"/>
              <w:bottom w:val="single" w:sz="4" w:space="0" w:color="auto"/>
              <w:right w:val="single" w:sz="4" w:space="0" w:color="auto"/>
            </w:tcBorders>
            <w:shd w:val="clear" w:color="auto" w:fill="auto"/>
            <w:vAlign w:val="center"/>
            <w:hideMark/>
          </w:tcPr>
          <w:p w14:paraId="7B4927A0" w14:textId="77777777" w:rsidR="004A4FBA" w:rsidRDefault="004A4FBA">
            <w:pPr>
              <w:jc w:val="center"/>
              <w:rPr>
                <w:rFonts w:ascii="Arial" w:hAnsi="Arial" w:cs="Arial"/>
                <w:color w:val="000000"/>
                <w:sz w:val="20"/>
                <w:szCs w:val="20"/>
              </w:rPr>
            </w:pPr>
            <w:r>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822B8C" w14:textId="77777777" w:rsidR="004A4FBA" w:rsidRDefault="004A4FBA">
            <w:pPr>
              <w:jc w:val="center"/>
              <w:rPr>
                <w:rFonts w:ascii="Arial" w:hAnsi="Arial" w:cs="Arial"/>
                <w:color w:val="000000"/>
                <w:sz w:val="20"/>
                <w:szCs w:val="20"/>
              </w:rPr>
            </w:pPr>
            <w:r>
              <w:rPr>
                <w:rFonts w:ascii="Arial" w:hAnsi="Arial" w:cs="Arial"/>
                <w:color w:val="000000"/>
                <w:sz w:val="20"/>
                <w:szCs w:val="20"/>
              </w:rPr>
              <w:t>hod.</w:t>
            </w:r>
          </w:p>
        </w:tc>
        <w:tc>
          <w:tcPr>
            <w:tcW w:w="940" w:type="dxa"/>
            <w:tcBorders>
              <w:top w:val="nil"/>
              <w:left w:val="nil"/>
              <w:bottom w:val="single" w:sz="4" w:space="0" w:color="auto"/>
              <w:right w:val="single" w:sz="4" w:space="0" w:color="auto"/>
            </w:tcBorders>
            <w:shd w:val="clear" w:color="000000" w:fill="FFFF00"/>
            <w:noWrap/>
            <w:vAlign w:val="center"/>
            <w:hideMark/>
          </w:tcPr>
          <w:p w14:paraId="5CCD6E9A" w14:textId="77777777" w:rsidR="004A4FBA" w:rsidRDefault="004A4FBA">
            <w:pPr>
              <w:jc w:val="center"/>
              <w:rPr>
                <w:rFonts w:ascii="Arial" w:hAnsi="Arial" w:cs="Arial"/>
                <w:color w:val="000000"/>
                <w:sz w:val="20"/>
                <w:szCs w:val="20"/>
              </w:rPr>
            </w:pPr>
            <w:r>
              <w:rPr>
                <w:rFonts w:ascii="Arial" w:hAnsi="Arial" w:cs="Arial"/>
                <w:color w:val="000000"/>
                <w:sz w:val="20"/>
                <w:szCs w:val="20"/>
              </w:rPr>
              <w:t>x</w:t>
            </w:r>
          </w:p>
        </w:tc>
        <w:tc>
          <w:tcPr>
            <w:tcW w:w="1500" w:type="dxa"/>
            <w:tcBorders>
              <w:top w:val="nil"/>
              <w:left w:val="nil"/>
              <w:bottom w:val="single" w:sz="4" w:space="0" w:color="auto"/>
              <w:right w:val="single" w:sz="4" w:space="0" w:color="auto"/>
            </w:tcBorders>
            <w:shd w:val="clear" w:color="000000" w:fill="FFFF00"/>
            <w:noWrap/>
            <w:vAlign w:val="center"/>
            <w:hideMark/>
          </w:tcPr>
          <w:p w14:paraId="5018F47E" w14:textId="77777777" w:rsidR="004A4FBA" w:rsidRDefault="004A4FBA">
            <w:pPr>
              <w:jc w:val="center"/>
              <w:rPr>
                <w:rFonts w:ascii="Arial" w:hAnsi="Arial" w:cs="Arial"/>
                <w:sz w:val="20"/>
                <w:szCs w:val="20"/>
              </w:rPr>
            </w:pPr>
            <w:r>
              <w:rPr>
                <w:rFonts w:ascii="Arial" w:hAnsi="Arial" w:cs="Arial"/>
                <w:sz w:val="20"/>
                <w:szCs w:val="20"/>
              </w:rPr>
              <w:t>500,00</w:t>
            </w:r>
          </w:p>
        </w:tc>
        <w:tc>
          <w:tcPr>
            <w:tcW w:w="1500" w:type="dxa"/>
            <w:tcBorders>
              <w:top w:val="nil"/>
              <w:left w:val="nil"/>
              <w:bottom w:val="single" w:sz="4" w:space="0" w:color="auto"/>
              <w:right w:val="nil"/>
            </w:tcBorders>
            <w:shd w:val="clear" w:color="auto" w:fill="auto"/>
            <w:noWrap/>
            <w:vAlign w:val="center"/>
            <w:hideMark/>
          </w:tcPr>
          <w:p w14:paraId="68686AD9" w14:textId="77777777" w:rsidR="004A4FBA" w:rsidRDefault="004A4FBA">
            <w:pPr>
              <w:jc w:val="center"/>
              <w:rPr>
                <w:rFonts w:ascii="Arial" w:hAnsi="Arial" w:cs="Arial"/>
                <w:sz w:val="20"/>
                <w:szCs w:val="20"/>
              </w:rPr>
            </w:pPr>
            <w:r>
              <w:rPr>
                <w:rFonts w:ascii="Arial" w:hAnsi="Arial" w:cs="Arial"/>
                <w:sz w:val="20"/>
                <w:szCs w:val="20"/>
              </w:rPr>
              <w:t>605,00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08D80850"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494D7900" w14:textId="77777777" w:rsidTr="004A4FBA">
        <w:trPr>
          <w:trHeight w:val="270"/>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0407C016" w14:textId="77777777" w:rsidR="004A4FBA" w:rsidRDefault="004A4FBA">
            <w:pPr>
              <w:jc w:val="center"/>
              <w:rPr>
                <w:rFonts w:ascii="Arial" w:hAnsi="Arial" w:cs="Arial"/>
                <w:color w:val="000000"/>
                <w:sz w:val="20"/>
                <w:szCs w:val="20"/>
              </w:rPr>
            </w:pPr>
            <w:r>
              <w:rPr>
                <w:rFonts w:ascii="Arial" w:hAnsi="Arial" w:cs="Arial"/>
                <w:color w:val="000000"/>
                <w:sz w:val="20"/>
                <w:szCs w:val="20"/>
              </w:rPr>
              <w:t>13</w:t>
            </w:r>
          </w:p>
        </w:tc>
        <w:tc>
          <w:tcPr>
            <w:tcW w:w="6198" w:type="dxa"/>
            <w:tcBorders>
              <w:top w:val="nil"/>
              <w:left w:val="nil"/>
              <w:bottom w:val="single" w:sz="4" w:space="0" w:color="auto"/>
              <w:right w:val="single" w:sz="4" w:space="0" w:color="auto"/>
            </w:tcBorders>
            <w:shd w:val="clear" w:color="auto" w:fill="auto"/>
            <w:hideMark/>
          </w:tcPr>
          <w:p w14:paraId="3860BA39" w14:textId="77777777" w:rsidR="004A4FBA" w:rsidRDefault="004A4FBA">
            <w:pPr>
              <w:rPr>
                <w:rFonts w:ascii="Arial" w:hAnsi="Arial" w:cs="Arial"/>
                <w:color w:val="000000"/>
                <w:sz w:val="20"/>
                <w:szCs w:val="20"/>
              </w:rPr>
            </w:pPr>
            <w:r>
              <w:rPr>
                <w:rFonts w:ascii="Arial" w:hAnsi="Arial" w:cs="Arial"/>
                <w:color w:val="000000"/>
                <w:sz w:val="20"/>
                <w:szCs w:val="20"/>
              </w:rPr>
              <w:t xml:space="preserve">Izolace stěn nitrolakem </w:t>
            </w:r>
          </w:p>
        </w:tc>
        <w:tc>
          <w:tcPr>
            <w:tcW w:w="640" w:type="dxa"/>
            <w:tcBorders>
              <w:top w:val="nil"/>
              <w:left w:val="nil"/>
              <w:bottom w:val="single" w:sz="4" w:space="0" w:color="auto"/>
              <w:right w:val="single" w:sz="4" w:space="0" w:color="auto"/>
            </w:tcBorders>
            <w:shd w:val="clear" w:color="auto" w:fill="auto"/>
            <w:vAlign w:val="center"/>
            <w:hideMark/>
          </w:tcPr>
          <w:p w14:paraId="71D4F951" w14:textId="77777777" w:rsidR="004A4FBA" w:rsidRDefault="004A4FBA">
            <w:pPr>
              <w:jc w:val="center"/>
              <w:rPr>
                <w:rFonts w:ascii="Arial" w:hAnsi="Arial" w:cs="Arial"/>
                <w:color w:val="000000"/>
                <w:sz w:val="20"/>
                <w:szCs w:val="20"/>
              </w:rPr>
            </w:pPr>
            <w:r>
              <w:rPr>
                <w:rFonts w:ascii="Arial" w:hAnsi="Arial" w:cs="Arial"/>
                <w:color w:val="000000"/>
                <w:sz w:val="20"/>
                <w:szCs w:val="20"/>
              </w:rPr>
              <w:t>1 x</w:t>
            </w:r>
          </w:p>
        </w:tc>
        <w:tc>
          <w:tcPr>
            <w:tcW w:w="1260" w:type="dxa"/>
            <w:tcBorders>
              <w:top w:val="nil"/>
              <w:left w:val="nil"/>
              <w:bottom w:val="single" w:sz="4" w:space="0" w:color="auto"/>
              <w:right w:val="single" w:sz="4" w:space="0" w:color="auto"/>
            </w:tcBorders>
            <w:shd w:val="clear" w:color="auto" w:fill="auto"/>
            <w:noWrap/>
            <w:vAlign w:val="center"/>
            <w:hideMark/>
          </w:tcPr>
          <w:p w14:paraId="126D85C0"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0EB0CAD4"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single" w:sz="4" w:space="0" w:color="auto"/>
              <w:right w:val="single" w:sz="4" w:space="0" w:color="auto"/>
            </w:tcBorders>
            <w:shd w:val="clear" w:color="000000" w:fill="FFFF00"/>
            <w:noWrap/>
            <w:vAlign w:val="center"/>
            <w:hideMark/>
          </w:tcPr>
          <w:p w14:paraId="2F61E3B5" w14:textId="77777777" w:rsidR="004A4FBA" w:rsidRDefault="004A4FBA">
            <w:pPr>
              <w:jc w:val="center"/>
              <w:rPr>
                <w:rFonts w:ascii="Arial" w:hAnsi="Arial" w:cs="Arial"/>
                <w:sz w:val="20"/>
                <w:szCs w:val="20"/>
              </w:rPr>
            </w:pPr>
            <w:r>
              <w:rPr>
                <w:rFonts w:ascii="Arial" w:hAnsi="Arial" w:cs="Arial"/>
                <w:sz w:val="20"/>
                <w:szCs w:val="20"/>
              </w:rPr>
              <w:t>15,00</w:t>
            </w:r>
          </w:p>
        </w:tc>
        <w:tc>
          <w:tcPr>
            <w:tcW w:w="1500" w:type="dxa"/>
            <w:tcBorders>
              <w:top w:val="nil"/>
              <w:left w:val="nil"/>
              <w:bottom w:val="single" w:sz="4" w:space="0" w:color="auto"/>
              <w:right w:val="nil"/>
            </w:tcBorders>
            <w:shd w:val="clear" w:color="auto" w:fill="auto"/>
            <w:noWrap/>
            <w:vAlign w:val="center"/>
            <w:hideMark/>
          </w:tcPr>
          <w:p w14:paraId="59697589" w14:textId="77777777" w:rsidR="004A4FBA" w:rsidRDefault="004A4FBA">
            <w:pPr>
              <w:jc w:val="center"/>
              <w:rPr>
                <w:rFonts w:ascii="Arial" w:hAnsi="Arial" w:cs="Arial"/>
                <w:sz w:val="20"/>
                <w:szCs w:val="20"/>
              </w:rPr>
            </w:pPr>
            <w:r>
              <w:rPr>
                <w:rFonts w:ascii="Arial" w:hAnsi="Arial" w:cs="Arial"/>
                <w:sz w:val="20"/>
                <w:szCs w:val="20"/>
              </w:rPr>
              <w:t>18,15</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3DCF005B"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7977B867" w14:textId="77777777" w:rsidTr="004A4FBA">
        <w:trPr>
          <w:trHeight w:val="270"/>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3C27DBF4" w14:textId="77777777" w:rsidR="004A4FBA" w:rsidRDefault="004A4FBA">
            <w:pPr>
              <w:jc w:val="center"/>
              <w:rPr>
                <w:rFonts w:ascii="Arial" w:hAnsi="Arial" w:cs="Arial"/>
                <w:color w:val="000000"/>
                <w:sz w:val="20"/>
                <w:szCs w:val="20"/>
              </w:rPr>
            </w:pPr>
            <w:r>
              <w:rPr>
                <w:rFonts w:ascii="Arial" w:hAnsi="Arial" w:cs="Arial"/>
                <w:color w:val="000000"/>
                <w:sz w:val="20"/>
                <w:szCs w:val="20"/>
              </w:rPr>
              <w:t>14</w:t>
            </w:r>
          </w:p>
        </w:tc>
        <w:tc>
          <w:tcPr>
            <w:tcW w:w="6198" w:type="dxa"/>
            <w:tcBorders>
              <w:top w:val="nil"/>
              <w:left w:val="nil"/>
              <w:bottom w:val="single" w:sz="4" w:space="0" w:color="auto"/>
              <w:right w:val="single" w:sz="4" w:space="0" w:color="auto"/>
            </w:tcBorders>
            <w:shd w:val="clear" w:color="auto" w:fill="auto"/>
            <w:hideMark/>
          </w:tcPr>
          <w:p w14:paraId="602DE925" w14:textId="77777777" w:rsidR="004A4FBA" w:rsidRDefault="004A4FBA">
            <w:pPr>
              <w:rPr>
                <w:rFonts w:ascii="Arial" w:hAnsi="Arial" w:cs="Arial"/>
                <w:color w:val="000000"/>
                <w:sz w:val="20"/>
                <w:szCs w:val="20"/>
              </w:rPr>
            </w:pPr>
            <w:r>
              <w:rPr>
                <w:rFonts w:ascii="Arial" w:hAnsi="Arial" w:cs="Arial"/>
                <w:color w:val="000000"/>
                <w:sz w:val="20"/>
                <w:szCs w:val="20"/>
              </w:rPr>
              <w:t>Oškrábání malby v ploše</w:t>
            </w:r>
          </w:p>
        </w:tc>
        <w:tc>
          <w:tcPr>
            <w:tcW w:w="640" w:type="dxa"/>
            <w:tcBorders>
              <w:top w:val="nil"/>
              <w:left w:val="nil"/>
              <w:bottom w:val="single" w:sz="4" w:space="0" w:color="auto"/>
              <w:right w:val="single" w:sz="4" w:space="0" w:color="auto"/>
            </w:tcBorders>
            <w:shd w:val="clear" w:color="auto" w:fill="auto"/>
            <w:noWrap/>
            <w:vAlign w:val="center"/>
            <w:hideMark/>
          </w:tcPr>
          <w:p w14:paraId="5C56118C" w14:textId="77777777" w:rsidR="004A4FBA" w:rsidRDefault="004A4FBA">
            <w:pPr>
              <w:jc w:val="center"/>
              <w:rPr>
                <w:rFonts w:ascii="Arial" w:hAnsi="Arial" w:cs="Arial"/>
                <w:color w:val="000000"/>
                <w:sz w:val="20"/>
                <w:szCs w:val="20"/>
              </w:rPr>
            </w:pPr>
            <w:r>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EC1148"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single" w:sz="4" w:space="0" w:color="auto"/>
              <w:right w:val="single" w:sz="4" w:space="0" w:color="auto"/>
            </w:tcBorders>
            <w:shd w:val="clear" w:color="000000" w:fill="FFFF00"/>
            <w:noWrap/>
            <w:vAlign w:val="center"/>
            <w:hideMark/>
          </w:tcPr>
          <w:p w14:paraId="375FE6CD" w14:textId="77777777" w:rsidR="004A4FBA" w:rsidRDefault="004A4FBA">
            <w:pPr>
              <w:jc w:val="center"/>
              <w:rPr>
                <w:rFonts w:ascii="Arial" w:hAnsi="Arial" w:cs="Arial"/>
                <w:color w:val="000000"/>
                <w:sz w:val="20"/>
                <w:szCs w:val="20"/>
              </w:rPr>
            </w:pPr>
            <w:r>
              <w:rPr>
                <w:rFonts w:ascii="Arial" w:hAnsi="Arial" w:cs="Arial"/>
                <w:color w:val="000000"/>
                <w:sz w:val="20"/>
                <w:szCs w:val="20"/>
              </w:rPr>
              <w:t>x</w:t>
            </w:r>
          </w:p>
        </w:tc>
        <w:tc>
          <w:tcPr>
            <w:tcW w:w="1500" w:type="dxa"/>
            <w:tcBorders>
              <w:top w:val="nil"/>
              <w:left w:val="nil"/>
              <w:bottom w:val="single" w:sz="4" w:space="0" w:color="auto"/>
              <w:right w:val="single" w:sz="4" w:space="0" w:color="auto"/>
            </w:tcBorders>
            <w:shd w:val="clear" w:color="000000" w:fill="FFFF00"/>
            <w:noWrap/>
            <w:vAlign w:val="center"/>
            <w:hideMark/>
          </w:tcPr>
          <w:p w14:paraId="752612D2" w14:textId="77777777" w:rsidR="004A4FBA" w:rsidRDefault="004A4FBA">
            <w:pPr>
              <w:jc w:val="center"/>
              <w:rPr>
                <w:rFonts w:ascii="Arial" w:hAnsi="Arial" w:cs="Arial"/>
                <w:sz w:val="20"/>
                <w:szCs w:val="20"/>
              </w:rPr>
            </w:pPr>
            <w:r>
              <w:rPr>
                <w:rFonts w:ascii="Arial" w:hAnsi="Arial" w:cs="Arial"/>
                <w:sz w:val="20"/>
                <w:szCs w:val="20"/>
              </w:rPr>
              <w:t>10,00</w:t>
            </w:r>
          </w:p>
        </w:tc>
        <w:tc>
          <w:tcPr>
            <w:tcW w:w="1500" w:type="dxa"/>
            <w:tcBorders>
              <w:top w:val="nil"/>
              <w:left w:val="nil"/>
              <w:bottom w:val="single" w:sz="4" w:space="0" w:color="auto"/>
              <w:right w:val="nil"/>
            </w:tcBorders>
            <w:shd w:val="clear" w:color="auto" w:fill="auto"/>
            <w:noWrap/>
            <w:vAlign w:val="center"/>
            <w:hideMark/>
          </w:tcPr>
          <w:p w14:paraId="50AD0603" w14:textId="77777777" w:rsidR="004A4FBA" w:rsidRDefault="004A4FBA">
            <w:pPr>
              <w:jc w:val="center"/>
              <w:rPr>
                <w:rFonts w:ascii="Arial" w:hAnsi="Arial" w:cs="Arial"/>
                <w:sz w:val="20"/>
                <w:szCs w:val="20"/>
              </w:rPr>
            </w:pPr>
            <w:r>
              <w:rPr>
                <w:rFonts w:ascii="Arial" w:hAnsi="Arial" w:cs="Arial"/>
                <w:sz w:val="20"/>
                <w:szCs w:val="20"/>
              </w:rPr>
              <w:t>12,10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18CC8785"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0A61B319" w14:textId="77777777" w:rsidTr="004A4FBA">
        <w:trPr>
          <w:trHeight w:val="285"/>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00EA4560" w14:textId="77777777" w:rsidR="004A4FBA" w:rsidRDefault="004A4FBA">
            <w:pPr>
              <w:jc w:val="center"/>
              <w:rPr>
                <w:rFonts w:ascii="Arial" w:hAnsi="Arial" w:cs="Arial"/>
                <w:color w:val="000000"/>
                <w:sz w:val="20"/>
                <w:szCs w:val="20"/>
              </w:rPr>
            </w:pPr>
            <w:r>
              <w:rPr>
                <w:rFonts w:ascii="Arial" w:hAnsi="Arial" w:cs="Arial"/>
                <w:color w:val="000000"/>
                <w:sz w:val="20"/>
                <w:szCs w:val="20"/>
              </w:rPr>
              <w:t>15</w:t>
            </w:r>
          </w:p>
        </w:tc>
        <w:tc>
          <w:tcPr>
            <w:tcW w:w="6198" w:type="dxa"/>
            <w:tcBorders>
              <w:top w:val="nil"/>
              <w:left w:val="nil"/>
              <w:bottom w:val="nil"/>
              <w:right w:val="single" w:sz="4" w:space="0" w:color="auto"/>
            </w:tcBorders>
            <w:shd w:val="clear" w:color="auto" w:fill="auto"/>
            <w:hideMark/>
          </w:tcPr>
          <w:p w14:paraId="36743464" w14:textId="77777777" w:rsidR="004A4FBA" w:rsidRDefault="004A4FBA">
            <w:pPr>
              <w:rPr>
                <w:rFonts w:ascii="Arial" w:hAnsi="Arial" w:cs="Arial"/>
                <w:color w:val="000000"/>
                <w:sz w:val="20"/>
                <w:szCs w:val="20"/>
              </w:rPr>
            </w:pPr>
            <w:r>
              <w:rPr>
                <w:rFonts w:ascii="Arial" w:hAnsi="Arial" w:cs="Arial"/>
                <w:color w:val="000000"/>
                <w:sz w:val="20"/>
                <w:szCs w:val="20"/>
              </w:rPr>
              <w:t>Nátěr dřevěných konstrukcí syntetickou barvou</w:t>
            </w:r>
          </w:p>
        </w:tc>
        <w:tc>
          <w:tcPr>
            <w:tcW w:w="640" w:type="dxa"/>
            <w:tcBorders>
              <w:top w:val="nil"/>
              <w:left w:val="nil"/>
              <w:bottom w:val="nil"/>
              <w:right w:val="single" w:sz="4" w:space="0" w:color="auto"/>
            </w:tcBorders>
            <w:shd w:val="clear" w:color="auto" w:fill="auto"/>
            <w:vAlign w:val="center"/>
            <w:hideMark/>
          </w:tcPr>
          <w:p w14:paraId="230AA2DE" w14:textId="77777777" w:rsidR="004A4FBA" w:rsidRDefault="004A4FBA">
            <w:pPr>
              <w:jc w:val="center"/>
              <w:rPr>
                <w:rFonts w:ascii="Arial" w:hAnsi="Arial" w:cs="Arial"/>
                <w:color w:val="000000"/>
                <w:sz w:val="20"/>
                <w:szCs w:val="20"/>
              </w:rPr>
            </w:pPr>
            <w:r>
              <w:rPr>
                <w:rFonts w:ascii="Arial" w:hAnsi="Arial" w:cs="Arial"/>
                <w:color w:val="000000"/>
                <w:sz w:val="20"/>
                <w:szCs w:val="20"/>
              </w:rPr>
              <w:t>2 x</w:t>
            </w:r>
          </w:p>
        </w:tc>
        <w:tc>
          <w:tcPr>
            <w:tcW w:w="1260" w:type="dxa"/>
            <w:tcBorders>
              <w:top w:val="nil"/>
              <w:left w:val="nil"/>
              <w:bottom w:val="single" w:sz="4" w:space="0" w:color="auto"/>
              <w:right w:val="single" w:sz="4" w:space="0" w:color="auto"/>
            </w:tcBorders>
            <w:shd w:val="clear" w:color="auto" w:fill="auto"/>
            <w:noWrap/>
            <w:vAlign w:val="center"/>
            <w:hideMark/>
          </w:tcPr>
          <w:p w14:paraId="6A16E8FA"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nil"/>
              <w:left w:val="nil"/>
              <w:bottom w:val="nil"/>
              <w:right w:val="single" w:sz="4" w:space="0" w:color="auto"/>
            </w:tcBorders>
            <w:shd w:val="clear" w:color="000000" w:fill="FFFF00"/>
            <w:noWrap/>
            <w:vAlign w:val="center"/>
            <w:hideMark/>
          </w:tcPr>
          <w:p w14:paraId="0BF49FDB"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nil"/>
              <w:left w:val="nil"/>
              <w:bottom w:val="nil"/>
              <w:right w:val="nil"/>
            </w:tcBorders>
            <w:shd w:val="clear" w:color="000000" w:fill="FFFF00"/>
            <w:noWrap/>
            <w:vAlign w:val="center"/>
            <w:hideMark/>
          </w:tcPr>
          <w:p w14:paraId="42A550A7" w14:textId="77777777" w:rsidR="004A4FBA" w:rsidRDefault="004A4FBA">
            <w:pPr>
              <w:jc w:val="center"/>
              <w:rPr>
                <w:rFonts w:ascii="Arial" w:hAnsi="Arial" w:cs="Arial"/>
                <w:sz w:val="20"/>
                <w:szCs w:val="20"/>
              </w:rPr>
            </w:pPr>
            <w:r>
              <w:rPr>
                <w:rFonts w:ascii="Arial" w:hAnsi="Arial" w:cs="Arial"/>
                <w:sz w:val="20"/>
                <w:szCs w:val="20"/>
              </w:rPr>
              <w:t>150,00</w:t>
            </w:r>
          </w:p>
        </w:tc>
        <w:tc>
          <w:tcPr>
            <w:tcW w:w="1500" w:type="dxa"/>
            <w:tcBorders>
              <w:top w:val="nil"/>
              <w:left w:val="single" w:sz="4" w:space="0" w:color="auto"/>
              <w:bottom w:val="single" w:sz="4" w:space="0" w:color="auto"/>
              <w:right w:val="nil"/>
            </w:tcBorders>
            <w:shd w:val="clear" w:color="auto" w:fill="auto"/>
            <w:noWrap/>
            <w:vAlign w:val="center"/>
            <w:hideMark/>
          </w:tcPr>
          <w:p w14:paraId="5B13E411" w14:textId="77777777" w:rsidR="004A4FBA" w:rsidRDefault="004A4FBA">
            <w:pPr>
              <w:jc w:val="center"/>
              <w:rPr>
                <w:rFonts w:ascii="Arial" w:hAnsi="Arial" w:cs="Arial"/>
                <w:sz w:val="20"/>
                <w:szCs w:val="20"/>
              </w:rPr>
            </w:pPr>
            <w:r>
              <w:rPr>
                <w:rFonts w:ascii="Arial" w:hAnsi="Arial" w:cs="Arial"/>
                <w:sz w:val="20"/>
                <w:szCs w:val="20"/>
              </w:rPr>
              <w:t>181,50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2521525E"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68B54C7A" w14:textId="77777777" w:rsidTr="004A4FBA">
        <w:trPr>
          <w:trHeight w:val="525"/>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14:paraId="61207C7A" w14:textId="77777777" w:rsidR="004A4FBA" w:rsidRDefault="004A4FBA">
            <w:pPr>
              <w:jc w:val="center"/>
              <w:rPr>
                <w:rFonts w:ascii="Arial" w:hAnsi="Arial" w:cs="Arial"/>
                <w:color w:val="000000"/>
                <w:sz w:val="20"/>
                <w:szCs w:val="20"/>
              </w:rPr>
            </w:pPr>
            <w:r>
              <w:rPr>
                <w:rFonts w:ascii="Arial" w:hAnsi="Arial" w:cs="Arial"/>
                <w:color w:val="000000"/>
                <w:sz w:val="20"/>
                <w:szCs w:val="20"/>
              </w:rPr>
              <w:t>16</w:t>
            </w:r>
          </w:p>
        </w:tc>
        <w:tc>
          <w:tcPr>
            <w:tcW w:w="6198" w:type="dxa"/>
            <w:tcBorders>
              <w:top w:val="single" w:sz="4" w:space="0" w:color="auto"/>
              <w:left w:val="nil"/>
              <w:bottom w:val="nil"/>
              <w:right w:val="single" w:sz="4" w:space="0" w:color="auto"/>
            </w:tcBorders>
            <w:shd w:val="clear" w:color="auto" w:fill="auto"/>
            <w:hideMark/>
          </w:tcPr>
          <w:p w14:paraId="36544F94" w14:textId="77777777" w:rsidR="004A4FBA" w:rsidRDefault="004A4FBA">
            <w:pPr>
              <w:rPr>
                <w:rFonts w:ascii="Arial" w:hAnsi="Arial" w:cs="Arial"/>
                <w:color w:val="000000"/>
                <w:sz w:val="20"/>
                <w:szCs w:val="20"/>
              </w:rPr>
            </w:pPr>
            <w:r>
              <w:rPr>
                <w:rFonts w:ascii="Arial" w:hAnsi="Arial" w:cs="Arial"/>
                <w:color w:val="000000"/>
                <w:sz w:val="20"/>
                <w:szCs w:val="20"/>
              </w:rPr>
              <w:t>Nátěr kovových konstrukcí (zárubně, okna, zábradlí, apod.) syntetickou barvou dvojnásobný</w:t>
            </w:r>
          </w:p>
        </w:tc>
        <w:tc>
          <w:tcPr>
            <w:tcW w:w="640" w:type="dxa"/>
            <w:tcBorders>
              <w:top w:val="single" w:sz="4" w:space="0" w:color="auto"/>
              <w:left w:val="nil"/>
              <w:bottom w:val="nil"/>
              <w:right w:val="single" w:sz="4" w:space="0" w:color="auto"/>
            </w:tcBorders>
            <w:shd w:val="clear" w:color="auto" w:fill="auto"/>
            <w:vAlign w:val="center"/>
            <w:hideMark/>
          </w:tcPr>
          <w:p w14:paraId="5B7DB2E3" w14:textId="77777777" w:rsidR="004A4FBA" w:rsidRDefault="004A4FBA">
            <w:pPr>
              <w:jc w:val="center"/>
              <w:rPr>
                <w:rFonts w:ascii="Arial" w:hAnsi="Arial" w:cs="Arial"/>
                <w:color w:val="000000"/>
                <w:sz w:val="20"/>
                <w:szCs w:val="20"/>
              </w:rPr>
            </w:pPr>
            <w:r>
              <w:rPr>
                <w:rFonts w:ascii="Arial" w:hAnsi="Arial" w:cs="Arial"/>
                <w:color w:val="000000"/>
                <w:sz w:val="20"/>
                <w:szCs w:val="20"/>
              </w:rPr>
              <w:t>2 x</w:t>
            </w:r>
          </w:p>
        </w:tc>
        <w:tc>
          <w:tcPr>
            <w:tcW w:w="1260" w:type="dxa"/>
            <w:tcBorders>
              <w:top w:val="nil"/>
              <w:left w:val="nil"/>
              <w:bottom w:val="single" w:sz="4" w:space="0" w:color="auto"/>
              <w:right w:val="single" w:sz="4" w:space="0" w:color="auto"/>
            </w:tcBorders>
            <w:shd w:val="clear" w:color="auto" w:fill="auto"/>
            <w:noWrap/>
            <w:vAlign w:val="center"/>
            <w:hideMark/>
          </w:tcPr>
          <w:p w14:paraId="00448B4E"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single" w:sz="4" w:space="0" w:color="auto"/>
              <w:left w:val="nil"/>
              <w:bottom w:val="nil"/>
              <w:right w:val="single" w:sz="4" w:space="0" w:color="auto"/>
            </w:tcBorders>
            <w:shd w:val="clear" w:color="000000" w:fill="FFFF00"/>
            <w:noWrap/>
            <w:vAlign w:val="center"/>
            <w:hideMark/>
          </w:tcPr>
          <w:p w14:paraId="60A0E4D5"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single" w:sz="4" w:space="0" w:color="auto"/>
              <w:left w:val="nil"/>
              <w:bottom w:val="nil"/>
              <w:right w:val="single" w:sz="4" w:space="0" w:color="auto"/>
            </w:tcBorders>
            <w:shd w:val="clear" w:color="000000" w:fill="FFFF00"/>
            <w:noWrap/>
            <w:vAlign w:val="center"/>
            <w:hideMark/>
          </w:tcPr>
          <w:p w14:paraId="1777B3BF" w14:textId="77777777" w:rsidR="004A4FBA" w:rsidRDefault="004A4FBA">
            <w:pPr>
              <w:jc w:val="center"/>
              <w:rPr>
                <w:rFonts w:ascii="Arial" w:hAnsi="Arial" w:cs="Arial"/>
                <w:sz w:val="20"/>
                <w:szCs w:val="20"/>
              </w:rPr>
            </w:pPr>
            <w:r>
              <w:rPr>
                <w:rFonts w:ascii="Arial" w:hAnsi="Arial" w:cs="Arial"/>
                <w:sz w:val="20"/>
                <w:szCs w:val="20"/>
              </w:rPr>
              <w:t>150,00</w:t>
            </w:r>
          </w:p>
        </w:tc>
        <w:tc>
          <w:tcPr>
            <w:tcW w:w="1500" w:type="dxa"/>
            <w:tcBorders>
              <w:top w:val="nil"/>
              <w:left w:val="nil"/>
              <w:bottom w:val="single" w:sz="4" w:space="0" w:color="auto"/>
              <w:right w:val="nil"/>
            </w:tcBorders>
            <w:shd w:val="clear" w:color="auto" w:fill="auto"/>
            <w:noWrap/>
            <w:vAlign w:val="center"/>
            <w:hideMark/>
          </w:tcPr>
          <w:p w14:paraId="66376B9E" w14:textId="77777777" w:rsidR="004A4FBA" w:rsidRDefault="004A4FBA">
            <w:pPr>
              <w:jc w:val="center"/>
              <w:rPr>
                <w:rFonts w:ascii="Arial" w:hAnsi="Arial" w:cs="Arial"/>
                <w:sz w:val="20"/>
                <w:szCs w:val="20"/>
              </w:rPr>
            </w:pPr>
            <w:r>
              <w:rPr>
                <w:rFonts w:ascii="Arial" w:hAnsi="Arial" w:cs="Arial"/>
                <w:sz w:val="20"/>
                <w:szCs w:val="20"/>
              </w:rPr>
              <w:t>181,50</w:t>
            </w:r>
          </w:p>
        </w:tc>
        <w:tc>
          <w:tcPr>
            <w:tcW w:w="760" w:type="dxa"/>
            <w:tcBorders>
              <w:top w:val="nil"/>
              <w:left w:val="single" w:sz="4" w:space="0" w:color="auto"/>
              <w:bottom w:val="single" w:sz="4" w:space="0" w:color="auto"/>
              <w:right w:val="single" w:sz="8" w:space="0" w:color="auto"/>
            </w:tcBorders>
            <w:shd w:val="clear" w:color="000000" w:fill="FFFF00"/>
            <w:noWrap/>
            <w:vAlign w:val="center"/>
            <w:hideMark/>
          </w:tcPr>
          <w:p w14:paraId="7728864E"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1F0BBB15" w14:textId="77777777" w:rsidTr="004A4FBA">
        <w:trPr>
          <w:trHeight w:val="360"/>
        </w:trPr>
        <w:tc>
          <w:tcPr>
            <w:tcW w:w="742" w:type="dxa"/>
            <w:tcBorders>
              <w:top w:val="nil"/>
              <w:left w:val="single" w:sz="8" w:space="0" w:color="auto"/>
              <w:bottom w:val="single" w:sz="8" w:space="0" w:color="auto"/>
              <w:right w:val="single" w:sz="4" w:space="0" w:color="auto"/>
            </w:tcBorders>
            <w:shd w:val="clear" w:color="auto" w:fill="auto"/>
            <w:noWrap/>
            <w:vAlign w:val="center"/>
            <w:hideMark/>
          </w:tcPr>
          <w:p w14:paraId="0E43E520" w14:textId="77777777" w:rsidR="004A4FBA" w:rsidRDefault="004A4FBA">
            <w:pPr>
              <w:jc w:val="center"/>
              <w:rPr>
                <w:rFonts w:ascii="Arial" w:hAnsi="Arial" w:cs="Arial"/>
                <w:color w:val="000000"/>
                <w:sz w:val="20"/>
                <w:szCs w:val="20"/>
              </w:rPr>
            </w:pPr>
            <w:r>
              <w:rPr>
                <w:rFonts w:ascii="Arial" w:hAnsi="Arial" w:cs="Arial"/>
                <w:color w:val="000000"/>
                <w:sz w:val="20"/>
                <w:szCs w:val="20"/>
              </w:rPr>
              <w:t>17</w:t>
            </w:r>
          </w:p>
        </w:tc>
        <w:tc>
          <w:tcPr>
            <w:tcW w:w="6198" w:type="dxa"/>
            <w:tcBorders>
              <w:top w:val="single" w:sz="4" w:space="0" w:color="auto"/>
              <w:left w:val="nil"/>
              <w:bottom w:val="single" w:sz="8" w:space="0" w:color="auto"/>
              <w:right w:val="single" w:sz="4" w:space="0" w:color="auto"/>
            </w:tcBorders>
            <w:shd w:val="clear" w:color="auto" w:fill="auto"/>
            <w:hideMark/>
          </w:tcPr>
          <w:p w14:paraId="5DB9B951" w14:textId="77777777" w:rsidR="004A4FBA" w:rsidRDefault="004A4FBA">
            <w:pPr>
              <w:rPr>
                <w:rFonts w:ascii="Arial" w:hAnsi="Arial" w:cs="Arial"/>
                <w:color w:val="000000"/>
                <w:sz w:val="20"/>
                <w:szCs w:val="20"/>
              </w:rPr>
            </w:pPr>
            <w:r>
              <w:rPr>
                <w:rFonts w:ascii="Arial" w:hAnsi="Arial" w:cs="Arial"/>
                <w:color w:val="000000"/>
                <w:sz w:val="20"/>
                <w:szCs w:val="20"/>
              </w:rPr>
              <w:t>Renovace dveří nástřikem syntetickou barvou</w:t>
            </w:r>
          </w:p>
        </w:tc>
        <w:tc>
          <w:tcPr>
            <w:tcW w:w="640" w:type="dxa"/>
            <w:tcBorders>
              <w:top w:val="single" w:sz="4" w:space="0" w:color="auto"/>
              <w:left w:val="nil"/>
              <w:bottom w:val="single" w:sz="8" w:space="0" w:color="auto"/>
              <w:right w:val="single" w:sz="4" w:space="0" w:color="auto"/>
            </w:tcBorders>
            <w:shd w:val="clear" w:color="auto" w:fill="auto"/>
            <w:vAlign w:val="center"/>
            <w:hideMark/>
          </w:tcPr>
          <w:p w14:paraId="39073736" w14:textId="77777777" w:rsidR="004A4FBA" w:rsidRDefault="004A4FBA">
            <w:pPr>
              <w:jc w:val="center"/>
              <w:rPr>
                <w:rFonts w:ascii="Arial" w:hAnsi="Arial" w:cs="Arial"/>
                <w:color w:val="000000"/>
                <w:sz w:val="20"/>
                <w:szCs w:val="20"/>
              </w:rPr>
            </w:pPr>
            <w:r>
              <w:rPr>
                <w:rFonts w:ascii="Arial" w:hAnsi="Arial" w:cs="Arial"/>
                <w:color w:val="000000"/>
                <w:sz w:val="20"/>
                <w:szCs w:val="20"/>
              </w:rPr>
              <w:t>2 x</w:t>
            </w:r>
          </w:p>
        </w:tc>
        <w:tc>
          <w:tcPr>
            <w:tcW w:w="1260" w:type="dxa"/>
            <w:tcBorders>
              <w:top w:val="nil"/>
              <w:left w:val="nil"/>
              <w:bottom w:val="single" w:sz="8" w:space="0" w:color="auto"/>
              <w:right w:val="single" w:sz="4" w:space="0" w:color="auto"/>
            </w:tcBorders>
            <w:shd w:val="clear" w:color="auto" w:fill="auto"/>
            <w:noWrap/>
            <w:vAlign w:val="center"/>
            <w:hideMark/>
          </w:tcPr>
          <w:p w14:paraId="64DDE3D6" w14:textId="77777777" w:rsidR="004A4FBA" w:rsidRDefault="004A4FBA">
            <w:pPr>
              <w:jc w:val="center"/>
              <w:rPr>
                <w:rFonts w:ascii="Arial" w:hAnsi="Arial" w:cs="Arial"/>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2</w:t>
            </w:r>
          </w:p>
        </w:tc>
        <w:tc>
          <w:tcPr>
            <w:tcW w:w="940" w:type="dxa"/>
            <w:tcBorders>
              <w:top w:val="single" w:sz="4" w:space="0" w:color="auto"/>
              <w:left w:val="nil"/>
              <w:bottom w:val="single" w:sz="8" w:space="0" w:color="auto"/>
              <w:right w:val="single" w:sz="4" w:space="0" w:color="auto"/>
            </w:tcBorders>
            <w:shd w:val="clear" w:color="000000" w:fill="FFFF00"/>
            <w:noWrap/>
            <w:vAlign w:val="center"/>
            <w:hideMark/>
          </w:tcPr>
          <w:p w14:paraId="2F7A850D" w14:textId="77777777" w:rsidR="004A4FBA" w:rsidRDefault="004A4FBA">
            <w:pPr>
              <w:jc w:val="center"/>
              <w:rPr>
                <w:rFonts w:ascii="Arial" w:hAnsi="Arial" w:cs="Arial"/>
                <w:color w:val="000000"/>
                <w:sz w:val="20"/>
                <w:szCs w:val="20"/>
              </w:rPr>
            </w:pPr>
            <w:r>
              <w:rPr>
                <w:rFonts w:ascii="Arial" w:hAnsi="Arial" w:cs="Arial"/>
                <w:color w:val="000000"/>
                <w:sz w:val="20"/>
                <w:szCs w:val="20"/>
              </w:rPr>
              <w:t>PPG</w:t>
            </w:r>
          </w:p>
        </w:tc>
        <w:tc>
          <w:tcPr>
            <w:tcW w:w="1500" w:type="dxa"/>
            <w:tcBorders>
              <w:top w:val="single" w:sz="4" w:space="0" w:color="auto"/>
              <w:left w:val="nil"/>
              <w:bottom w:val="single" w:sz="8" w:space="0" w:color="auto"/>
              <w:right w:val="single" w:sz="4" w:space="0" w:color="auto"/>
            </w:tcBorders>
            <w:shd w:val="clear" w:color="000000" w:fill="FFFF00"/>
            <w:noWrap/>
            <w:vAlign w:val="center"/>
            <w:hideMark/>
          </w:tcPr>
          <w:p w14:paraId="0A4F0450" w14:textId="77777777" w:rsidR="004A4FBA" w:rsidRDefault="004A4FBA">
            <w:pPr>
              <w:jc w:val="center"/>
              <w:rPr>
                <w:rFonts w:ascii="Arial" w:hAnsi="Arial" w:cs="Arial"/>
                <w:sz w:val="20"/>
                <w:szCs w:val="20"/>
              </w:rPr>
            </w:pPr>
            <w:r>
              <w:rPr>
                <w:rFonts w:ascii="Arial" w:hAnsi="Arial" w:cs="Arial"/>
                <w:sz w:val="20"/>
                <w:szCs w:val="20"/>
              </w:rPr>
              <w:t>190,00</w:t>
            </w:r>
          </w:p>
        </w:tc>
        <w:tc>
          <w:tcPr>
            <w:tcW w:w="1500" w:type="dxa"/>
            <w:tcBorders>
              <w:top w:val="nil"/>
              <w:left w:val="nil"/>
              <w:bottom w:val="single" w:sz="8" w:space="0" w:color="auto"/>
              <w:right w:val="nil"/>
            </w:tcBorders>
            <w:shd w:val="clear" w:color="auto" w:fill="auto"/>
            <w:noWrap/>
            <w:vAlign w:val="center"/>
            <w:hideMark/>
          </w:tcPr>
          <w:p w14:paraId="14653A92" w14:textId="77777777" w:rsidR="004A4FBA" w:rsidRDefault="004A4FBA">
            <w:pPr>
              <w:jc w:val="center"/>
              <w:rPr>
                <w:rFonts w:ascii="Arial" w:hAnsi="Arial" w:cs="Arial"/>
                <w:sz w:val="20"/>
                <w:szCs w:val="20"/>
              </w:rPr>
            </w:pPr>
            <w:r>
              <w:rPr>
                <w:rFonts w:ascii="Arial" w:hAnsi="Arial" w:cs="Arial"/>
                <w:sz w:val="20"/>
                <w:szCs w:val="20"/>
              </w:rPr>
              <w:t>229,90</w:t>
            </w:r>
          </w:p>
        </w:tc>
        <w:tc>
          <w:tcPr>
            <w:tcW w:w="760" w:type="dxa"/>
            <w:tcBorders>
              <w:top w:val="nil"/>
              <w:left w:val="single" w:sz="4" w:space="0" w:color="auto"/>
              <w:bottom w:val="single" w:sz="8" w:space="0" w:color="auto"/>
              <w:right w:val="single" w:sz="8" w:space="0" w:color="auto"/>
            </w:tcBorders>
            <w:shd w:val="clear" w:color="000000" w:fill="FFFF00"/>
            <w:noWrap/>
            <w:vAlign w:val="center"/>
            <w:hideMark/>
          </w:tcPr>
          <w:p w14:paraId="0A84ADC9" w14:textId="77777777" w:rsidR="004A4FBA" w:rsidRDefault="004A4FBA">
            <w:pPr>
              <w:jc w:val="center"/>
              <w:rPr>
                <w:rFonts w:ascii="Arial" w:hAnsi="Arial" w:cs="Arial"/>
                <w:sz w:val="20"/>
                <w:szCs w:val="20"/>
              </w:rPr>
            </w:pPr>
            <w:r>
              <w:rPr>
                <w:rFonts w:ascii="Arial" w:hAnsi="Arial" w:cs="Arial"/>
                <w:sz w:val="20"/>
                <w:szCs w:val="20"/>
              </w:rPr>
              <w:t>21%</w:t>
            </w:r>
          </w:p>
        </w:tc>
      </w:tr>
      <w:tr w:rsidR="004A4FBA" w14:paraId="7D2517C6" w14:textId="77777777" w:rsidTr="004A4FBA">
        <w:trPr>
          <w:trHeight w:val="360"/>
        </w:trPr>
        <w:tc>
          <w:tcPr>
            <w:tcW w:w="8840" w:type="dxa"/>
            <w:gridSpan w:val="4"/>
            <w:tcBorders>
              <w:top w:val="nil"/>
              <w:left w:val="nil"/>
              <w:bottom w:val="nil"/>
              <w:right w:val="nil"/>
            </w:tcBorders>
            <w:shd w:val="clear" w:color="auto" w:fill="auto"/>
            <w:noWrap/>
            <w:vAlign w:val="center"/>
            <w:hideMark/>
          </w:tcPr>
          <w:p w14:paraId="2014DDE9" w14:textId="77777777" w:rsidR="004A4FBA" w:rsidRDefault="004A4FBA">
            <w:pPr>
              <w:rPr>
                <w:rFonts w:ascii="Arial" w:hAnsi="Arial" w:cs="Arial"/>
                <w:i/>
                <w:iCs/>
                <w:color w:val="000000"/>
                <w:sz w:val="20"/>
                <w:szCs w:val="20"/>
              </w:rPr>
            </w:pPr>
            <w:r>
              <w:rPr>
                <w:rFonts w:ascii="Arial" w:hAnsi="Arial" w:cs="Arial"/>
                <w:i/>
                <w:iCs/>
                <w:color w:val="000000"/>
                <w:sz w:val="20"/>
                <w:szCs w:val="20"/>
              </w:rPr>
              <w:t>* jedná se o cenu za množstevní jednotku plochy bez rozlišení stěn, stropu, nebo schodiště.</w:t>
            </w:r>
          </w:p>
        </w:tc>
        <w:tc>
          <w:tcPr>
            <w:tcW w:w="940" w:type="dxa"/>
            <w:tcBorders>
              <w:top w:val="nil"/>
              <w:left w:val="nil"/>
              <w:bottom w:val="nil"/>
              <w:right w:val="nil"/>
            </w:tcBorders>
            <w:shd w:val="clear" w:color="auto" w:fill="auto"/>
            <w:noWrap/>
            <w:vAlign w:val="center"/>
            <w:hideMark/>
          </w:tcPr>
          <w:p w14:paraId="5B91FFD8" w14:textId="77777777" w:rsidR="004A4FBA" w:rsidRDefault="004A4FBA">
            <w:pPr>
              <w:rPr>
                <w:rFonts w:ascii="Arial" w:hAnsi="Arial" w:cs="Arial"/>
                <w:i/>
                <w:iCs/>
                <w:color w:val="000000"/>
                <w:sz w:val="20"/>
                <w:szCs w:val="20"/>
              </w:rPr>
            </w:pPr>
          </w:p>
        </w:tc>
        <w:tc>
          <w:tcPr>
            <w:tcW w:w="1500" w:type="dxa"/>
            <w:tcBorders>
              <w:top w:val="nil"/>
              <w:left w:val="nil"/>
              <w:bottom w:val="nil"/>
              <w:right w:val="nil"/>
            </w:tcBorders>
            <w:shd w:val="clear" w:color="auto" w:fill="auto"/>
            <w:noWrap/>
            <w:vAlign w:val="center"/>
            <w:hideMark/>
          </w:tcPr>
          <w:p w14:paraId="0B10F742" w14:textId="77777777" w:rsidR="004A4FBA" w:rsidRDefault="004A4FBA">
            <w:pPr>
              <w:rPr>
                <w:sz w:val="20"/>
                <w:szCs w:val="20"/>
              </w:rPr>
            </w:pPr>
          </w:p>
        </w:tc>
        <w:tc>
          <w:tcPr>
            <w:tcW w:w="1500" w:type="dxa"/>
            <w:tcBorders>
              <w:top w:val="nil"/>
              <w:left w:val="nil"/>
              <w:bottom w:val="nil"/>
              <w:right w:val="nil"/>
            </w:tcBorders>
            <w:shd w:val="clear" w:color="auto" w:fill="auto"/>
            <w:noWrap/>
            <w:vAlign w:val="center"/>
            <w:hideMark/>
          </w:tcPr>
          <w:p w14:paraId="24EA6722" w14:textId="77777777" w:rsidR="004A4FBA" w:rsidRDefault="004A4FBA">
            <w:pPr>
              <w:rPr>
                <w:sz w:val="20"/>
                <w:szCs w:val="20"/>
              </w:rPr>
            </w:pPr>
          </w:p>
        </w:tc>
        <w:tc>
          <w:tcPr>
            <w:tcW w:w="760" w:type="dxa"/>
            <w:tcBorders>
              <w:top w:val="nil"/>
              <w:left w:val="nil"/>
              <w:bottom w:val="nil"/>
              <w:right w:val="nil"/>
            </w:tcBorders>
            <w:shd w:val="clear" w:color="auto" w:fill="auto"/>
            <w:noWrap/>
            <w:vAlign w:val="center"/>
            <w:hideMark/>
          </w:tcPr>
          <w:p w14:paraId="4F835A1E" w14:textId="77777777" w:rsidR="004A4FBA" w:rsidRDefault="004A4FBA">
            <w:pPr>
              <w:rPr>
                <w:sz w:val="20"/>
                <w:szCs w:val="20"/>
              </w:rPr>
            </w:pPr>
          </w:p>
        </w:tc>
      </w:tr>
      <w:tr w:rsidR="004A4FBA" w14:paraId="2E1F2F93" w14:textId="77777777" w:rsidTr="004A4FBA">
        <w:trPr>
          <w:trHeight w:val="360"/>
        </w:trPr>
        <w:tc>
          <w:tcPr>
            <w:tcW w:w="742" w:type="dxa"/>
            <w:tcBorders>
              <w:top w:val="nil"/>
              <w:left w:val="nil"/>
              <w:bottom w:val="nil"/>
              <w:right w:val="nil"/>
            </w:tcBorders>
            <w:shd w:val="clear" w:color="auto" w:fill="auto"/>
            <w:noWrap/>
            <w:vAlign w:val="center"/>
            <w:hideMark/>
          </w:tcPr>
          <w:p w14:paraId="130DEFD5" w14:textId="77777777" w:rsidR="004A4FBA" w:rsidRDefault="004A4FBA">
            <w:pPr>
              <w:rPr>
                <w:rFonts w:ascii="Arial" w:hAnsi="Arial" w:cs="Arial"/>
                <w:color w:val="000000"/>
                <w:sz w:val="20"/>
                <w:szCs w:val="20"/>
              </w:rPr>
            </w:pPr>
            <w:r>
              <w:rPr>
                <w:rFonts w:ascii="Arial" w:hAnsi="Arial" w:cs="Arial"/>
                <w:color w:val="000000"/>
                <w:sz w:val="20"/>
                <w:szCs w:val="20"/>
              </w:rPr>
              <w:t>Pokyny:</w:t>
            </w:r>
          </w:p>
        </w:tc>
        <w:tc>
          <w:tcPr>
            <w:tcW w:w="6198" w:type="dxa"/>
            <w:tcBorders>
              <w:top w:val="nil"/>
              <w:left w:val="nil"/>
              <w:bottom w:val="nil"/>
              <w:right w:val="nil"/>
            </w:tcBorders>
            <w:shd w:val="clear" w:color="000000" w:fill="FFFF00"/>
            <w:noWrap/>
            <w:vAlign w:val="center"/>
            <w:hideMark/>
          </w:tcPr>
          <w:p w14:paraId="18B67D3F" w14:textId="77777777" w:rsidR="004A4FBA" w:rsidRDefault="004A4FBA">
            <w:pPr>
              <w:rPr>
                <w:rFonts w:ascii="Arial" w:hAnsi="Arial" w:cs="Arial"/>
                <w:color w:val="000000"/>
                <w:sz w:val="20"/>
                <w:szCs w:val="20"/>
              </w:rPr>
            </w:pPr>
            <w:r>
              <w:rPr>
                <w:rFonts w:ascii="Arial" w:hAnsi="Arial" w:cs="Arial"/>
                <w:color w:val="000000"/>
                <w:sz w:val="20"/>
                <w:szCs w:val="20"/>
              </w:rPr>
              <w:t>Dodavatel vyplní pouze žlutě označené buňky</w:t>
            </w:r>
          </w:p>
        </w:tc>
        <w:tc>
          <w:tcPr>
            <w:tcW w:w="640" w:type="dxa"/>
            <w:tcBorders>
              <w:top w:val="nil"/>
              <w:left w:val="nil"/>
              <w:bottom w:val="nil"/>
              <w:right w:val="nil"/>
            </w:tcBorders>
            <w:shd w:val="clear" w:color="auto" w:fill="auto"/>
            <w:noWrap/>
            <w:vAlign w:val="center"/>
            <w:hideMark/>
          </w:tcPr>
          <w:p w14:paraId="2BEF9C93" w14:textId="77777777" w:rsidR="004A4FBA" w:rsidRDefault="004A4FBA">
            <w:pPr>
              <w:rPr>
                <w:rFonts w:ascii="Arial" w:hAnsi="Arial" w:cs="Arial"/>
                <w:color w:val="000000"/>
                <w:sz w:val="20"/>
                <w:szCs w:val="20"/>
              </w:rPr>
            </w:pPr>
          </w:p>
        </w:tc>
        <w:tc>
          <w:tcPr>
            <w:tcW w:w="1260" w:type="dxa"/>
            <w:tcBorders>
              <w:top w:val="nil"/>
              <w:left w:val="nil"/>
              <w:bottom w:val="nil"/>
              <w:right w:val="nil"/>
            </w:tcBorders>
            <w:shd w:val="clear" w:color="auto" w:fill="auto"/>
            <w:noWrap/>
            <w:vAlign w:val="center"/>
            <w:hideMark/>
          </w:tcPr>
          <w:p w14:paraId="22568035" w14:textId="77777777" w:rsidR="004A4FBA" w:rsidRDefault="004A4FBA">
            <w:pPr>
              <w:rPr>
                <w:sz w:val="20"/>
                <w:szCs w:val="20"/>
              </w:rPr>
            </w:pPr>
          </w:p>
        </w:tc>
        <w:tc>
          <w:tcPr>
            <w:tcW w:w="940" w:type="dxa"/>
            <w:tcBorders>
              <w:top w:val="nil"/>
              <w:left w:val="nil"/>
              <w:bottom w:val="nil"/>
              <w:right w:val="nil"/>
            </w:tcBorders>
            <w:shd w:val="clear" w:color="auto" w:fill="auto"/>
            <w:noWrap/>
            <w:vAlign w:val="center"/>
            <w:hideMark/>
          </w:tcPr>
          <w:p w14:paraId="6B812BB2" w14:textId="77777777" w:rsidR="004A4FBA" w:rsidRDefault="004A4FBA">
            <w:pPr>
              <w:rPr>
                <w:sz w:val="20"/>
                <w:szCs w:val="20"/>
              </w:rPr>
            </w:pPr>
          </w:p>
        </w:tc>
        <w:tc>
          <w:tcPr>
            <w:tcW w:w="1500" w:type="dxa"/>
            <w:tcBorders>
              <w:top w:val="nil"/>
              <w:left w:val="nil"/>
              <w:bottom w:val="nil"/>
              <w:right w:val="nil"/>
            </w:tcBorders>
            <w:shd w:val="clear" w:color="auto" w:fill="auto"/>
            <w:noWrap/>
            <w:vAlign w:val="center"/>
            <w:hideMark/>
          </w:tcPr>
          <w:p w14:paraId="55763F94" w14:textId="77777777" w:rsidR="004A4FBA" w:rsidRDefault="004A4FBA">
            <w:pPr>
              <w:rPr>
                <w:sz w:val="20"/>
                <w:szCs w:val="20"/>
              </w:rPr>
            </w:pPr>
          </w:p>
        </w:tc>
        <w:tc>
          <w:tcPr>
            <w:tcW w:w="1500" w:type="dxa"/>
            <w:tcBorders>
              <w:top w:val="nil"/>
              <w:left w:val="nil"/>
              <w:bottom w:val="nil"/>
              <w:right w:val="nil"/>
            </w:tcBorders>
            <w:shd w:val="clear" w:color="auto" w:fill="auto"/>
            <w:noWrap/>
            <w:vAlign w:val="center"/>
            <w:hideMark/>
          </w:tcPr>
          <w:p w14:paraId="3471EA9B" w14:textId="77777777" w:rsidR="004A4FBA" w:rsidRDefault="004A4FBA">
            <w:pPr>
              <w:rPr>
                <w:sz w:val="20"/>
                <w:szCs w:val="20"/>
              </w:rPr>
            </w:pPr>
          </w:p>
        </w:tc>
        <w:tc>
          <w:tcPr>
            <w:tcW w:w="760" w:type="dxa"/>
            <w:tcBorders>
              <w:top w:val="nil"/>
              <w:left w:val="nil"/>
              <w:bottom w:val="nil"/>
              <w:right w:val="nil"/>
            </w:tcBorders>
            <w:shd w:val="clear" w:color="auto" w:fill="auto"/>
            <w:noWrap/>
            <w:vAlign w:val="center"/>
            <w:hideMark/>
          </w:tcPr>
          <w:p w14:paraId="11420DFC" w14:textId="77777777" w:rsidR="004A4FBA" w:rsidRDefault="004A4FBA">
            <w:pPr>
              <w:rPr>
                <w:sz w:val="20"/>
                <w:szCs w:val="20"/>
              </w:rPr>
            </w:pPr>
          </w:p>
        </w:tc>
      </w:tr>
    </w:tbl>
    <w:p w14:paraId="17922668" w14:textId="77777777" w:rsidR="00826205" w:rsidRDefault="00826205" w:rsidP="00F33AA0">
      <w:pPr>
        <w:overflowPunct w:val="0"/>
        <w:autoSpaceDE w:val="0"/>
        <w:autoSpaceDN w:val="0"/>
        <w:adjustRightInd w:val="0"/>
        <w:jc w:val="both"/>
        <w:textAlignment w:val="baseline"/>
        <w:rPr>
          <w:rFonts w:ascii="Arial" w:eastAsia="Calibri" w:hAnsi="Arial" w:cs="Arial"/>
        </w:rPr>
      </w:pPr>
    </w:p>
    <w:p w14:paraId="0791BFDA" w14:textId="77777777" w:rsidR="004A4FBA" w:rsidRDefault="004A4FBA" w:rsidP="004A4FBA">
      <w:pPr>
        <w:rPr>
          <w:rFonts w:ascii="Arial" w:eastAsia="Calibri" w:hAnsi="Arial" w:cs="Arial"/>
        </w:rPr>
      </w:pPr>
    </w:p>
    <w:p w14:paraId="45B0F682" w14:textId="30EDA116" w:rsidR="004A4FBA" w:rsidRPr="004A4FBA" w:rsidRDefault="004A4FBA" w:rsidP="004A4FBA">
      <w:pPr>
        <w:tabs>
          <w:tab w:val="left" w:pos="9360"/>
        </w:tabs>
        <w:rPr>
          <w:rFonts w:ascii="Arial" w:eastAsia="Calibri" w:hAnsi="Arial" w:cs="Arial"/>
        </w:rPr>
      </w:pPr>
      <w:r>
        <w:rPr>
          <w:rFonts w:ascii="Arial" w:eastAsia="Calibri" w:hAnsi="Arial" w:cs="Arial"/>
        </w:rPr>
        <w:tab/>
      </w:r>
    </w:p>
    <w:sectPr w:rsidR="004A4FBA" w:rsidRPr="004A4FBA" w:rsidSect="00D619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75AC" w14:textId="77777777" w:rsidR="007B589D" w:rsidRDefault="007B589D" w:rsidP="00744738">
      <w:r>
        <w:separator/>
      </w:r>
    </w:p>
  </w:endnote>
  <w:endnote w:type="continuationSeparator" w:id="0">
    <w:p w14:paraId="20CAC5BD" w14:textId="77777777" w:rsidR="007B589D" w:rsidRDefault="007B589D" w:rsidP="0074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13892"/>
      <w:docPartObj>
        <w:docPartGallery w:val="Page Numbers (Bottom of Page)"/>
        <w:docPartUnique/>
      </w:docPartObj>
    </w:sdtPr>
    <w:sdtEndPr/>
    <w:sdtContent>
      <w:p w14:paraId="5DB76DCD" w14:textId="17807571" w:rsidR="006234B6" w:rsidRDefault="006234B6">
        <w:pPr>
          <w:pStyle w:val="Zpat"/>
          <w:jc w:val="center"/>
        </w:pPr>
        <w:r>
          <w:fldChar w:fldCharType="begin"/>
        </w:r>
        <w:r>
          <w:instrText>PAGE   \* MERGEFORMAT</w:instrText>
        </w:r>
        <w:r>
          <w:fldChar w:fldCharType="separate"/>
        </w:r>
        <w:r w:rsidR="004D1F1F">
          <w:rPr>
            <w:noProof/>
          </w:rPr>
          <w:t>1</w:t>
        </w:r>
        <w:r>
          <w:fldChar w:fldCharType="end"/>
        </w:r>
      </w:p>
    </w:sdtContent>
  </w:sdt>
  <w:p w14:paraId="60FC3773" w14:textId="77777777" w:rsidR="006234B6" w:rsidRDefault="006234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CE96" w14:textId="77777777" w:rsidR="007B589D" w:rsidRDefault="007B589D" w:rsidP="00744738">
      <w:r>
        <w:separator/>
      </w:r>
    </w:p>
  </w:footnote>
  <w:footnote w:type="continuationSeparator" w:id="0">
    <w:p w14:paraId="0893FD28" w14:textId="77777777" w:rsidR="007B589D" w:rsidRDefault="007B589D" w:rsidP="00744738">
      <w:r>
        <w:continuationSeparator/>
      </w:r>
    </w:p>
  </w:footnote>
  <w:footnote w:id="1">
    <w:p w14:paraId="45E4FF67" w14:textId="77777777" w:rsidR="006234B6" w:rsidRPr="00781353" w:rsidRDefault="006234B6" w:rsidP="00561C7C">
      <w:pPr>
        <w:pStyle w:val="Textpoznpodarou"/>
        <w:rPr>
          <w:rFonts w:ascii="Arial" w:hAnsi="Arial" w:cs="Arial"/>
          <w:sz w:val="18"/>
          <w:szCs w:val="18"/>
        </w:rPr>
      </w:pPr>
      <w:r w:rsidRPr="00781353">
        <w:rPr>
          <w:rStyle w:val="Znakapoznpodarou"/>
          <w:rFonts w:ascii="Arial" w:hAnsi="Arial" w:cs="Arial"/>
        </w:rPr>
        <w:footnoteRef/>
      </w:r>
      <w:r w:rsidRPr="00781353">
        <w:rPr>
          <w:rFonts w:ascii="Arial" w:hAnsi="Arial" w:cs="Arial"/>
        </w:rPr>
        <w:t xml:space="preserve"> </w:t>
      </w:r>
      <w:r w:rsidRPr="00781353">
        <w:rPr>
          <w:rFonts w:ascii="Arial" w:hAnsi="Arial" w:cs="Arial"/>
          <w:sz w:val="18"/>
          <w:szCs w:val="18"/>
        </w:rPr>
        <w:t xml:space="preserve">Jméno a příjmení osoby a označení funkce statutárního orgánu </w:t>
      </w:r>
    </w:p>
  </w:footnote>
  <w:footnote w:id="2">
    <w:p w14:paraId="7D26E5A9" w14:textId="77777777" w:rsidR="006234B6" w:rsidRPr="00781353" w:rsidRDefault="006234B6" w:rsidP="00561C7C">
      <w:pPr>
        <w:pStyle w:val="Textpoznpodarou"/>
        <w:rPr>
          <w:rFonts w:ascii="Arial" w:hAnsi="Arial" w:cs="Arial"/>
        </w:rPr>
      </w:pPr>
      <w:r w:rsidRPr="00781353">
        <w:rPr>
          <w:rStyle w:val="Znakapoznpodarou"/>
          <w:rFonts w:ascii="Arial" w:hAnsi="Arial" w:cs="Arial"/>
        </w:rPr>
        <w:footnoteRef/>
      </w:r>
      <w:r w:rsidRPr="00781353">
        <w:rPr>
          <w:rFonts w:ascii="Arial" w:hAnsi="Arial" w:cs="Arial"/>
        </w:rPr>
        <w:t xml:space="preserve"> </w:t>
      </w:r>
      <w:r w:rsidRPr="00781353">
        <w:rPr>
          <w:rFonts w:ascii="Arial" w:hAnsi="Arial" w:cs="Arial"/>
          <w:sz w:val="18"/>
          <w:szCs w:val="18"/>
        </w:rPr>
        <w:t>Bankovní účet se musí shodovat s 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8FD9" w14:textId="502C5B54" w:rsidR="004D1F1F" w:rsidRPr="00A01372" w:rsidRDefault="00A01372" w:rsidP="00A01372">
    <w:pPr>
      <w:pStyle w:val="Zhlav"/>
    </w:pPr>
    <w:r>
      <w:rPr>
        <w:rFonts w:ascii="Arial" w:hAnsi="Arial" w:cs="Arial"/>
        <w:b/>
      </w:rPr>
      <w:tab/>
    </w:r>
    <w:r>
      <w:rPr>
        <w:rFonts w:ascii="Arial" w:hAnsi="Arial" w:cs="Arial"/>
        <w:b/>
      </w:rPr>
      <w:tab/>
    </w:r>
    <w:r w:rsidRPr="00A01372">
      <w:rPr>
        <w:rFonts w:ascii="Arial" w:hAnsi="Arial" w:cs="Arial"/>
        <w:b/>
      </w:rPr>
      <w:t>D/4621/2023/KŘ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1CD"/>
    <w:multiLevelType w:val="hybridMultilevel"/>
    <w:tmpl w:val="D6EA75F4"/>
    <w:lvl w:ilvl="0" w:tplc="E49255C8">
      <w:start w:val="1"/>
      <w:numFmt w:val="decimal"/>
      <w:lvlText w:val="%1."/>
      <w:lvlJc w:val="left"/>
      <w:pPr>
        <w:ind w:left="2850" w:hanging="360"/>
      </w:pPr>
      <w:rPr>
        <w:rFonts w:hint="default"/>
      </w:r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1" w15:restartNumberingAfterBreak="0">
    <w:nsid w:val="057C170C"/>
    <w:multiLevelType w:val="hybridMultilevel"/>
    <w:tmpl w:val="DDF8251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DE3D21"/>
    <w:multiLevelType w:val="hybridMultilevel"/>
    <w:tmpl w:val="5A62B63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33C79"/>
    <w:multiLevelType w:val="hybridMultilevel"/>
    <w:tmpl w:val="3990CC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DE535C"/>
    <w:multiLevelType w:val="hybridMultilevel"/>
    <w:tmpl w:val="851E2E24"/>
    <w:lvl w:ilvl="0" w:tplc="E7F8D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E5140D"/>
    <w:multiLevelType w:val="hybridMultilevel"/>
    <w:tmpl w:val="CF7208F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14FC3BC3"/>
    <w:multiLevelType w:val="hybridMultilevel"/>
    <w:tmpl w:val="BE9E3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624E3B"/>
    <w:multiLevelType w:val="hybridMultilevel"/>
    <w:tmpl w:val="F0BE2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401A2A"/>
    <w:multiLevelType w:val="hybridMultilevel"/>
    <w:tmpl w:val="C9F2D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5974EA"/>
    <w:multiLevelType w:val="hybridMultilevel"/>
    <w:tmpl w:val="E7A44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A5B91"/>
    <w:multiLevelType w:val="hybridMultilevel"/>
    <w:tmpl w:val="285218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DB10AEF"/>
    <w:multiLevelType w:val="hybridMultilevel"/>
    <w:tmpl w:val="7F681ED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840799"/>
    <w:multiLevelType w:val="hybridMultilevel"/>
    <w:tmpl w:val="3E46607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31110"/>
    <w:multiLevelType w:val="hybridMultilevel"/>
    <w:tmpl w:val="642698F6"/>
    <w:lvl w:ilvl="0" w:tplc="9AA4F504">
      <w:start w:val="1"/>
      <w:numFmt w:val="bullet"/>
      <w:lvlText w:val="-"/>
      <w:lvlJc w:val="left"/>
      <w:pPr>
        <w:ind w:left="780" w:hanging="360"/>
      </w:pPr>
      <w:rPr>
        <w:rFonts w:ascii="Times New Roman" w:eastAsia="Times New Roman" w:hAnsi="Times New Roman" w:cs="Times New Roman"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371E2A3A"/>
    <w:multiLevelType w:val="hybridMultilevel"/>
    <w:tmpl w:val="09AC502C"/>
    <w:lvl w:ilvl="0" w:tplc="FFFFFFFF">
      <w:start w:val="1"/>
      <w:numFmt w:val="decimal"/>
      <w:lvlText w:val="%1."/>
      <w:lvlJc w:val="left"/>
      <w:pPr>
        <w:ind w:left="720" w:hanging="360"/>
      </w:pPr>
      <w:rPr>
        <w:rFonts w:hint="default"/>
      </w:rPr>
    </w:lvl>
    <w:lvl w:ilvl="1" w:tplc="040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1F5EC9"/>
    <w:multiLevelType w:val="hybridMultilevel"/>
    <w:tmpl w:val="E49CB6C6"/>
    <w:lvl w:ilvl="0" w:tplc="E7F8D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8C5EB7"/>
    <w:multiLevelType w:val="hybridMultilevel"/>
    <w:tmpl w:val="B0206F5E"/>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A03C20"/>
    <w:multiLevelType w:val="hybridMultilevel"/>
    <w:tmpl w:val="340E6D2A"/>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B77040"/>
    <w:multiLevelType w:val="hybridMultilevel"/>
    <w:tmpl w:val="0AA0E518"/>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85E71"/>
    <w:multiLevelType w:val="hybridMultilevel"/>
    <w:tmpl w:val="90E89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104AB"/>
    <w:multiLevelType w:val="hybridMultilevel"/>
    <w:tmpl w:val="6ACEBAB2"/>
    <w:lvl w:ilvl="0" w:tplc="FFFFFFFF">
      <w:start w:val="1"/>
      <w:numFmt w:val="decimal"/>
      <w:lvlText w:val="%1."/>
      <w:lvlJc w:val="left"/>
      <w:pPr>
        <w:ind w:left="720" w:hanging="360"/>
      </w:pPr>
      <w:rPr>
        <w:rFonts w:hint="default"/>
      </w:rPr>
    </w:lvl>
    <w:lvl w:ilvl="1" w:tplc="6DA25C86">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A24756"/>
    <w:multiLevelType w:val="hybridMultilevel"/>
    <w:tmpl w:val="E82A20D0"/>
    <w:lvl w:ilvl="0" w:tplc="6DA25C86">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58058F"/>
    <w:multiLevelType w:val="hybridMultilevel"/>
    <w:tmpl w:val="D07E09E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FD0E93"/>
    <w:multiLevelType w:val="hybridMultilevel"/>
    <w:tmpl w:val="A6D276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15:restartNumberingAfterBreak="0">
    <w:nsid w:val="60590C71"/>
    <w:multiLevelType w:val="hybridMultilevel"/>
    <w:tmpl w:val="923A3B84"/>
    <w:lvl w:ilvl="0" w:tplc="83BE73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665642"/>
    <w:multiLevelType w:val="hybridMultilevel"/>
    <w:tmpl w:val="6C3CB4DA"/>
    <w:lvl w:ilvl="0" w:tplc="E49255C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B9096A"/>
    <w:multiLevelType w:val="hybridMultilevel"/>
    <w:tmpl w:val="737A8352"/>
    <w:lvl w:ilvl="0" w:tplc="0405000F">
      <w:start w:val="1"/>
      <w:numFmt w:val="decimal"/>
      <w:lvlText w:val="%1."/>
      <w:lvlJc w:val="left"/>
      <w:pPr>
        <w:ind w:left="720" w:hanging="360"/>
      </w:pPr>
      <w:rPr>
        <w:rFonts w:hint="default"/>
      </w:rPr>
    </w:lvl>
    <w:lvl w:ilvl="1" w:tplc="04050001">
      <w:start w:val="1"/>
      <w:numFmt w:val="bullet"/>
      <w:lvlText w:val=""/>
      <w:lvlJc w:val="left"/>
      <w:pPr>
        <w:ind w:left="1004"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1556F7"/>
    <w:multiLevelType w:val="hybridMultilevel"/>
    <w:tmpl w:val="FC388428"/>
    <w:lvl w:ilvl="0" w:tplc="7B980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244C9A"/>
    <w:multiLevelType w:val="hybridMultilevel"/>
    <w:tmpl w:val="823E292A"/>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7965CC"/>
    <w:multiLevelType w:val="hybridMultilevel"/>
    <w:tmpl w:val="35F2F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2C3DAC"/>
    <w:multiLevelType w:val="hybridMultilevel"/>
    <w:tmpl w:val="BE9C09D8"/>
    <w:lvl w:ilvl="0" w:tplc="C03C3C5A">
      <w:start w:val="1"/>
      <w:numFmt w:val="decimal"/>
      <w:lvlText w:val="%1."/>
      <w:lvlJc w:val="left"/>
      <w:pPr>
        <w:ind w:left="350" w:hanging="360"/>
      </w:pPr>
      <w:rPr>
        <w:rFonts w:hint="default"/>
        <w:b w:val="0"/>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31" w15:restartNumberingAfterBreak="0">
    <w:nsid w:val="6D6B74B4"/>
    <w:multiLevelType w:val="hybridMultilevel"/>
    <w:tmpl w:val="D7460F7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54745"/>
    <w:multiLevelType w:val="hybridMultilevel"/>
    <w:tmpl w:val="36B66562"/>
    <w:lvl w:ilvl="0" w:tplc="7B98058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8640BE"/>
    <w:multiLevelType w:val="hybridMultilevel"/>
    <w:tmpl w:val="A1AA84F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F44635"/>
    <w:multiLevelType w:val="hybridMultilevel"/>
    <w:tmpl w:val="5A7CAB8A"/>
    <w:lvl w:ilvl="0" w:tplc="04050001">
      <w:start w:val="1"/>
      <w:numFmt w:val="bullet"/>
      <w:lvlText w:val=""/>
      <w:lvlJc w:val="left"/>
      <w:pPr>
        <w:ind w:left="2281" w:hanging="360"/>
      </w:pPr>
      <w:rPr>
        <w:rFonts w:ascii="Symbol" w:hAnsi="Symbol" w:hint="default"/>
      </w:rPr>
    </w:lvl>
    <w:lvl w:ilvl="1" w:tplc="04050003" w:tentative="1">
      <w:start w:val="1"/>
      <w:numFmt w:val="bullet"/>
      <w:lvlText w:val="o"/>
      <w:lvlJc w:val="left"/>
      <w:pPr>
        <w:ind w:left="3001" w:hanging="360"/>
      </w:pPr>
      <w:rPr>
        <w:rFonts w:ascii="Courier New" w:hAnsi="Courier New" w:cs="Courier New" w:hint="default"/>
      </w:rPr>
    </w:lvl>
    <w:lvl w:ilvl="2" w:tplc="04050005" w:tentative="1">
      <w:start w:val="1"/>
      <w:numFmt w:val="bullet"/>
      <w:lvlText w:val=""/>
      <w:lvlJc w:val="left"/>
      <w:pPr>
        <w:ind w:left="3721" w:hanging="360"/>
      </w:pPr>
      <w:rPr>
        <w:rFonts w:ascii="Wingdings" w:hAnsi="Wingdings" w:hint="default"/>
      </w:rPr>
    </w:lvl>
    <w:lvl w:ilvl="3" w:tplc="04050001" w:tentative="1">
      <w:start w:val="1"/>
      <w:numFmt w:val="bullet"/>
      <w:lvlText w:val=""/>
      <w:lvlJc w:val="left"/>
      <w:pPr>
        <w:ind w:left="4441" w:hanging="360"/>
      </w:pPr>
      <w:rPr>
        <w:rFonts w:ascii="Symbol" w:hAnsi="Symbol" w:hint="default"/>
      </w:rPr>
    </w:lvl>
    <w:lvl w:ilvl="4" w:tplc="04050003" w:tentative="1">
      <w:start w:val="1"/>
      <w:numFmt w:val="bullet"/>
      <w:lvlText w:val="o"/>
      <w:lvlJc w:val="left"/>
      <w:pPr>
        <w:ind w:left="5161" w:hanging="360"/>
      </w:pPr>
      <w:rPr>
        <w:rFonts w:ascii="Courier New" w:hAnsi="Courier New" w:cs="Courier New" w:hint="default"/>
      </w:rPr>
    </w:lvl>
    <w:lvl w:ilvl="5" w:tplc="04050005" w:tentative="1">
      <w:start w:val="1"/>
      <w:numFmt w:val="bullet"/>
      <w:lvlText w:val=""/>
      <w:lvlJc w:val="left"/>
      <w:pPr>
        <w:ind w:left="5881" w:hanging="360"/>
      </w:pPr>
      <w:rPr>
        <w:rFonts w:ascii="Wingdings" w:hAnsi="Wingdings" w:hint="default"/>
      </w:rPr>
    </w:lvl>
    <w:lvl w:ilvl="6" w:tplc="04050001" w:tentative="1">
      <w:start w:val="1"/>
      <w:numFmt w:val="bullet"/>
      <w:lvlText w:val=""/>
      <w:lvlJc w:val="left"/>
      <w:pPr>
        <w:ind w:left="6601" w:hanging="360"/>
      </w:pPr>
      <w:rPr>
        <w:rFonts w:ascii="Symbol" w:hAnsi="Symbol" w:hint="default"/>
      </w:rPr>
    </w:lvl>
    <w:lvl w:ilvl="7" w:tplc="04050003" w:tentative="1">
      <w:start w:val="1"/>
      <w:numFmt w:val="bullet"/>
      <w:lvlText w:val="o"/>
      <w:lvlJc w:val="left"/>
      <w:pPr>
        <w:ind w:left="7321" w:hanging="360"/>
      </w:pPr>
      <w:rPr>
        <w:rFonts w:ascii="Courier New" w:hAnsi="Courier New" w:cs="Courier New" w:hint="default"/>
      </w:rPr>
    </w:lvl>
    <w:lvl w:ilvl="8" w:tplc="04050005" w:tentative="1">
      <w:start w:val="1"/>
      <w:numFmt w:val="bullet"/>
      <w:lvlText w:val=""/>
      <w:lvlJc w:val="left"/>
      <w:pPr>
        <w:ind w:left="8041" w:hanging="360"/>
      </w:pPr>
      <w:rPr>
        <w:rFonts w:ascii="Wingdings" w:hAnsi="Wingdings" w:hint="default"/>
      </w:rPr>
    </w:lvl>
  </w:abstractNum>
  <w:num w:numId="1" w16cid:durableId="468130200">
    <w:abstractNumId w:val="13"/>
  </w:num>
  <w:num w:numId="2" w16cid:durableId="1581672667">
    <w:abstractNumId w:val="21"/>
  </w:num>
  <w:num w:numId="3" w16cid:durableId="1367294762">
    <w:abstractNumId w:val="2"/>
  </w:num>
  <w:num w:numId="4" w16cid:durableId="984511039">
    <w:abstractNumId w:val="26"/>
  </w:num>
  <w:num w:numId="5" w16cid:durableId="699669737">
    <w:abstractNumId w:val="8"/>
  </w:num>
  <w:num w:numId="6" w16cid:durableId="1896503708">
    <w:abstractNumId w:val="29"/>
  </w:num>
  <w:num w:numId="7" w16cid:durableId="1882865975">
    <w:abstractNumId w:val="3"/>
  </w:num>
  <w:num w:numId="8" w16cid:durableId="1406344329">
    <w:abstractNumId w:val="34"/>
  </w:num>
  <w:num w:numId="9" w16cid:durableId="1324973788">
    <w:abstractNumId w:val="24"/>
  </w:num>
  <w:num w:numId="10" w16cid:durableId="1088423083">
    <w:abstractNumId w:val="7"/>
  </w:num>
  <w:num w:numId="11" w16cid:durableId="2031291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196515">
    <w:abstractNumId w:val="30"/>
  </w:num>
  <w:num w:numId="13" w16cid:durableId="1380933089">
    <w:abstractNumId w:val="19"/>
  </w:num>
  <w:num w:numId="14" w16cid:durableId="1198084255">
    <w:abstractNumId w:val="9"/>
  </w:num>
  <w:num w:numId="15" w16cid:durableId="1834300136">
    <w:abstractNumId w:val="1"/>
  </w:num>
  <w:num w:numId="16" w16cid:durableId="746534819">
    <w:abstractNumId w:val="4"/>
  </w:num>
  <w:num w:numId="17" w16cid:durableId="1502624668">
    <w:abstractNumId w:val="15"/>
  </w:num>
  <w:num w:numId="18" w16cid:durableId="1133982015">
    <w:abstractNumId w:val="32"/>
  </w:num>
  <w:num w:numId="19" w16cid:durableId="1768303019">
    <w:abstractNumId w:val="27"/>
  </w:num>
  <w:num w:numId="20" w16cid:durableId="551313545">
    <w:abstractNumId w:val="14"/>
  </w:num>
  <w:num w:numId="21" w16cid:durableId="1410076123">
    <w:abstractNumId w:val="10"/>
  </w:num>
  <w:num w:numId="22" w16cid:durableId="960454675">
    <w:abstractNumId w:val="12"/>
  </w:num>
  <w:num w:numId="23" w16cid:durableId="29384357">
    <w:abstractNumId w:val="6"/>
  </w:num>
  <w:num w:numId="24" w16cid:durableId="1390805742">
    <w:abstractNumId w:val="28"/>
  </w:num>
  <w:num w:numId="25" w16cid:durableId="571236629">
    <w:abstractNumId w:val="22"/>
  </w:num>
  <w:num w:numId="26" w16cid:durableId="1629045094">
    <w:abstractNumId w:val="17"/>
  </w:num>
  <w:num w:numId="27" w16cid:durableId="631449451">
    <w:abstractNumId w:val="31"/>
  </w:num>
  <w:num w:numId="28" w16cid:durableId="147720560">
    <w:abstractNumId w:val="33"/>
  </w:num>
  <w:num w:numId="29" w16cid:durableId="293874336">
    <w:abstractNumId w:val="0"/>
  </w:num>
  <w:num w:numId="30" w16cid:durableId="267202565">
    <w:abstractNumId w:val="25"/>
  </w:num>
  <w:num w:numId="31" w16cid:durableId="1651516108">
    <w:abstractNumId w:val="20"/>
  </w:num>
  <w:num w:numId="32" w16cid:durableId="797914778">
    <w:abstractNumId w:val="23"/>
  </w:num>
  <w:num w:numId="33" w16cid:durableId="821699282">
    <w:abstractNumId w:val="11"/>
  </w:num>
  <w:num w:numId="34" w16cid:durableId="565338916">
    <w:abstractNumId w:val="16"/>
  </w:num>
  <w:num w:numId="35" w16cid:durableId="995261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A0"/>
    <w:rsid w:val="00000C2B"/>
    <w:rsid w:val="00003556"/>
    <w:rsid w:val="000049E9"/>
    <w:rsid w:val="00005799"/>
    <w:rsid w:val="0000599E"/>
    <w:rsid w:val="00006303"/>
    <w:rsid w:val="00007AFF"/>
    <w:rsid w:val="00010085"/>
    <w:rsid w:val="0001106A"/>
    <w:rsid w:val="000150E6"/>
    <w:rsid w:val="0001623F"/>
    <w:rsid w:val="000223ED"/>
    <w:rsid w:val="00023FF9"/>
    <w:rsid w:val="00030CB8"/>
    <w:rsid w:val="00031D44"/>
    <w:rsid w:val="00032EB1"/>
    <w:rsid w:val="0003393E"/>
    <w:rsid w:val="000344D6"/>
    <w:rsid w:val="00034BBD"/>
    <w:rsid w:val="0003573F"/>
    <w:rsid w:val="0003723F"/>
    <w:rsid w:val="0004032D"/>
    <w:rsid w:val="00040889"/>
    <w:rsid w:val="00042B11"/>
    <w:rsid w:val="00043067"/>
    <w:rsid w:val="000432C6"/>
    <w:rsid w:val="00046770"/>
    <w:rsid w:val="00046814"/>
    <w:rsid w:val="000473BB"/>
    <w:rsid w:val="000506BC"/>
    <w:rsid w:val="0005129B"/>
    <w:rsid w:val="00051D41"/>
    <w:rsid w:val="00053A1C"/>
    <w:rsid w:val="000552FC"/>
    <w:rsid w:val="00060CD5"/>
    <w:rsid w:val="00061A4C"/>
    <w:rsid w:val="00063046"/>
    <w:rsid w:val="00065CE6"/>
    <w:rsid w:val="00065DC7"/>
    <w:rsid w:val="00070853"/>
    <w:rsid w:val="000722D8"/>
    <w:rsid w:val="00072F10"/>
    <w:rsid w:val="00077F84"/>
    <w:rsid w:val="0008184E"/>
    <w:rsid w:val="00082472"/>
    <w:rsid w:val="00082C1A"/>
    <w:rsid w:val="0008413B"/>
    <w:rsid w:val="0008593E"/>
    <w:rsid w:val="00085C14"/>
    <w:rsid w:val="00085C93"/>
    <w:rsid w:val="00087429"/>
    <w:rsid w:val="00093FAE"/>
    <w:rsid w:val="000951B1"/>
    <w:rsid w:val="000969F2"/>
    <w:rsid w:val="000A03BA"/>
    <w:rsid w:val="000A11E0"/>
    <w:rsid w:val="000A3471"/>
    <w:rsid w:val="000A5ECA"/>
    <w:rsid w:val="000A6DE6"/>
    <w:rsid w:val="000B1255"/>
    <w:rsid w:val="000B3528"/>
    <w:rsid w:val="000B3D92"/>
    <w:rsid w:val="000B4EBC"/>
    <w:rsid w:val="000B6329"/>
    <w:rsid w:val="000C2306"/>
    <w:rsid w:val="000C31EF"/>
    <w:rsid w:val="000C5C4B"/>
    <w:rsid w:val="000C5F27"/>
    <w:rsid w:val="000C627A"/>
    <w:rsid w:val="000C699A"/>
    <w:rsid w:val="000C6ABA"/>
    <w:rsid w:val="000C6B7C"/>
    <w:rsid w:val="000C7203"/>
    <w:rsid w:val="000C7F3E"/>
    <w:rsid w:val="000D215D"/>
    <w:rsid w:val="000E251A"/>
    <w:rsid w:val="000F1F95"/>
    <w:rsid w:val="000F2016"/>
    <w:rsid w:val="000F3865"/>
    <w:rsid w:val="000F5B62"/>
    <w:rsid w:val="00101026"/>
    <w:rsid w:val="00103BEC"/>
    <w:rsid w:val="0010440D"/>
    <w:rsid w:val="001049C4"/>
    <w:rsid w:val="00104FA4"/>
    <w:rsid w:val="00105C5A"/>
    <w:rsid w:val="00105C98"/>
    <w:rsid w:val="001073E5"/>
    <w:rsid w:val="00110425"/>
    <w:rsid w:val="00111D03"/>
    <w:rsid w:val="00112A58"/>
    <w:rsid w:val="00113E3F"/>
    <w:rsid w:val="00115549"/>
    <w:rsid w:val="00116827"/>
    <w:rsid w:val="00121409"/>
    <w:rsid w:val="00121D48"/>
    <w:rsid w:val="00121F32"/>
    <w:rsid w:val="00124AB5"/>
    <w:rsid w:val="00125ECA"/>
    <w:rsid w:val="001266B9"/>
    <w:rsid w:val="001270D4"/>
    <w:rsid w:val="00127606"/>
    <w:rsid w:val="00127FC4"/>
    <w:rsid w:val="00132A4C"/>
    <w:rsid w:val="001333D9"/>
    <w:rsid w:val="00133E99"/>
    <w:rsid w:val="0014205A"/>
    <w:rsid w:val="00143634"/>
    <w:rsid w:val="001440CC"/>
    <w:rsid w:val="001465B9"/>
    <w:rsid w:val="00150582"/>
    <w:rsid w:val="00150982"/>
    <w:rsid w:val="00151A3A"/>
    <w:rsid w:val="00151A6A"/>
    <w:rsid w:val="00152DAF"/>
    <w:rsid w:val="001530A8"/>
    <w:rsid w:val="00153246"/>
    <w:rsid w:val="00161DA2"/>
    <w:rsid w:val="0016229D"/>
    <w:rsid w:val="00166729"/>
    <w:rsid w:val="00166EF8"/>
    <w:rsid w:val="00167148"/>
    <w:rsid w:val="0016741D"/>
    <w:rsid w:val="00172105"/>
    <w:rsid w:val="00173223"/>
    <w:rsid w:val="001740D5"/>
    <w:rsid w:val="00175B5B"/>
    <w:rsid w:val="00180205"/>
    <w:rsid w:val="001804DB"/>
    <w:rsid w:val="00180B81"/>
    <w:rsid w:val="001812E3"/>
    <w:rsid w:val="00181F33"/>
    <w:rsid w:val="001834E9"/>
    <w:rsid w:val="00184069"/>
    <w:rsid w:val="00184948"/>
    <w:rsid w:val="00184DC2"/>
    <w:rsid w:val="00185A29"/>
    <w:rsid w:val="0018717D"/>
    <w:rsid w:val="001872C5"/>
    <w:rsid w:val="001876FC"/>
    <w:rsid w:val="001917C2"/>
    <w:rsid w:val="001922FB"/>
    <w:rsid w:val="00192533"/>
    <w:rsid w:val="0019301F"/>
    <w:rsid w:val="00196A1D"/>
    <w:rsid w:val="00196FA4"/>
    <w:rsid w:val="001979F6"/>
    <w:rsid w:val="00197BD5"/>
    <w:rsid w:val="00197FEC"/>
    <w:rsid w:val="001A3404"/>
    <w:rsid w:val="001A4769"/>
    <w:rsid w:val="001A76C2"/>
    <w:rsid w:val="001A770B"/>
    <w:rsid w:val="001A77F7"/>
    <w:rsid w:val="001B055B"/>
    <w:rsid w:val="001B0EFC"/>
    <w:rsid w:val="001B2FC9"/>
    <w:rsid w:val="001B415A"/>
    <w:rsid w:val="001B5AE7"/>
    <w:rsid w:val="001B62E7"/>
    <w:rsid w:val="001C0329"/>
    <w:rsid w:val="001C2919"/>
    <w:rsid w:val="001C2E3A"/>
    <w:rsid w:val="001C3065"/>
    <w:rsid w:val="001C3654"/>
    <w:rsid w:val="001C369A"/>
    <w:rsid w:val="001C7B97"/>
    <w:rsid w:val="001D0C98"/>
    <w:rsid w:val="001D212F"/>
    <w:rsid w:val="001D2169"/>
    <w:rsid w:val="001D3250"/>
    <w:rsid w:val="001D3A07"/>
    <w:rsid w:val="001D3A53"/>
    <w:rsid w:val="001D5425"/>
    <w:rsid w:val="001D7ABE"/>
    <w:rsid w:val="001E18F3"/>
    <w:rsid w:val="001E203B"/>
    <w:rsid w:val="001E241A"/>
    <w:rsid w:val="001E2E33"/>
    <w:rsid w:val="001E3EB3"/>
    <w:rsid w:val="001E434B"/>
    <w:rsid w:val="001E5B73"/>
    <w:rsid w:val="001E762A"/>
    <w:rsid w:val="001F09C2"/>
    <w:rsid w:val="001F0A98"/>
    <w:rsid w:val="001F1A7E"/>
    <w:rsid w:val="001F2FD9"/>
    <w:rsid w:val="001F337C"/>
    <w:rsid w:val="001F3C47"/>
    <w:rsid w:val="001F401B"/>
    <w:rsid w:val="001F6E98"/>
    <w:rsid w:val="001F7BB0"/>
    <w:rsid w:val="001F7C6B"/>
    <w:rsid w:val="001F7DD0"/>
    <w:rsid w:val="002005D8"/>
    <w:rsid w:val="0020065A"/>
    <w:rsid w:val="00202FF3"/>
    <w:rsid w:val="00210F34"/>
    <w:rsid w:val="002131B3"/>
    <w:rsid w:val="002140E2"/>
    <w:rsid w:val="00214506"/>
    <w:rsid w:val="002178FF"/>
    <w:rsid w:val="0022350A"/>
    <w:rsid w:val="00224DB7"/>
    <w:rsid w:val="00226B54"/>
    <w:rsid w:val="00230298"/>
    <w:rsid w:val="0023318E"/>
    <w:rsid w:val="002340B0"/>
    <w:rsid w:val="00235FC3"/>
    <w:rsid w:val="00241F3B"/>
    <w:rsid w:val="002439D4"/>
    <w:rsid w:val="00243B7E"/>
    <w:rsid w:val="00245C21"/>
    <w:rsid w:val="0024737E"/>
    <w:rsid w:val="0024746B"/>
    <w:rsid w:val="00250814"/>
    <w:rsid w:val="00250E4E"/>
    <w:rsid w:val="00252536"/>
    <w:rsid w:val="002525F0"/>
    <w:rsid w:val="002539F8"/>
    <w:rsid w:val="00254BAC"/>
    <w:rsid w:val="00256D17"/>
    <w:rsid w:val="002570B3"/>
    <w:rsid w:val="002573CF"/>
    <w:rsid w:val="0026299F"/>
    <w:rsid w:val="00266633"/>
    <w:rsid w:val="002675B9"/>
    <w:rsid w:val="0026771C"/>
    <w:rsid w:val="00270039"/>
    <w:rsid w:val="002706BC"/>
    <w:rsid w:val="00274974"/>
    <w:rsid w:val="00275A1E"/>
    <w:rsid w:val="00277EEC"/>
    <w:rsid w:val="00280975"/>
    <w:rsid w:val="00281658"/>
    <w:rsid w:val="00281A9A"/>
    <w:rsid w:val="00281AB9"/>
    <w:rsid w:val="00281E85"/>
    <w:rsid w:val="00286DBE"/>
    <w:rsid w:val="00286E6B"/>
    <w:rsid w:val="00287BCB"/>
    <w:rsid w:val="00287C7A"/>
    <w:rsid w:val="00290147"/>
    <w:rsid w:val="00291F5A"/>
    <w:rsid w:val="002961DC"/>
    <w:rsid w:val="002963A4"/>
    <w:rsid w:val="002968F3"/>
    <w:rsid w:val="002A00AA"/>
    <w:rsid w:val="002A3A63"/>
    <w:rsid w:val="002A404C"/>
    <w:rsid w:val="002A487B"/>
    <w:rsid w:val="002A4C36"/>
    <w:rsid w:val="002A5405"/>
    <w:rsid w:val="002A540F"/>
    <w:rsid w:val="002A682C"/>
    <w:rsid w:val="002B0381"/>
    <w:rsid w:val="002B725C"/>
    <w:rsid w:val="002C07CE"/>
    <w:rsid w:val="002C07D1"/>
    <w:rsid w:val="002C3CE4"/>
    <w:rsid w:val="002C6CB5"/>
    <w:rsid w:val="002D2288"/>
    <w:rsid w:val="002D4CBD"/>
    <w:rsid w:val="002D51F4"/>
    <w:rsid w:val="002D6947"/>
    <w:rsid w:val="002D771F"/>
    <w:rsid w:val="002D778E"/>
    <w:rsid w:val="002D797D"/>
    <w:rsid w:val="002D7BFE"/>
    <w:rsid w:val="002E0145"/>
    <w:rsid w:val="002E089F"/>
    <w:rsid w:val="002E12E7"/>
    <w:rsid w:val="002E6386"/>
    <w:rsid w:val="002E74EE"/>
    <w:rsid w:val="002F1146"/>
    <w:rsid w:val="002F2371"/>
    <w:rsid w:val="002F2995"/>
    <w:rsid w:val="002F5643"/>
    <w:rsid w:val="002F56C7"/>
    <w:rsid w:val="002F5DBA"/>
    <w:rsid w:val="002F6747"/>
    <w:rsid w:val="0030012B"/>
    <w:rsid w:val="0030049C"/>
    <w:rsid w:val="00300ACD"/>
    <w:rsid w:val="00303F50"/>
    <w:rsid w:val="00306299"/>
    <w:rsid w:val="003065A8"/>
    <w:rsid w:val="003113E4"/>
    <w:rsid w:val="003141D3"/>
    <w:rsid w:val="00314886"/>
    <w:rsid w:val="00315F46"/>
    <w:rsid w:val="0031672D"/>
    <w:rsid w:val="0031685D"/>
    <w:rsid w:val="00321D5D"/>
    <w:rsid w:val="0032390D"/>
    <w:rsid w:val="003246C7"/>
    <w:rsid w:val="00330422"/>
    <w:rsid w:val="00330718"/>
    <w:rsid w:val="00331FF3"/>
    <w:rsid w:val="003336A0"/>
    <w:rsid w:val="00333B38"/>
    <w:rsid w:val="00335576"/>
    <w:rsid w:val="00336890"/>
    <w:rsid w:val="003401CC"/>
    <w:rsid w:val="00342A58"/>
    <w:rsid w:val="00345FB6"/>
    <w:rsid w:val="003472E1"/>
    <w:rsid w:val="003514FE"/>
    <w:rsid w:val="00352F57"/>
    <w:rsid w:val="0035436F"/>
    <w:rsid w:val="00354716"/>
    <w:rsid w:val="003555E3"/>
    <w:rsid w:val="003557D7"/>
    <w:rsid w:val="00355BA2"/>
    <w:rsid w:val="00356E17"/>
    <w:rsid w:val="00356EC7"/>
    <w:rsid w:val="003601BA"/>
    <w:rsid w:val="00360963"/>
    <w:rsid w:val="003620A9"/>
    <w:rsid w:val="00364F5D"/>
    <w:rsid w:val="00365030"/>
    <w:rsid w:val="00366411"/>
    <w:rsid w:val="00366AB4"/>
    <w:rsid w:val="00366EDB"/>
    <w:rsid w:val="00373906"/>
    <w:rsid w:val="00373CB9"/>
    <w:rsid w:val="00374647"/>
    <w:rsid w:val="0037640F"/>
    <w:rsid w:val="00376C3B"/>
    <w:rsid w:val="00380DF1"/>
    <w:rsid w:val="00381AA8"/>
    <w:rsid w:val="00382622"/>
    <w:rsid w:val="00383532"/>
    <w:rsid w:val="003842BC"/>
    <w:rsid w:val="003845F1"/>
    <w:rsid w:val="00384CB1"/>
    <w:rsid w:val="00384F7F"/>
    <w:rsid w:val="003869DF"/>
    <w:rsid w:val="00386A97"/>
    <w:rsid w:val="0038739C"/>
    <w:rsid w:val="00387F73"/>
    <w:rsid w:val="003927AD"/>
    <w:rsid w:val="00394F6F"/>
    <w:rsid w:val="00396091"/>
    <w:rsid w:val="003A1803"/>
    <w:rsid w:val="003A19F1"/>
    <w:rsid w:val="003A1FA4"/>
    <w:rsid w:val="003B0141"/>
    <w:rsid w:val="003B0927"/>
    <w:rsid w:val="003B1FB4"/>
    <w:rsid w:val="003B6D22"/>
    <w:rsid w:val="003B6F20"/>
    <w:rsid w:val="003C154F"/>
    <w:rsid w:val="003C1E27"/>
    <w:rsid w:val="003C3825"/>
    <w:rsid w:val="003C3EFD"/>
    <w:rsid w:val="003C4C8B"/>
    <w:rsid w:val="003C54BB"/>
    <w:rsid w:val="003C7DF3"/>
    <w:rsid w:val="003D0824"/>
    <w:rsid w:val="003D0CFC"/>
    <w:rsid w:val="003D1F54"/>
    <w:rsid w:val="003D45D5"/>
    <w:rsid w:val="003D5406"/>
    <w:rsid w:val="003D5E71"/>
    <w:rsid w:val="003D79A8"/>
    <w:rsid w:val="003D7ED4"/>
    <w:rsid w:val="003E047C"/>
    <w:rsid w:val="003E0B94"/>
    <w:rsid w:val="003E12CA"/>
    <w:rsid w:val="003E2486"/>
    <w:rsid w:val="003E26F6"/>
    <w:rsid w:val="003E41E2"/>
    <w:rsid w:val="003E5A79"/>
    <w:rsid w:val="003F29AD"/>
    <w:rsid w:val="003F3CC3"/>
    <w:rsid w:val="003F480D"/>
    <w:rsid w:val="003F61FD"/>
    <w:rsid w:val="003F6E70"/>
    <w:rsid w:val="003F7314"/>
    <w:rsid w:val="0040050C"/>
    <w:rsid w:val="0040123E"/>
    <w:rsid w:val="00401650"/>
    <w:rsid w:val="00402313"/>
    <w:rsid w:val="00403E92"/>
    <w:rsid w:val="00404B3F"/>
    <w:rsid w:val="004071B6"/>
    <w:rsid w:val="004078C7"/>
    <w:rsid w:val="00412A4E"/>
    <w:rsid w:val="00420260"/>
    <w:rsid w:val="00420F3A"/>
    <w:rsid w:val="00421231"/>
    <w:rsid w:val="00421906"/>
    <w:rsid w:val="00421A3A"/>
    <w:rsid w:val="00421D6D"/>
    <w:rsid w:val="00423465"/>
    <w:rsid w:val="004234C4"/>
    <w:rsid w:val="00424FE7"/>
    <w:rsid w:val="004258E6"/>
    <w:rsid w:val="0042654E"/>
    <w:rsid w:val="00426FB9"/>
    <w:rsid w:val="00430343"/>
    <w:rsid w:val="00430D58"/>
    <w:rsid w:val="004322C5"/>
    <w:rsid w:val="00432542"/>
    <w:rsid w:val="00432D03"/>
    <w:rsid w:val="004333F5"/>
    <w:rsid w:val="0043472A"/>
    <w:rsid w:val="0043502D"/>
    <w:rsid w:val="004357C3"/>
    <w:rsid w:val="00435945"/>
    <w:rsid w:val="00435C15"/>
    <w:rsid w:val="004413B6"/>
    <w:rsid w:val="00442156"/>
    <w:rsid w:val="0044368D"/>
    <w:rsid w:val="00444511"/>
    <w:rsid w:val="004466D3"/>
    <w:rsid w:val="004507A9"/>
    <w:rsid w:val="00451B7A"/>
    <w:rsid w:val="004536EE"/>
    <w:rsid w:val="00455878"/>
    <w:rsid w:val="00460D0B"/>
    <w:rsid w:val="00460E7B"/>
    <w:rsid w:val="00461A5F"/>
    <w:rsid w:val="00461C5B"/>
    <w:rsid w:val="004643AE"/>
    <w:rsid w:val="00464FFC"/>
    <w:rsid w:val="00466530"/>
    <w:rsid w:val="004671F2"/>
    <w:rsid w:val="004676EB"/>
    <w:rsid w:val="00467E7A"/>
    <w:rsid w:val="004716F9"/>
    <w:rsid w:val="00471A70"/>
    <w:rsid w:val="004741E2"/>
    <w:rsid w:val="00474DA7"/>
    <w:rsid w:val="00476D8F"/>
    <w:rsid w:val="00476E47"/>
    <w:rsid w:val="004774FA"/>
    <w:rsid w:val="00477F9F"/>
    <w:rsid w:val="00480358"/>
    <w:rsid w:val="004810C2"/>
    <w:rsid w:val="00481F75"/>
    <w:rsid w:val="00484D56"/>
    <w:rsid w:val="004850A3"/>
    <w:rsid w:val="004856AB"/>
    <w:rsid w:val="00486B97"/>
    <w:rsid w:val="004900EA"/>
    <w:rsid w:val="004906ED"/>
    <w:rsid w:val="00491E43"/>
    <w:rsid w:val="004935FC"/>
    <w:rsid w:val="00494370"/>
    <w:rsid w:val="00495F50"/>
    <w:rsid w:val="004A0476"/>
    <w:rsid w:val="004A0AB4"/>
    <w:rsid w:val="004A1E13"/>
    <w:rsid w:val="004A3475"/>
    <w:rsid w:val="004A4FBA"/>
    <w:rsid w:val="004A71F2"/>
    <w:rsid w:val="004B07D8"/>
    <w:rsid w:val="004B1B48"/>
    <w:rsid w:val="004B247B"/>
    <w:rsid w:val="004B4510"/>
    <w:rsid w:val="004B51B7"/>
    <w:rsid w:val="004B6814"/>
    <w:rsid w:val="004B7378"/>
    <w:rsid w:val="004C176B"/>
    <w:rsid w:val="004C2F9F"/>
    <w:rsid w:val="004C3B19"/>
    <w:rsid w:val="004C4921"/>
    <w:rsid w:val="004C55C4"/>
    <w:rsid w:val="004C6A32"/>
    <w:rsid w:val="004C747B"/>
    <w:rsid w:val="004D056D"/>
    <w:rsid w:val="004D1D3C"/>
    <w:rsid w:val="004D1EED"/>
    <w:rsid w:val="004D1F1F"/>
    <w:rsid w:val="004D3224"/>
    <w:rsid w:val="004D50CA"/>
    <w:rsid w:val="004E091D"/>
    <w:rsid w:val="004E1E78"/>
    <w:rsid w:val="004E2DFB"/>
    <w:rsid w:val="004E3685"/>
    <w:rsid w:val="004E38B1"/>
    <w:rsid w:val="004E3AF0"/>
    <w:rsid w:val="004E3C0D"/>
    <w:rsid w:val="004E419F"/>
    <w:rsid w:val="004E4F26"/>
    <w:rsid w:val="004E5CDC"/>
    <w:rsid w:val="004E5EDA"/>
    <w:rsid w:val="004E75BE"/>
    <w:rsid w:val="004F006C"/>
    <w:rsid w:val="004F0E3B"/>
    <w:rsid w:val="004F3961"/>
    <w:rsid w:val="004F4C7A"/>
    <w:rsid w:val="004F7DEB"/>
    <w:rsid w:val="005010D0"/>
    <w:rsid w:val="0050322B"/>
    <w:rsid w:val="005035F2"/>
    <w:rsid w:val="00503CF4"/>
    <w:rsid w:val="00504FFC"/>
    <w:rsid w:val="00507415"/>
    <w:rsid w:val="00507D4A"/>
    <w:rsid w:val="00512D81"/>
    <w:rsid w:val="005137F4"/>
    <w:rsid w:val="0051573F"/>
    <w:rsid w:val="00515B82"/>
    <w:rsid w:val="00516B2E"/>
    <w:rsid w:val="00516C82"/>
    <w:rsid w:val="00516DDC"/>
    <w:rsid w:val="005176CE"/>
    <w:rsid w:val="00517B45"/>
    <w:rsid w:val="00522B69"/>
    <w:rsid w:val="00523B51"/>
    <w:rsid w:val="00524719"/>
    <w:rsid w:val="00524AE9"/>
    <w:rsid w:val="00525063"/>
    <w:rsid w:val="00526F25"/>
    <w:rsid w:val="00527485"/>
    <w:rsid w:val="0053045B"/>
    <w:rsid w:val="00532BE5"/>
    <w:rsid w:val="00532ED1"/>
    <w:rsid w:val="00533517"/>
    <w:rsid w:val="00534489"/>
    <w:rsid w:val="005363CE"/>
    <w:rsid w:val="00536A7A"/>
    <w:rsid w:val="00536A8A"/>
    <w:rsid w:val="00542911"/>
    <w:rsid w:val="00545B76"/>
    <w:rsid w:val="00545D33"/>
    <w:rsid w:val="005475A3"/>
    <w:rsid w:val="00550126"/>
    <w:rsid w:val="00553067"/>
    <w:rsid w:val="0055340C"/>
    <w:rsid w:val="0055433D"/>
    <w:rsid w:val="00554E61"/>
    <w:rsid w:val="00554FC9"/>
    <w:rsid w:val="00555E3B"/>
    <w:rsid w:val="00560085"/>
    <w:rsid w:val="00561820"/>
    <w:rsid w:val="00561C7C"/>
    <w:rsid w:val="00562178"/>
    <w:rsid w:val="005626A2"/>
    <w:rsid w:val="005632AE"/>
    <w:rsid w:val="0056432D"/>
    <w:rsid w:val="00566067"/>
    <w:rsid w:val="00566309"/>
    <w:rsid w:val="0057031E"/>
    <w:rsid w:val="00571310"/>
    <w:rsid w:val="00574A11"/>
    <w:rsid w:val="005758ED"/>
    <w:rsid w:val="00575F4F"/>
    <w:rsid w:val="00580FB9"/>
    <w:rsid w:val="00582938"/>
    <w:rsid w:val="005866A4"/>
    <w:rsid w:val="00590D96"/>
    <w:rsid w:val="00590DE6"/>
    <w:rsid w:val="00592055"/>
    <w:rsid w:val="00592318"/>
    <w:rsid w:val="0059272D"/>
    <w:rsid w:val="00592ED2"/>
    <w:rsid w:val="005933BA"/>
    <w:rsid w:val="00593D23"/>
    <w:rsid w:val="00593D25"/>
    <w:rsid w:val="00593EDD"/>
    <w:rsid w:val="0059485F"/>
    <w:rsid w:val="00595832"/>
    <w:rsid w:val="00596144"/>
    <w:rsid w:val="005A0D65"/>
    <w:rsid w:val="005A35A7"/>
    <w:rsid w:val="005A3A1B"/>
    <w:rsid w:val="005A4067"/>
    <w:rsid w:val="005A4F6D"/>
    <w:rsid w:val="005A5FCE"/>
    <w:rsid w:val="005A6071"/>
    <w:rsid w:val="005A6BCC"/>
    <w:rsid w:val="005A75A3"/>
    <w:rsid w:val="005A76FB"/>
    <w:rsid w:val="005A7E6C"/>
    <w:rsid w:val="005B2A7A"/>
    <w:rsid w:val="005B2B9A"/>
    <w:rsid w:val="005B2EC7"/>
    <w:rsid w:val="005B40E0"/>
    <w:rsid w:val="005B4D01"/>
    <w:rsid w:val="005B7A96"/>
    <w:rsid w:val="005B7D9E"/>
    <w:rsid w:val="005C3FA4"/>
    <w:rsid w:val="005C40EF"/>
    <w:rsid w:val="005C463E"/>
    <w:rsid w:val="005C5924"/>
    <w:rsid w:val="005C62D2"/>
    <w:rsid w:val="005D02F9"/>
    <w:rsid w:val="005D0F50"/>
    <w:rsid w:val="005D30E0"/>
    <w:rsid w:val="005D52BB"/>
    <w:rsid w:val="005D5881"/>
    <w:rsid w:val="005D62C7"/>
    <w:rsid w:val="005D68B6"/>
    <w:rsid w:val="005D76AE"/>
    <w:rsid w:val="005D7D44"/>
    <w:rsid w:val="005E1CA4"/>
    <w:rsid w:val="005E29FD"/>
    <w:rsid w:val="005E2C3B"/>
    <w:rsid w:val="005E4BFF"/>
    <w:rsid w:val="005E51F7"/>
    <w:rsid w:val="005E5D3C"/>
    <w:rsid w:val="005F0E4C"/>
    <w:rsid w:val="005F3063"/>
    <w:rsid w:val="005F378E"/>
    <w:rsid w:val="005F5093"/>
    <w:rsid w:val="005F5AC4"/>
    <w:rsid w:val="005F6E15"/>
    <w:rsid w:val="005F7475"/>
    <w:rsid w:val="00600283"/>
    <w:rsid w:val="006004DB"/>
    <w:rsid w:val="006009EC"/>
    <w:rsid w:val="006058E7"/>
    <w:rsid w:val="00606AD9"/>
    <w:rsid w:val="00611228"/>
    <w:rsid w:val="00611FF7"/>
    <w:rsid w:val="00612E55"/>
    <w:rsid w:val="00613246"/>
    <w:rsid w:val="0061710E"/>
    <w:rsid w:val="006209F0"/>
    <w:rsid w:val="00621519"/>
    <w:rsid w:val="00621C5B"/>
    <w:rsid w:val="00622ED3"/>
    <w:rsid w:val="006234B6"/>
    <w:rsid w:val="00624958"/>
    <w:rsid w:val="00624CBA"/>
    <w:rsid w:val="00624DAD"/>
    <w:rsid w:val="00625312"/>
    <w:rsid w:val="006264BD"/>
    <w:rsid w:val="00631D0A"/>
    <w:rsid w:val="00634067"/>
    <w:rsid w:val="00634BC0"/>
    <w:rsid w:val="0063628C"/>
    <w:rsid w:val="006364C1"/>
    <w:rsid w:val="00637328"/>
    <w:rsid w:val="00637AC5"/>
    <w:rsid w:val="00637EAE"/>
    <w:rsid w:val="00641CEF"/>
    <w:rsid w:val="00643BDB"/>
    <w:rsid w:val="00643C82"/>
    <w:rsid w:val="00644786"/>
    <w:rsid w:val="00646BFA"/>
    <w:rsid w:val="00651561"/>
    <w:rsid w:val="006518E8"/>
    <w:rsid w:val="00652B62"/>
    <w:rsid w:val="00655A73"/>
    <w:rsid w:val="00662FDD"/>
    <w:rsid w:val="00663A53"/>
    <w:rsid w:val="006655BF"/>
    <w:rsid w:val="00666EB0"/>
    <w:rsid w:val="006679AE"/>
    <w:rsid w:val="00672F02"/>
    <w:rsid w:val="00673E64"/>
    <w:rsid w:val="006741D9"/>
    <w:rsid w:val="00674E26"/>
    <w:rsid w:val="0067700A"/>
    <w:rsid w:val="006776FF"/>
    <w:rsid w:val="00684BDC"/>
    <w:rsid w:val="00687D43"/>
    <w:rsid w:val="006914FE"/>
    <w:rsid w:val="006931A0"/>
    <w:rsid w:val="00693638"/>
    <w:rsid w:val="00693C54"/>
    <w:rsid w:val="0069547E"/>
    <w:rsid w:val="0069628E"/>
    <w:rsid w:val="006A0DE5"/>
    <w:rsid w:val="006A19E9"/>
    <w:rsid w:val="006A21BC"/>
    <w:rsid w:val="006A251E"/>
    <w:rsid w:val="006A2575"/>
    <w:rsid w:val="006A37FA"/>
    <w:rsid w:val="006A3C91"/>
    <w:rsid w:val="006A45E1"/>
    <w:rsid w:val="006A4B9F"/>
    <w:rsid w:val="006A5A03"/>
    <w:rsid w:val="006B0692"/>
    <w:rsid w:val="006B35F9"/>
    <w:rsid w:val="006B42F2"/>
    <w:rsid w:val="006B4AAD"/>
    <w:rsid w:val="006B7FC8"/>
    <w:rsid w:val="006C0437"/>
    <w:rsid w:val="006C0CEF"/>
    <w:rsid w:val="006C15F3"/>
    <w:rsid w:val="006C3AED"/>
    <w:rsid w:val="006C3C93"/>
    <w:rsid w:val="006C528A"/>
    <w:rsid w:val="006C6382"/>
    <w:rsid w:val="006C7B36"/>
    <w:rsid w:val="006D2FC1"/>
    <w:rsid w:val="006D6624"/>
    <w:rsid w:val="006D7EB3"/>
    <w:rsid w:val="006E0061"/>
    <w:rsid w:val="006E02DF"/>
    <w:rsid w:val="006E08D7"/>
    <w:rsid w:val="006E1EDC"/>
    <w:rsid w:val="006E309E"/>
    <w:rsid w:val="006E3523"/>
    <w:rsid w:val="006E47AF"/>
    <w:rsid w:val="006E5694"/>
    <w:rsid w:val="006E65FB"/>
    <w:rsid w:val="006E6750"/>
    <w:rsid w:val="006E6F91"/>
    <w:rsid w:val="006E7414"/>
    <w:rsid w:val="006F0DE7"/>
    <w:rsid w:val="006F1E57"/>
    <w:rsid w:val="006F25E8"/>
    <w:rsid w:val="006F5084"/>
    <w:rsid w:val="006F6BE5"/>
    <w:rsid w:val="0070034D"/>
    <w:rsid w:val="00702321"/>
    <w:rsid w:val="00702FC9"/>
    <w:rsid w:val="007044B4"/>
    <w:rsid w:val="0070482A"/>
    <w:rsid w:val="0070543C"/>
    <w:rsid w:val="0070559D"/>
    <w:rsid w:val="00706183"/>
    <w:rsid w:val="00706B46"/>
    <w:rsid w:val="00707502"/>
    <w:rsid w:val="007135E0"/>
    <w:rsid w:val="00713DA3"/>
    <w:rsid w:val="0071447A"/>
    <w:rsid w:val="007156EE"/>
    <w:rsid w:val="00723A32"/>
    <w:rsid w:val="007265DE"/>
    <w:rsid w:val="00730D82"/>
    <w:rsid w:val="007371B3"/>
    <w:rsid w:val="007418C7"/>
    <w:rsid w:val="00741CC0"/>
    <w:rsid w:val="0074229E"/>
    <w:rsid w:val="00744738"/>
    <w:rsid w:val="0075127C"/>
    <w:rsid w:val="00754E0F"/>
    <w:rsid w:val="007552E0"/>
    <w:rsid w:val="0075558D"/>
    <w:rsid w:val="00757567"/>
    <w:rsid w:val="00757C67"/>
    <w:rsid w:val="00760516"/>
    <w:rsid w:val="00762076"/>
    <w:rsid w:val="007620DE"/>
    <w:rsid w:val="007628CD"/>
    <w:rsid w:val="007628E5"/>
    <w:rsid w:val="007631CE"/>
    <w:rsid w:val="00764740"/>
    <w:rsid w:val="00764A41"/>
    <w:rsid w:val="00764BA5"/>
    <w:rsid w:val="007679FC"/>
    <w:rsid w:val="00767C7B"/>
    <w:rsid w:val="00767CDE"/>
    <w:rsid w:val="00770F6B"/>
    <w:rsid w:val="007715CA"/>
    <w:rsid w:val="00773231"/>
    <w:rsid w:val="0077402C"/>
    <w:rsid w:val="0077520B"/>
    <w:rsid w:val="00776EF5"/>
    <w:rsid w:val="00777E11"/>
    <w:rsid w:val="0078068F"/>
    <w:rsid w:val="007828A2"/>
    <w:rsid w:val="007833BA"/>
    <w:rsid w:val="00784179"/>
    <w:rsid w:val="00784CD2"/>
    <w:rsid w:val="00784DC8"/>
    <w:rsid w:val="00785453"/>
    <w:rsid w:val="00785592"/>
    <w:rsid w:val="00786054"/>
    <w:rsid w:val="007863C8"/>
    <w:rsid w:val="00787FA1"/>
    <w:rsid w:val="00790597"/>
    <w:rsid w:val="00793954"/>
    <w:rsid w:val="00793D8E"/>
    <w:rsid w:val="00794FFB"/>
    <w:rsid w:val="007A0E34"/>
    <w:rsid w:val="007A25E7"/>
    <w:rsid w:val="007A3F19"/>
    <w:rsid w:val="007A4CBE"/>
    <w:rsid w:val="007A53FE"/>
    <w:rsid w:val="007A628A"/>
    <w:rsid w:val="007A6756"/>
    <w:rsid w:val="007A75B5"/>
    <w:rsid w:val="007B0874"/>
    <w:rsid w:val="007B0F44"/>
    <w:rsid w:val="007B0F45"/>
    <w:rsid w:val="007B1042"/>
    <w:rsid w:val="007B195B"/>
    <w:rsid w:val="007B3381"/>
    <w:rsid w:val="007B5019"/>
    <w:rsid w:val="007B5066"/>
    <w:rsid w:val="007B589D"/>
    <w:rsid w:val="007B616F"/>
    <w:rsid w:val="007B68FD"/>
    <w:rsid w:val="007B7569"/>
    <w:rsid w:val="007B7726"/>
    <w:rsid w:val="007C04D0"/>
    <w:rsid w:val="007C04D8"/>
    <w:rsid w:val="007C1167"/>
    <w:rsid w:val="007C30EA"/>
    <w:rsid w:val="007C43FA"/>
    <w:rsid w:val="007C5821"/>
    <w:rsid w:val="007C6AD2"/>
    <w:rsid w:val="007D38F8"/>
    <w:rsid w:val="007D3972"/>
    <w:rsid w:val="007D65E4"/>
    <w:rsid w:val="007E038E"/>
    <w:rsid w:val="007E03EC"/>
    <w:rsid w:val="007E1661"/>
    <w:rsid w:val="007E23AA"/>
    <w:rsid w:val="007E3279"/>
    <w:rsid w:val="007E347C"/>
    <w:rsid w:val="007E3A05"/>
    <w:rsid w:val="007E561B"/>
    <w:rsid w:val="007E577D"/>
    <w:rsid w:val="007E62E3"/>
    <w:rsid w:val="007E6FA5"/>
    <w:rsid w:val="007F0372"/>
    <w:rsid w:val="007F08E0"/>
    <w:rsid w:val="007F0D04"/>
    <w:rsid w:val="007F2DA1"/>
    <w:rsid w:val="007F30FF"/>
    <w:rsid w:val="007F425F"/>
    <w:rsid w:val="007F5709"/>
    <w:rsid w:val="007F6BC0"/>
    <w:rsid w:val="007F72A0"/>
    <w:rsid w:val="007F73C4"/>
    <w:rsid w:val="008020D2"/>
    <w:rsid w:val="0080269A"/>
    <w:rsid w:val="00802F92"/>
    <w:rsid w:val="00806017"/>
    <w:rsid w:val="008074DF"/>
    <w:rsid w:val="008135CD"/>
    <w:rsid w:val="008140FE"/>
    <w:rsid w:val="0081545B"/>
    <w:rsid w:val="00820170"/>
    <w:rsid w:val="00820494"/>
    <w:rsid w:val="00825343"/>
    <w:rsid w:val="00826205"/>
    <w:rsid w:val="0082758F"/>
    <w:rsid w:val="008275AA"/>
    <w:rsid w:val="0083032C"/>
    <w:rsid w:val="00830765"/>
    <w:rsid w:val="0083112F"/>
    <w:rsid w:val="008311C4"/>
    <w:rsid w:val="00833069"/>
    <w:rsid w:val="008356A6"/>
    <w:rsid w:val="00836556"/>
    <w:rsid w:val="00842318"/>
    <w:rsid w:val="00843DAC"/>
    <w:rsid w:val="00846189"/>
    <w:rsid w:val="008479FA"/>
    <w:rsid w:val="008512E2"/>
    <w:rsid w:val="00856A3F"/>
    <w:rsid w:val="00857CCD"/>
    <w:rsid w:val="00860599"/>
    <w:rsid w:val="00860F4D"/>
    <w:rsid w:val="00861AB0"/>
    <w:rsid w:val="008630A5"/>
    <w:rsid w:val="008633A1"/>
    <w:rsid w:val="0086377A"/>
    <w:rsid w:val="00863A6E"/>
    <w:rsid w:val="00864439"/>
    <w:rsid w:val="008653F5"/>
    <w:rsid w:val="00866179"/>
    <w:rsid w:val="008665F4"/>
    <w:rsid w:val="008666E1"/>
    <w:rsid w:val="008711F0"/>
    <w:rsid w:val="008739F5"/>
    <w:rsid w:val="00874240"/>
    <w:rsid w:val="008746FF"/>
    <w:rsid w:val="00876660"/>
    <w:rsid w:val="008767C9"/>
    <w:rsid w:val="00877AA3"/>
    <w:rsid w:val="008810B8"/>
    <w:rsid w:val="008822F5"/>
    <w:rsid w:val="008875B9"/>
    <w:rsid w:val="008875EB"/>
    <w:rsid w:val="00891166"/>
    <w:rsid w:val="008920D1"/>
    <w:rsid w:val="008923BB"/>
    <w:rsid w:val="008A1820"/>
    <w:rsid w:val="008A1D5A"/>
    <w:rsid w:val="008A229C"/>
    <w:rsid w:val="008A258E"/>
    <w:rsid w:val="008A55D6"/>
    <w:rsid w:val="008A7FBF"/>
    <w:rsid w:val="008B3CA1"/>
    <w:rsid w:val="008B3F68"/>
    <w:rsid w:val="008B7CFA"/>
    <w:rsid w:val="008C0012"/>
    <w:rsid w:val="008C0980"/>
    <w:rsid w:val="008C29C0"/>
    <w:rsid w:val="008C305E"/>
    <w:rsid w:val="008C3494"/>
    <w:rsid w:val="008C3D75"/>
    <w:rsid w:val="008C42DD"/>
    <w:rsid w:val="008D0F8D"/>
    <w:rsid w:val="008D14D7"/>
    <w:rsid w:val="008D1AA5"/>
    <w:rsid w:val="008D44E7"/>
    <w:rsid w:val="008D52CF"/>
    <w:rsid w:val="008D70C4"/>
    <w:rsid w:val="008E0024"/>
    <w:rsid w:val="008E01D8"/>
    <w:rsid w:val="008E0DD0"/>
    <w:rsid w:val="008E1167"/>
    <w:rsid w:val="008E4276"/>
    <w:rsid w:val="008F08C6"/>
    <w:rsid w:val="008F364E"/>
    <w:rsid w:val="008F4668"/>
    <w:rsid w:val="008F5978"/>
    <w:rsid w:val="008F5A61"/>
    <w:rsid w:val="008F754E"/>
    <w:rsid w:val="008F7747"/>
    <w:rsid w:val="008F77C8"/>
    <w:rsid w:val="008F79B5"/>
    <w:rsid w:val="009032A6"/>
    <w:rsid w:val="00903B8F"/>
    <w:rsid w:val="00903BF4"/>
    <w:rsid w:val="00904181"/>
    <w:rsid w:val="009059C0"/>
    <w:rsid w:val="00905F45"/>
    <w:rsid w:val="0090669A"/>
    <w:rsid w:val="00906CB4"/>
    <w:rsid w:val="00907C1E"/>
    <w:rsid w:val="00907DB4"/>
    <w:rsid w:val="009103CE"/>
    <w:rsid w:val="00911394"/>
    <w:rsid w:val="009121CF"/>
    <w:rsid w:val="009123E9"/>
    <w:rsid w:val="00914AF3"/>
    <w:rsid w:val="00917A9B"/>
    <w:rsid w:val="00920BC3"/>
    <w:rsid w:val="00921683"/>
    <w:rsid w:val="00923FCF"/>
    <w:rsid w:val="009240EF"/>
    <w:rsid w:val="0092451D"/>
    <w:rsid w:val="00924C0E"/>
    <w:rsid w:val="00925F53"/>
    <w:rsid w:val="00926455"/>
    <w:rsid w:val="00926F45"/>
    <w:rsid w:val="00931FCE"/>
    <w:rsid w:val="0093247E"/>
    <w:rsid w:val="009325C7"/>
    <w:rsid w:val="00936209"/>
    <w:rsid w:val="009404A2"/>
    <w:rsid w:val="0094108A"/>
    <w:rsid w:val="0094164E"/>
    <w:rsid w:val="0094167E"/>
    <w:rsid w:val="00944256"/>
    <w:rsid w:val="00944E97"/>
    <w:rsid w:val="009469AE"/>
    <w:rsid w:val="0095028C"/>
    <w:rsid w:val="00950337"/>
    <w:rsid w:val="00952165"/>
    <w:rsid w:val="0095292D"/>
    <w:rsid w:val="00952938"/>
    <w:rsid w:val="00952B1D"/>
    <w:rsid w:val="00953B46"/>
    <w:rsid w:val="00953ECC"/>
    <w:rsid w:val="00954899"/>
    <w:rsid w:val="009560A3"/>
    <w:rsid w:val="0096068E"/>
    <w:rsid w:val="009617D4"/>
    <w:rsid w:val="00961C0F"/>
    <w:rsid w:val="00961E31"/>
    <w:rsid w:val="009630C3"/>
    <w:rsid w:val="0096359E"/>
    <w:rsid w:val="00963710"/>
    <w:rsid w:val="00963E06"/>
    <w:rsid w:val="009642F3"/>
    <w:rsid w:val="00964C46"/>
    <w:rsid w:val="00965059"/>
    <w:rsid w:val="009671C2"/>
    <w:rsid w:val="00967F34"/>
    <w:rsid w:val="00972E8D"/>
    <w:rsid w:val="00973D57"/>
    <w:rsid w:val="0097465A"/>
    <w:rsid w:val="00975388"/>
    <w:rsid w:val="00976B46"/>
    <w:rsid w:val="00977355"/>
    <w:rsid w:val="009807A3"/>
    <w:rsid w:val="00980952"/>
    <w:rsid w:val="009835F2"/>
    <w:rsid w:val="009839BB"/>
    <w:rsid w:val="00984AA9"/>
    <w:rsid w:val="00986376"/>
    <w:rsid w:val="00987B0D"/>
    <w:rsid w:val="009909DD"/>
    <w:rsid w:val="00992CA7"/>
    <w:rsid w:val="00994210"/>
    <w:rsid w:val="009948AB"/>
    <w:rsid w:val="00994FFF"/>
    <w:rsid w:val="00995343"/>
    <w:rsid w:val="00995ADA"/>
    <w:rsid w:val="00996419"/>
    <w:rsid w:val="009977C5"/>
    <w:rsid w:val="009A14AB"/>
    <w:rsid w:val="009A1BD4"/>
    <w:rsid w:val="009A2408"/>
    <w:rsid w:val="009A2650"/>
    <w:rsid w:val="009A4931"/>
    <w:rsid w:val="009A5DC1"/>
    <w:rsid w:val="009A602C"/>
    <w:rsid w:val="009A7DD1"/>
    <w:rsid w:val="009A7FF0"/>
    <w:rsid w:val="009B1D1F"/>
    <w:rsid w:val="009B2B37"/>
    <w:rsid w:val="009B3357"/>
    <w:rsid w:val="009B4141"/>
    <w:rsid w:val="009B7CAD"/>
    <w:rsid w:val="009C0F7D"/>
    <w:rsid w:val="009C147F"/>
    <w:rsid w:val="009C3DDC"/>
    <w:rsid w:val="009C3E1B"/>
    <w:rsid w:val="009D0A84"/>
    <w:rsid w:val="009D0F86"/>
    <w:rsid w:val="009D4062"/>
    <w:rsid w:val="009D411A"/>
    <w:rsid w:val="009D44F2"/>
    <w:rsid w:val="009D577F"/>
    <w:rsid w:val="009D5D90"/>
    <w:rsid w:val="009D6AA7"/>
    <w:rsid w:val="009E0126"/>
    <w:rsid w:val="009E1F67"/>
    <w:rsid w:val="009E3791"/>
    <w:rsid w:val="009E3B81"/>
    <w:rsid w:val="009E4749"/>
    <w:rsid w:val="009E6BA3"/>
    <w:rsid w:val="009F0F39"/>
    <w:rsid w:val="009F1E78"/>
    <w:rsid w:val="009F24B8"/>
    <w:rsid w:val="009F4BF3"/>
    <w:rsid w:val="009F640D"/>
    <w:rsid w:val="009F677D"/>
    <w:rsid w:val="009F7165"/>
    <w:rsid w:val="009F7463"/>
    <w:rsid w:val="009F7F9D"/>
    <w:rsid w:val="00A01372"/>
    <w:rsid w:val="00A013A2"/>
    <w:rsid w:val="00A01691"/>
    <w:rsid w:val="00A0206B"/>
    <w:rsid w:val="00A02CE0"/>
    <w:rsid w:val="00A04B96"/>
    <w:rsid w:val="00A04EC2"/>
    <w:rsid w:val="00A05586"/>
    <w:rsid w:val="00A063E2"/>
    <w:rsid w:val="00A06C90"/>
    <w:rsid w:val="00A07331"/>
    <w:rsid w:val="00A10B5E"/>
    <w:rsid w:val="00A123B4"/>
    <w:rsid w:val="00A12855"/>
    <w:rsid w:val="00A136FB"/>
    <w:rsid w:val="00A13BC1"/>
    <w:rsid w:val="00A14098"/>
    <w:rsid w:val="00A1582F"/>
    <w:rsid w:val="00A16DA1"/>
    <w:rsid w:val="00A17259"/>
    <w:rsid w:val="00A233E7"/>
    <w:rsid w:val="00A24195"/>
    <w:rsid w:val="00A2574D"/>
    <w:rsid w:val="00A257E1"/>
    <w:rsid w:val="00A25C0F"/>
    <w:rsid w:val="00A26788"/>
    <w:rsid w:val="00A270B6"/>
    <w:rsid w:val="00A270D3"/>
    <w:rsid w:val="00A31DC9"/>
    <w:rsid w:val="00A31DD9"/>
    <w:rsid w:val="00A3275A"/>
    <w:rsid w:val="00A32B07"/>
    <w:rsid w:val="00A33B54"/>
    <w:rsid w:val="00A33D57"/>
    <w:rsid w:val="00A363CF"/>
    <w:rsid w:val="00A36774"/>
    <w:rsid w:val="00A367FC"/>
    <w:rsid w:val="00A37AA5"/>
    <w:rsid w:val="00A37B4C"/>
    <w:rsid w:val="00A42E2E"/>
    <w:rsid w:val="00A42FB3"/>
    <w:rsid w:val="00A43386"/>
    <w:rsid w:val="00A44C30"/>
    <w:rsid w:val="00A46B71"/>
    <w:rsid w:val="00A4748A"/>
    <w:rsid w:val="00A51A3F"/>
    <w:rsid w:val="00A52991"/>
    <w:rsid w:val="00A54406"/>
    <w:rsid w:val="00A55450"/>
    <w:rsid w:val="00A557FD"/>
    <w:rsid w:val="00A56B90"/>
    <w:rsid w:val="00A60C6D"/>
    <w:rsid w:val="00A61429"/>
    <w:rsid w:val="00A632A7"/>
    <w:rsid w:val="00A66810"/>
    <w:rsid w:val="00A67F6C"/>
    <w:rsid w:val="00A70E0C"/>
    <w:rsid w:val="00A72253"/>
    <w:rsid w:val="00A72B62"/>
    <w:rsid w:val="00A82600"/>
    <w:rsid w:val="00A84E2E"/>
    <w:rsid w:val="00A85E88"/>
    <w:rsid w:val="00A87B78"/>
    <w:rsid w:val="00A90699"/>
    <w:rsid w:val="00A91B1D"/>
    <w:rsid w:val="00A91CE6"/>
    <w:rsid w:val="00A92316"/>
    <w:rsid w:val="00A92502"/>
    <w:rsid w:val="00A958B0"/>
    <w:rsid w:val="00A977AF"/>
    <w:rsid w:val="00A97974"/>
    <w:rsid w:val="00A97B69"/>
    <w:rsid w:val="00AA014B"/>
    <w:rsid w:val="00AA0345"/>
    <w:rsid w:val="00AA202C"/>
    <w:rsid w:val="00AA2C31"/>
    <w:rsid w:val="00AA4E1C"/>
    <w:rsid w:val="00AA66F2"/>
    <w:rsid w:val="00AA77FC"/>
    <w:rsid w:val="00AA7B90"/>
    <w:rsid w:val="00AB114C"/>
    <w:rsid w:val="00AB1794"/>
    <w:rsid w:val="00AB2163"/>
    <w:rsid w:val="00AB2E07"/>
    <w:rsid w:val="00AB4045"/>
    <w:rsid w:val="00AB4454"/>
    <w:rsid w:val="00AB56F5"/>
    <w:rsid w:val="00AB5C47"/>
    <w:rsid w:val="00AB7DBD"/>
    <w:rsid w:val="00AC0140"/>
    <w:rsid w:val="00AC0904"/>
    <w:rsid w:val="00AC10DB"/>
    <w:rsid w:val="00AC258B"/>
    <w:rsid w:val="00AC29D8"/>
    <w:rsid w:val="00AC46A4"/>
    <w:rsid w:val="00AC4C8F"/>
    <w:rsid w:val="00AC7E30"/>
    <w:rsid w:val="00AD1DB7"/>
    <w:rsid w:val="00AD2352"/>
    <w:rsid w:val="00AD48BF"/>
    <w:rsid w:val="00AD6ADD"/>
    <w:rsid w:val="00AD6EB9"/>
    <w:rsid w:val="00AE1E07"/>
    <w:rsid w:val="00AE488A"/>
    <w:rsid w:val="00AE5289"/>
    <w:rsid w:val="00AE54F5"/>
    <w:rsid w:val="00AE7417"/>
    <w:rsid w:val="00AF1716"/>
    <w:rsid w:val="00AF1B5A"/>
    <w:rsid w:val="00AF289B"/>
    <w:rsid w:val="00AF29DB"/>
    <w:rsid w:val="00AF2C60"/>
    <w:rsid w:val="00AF4D28"/>
    <w:rsid w:val="00AF4F73"/>
    <w:rsid w:val="00AF6206"/>
    <w:rsid w:val="00AF6E5D"/>
    <w:rsid w:val="00AF72CB"/>
    <w:rsid w:val="00B007E2"/>
    <w:rsid w:val="00B0204E"/>
    <w:rsid w:val="00B02290"/>
    <w:rsid w:val="00B031C0"/>
    <w:rsid w:val="00B05560"/>
    <w:rsid w:val="00B0640E"/>
    <w:rsid w:val="00B0657A"/>
    <w:rsid w:val="00B06DDC"/>
    <w:rsid w:val="00B14239"/>
    <w:rsid w:val="00B16811"/>
    <w:rsid w:val="00B16DE6"/>
    <w:rsid w:val="00B1702E"/>
    <w:rsid w:val="00B17D21"/>
    <w:rsid w:val="00B20EA6"/>
    <w:rsid w:val="00B21377"/>
    <w:rsid w:val="00B21CBB"/>
    <w:rsid w:val="00B22F9E"/>
    <w:rsid w:val="00B25B0F"/>
    <w:rsid w:val="00B27046"/>
    <w:rsid w:val="00B3110C"/>
    <w:rsid w:val="00B361BF"/>
    <w:rsid w:val="00B3675D"/>
    <w:rsid w:val="00B40126"/>
    <w:rsid w:val="00B41AEF"/>
    <w:rsid w:val="00B42E0A"/>
    <w:rsid w:val="00B43817"/>
    <w:rsid w:val="00B444A4"/>
    <w:rsid w:val="00B45785"/>
    <w:rsid w:val="00B4697F"/>
    <w:rsid w:val="00B4749E"/>
    <w:rsid w:val="00B53FF5"/>
    <w:rsid w:val="00B56A8B"/>
    <w:rsid w:val="00B57503"/>
    <w:rsid w:val="00B6270D"/>
    <w:rsid w:val="00B627BF"/>
    <w:rsid w:val="00B62BB1"/>
    <w:rsid w:val="00B639CD"/>
    <w:rsid w:val="00B676A8"/>
    <w:rsid w:val="00B71F17"/>
    <w:rsid w:val="00B721D2"/>
    <w:rsid w:val="00B75156"/>
    <w:rsid w:val="00B762EB"/>
    <w:rsid w:val="00B7787A"/>
    <w:rsid w:val="00B802FC"/>
    <w:rsid w:val="00B81934"/>
    <w:rsid w:val="00B823B5"/>
    <w:rsid w:val="00B82755"/>
    <w:rsid w:val="00B831EA"/>
    <w:rsid w:val="00B84F20"/>
    <w:rsid w:val="00B8568B"/>
    <w:rsid w:val="00B87038"/>
    <w:rsid w:val="00B90B69"/>
    <w:rsid w:val="00B923B8"/>
    <w:rsid w:val="00B93681"/>
    <w:rsid w:val="00B94EB4"/>
    <w:rsid w:val="00B94F84"/>
    <w:rsid w:val="00B95569"/>
    <w:rsid w:val="00B9573E"/>
    <w:rsid w:val="00B95D09"/>
    <w:rsid w:val="00B97591"/>
    <w:rsid w:val="00BA025F"/>
    <w:rsid w:val="00BA4260"/>
    <w:rsid w:val="00BA5002"/>
    <w:rsid w:val="00BA531D"/>
    <w:rsid w:val="00BA53E4"/>
    <w:rsid w:val="00BA63F4"/>
    <w:rsid w:val="00BA6B42"/>
    <w:rsid w:val="00BB272E"/>
    <w:rsid w:val="00BB473C"/>
    <w:rsid w:val="00BB5481"/>
    <w:rsid w:val="00BB697B"/>
    <w:rsid w:val="00BB71C8"/>
    <w:rsid w:val="00BB753E"/>
    <w:rsid w:val="00BB7ED9"/>
    <w:rsid w:val="00BC0BF0"/>
    <w:rsid w:val="00BC0F19"/>
    <w:rsid w:val="00BC4AEA"/>
    <w:rsid w:val="00BC51B2"/>
    <w:rsid w:val="00BC6F6B"/>
    <w:rsid w:val="00BC7EF3"/>
    <w:rsid w:val="00BD006E"/>
    <w:rsid w:val="00BD3A4E"/>
    <w:rsid w:val="00BD3A51"/>
    <w:rsid w:val="00BD4261"/>
    <w:rsid w:val="00BD447E"/>
    <w:rsid w:val="00BD4779"/>
    <w:rsid w:val="00BD4A94"/>
    <w:rsid w:val="00BD55EA"/>
    <w:rsid w:val="00BD5DDC"/>
    <w:rsid w:val="00BD5E8E"/>
    <w:rsid w:val="00BD5FE3"/>
    <w:rsid w:val="00BD7118"/>
    <w:rsid w:val="00BD7379"/>
    <w:rsid w:val="00BE2356"/>
    <w:rsid w:val="00BE281A"/>
    <w:rsid w:val="00BE30CF"/>
    <w:rsid w:val="00BE51FC"/>
    <w:rsid w:val="00BE57BB"/>
    <w:rsid w:val="00BE64C9"/>
    <w:rsid w:val="00BE6C7D"/>
    <w:rsid w:val="00BE7C0F"/>
    <w:rsid w:val="00BE7F46"/>
    <w:rsid w:val="00BF0186"/>
    <w:rsid w:val="00BF0D35"/>
    <w:rsid w:val="00BF137B"/>
    <w:rsid w:val="00BF178A"/>
    <w:rsid w:val="00BF242B"/>
    <w:rsid w:val="00BF4D98"/>
    <w:rsid w:val="00BF59B3"/>
    <w:rsid w:val="00C0480E"/>
    <w:rsid w:val="00C10155"/>
    <w:rsid w:val="00C10639"/>
    <w:rsid w:val="00C121B7"/>
    <w:rsid w:val="00C12ADB"/>
    <w:rsid w:val="00C1406B"/>
    <w:rsid w:val="00C14673"/>
    <w:rsid w:val="00C15289"/>
    <w:rsid w:val="00C1533D"/>
    <w:rsid w:val="00C1580A"/>
    <w:rsid w:val="00C1582B"/>
    <w:rsid w:val="00C20512"/>
    <w:rsid w:val="00C20ED0"/>
    <w:rsid w:val="00C2359B"/>
    <w:rsid w:val="00C24248"/>
    <w:rsid w:val="00C262D4"/>
    <w:rsid w:val="00C26420"/>
    <w:rsid w:val="00C269A6"/>
    <w:rsid w:val="00C275B4"/>
    <w:rsid w:val="00C27D13"/>
    <w:rsid w:val="00C3089B"/>
    <w:rsid w:val="00C31E88"/>
    <w:rsid w:val="00C353A7"/>
    <w:rsid w:val="00C36F98"/>
    <w:rsid w:val="00C4071D"/>
    <w:rsid w:val="00C4214A"/>
    <w:rsid w:val="00C478AE"/>
    <w:rsid w:val="00C47EB4"/>
    <w:rsid w:val="00C53189"/>
    <w:rsid w:val="00C56991"/>
    <w:rsid w:val="00C578FE"/>
    <w:rsid w:val="00C603DA"/>
    <w:rsid w:val="00C63518"/>
    <w:rsid w:val="00C638EA"/>
    <w:rsid w:val="00C63DA6"/>
    <w:rsid w:val="00C64FDE"/>
    <w:rsid w:val="00C65624"/>
    <w:rsid w:val="00C65CD4"/>
    <w:rsid w:val="00C71BC2"/>
    <w:rsid w:val="00C73298"/>
    <w:rsid w:val="00C75391"/>
    <w:rsid w:val="00C76C9B"/>
    <w:rsid w:val="00C77A90"/>
    <w:rsid w:val="00C81AC3"/>
    <w:rsid w:val="00C81F56"/>
    <w:rsid w:val="00C8292B"/>
    <w:rsid w:val="00C856A7"/>
    <w:rsid w:val="00C873F0"/>
    <w:rsid w:val="00C94C9B"/>
    <w:rsid w:val="00C96A2D"/>
    <w:rsid w:val="00C96DBF"/>
    <w:rsid w:val="00C978F4"/>
    <w:rsid w:val="00CA1C7B"/>
    <w:rsid w:val="00CA1ECD"/>
    <w:rsid w:val="00CA20CE"/>
    <w:rsid w:val="00CB0D2D"/>
    <w:rsid w:val="00CB1F8A"/>
    <w:rsid w:val="00CB22FD"/>
    <w:rsid w:val="00CB3CA9"/>
    <w:rsid w:val="00CC00E3"/>
    <w:rsid w:val="00CC1782"/>
    <w:rsid w:val="00CC2D0F"/>
    <w:rsid w:val="00CC454A"/>
    <w:rsid w:val="00CC480E"/>
    <w:rsid w:val="00CC6084"/>
    <w:rsid w:val="00CC6D10"/>
    <w:rsid w:val="00CD09BB"/>
    <w:rsid w:val="00CD0A06"/>
    <w:rsid w:val="00CD15B2"/>
    <w:rsid w:val="00CD16A5"/>
    <w:rsid w:val="00CD49E1"/>
    <w:rsid w:val="00CD6486"/>
    <w:rsid w:val="00CE1A7D"/>
    <w:rsid w:val="00CE269A"/>
    <w:rsid w:val="00CE2CD7"/>
    <w:rsid w:val="00CE4D65"/>
    <w:rsid w:val="00CE5D04"/>
    <w:rsid w:val="00CE5F83"/>
    <w:rsid w:val="00CE78EA"/>
    <w:rsid w:val="00CE7E01"/>
    <w:rsid w:val="00CE7EF3"/>
    <w:rsid w:val="00CF3EEB"/>
    <w:rsid w:val="00CF4126"/>
    <w:rsid w:val="00CF4C73"/>
    <w:rsid w:val="00CF7CAE"/>
    <w:rsid w:val="00D0358D"/>
    <w:rsid w:val="00D0359F"/>
    <w:rsid w:val="00D03F42"/>
    <w:rsid w:val="00D04B89"/>
    <w:rsid w:val="00D063A1"/>
    <w:rsid w:val="00D07F87"/>
    <w:rsid w:val="00D10FD6"/>
    <w:rsid w:val="00D11851"/>
    <w:rsid w:val="00D1253F"/>
    <w:rsid w:val="00D14936"/>
    <w:rsid w:val="00D15E28"/>
    <w:rsid w:val="00D2138C"/>
    <w:rsid w:val="00D21970"/>
    <w:rsid w:val="00D21E90"/>
    <w:rsid w:val="00D232FA"/>
    <w:rsid w:val="00D2405B"/>
    <w:rsid w:val="00D24D42"/>
    <w:rsid w:val="00D25E87"/>
    <w:rsid w:val="00D305B0"/>
    <w:rsid w:val="00D32C96"/>
    <w:rsid w:val="00D3315E"/>
    <w:rsid w:val="00D332CC"/>
    <w:rsid w:val="00D33362"/>
    <w:rsid w:val="00D33480"/>
    <w:rsid w:val="00D35299"/>
    <w:rsid w:val="00D36F82"/>
    <w:rsid w:val="00D420D7"/>
    <w:rsid w:val="00D42767"/>
    <w:rsid w:val="00D44DF8"/>
    <w:rsid w:val="00D45C39"/>
    <w:rsid w:val="00D46D4B"/>
    <w:rsid w:val="00D50735"/>
    <w:rsid w:val="00D50998"/>
    <w:rsid w:val="00D51AAA"/>
    <w:rsid w:val="00D531FF"/>
    <w:rsid w:val="00D5330E"/>
    <w:rsid w:val="00D53821"/>
    <w:rsid w:val="00D57108"/>
    <w:rsid w:val="00D5788D"/>
    <w:rsid w:val="00D603E1"/>
    <w:rsid w:val="00D609EC"/>
    <w:rsid w:val="00D60DDD"/>
    <w:rsid w:val="00D619DA"/>
    <w:rsid w:val="00D61C1F"/>
    <w:rsid w:val="00D61D59"/>
    <w:rsid w:val="00D63607"/>
    <w:rsid w:val="00D63AF8"/>
    <w:rsid w:val="00D63DEE"/>
    <w:rsid w:val="00D64AE7"/>
    <w:rsid w:val="00D65691"/>
    <w:rsid w:val="00D662A6"/>
    <w:rsid w:val="00D66EA1"/>
    <w:rsid w:val="00D676E5"/>
    <w:rsid w:val="00D71849"/>
    <w:rsid w:val="00D73636"/>
    <w:rsid w:val="00D73F49"/>
    <w:rsid w:val="00D75591"/>
    <w:rsid w:val="00D76736"/>
    <w:rsid w:val="00D76F64"/>
    <w:rsid w:val="00D80148"/>
    <w:rsid w:val="00D81B8B"/>
    <w:rsid w:val="00D82E0E"/>
    <w:rsid w:val="00D85168"/>
    <w:rsid w:val="00D864E8"/>
    <w:rsid w:val="00D904E0"/>
    <w:rsid w:val="00D9177D"/>
    <w:rsid w:val="00D93C87"/>
    <w:rsid w:val="00D93D77"/>
    <w:rsid w:val="00D942A1"/>
    <w:rsid w:val="00DA0DA8"/>
    <w:rsid w:val="00DA15A1"/>
    <w:rsid w:val="00DA55E5"/>
    <w:rsid w:val="00DA5E75"/>
    <w:rsid w:val="00DA6AE8"/>
    <w:rsid w:val="00DA7F5F"/>
    <w:rsid w:val="00DB0269"/>
    <w:rsid w:val="00DB12BC"/>
    <w:rsid w:val="00DB3713"/>
    <w:rsid w:val="00DB3C63"/>
    <w:rsid w:val="00DB4652"/>
    <w:rsid w:val="00DB4CE9"/>
    <w:rsid w:val="00DB634C"/>
    <w:rsid w:val="00DB737A"/>
    <w:rsid w:val="00DC1121"/>
    <w:rsid w:val="00DC16F4"/>
    <w:rsid w:val="00DC3978"/>
    <w:rsid w:val="00DC528A"/>
    <w:rsid w:val="00DD04A7"/>
    <w:rsid w:val="00DD4298"/>
    <w:rsid w:val="00DD4396"/>
    <w:rsid w:val="00DD5C1C"/>
    <w:rsid w:val="00DD7295"/>
    <w:rsid w:val="00DD7B29"/>
    <w:rsid w:val="00DE0E53"/>
    <w:rsid w:val="00DE21BF"/>
    <w:rsid w:val="00DE3AAD"/>
    <w:rsid w:val="00DE3B89"/>
    <w:rsid w:val="00DE3E9A"/>
    <w:rsid w:val="00DE4157"/>
    <w:rsid w:val="00DE5598"/>
    <w:rsid w:val="00DE5DBB"/>
    <w:rsid w:val="00DE6C80"/>
    <w:rsid w:val="00DE73DA"/>
    <w:rsid w:val="00DF3849"/>
    <w:rsid w:val="00DF39E2"/>
    <w:rsid w:val="00DF6B9C"/>
    <w:rsid w:val="00E0000A"/>
    <w:rsid w:val="00E05861"/>
    <w:rsid w:val="00E058E7"/>
    <w:rsid w:val="00E06359"/>
    <w:rsid w:val="00E077E5"/>
    <w:rsid w:val="00E1082B"/>
    <w:rsid w:val="00E10E98"/>
    <w:rsid w:val="00E11273"/>
    <w:rsid w:val="00E13267"/>
    <w:rsid w:val="00E14441"/>
    <w:rsid w:val="00E152AC"/>
    <w:rsid w:val="00E15495"/>
    <w:rsid w:val="00E15F45"/>
    <w:rsid w:val="00E20AB8"/>
    <w:rsid w:val="00E2144D"/>
    <w:rsid w:val="00E2482E"/>
    <w:rsid w:val="00E248E8"/>
    <w:rsid w:val="00E25986"/>
    <w:rsid w:val="00E276D8"/>
    <w:rsid w:val="00E27918"/>
    <w:rsid w:val="00E314EB"/>
    <w:rsid w:val="00E34F35"/>
    <w:rsid w:val="00E36F48"/>
    <w:rsid w:val="00E3729D"/>
    <w:rsid w:val="00E37889"/>
    <w:rsid w:val="00E41302"/>
    <w:rsid w:val="00E42247"/>
    <w:rsid w:val="00E43EDD"/>
    <w:rsid w:val="00E44355"/>
    <w:rsid w:val="00E447EC"/>
    <w:rsid w:val="00E47E60"/>
    <w:rsid w:val="00E50E80"/>
    <w:rsid w:val="00E52818"/>
    <w:rsid w:val="00E52EBC"/>
    <w:rsid w:val="00E53899"/>
    <w:rsid w:val="00E53C75"/>
    <w:rsid w:val="00E5514C"/>
    <w:rsid w:val="00E568AD"/>
    <w:rsid w:val="00E60B6A"/>
    <w:rsid w:val="00E661CB"/>
    <w:rsid w:val="00E6650B"/>
    <w:rsid w:val="00E66BB3"/>
    <w:rsid w:val="00E66E1C"/>
    <w:rsid w:val="00E6799B"/>
    <w:rsid w:val="00E679C8"/>
    <w:rsid w:val="00E7186F"/>
    <w:rsid w:val="00E74BA5"/>
    <w:rsid w:val="00E76E21"/>
    <w:rsid w:val="00E80801"/>
    <w:rsid w:val="00E80AE0"/>
    <w:rsid w:val="00E81233"/>
    <w:rsid w:val="00E81265"/>
    <w:rsid w:val="00E81BAB"/>
    <w:rsid w:val="00E82005"/>
    <w:rsid w:val="00E82E2A"/>
    <w:rsid w:val="00E86448"/>
    <w:rsid w:val="00E905CC"/>
    <w:rsid w:val="00E92DA0"/>
    <w:rsid w:val="00E944F8"/>
    <w:rsid w:val="00E947FC"/>
    <w:rsid w:val="00E94C54"/>
    <w:rsid w:val="00E95D24"/>
    <w:rsid w:val="00E961F6"/>
    <w:rsid w:val="00E9779F"/>
    <w:rsid w:val="00EA1285"/>
    <w:rsid w:val="00EA1331"/>
    <w:rsid w:val="00EA13C9"/>
    <w:rsid w:val="00EA330C"/>
    <w:rsid w:val="00EA354B"/>
    <w:rsid w:val="00EA3E3B"/>
    <w:rsid w:val="00EA57BC"/>
    <w:rsid w:val="00EA5DBB"/>
    <w:rsid w:val="00EA6D70"/>
    <w:rsid w:val="00EA6D79"/>
    <w:rsid w:val="00EB0AA6"/>
    <w:rsid w:val="00EB2325"/>
    <w:rsid w:val="00EB33E0"/>
    <w:rsid w:val="00EB59F5"/>
    <w:rsid w:val="00EB622C"/>
    <w:rsid w:val="00EC02E7"/>
    <w:rsid w:val="00EC07C2"/>
    <w:rsid w:val="00EC1274"/>
    <w:rsid w:val="00EC24F5"/>
    <w:rsid w:val="00EC3F37"/>
    <w:rsid w:val="00EC4512"/>
    <w:rsid w:val="00EC4A67"/>
    <w:rsid w:val="00EC5E8E"/>
    <w:rsid w:val="00ED0435"/>
    <w:rsid w:val="00ED7F60"/>
    <w:rsid w:val="00EE3872"/>
    <w:rsid w:val="00EE3E03"/>
    <w:rsid w:val="00EE48D9"/>
    <w:rsid w:val="00EE4FC0"/>
    <w:rsid w:val="00EE72DA"/>
    <w:rsid w:val="00EF3523"/>
    <w:rsid w:val="00EF458E"/>
    <w:rsid w:val="00EF5942"/>
    <w:rsid w:val="00EF6C01"/>
    <w:rsid w:val="00F019E3"/>
    <w:rsid w:val="00F01AEF"/>
    <w:rsid w:val="00F0576F"/>
    <w:rsid w:val="00F0611A"/>
    <w:rsid w:val="00F07F82"/>
    <w:rsid w:val="00F10787"/>
    <w:rsid w:val="00F1088F"/>
    <w:rsid w:val="00F10AA5"/>
    <w:rsid w:val="00F145B8"/>
    <w:rsid w:val="00F14BC6"/>
    <w:rsid w:val="00F206E0"/>
    <w:rsid w:val="00F228E3"/>
    <w:rsid w:val="00F232EF"/>
    <w:rsid w:val="00F23846"/>
    <w:rsid w:val="00F23FC9"/>
    <w:rsid w:val="00F25F13"/>
    <w:rsid w:val="00F26858"/>
    <w:rsid w:val="00F304BA"/>
    <w:rsid w:val="00F312EF"/>
    <w:rsid w:val="00F33AA0"/>
    <w:rsid w:val="00F36C24"/>
    <w:rsid w:val="00F36C88"/>
    <w:rsid w:val="00F406A2"/>
    <w:rsid w:val="00F40792"/>
    <w:rsid w:val="00F40EB6"/>
    <w:rsid w:val="00F41B45"/>
    <w:rsid w:val="00F44503"/>
    <w:rsid w:val="00F46677"/>
    <w:rsid w:val="00F47367"/>
    <w:rsid w:val="00F477BA"/>
    <w:rsid w:val="00F50E92"/>
    <w:rsid w:val="00F55230"/>
    <w:rsid w:val="00F553AC"/>
    <w:rsid w:val="00F575C0"/>
    <w:rsid w:val="00F5788D"/>
    <w:rsid w:val="00F61583"/>
    <w:rsid w:val="00F63A49"/>
    <w:rsid w:val="00F66F73"/>
    <w:rsid w:val="00F67C3F"/>
    <w:rsid w:val="00F7193B"/>
    <w:rsid w:val="00F71FF5"/>
    <w:rsid w:val="00F72ED3"/>
    <w:rsid w:val="00F74F06"/>
    <w:rsid w:val="00F80C99"/>
    <w:rsid w:val="00F80D22"/>
    <w:rsid w:val="00F81B7D"/>
    <w:rsid w:val="00F82CF2"/>
    <w:rsid w:val="00F82DA8"/>
    <w:rsid w:val="00F848F7"/>
    <w:rsid w:val="00F85F4A"/>
    <w:rsid w:val="00F87A1B"/>
    <w:rsid w:val="00F87AD0"/>
    <w:rsid w:val="00F90935"/>
    <w:rsid w:val="00F90FC6"/>
    <w:rsid w:val="00F92544"/>
    <w:rsid w:val="00F9304C"/>
    <w:rsid w:val="00F9339E"/>
    <w:rsid w:val="00F93E38"/>
    <w:rsid w:val="00F94996"/>
    <w:rsid w:val="00F97A5C"/>
    <w:rsid w:val="00FA0AC7"/>
    <w:rsid w:val="00FA16E3"/>
    <w:rsid w:val="00FA718E"/>
    <w:rsid w:val="00FB6485"/>
    <w:rsid w:val="00FB7323"/>
    <w:rsid w:val="00FC1194"/>
    <w:rsid w:val="00FC11E3"/>
    <w:rsid w:val="00FC2BBA"/>
    <w:rsid w:val="00FC31DD"/>
    <w:rsid w:val="00FC39F1"/>
    <w:rsid w:val="00FC3E61"/>
    <w:rsid w:val="00FC7AD4"/>
    <w:rsid w:val="00FD067A"/>
    <w:rsid w:val="00FD32D6"/>
    <w:rsid w:val="00FD4F65"/>
    <w:rsid w:val="00FD5955"/>
    <w:rsid w:val="00FD5E66"/>
    <w:rsid w:val="00FD5FB1"/>
    <w:rsid w:val="00FD7E0C"/>
    <w:rsid w:val="00FE1368"/>
    <w:rsid w:val="00FE5FD4"/>
    <w:rsid w:val="00FE73A9"/>
    <w:rsid w:val="00FE7AC4"/>
    <w:rsid w:val="00FF006E"/>
    <w:rsid w:val="00FF117C"/>
    <w:rsid w:val="00FF2647"/>
    <w:rsid w:val="00FF3EE0"/>
    <w:rsid w:val="00FF43B5"/>
    <w:rsid w:val="00FF4C03"/>
    <w:rsid w:val="00FF544F"/>
    <w:rsid w:val="00FF54D7"/>
    <w:rsid w:val="00FF6599"/>
    <w:rsid w:val="00FF6C16"/>
    <w:rsid w:val="011D0723"/>
    <w:rsid w:val="07C74308"/>
    <w:rsid w:val="091F0435"/>
    <w:rsid w:val="0ACBD6EF"/>
    <w:rsid w:val="0E382AE9"/>
    <w:rsid w:val="0EBC5D0B"/>
    <w:rsid w:val="143E6578"/>
    <w:rsid w:val="15456645"/>
    <w:rsid w:val="15539ACA"/>
    <w:rsid w:val="1791319A"/>
    <w:rsid w:val="192D01FB"/>
    <w:rsid w:val="1AE8B688"/>
    <w:rsid w:val="1C3D6853"/>
    <w:rsid w:val="20BFF9A3"/>
    <w:rsid w:val="222BD6D3"/>
    <w:rsid w:val="232F28E6"/>
    <w:rsid w:val="2D6E897A"/>
    <w:rsid w:val="3886B673"/>
    <w:rsid w:val="3ACAB6BC"/>
    <w:rsid w:val="3B2EB2F6"/>
    <w:rsid w:val="3C191C1F"/>
    <w:rsid w:val="4B280E63"/>
    <w:rsid w:val="4CF065C0"/>
    <w:rsid w:val="4F2BD2DE"/>
    <w:rsid w:val="53C7D8A0"/>
    <w:rsid w:val="566FD523"/>
    <w:rsid w:val="593443DA"/>
    <w:rsid w:val="59C8CB6F"/>
    <w:rsid w:val="5CD66B87"/>
    <w:rsid w:val="63349D5D"/>
    <w:rsid w:val="64D06DBE"/>
    <w:rsid w:val="65177351"/>
    <w:rsid w:val="6B8B5AF2"/>
    <w:rsid w:val="6C7CDD4C"/>
    <w:rsid w:val="6CDB7FA3"/>
    <w:rsid w:val="70132065"/>
    <w:rsid w:val="77871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9FE4"/>
  <w15:docId w15:val="{0747455B-B538-4420-B91A-5638CDA2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AA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33AA0"/>
    <w:pPr>
      <w:keepNext/>
      <w:jc w:val="center"/>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33AA0"/>
    <w:rPr>
      <w:rFonts w:ascii="Times New Roman" w:eastAsia="Arial Unicode MS" w:hAnsi="Times New Roman" w:cs="Times New Roman"/>
      <w:b/>
      <w:bCs/>
      <w:sz w:val="24"/>
      <w:szCs w:val="24"/>
      <w:lang w:eastAsia="cs-CZ"/>
    </w:rPr>
  </w:style>
  <w:style w:type="paragraph" w:styleId="Zkladntext">
    <w:name w:val="Body Text"/>
    <w:basedOn w:val="Normln"/>
    <w:link w:val="ZkladntextChar"/>
    <w:rsid w:val="00F33AA0"/>
    <w:pPr>
      <w:jc w:val="both"/>
    </w:pPr>
  </w:style>
  <w:style w:type="character" w:customStyle="1" w:styleId="ZkladntextChar">
    <w:name w:val="Základní text Char"/>
    <w:basedOn w:val="Standardnpsmoodstavce"/>
    <w:link w:val="Zkladntext"/>
    <w:rsid w:val="00F33AA0"/>
    <w:rPr>
      <w:rFonts w:ascii="Times New Roman" w:eastAsia="Times New Roman" w:hAnsi="Times New Roman" w:cs="Times New Roman"/>
      <w:sz w:val="24"/>
      <w:szCs w:val="24"/>
      <w:lang w:eastAsia="cs-CZ"/>
    </w:rPr>
  </w:style>
  <w:style w:type="paragraph" w:styleId="Seznam2">
    <w:name w:val="List 2"/>
    <w:basedOn w:val="Normln"/>
    <w:rsid w:val="00F33AA0"/>
    <w:pPr>
      <w:ind w:left="566" w:hanging="283"/>
    </w:pPr>
  </w:style>
  <w:style w:type="paragraph" w:styleId="Podnadpis">
    <w:name w:val="Subtitle"/>
    <w:basedOn w:val="Normln"/>
    <w:next w:val="Normln"/>
    <w:link w:val="PodnadpisChar"/>
    <w:uiPriority w:val="11"/>
    <w:qFormat/>
    <w:rsid w:val="00F33AA0"/>
    <w:pPr>
      <w:spacing w:after="60"/>
      <w:jc w:val="center"/>
      <w:outlineLvl w:val="1"/>
    </w:pPr>
    <w:rPr>
      <w:rFonts w:ascii="Cambria" w:hAnsi="Cambria"/>
    </w:rPr>
  </w:style>
  <w:style w:type="character" w:customStyle="1" w:styleId="PodnadpisChar">
    <w:name w:val="Podnadpis Char"/>
    <w:basedOn w:val="Standardnpsmoodstavce"/>
    <w:link w:val="Podnadpis"/>
    <w:uiPriority w:val="11"/>
    <w:rsid w:val="00F33AA0"/>
    <w:rPr>
      <w:rFonts w:ascii="Cambria" w:eastAsia="Times New Roman" w:hAnsi="Cambria" w:cs="Times New Roman"/>
      <w:sz w:val="24"/>
      <w:szCs w:val="24"/>
      <w:lang w:eastAsia="cs-CZ"/>
    </w:rPr>
  </w:style>
  <w:style w:type="character" w:customStyle="1" w:styleId="Zkladntext0">
    <w:name w:val="Základní text_"/>
    <w:link w:val="Zkladntext4"/>
    <w:rsid w:val="00F33AA0"/>
    <w:rPr>
      <w:sz w:val="23"/>
      <w:szCs w:val="23"/>
      <w:shd w:val="clear" w:color="auto" w:fill="FFFFFF"/>
    </w:rPr>
  </w:style>
  <w:style w:type="paragraph" w:customStyle="1" w:styleId="Zkladntext4">
    <w:name w:val="Základní text4"/>
    <w:basedOn w:val="Normln"/>
    <w:link w:val="Zkladntext0"/>
    <w:rsid w:val="00F33AA0"/>
    <w:pPr>
      <w:shd w:val="clear" w:color="auto" w:fill="FFFFFF"/>
      <w:spacing w:before="360" w:line="274" w:lineRule="exact"/>
      <w:ind w:hanging="360"/>
      <w:jc w:val="center"/>
    </w:pPr>
    <w:rPr>
      <w:rFonts w:asciiTheme="minorHAnsi" w:eastAsiaTheme="minorHAnsi" w:hAnsiTheme="minorHAnsi" w:cstheme="minorBidi"/>
      <w:sz w:val="23"/>
      <w:szCs w:val="23"/>
      <w:lang w:eastAsia="en-US"/>
    </w:rPr>
  </w:style>
  <w:style w:type="character" w:customStyle="1" w:styleId="ZkladntextTun">
    <w:name w:val="Základní text + Tučné"/>
    <w:rsid w:val="00F33AA0"/>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Odstavecseseznamem">
    <w:name w:val="List Paragraph"/>
    <w:basedOn w:val="Normln"/>
    <w:uiPriority w:val="34"/>
    <w:qFormat/>
    <w:rsid w:val="00820494"/>
    <w:pPr>
      <w:ind w:left="720"/>
      <w:contextualSpacing/>
    </w:pPr>
  </w:style>
  <w:style w:type="character" w:styleId="slodku">
    <w:name w:val="line number"/>
    <w:basedOn w:val="Standardnpsmoodstavce"/>
    <w:uiPriority w:val="99"/>
    <w:semiHidden/>
    <w:unhideWhenUsed/>
    <w:rsid w:val="00110425"/>
  </w:style>
  <w:style w:type="character" w:styleId="Odkaznakoment">
    <w:name w:val="annotation reference"/>
    <w:basedOn w:val="Standardnpsmoodstavce"/>
    <w:uiPriority w:val="99"/>
    <w:semiHidden/>
    <w:unhideWhenUsed/>
    <w:rsid w:val="005E5D3C"/>
    <w:rPr>
      <w:sz w:val="16"/>
      <w:szCs w:val="16"/>
    </w:rPr>
  </w:style>
  <w:style w:type="paragraph" w:styleId="Textkomente">
    <w:name w:val="annotation text"/>
    <w:basedOn w:val="Normln"/>
    <w:link w:val="TextkomenteChar"/>
    <w:uiPriority w:val="99"/>
    <w:unhideWhenUsed/>
    <w:rsid w:val="005E5D3C"/>
    <w:rPr>
      <w:sz w:val="20"/>
      <w:szCs w:val="20"/>
    </w:rPr>
  </w:style>
  <w:style w:type="character" w:customStyle="1" w:styleId="TextkomenteChar">
    <w:name w:val="Text komentáře Char"/>
    <w:basedOn w:val="Standardnpsmoodstavce"/>
    <w:link w:val="Textkomente"/>
    <w:uiPriority w:val="99"/>
    <w:rsid w:val="005E5D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5D3C"/>
    <w:rPr>
      <w:b/>
      <w:bCs/>
    </w:rPr>
  </w:style>
  <w:style w:type="character" w:customStyle="1" w:styleId="PedmtkomenteChar">
    <w:name w:val="Předmět komentáře Char"/>
    <w:basedOn w:val="TextkomenteChar"/>
    <w:link w:val="Pedmtkomente"/>
    <w:uiPriority w:val="99"/>
    <w:semiHidden/>
    <w:rsid w:val="005E5D3C"/>
    <w:rPr>
      <w:rFonts w:ascii="Times New Roman" w:eastAsia="Times New Roman" w:hAnsi="Times New Roman" w:cs="Times New Roman"/>
      <w:b/>
      <w:bCs/>
      <w:sz w:val="20"/>
      <w:szCs w:val="20"/>
      <w:lang w:eastAsia="cs-CZ"/>
    </w:rPr>
  </w:style>
  <w:style w:type="paragraph" w:styleId="Revize">
    <w:name w:val="Revision"/>
    <w:hidden/>
    <w:uiPriority w:val="99"/>
    <w:semiHidden/>
    <w:rsid w:val="005E5D3C"/>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E5D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D3C"/>
    <w:rPr>
      <w:rFonts w:ascii="Segoe UI" w:eastAsia="Times New Roman" w:hAnsi="Segoe UI" w:cs="Segoe UI"/>
      <w:sz w:val="18"/>
      <w:szCs w:val="18"/>
      <w:lang w:eastAsia="cs-CZ"/>
    </w:rPr>
  </w:style>
  <w:style w:type="paragraph" w:styleId="Zhlav">
    <w:name w:val="header"/>
    <w:basedOn w:val="Normln"/>
    <w:link w:val="ZhlavChar"/>
    <w:uiPriority w:val="99"/>
    <w:unhideWhenUsed/>
    <w:rsid w:val="00744738"/>
    <w:pPr>
      <w:tabs>
        <w:tab w:val="center" w:pos="4536"/>
        <w:tab w:val="right" w:pos="9072"/>
      </w:tabs>
    </w:pPr>
  </w:style>
  <w:style w:type="character" w:customStyle="1" w:styleId="ZhlavChar">
    <w:name w:val="Záhlaví Char"/>
    <w:basedOn w:val="Standardnpsmoodstavce"/>
    <w:link w:val="Zhlav"/>
    <w:uiPriority w:val="99"/>
    <w:rsid w:val="0074473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44738"/>
    <w:pPr>
      <w:tabs>
        <w:tab w:val="center" w:pos="4536"/>
        <w:tab w:val="right" w:pos="9072"/>
      </w:tabs>
    </w:pPr>
  </w:style>
  <w:style w:type="character" w:customStyle="1" w:styleId="ZpatChar">
    <w:name w:val="Zápatí Char"/>
    <w:basedOn w:val="Standardnpsmoodstavce"/>
    <w:link w:val="Zpat"/>
    <w:uiPriority w:val="99"/>
    <w:rsid w:val="00744738"/>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7D65E4"/>
    <w:pPr>
      <w:spacing w:after="120"/>
    </w:pPr>
    <w:rPr>
      <w:sz w:val="16"/>
      <w:szCs w:val="16"/>
    </w:rPr>
  </w:style>
  <w:style w:type="character" w:customStyle="1" w:styleId="Zkladntext3Char">
    <w:name w:val="Základní text 3 Char"/>
    <w:basedOn w:val="Standardnpsmoodstavce"/>
    <w:link w:val="Zkladntext3"/>
    <w:uiPriority w:val="99"/>
    <w:rsid w:val="007D65E4"/>
    <w:rPr>
      <w:rFonts w:ascii="Times New Roman" w:eastAsia="Times New Roman" w:hAnsi="Times New Roman" w:cs="Times New Roman"/>
      <w:sz w:val="16"/>
      <w:szCs w:val="16"/>
      <w:lang w:eastAsia="cs-CZ"/>
    </w:rPr>
  </w:style>
  <w:style w:type="paragraph" w:styleId="Bezmezer">
    <w:name w:val="No Spacing"/>
    <w:link w:val="BezmezerChar"/>
    <w:qFormat/>
    <w:rsid w:val="00561C7C"/>
    <w:pPr>
      <w:spacing w:after="0" w:line="240" w:lineRule="auto"/>
    </w:pPr>
    <w:rPr>
      <w:rFonts w:ascii="Calibri" w:eastAsia="Calibri" w:hAnsi="Calibri" w:cs="Times New Roman"/>
    </w:rPr>
  </w:style>
  <w:style w:type="character" w:customStyle="1" w:styleId="BezmezerChar">
    <w:name w:val="Bez mezer Char"/>
    <w:link w:val="Bezmezer"/>
    <w:rsid w:val="00561C7C"/>
    <w:rPr>
      <w:rFonts w:ascii="Calibri" w:eastAsia="Calibri" w:hAnsi="Calibri" w:cs="Times New Roman"/>
    </w:rPr>
  </w:style>
  <w:style w:type="paragraph" w:customStyle="1" w:styleId="Default">
    <w:name w:val="Default"/>
    <w:rsid w:val="00561C7C"/>
    <w:pPr>
      <w:autoSpaceDE w:val="0"/>
      <w:autoSpaceDN w:val="0"/>
      <w:adjustRightInd w:val="0"/>
      <w:spacing w:after="0" w:line="240" w:lineRule="auto"/>
    </w:pPr>
    <w:rPr>
      <w:rFonts w:ascii="Arial" w:eastAsia="Calibri" w:hAnsi="Arial" w:cs="Arial"/>
      <w:color w:val="000000"/>
      <w:sz w:val="24"/>
      <w:szCs w:val="24"/>
      <w:lang w:eastAsia="cs-CZ"/>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561C7C"/>
    <w:rPr>
      <w:rFonts w:eastAsia="Calibri"/>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561C7C"/>
    <w:rPr>
      <w:rFonts w:ascii="Times New Roman" w:eastAsia="Calibri" w:hAnsi="Times New Roman" w:cs="Times New Roman"/>
      <w:sz w:val="20"/>
      <w:szCs w:val="20"/>
      <w:lang w:eastAsia="cs-CZ"/>
    </w:rPr>
  </w:style>
  <w:style w:type="character" w:styleId="Znakapoznpodarou">
    <w:name w:val="footnote reference"/>
    <w:aliases w:val="PGI Fußnote Ziffer"/>
    <w:uiPriority w:val="99"/>
    <w:rsid w:val="00561C7C"/>
    <w:rPr>
      <w:vertAlign w:val="superscript"/>
    </w:rPr>
  </w:style>
  <w:style w:type="character" w:styleId="Hypertextovodkaz">
    <w:name w:val="Hyperlink"/>
    <w:basedOn w:val="Standardnpsmoodstavce"/>
    <w:uiPriority w:val="99"/>
    <w:unhideWhenUsed/>
    <w:rsid w:val="005363CE"/>
    <w:rPr>
      <w:color w:val="0000FF" w:themeColor="hyperlink"/>
      <w:u w:val="single"/>
    </w:rPr>
  </w:style>
  <w:style w:type="character" w:customStyle="1" w:styleId="cf01">
    <w:name w:val="cf01"/>
    <w:basedOn w:val="Standardnpsmoodstavce"/>
    <w:rsid w:val="00F14BC6"/>
    <w:rPr>
      <w:rFonts w:ascii="Segoe UI" w:hAnsi="Segoe UI" w:cs="Segoe UI" w:hint="default"/>
      <w:sz w:val="18"/>
      <w:szCs w:val="18"/>
    </w:rPr>
  </w:style>
  <w:style w:type="character" w:customStyle="1" w:styleId="Nevyeenzmnka1">
    <w:name w:val="Nevyřešená zmínka1"/>
    <w:basedOn w:val="Standardnpsmoodstavce"/>
    <w:uiPriority w:val="99"/>
    <w:semiHidden/>
    <w:unhideWhenUsed/>
    <w:rsid w:val="00A0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7623">
      <w:bodyDiv w:val="1"/>
      <w:marLeft w:val="0"/>
      <w:marRight w:val="0"/>
      <w:marTop w:val="0"/>
      <w:marBottom w:val="0"/>
      <w:divBdr>
        <w:top w:val="none" w:sz="0" w:space="0" w:color="auto"/>
        <w:left w:val="none" w:sz="0" w:space="0" w:color="auto"/>
        <w:bottom w:val="none" w:sz="0" w:space="0" w:color="auto"/>
        <w:right w:val="none" w:sz="0" w:space="0" w:color="auto"/>
      </w:divBdr>
    </w:div>
    <w:div w:id="751776278">
      <w:bodyDiv w:val="1"/>
      <w:marLeft w:val="0"/>
      <w:marRight w:val="0"/>
      <w:marTop w:val="0"/>
      <w:marBottom w:val="0"/>
      <w:divBdr>
        <w:top w:val="none" w:sz="0" w:space="0" w:color="auto"/>
        <w:left w:val="none" w:sz="0" w:space="0" w:color="auto"/>
        <w:bottom w:val="none" w:sz="0" w:space="0" w:color="auto"/>
        <w:right w:val="none" w:sz="0" w:space="0" w:color="auto"/>
      </w:divBdr>
    </w:div>
    <w:div w:id="804080756">
      <w:bodyDiv w:val="1"/>
      <w:marLeft w:val="0"/>
      <w:marRight w:val="0"/>
      <w:marTop w:val="0"/>
      <w:marBottom w:val="0"/>
      <w:divBdr>
        <w:top w:val="none" w:sz="0" w:space="0" w:color="auto"/>
        <w:left w:val="none" w:sz="0" w:space="0" w:color="auto"/>
        <w:bottom w:val="none" w:sz="0" w:space="0" w:color="auto"/>
        <w:right w:val="none" w:sz="0" w:space="0" w:color="auto"/>
      </w:divBdr>
    </w:div>
    <w:div w:id="1033578259">
      <w:bodyDiv w:val="1"/>
      <w:marLeft w:val="0"/>
      <w:marRight w:val="0"/>
      <w:marTop w:val="0"/>
      <w:marBottom w:val="0"/>
      <w:divBdr>
        <w:top w:val="none" w:sz="0" w:space="0" w:color="auto"/>
        <w:left w:val="none" w:sz="0" w:space="0" w:color="auto"/>
        <w:bottom w:val="none" w:sz="0" w:space="0" w:color="auto"/>
        <w:right w:val="none" w:sz="0" w:space="0" w:color="auto"/>
      </w:divBdr>
    </w:div>
    <w:div w:id="1198272679">
      <w:bodyDiv w:val="1"/>
      <w:marLeft w:val="0"/>
      <w:marRight w:val="0"/>
      <w:marTop w:val="0"/>
      <w:marBottom w:val="0"/>
      <w:divBdr>
        <w:top w:val="none" w:sz="0" w:space="0" w:color="auto"/>
        <w:left w:val="none" w:sz="0" w:space="0" w:color="auto"/>
        <w:bottom w:val="none" w:sz="0" w:space="0" w:color="auto"/>
        <w:right w:val="none" w:sz="0" w:space="0" w:color="auto"/>
      </w:divBdr>
    </w:div>
    <w:div w:id="1358115903">
      <w:bodyDiv w:val="1"/>
      <w:marLeft w:val="0"/>
      <w:marRight w:val="0"/>
      <w:marTop w:val="0"/>
      <w:marBottom w:val="0"/>
      <w:divBdr>
        <w:top w:val="none" w:sz="0" w:space="0" w:color="auto"/>
        <w:left w:val="none" w:sz="0" w:space="0" w:color="auto"/>
        <w:bottom w:val="none" w:sz="0" w:space="0" w:color="auto"/>
        <w:right w:val="none" w:sz="0" w:space="0" w:color="auto"/>
      </w:divBdr>
    </w:div>
    <w:div w:id="1617634065">
      <w:bodyDiv w:val="1"/>
      <w:marLeft w:val="0"/>
      <w:marRight w:val="0"/>
      <w:marTop w:val="0"/>
      <w:marBottom w:val="0"/>
      <w:divBdr>
        <w:top w:val="none" w:sz="0" w:space="0" w:color="auto"/>
        <w:left w:val="none" w:sz="0" w:space="0" w:color="auto"/>
        <w:bottom w:val="none" w:sz="0" w:space="0" w:color="auto"/>
        <w:right w:val="none" w:sz="0" w:space="0" w:color="auto"/>
      </w:divBdr>
    </w:div>
    <w:div w:id="1732969291">
      <w:bodyDiv w:val="1"/>
      <w:marLeft w:val="0"/>
      <w:marRight w:val="0"/>
      <w:marTop w:val="0"/>
      <w:marBottom w:val="0"/>
      <w:divBdr>
        <w:top w:val="none" w:sz="0" w:space="0" w:color="auto"/>
        <w:left w:val="none" w:sz="0" w:space="0" w:color="auto"/>
        <w:bottom w:val="none" w:sz="0" w:space="0" w:color="auto"/>
        <w:right w:val="none" w:sz="0" w:space="0" w:color="auto"/>
      </w:divBdr>
    </w:div>
    <w:div w:id="1962495235">
      <w:bodyDiv w:val="1"/>
      <w:marLeft w:val="0"/>
      <w:marRight w:val="0"/>
      <w:marTop w:val="0"/>
      <w:marBottom w:val="0"/>
      <w:divBdr>
        <w:top w:val="none" w:sz="0" w:space="0" w:color="auto"/>
        <w:left w:val="none" w:sz="0" w:space="0" w:color="auto"/>
        <w:bottom w:val="none" w:sz="0" w:space="0" w:color="auto"/>
        <w:right w:val="none" w:sz="0" w:space="0" w:color="auto"/>
      </w:divBdr>
    </w:div>
    <w:div w:id="19920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linsk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BC6A-CA1F-4C69-9F81-502B55CE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3601</Words>
  <Characters>21251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FMIB, s.r.o.</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Zlámal</dc:creator>
  <cp:lastModifiedBy>Lancevská Marina</cp:lastModifiedBy>
  <cp:revision>29</cp:revision>
  <cp:lastPrinted>2020-01-27T06:11:00Z</cp:lastPrinted>
  <dcterms:created xsi:type="dcterms:W3CDTF">2023-11-13T10:03:00Z</dcterms:created>
  <dcterms:modified xsi:type="dcterms:W3CDTF">2023-11-27T14:33:00Z</dcterms:modified>
</cp:coreProperties>
</file>