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5211000057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Tlumačov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1791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6"/>
        </w:rPr>
        <w:t> </w:t>
      </w:r>
      <w:r>
        <w:rPr/>
        <w:t>Tlumačov,</w:t>
      </w:r>
      <w:r>
        <w:rPr>
          <w:spacing w:val="-5"/>
        </w:rPr>
        <w:t> </w:t>
      </w:r>
      <w:r>
        <w:rPr/>
        <w:t>Nádražní</w:t>
      </w:r>
      <w:r>
        <w:rPr>
          <w:spacing w:val="-7"/>
        </w:rPr>
        <w:t> </w:t>
      </w:r>
      <w:r>
        <w:rPr/>
        <w:t>440,</w:t>
      </w:r>
      <w:r>
        <w:rPr>
          <w:spacing w:val="-7"/>
        </w:rPr>
        <w:t> </w:t>
      </w:r>
      <w:r>
        <w:rPr/>
        <w:t>763</w:t>
      </w:r>
      <w:r>
        <w:rPr>
          <w:spacing w:val="-4"/>
        </w:rPr>
        <w:t> </w:t>
      </w:r>
      <w:r>
        <w:rPr/>
        <w:t>62</w:t>
      </w:r>
      <w:r>
        <w:rPr>
          <w:spacing w:val="-6"/>
        </w:rPr>
        <w:t> </w:t>
      </w:r>
      <w:r>
        <w:rPr/>
        <w:t>Tlumačov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00284572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Petrem</w:t>
      </w:r>
      <w:r>
        <w:rPr>
          <w:spacing w:val="-4"/>
        </w:rPr>
        <w:t> </w:t>
      </w:r>
      <w:r>
        <w:rPr/>
        <w:t>H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k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</w:pPr>
      <w:r>
        <w:rPr/>
        <w:t>číslo účtu:</w:t>
        <w:tab/>
      </w:r>
      <w:r>
        <w:rPr>
          <w:spacing w:val="-2"/>
        </w:rPr>
        <w:t>94-2713661/0710 </w:t>
      </w:r>
      <w:r>
        <w:rPr/>
        <w:t>(dále jen „příjemce podpory")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3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/>
        <w:jc w:val="both"/>
      </w:pPr>
      <w:r>
        <w:rPr/>
        <w:t>„Smlouva“) se uzavírá na základě Rozhodnutí ministra životního prostředí č. 5211000057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9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9"/>
        </w:rPr>
        <w:t> </w:t>
      </w:r>
      <w:r>
        <w:rPr/>
        <w:t>8.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2022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9"/>
          <w:sz w:val="20"/>
        </w:rPr>
        <w:t> </w:t>
      </w:r>
      <w:r>
        <w:rPr>
          <w:sz w:val="20"/>
        </w:rPr>
        <w:t>10/2021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215"/>
        <w:jc w:val="left"/>
      </w:pPr>
      <w:r>
        <w:rPr/>
        <w:t>„Rekonstrukce</w:t>
      </w:r>
      <w:r>
        <w:rPr>
          <w:spacing w:val="-7"/>
        </w:rPr>
        <w:t> </w:t>
      </w:r>
      <w:r>
        <w:rPr/>
        <w:t>ulice</w:t>
      </w:r>
      <w:r>
        <w:rPr>
          <w:spacing w:val="-6"/>
        </w:rPr>
        <w:t> </w:t>
      </w:r>
      <w:r>
        <w:rPr/>
        <w:t>Sokolská</w:t>
      </w:r>
      <w:r>
        <w:rPr>
          <w:spacing w:val="-6"/>
        </w:rPr>
        <w:t> </w:t>
      </w:r>
      <w:r>
        <w:rPr/>
        <w:t>Tlumačov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SO</w:t>
      </w:r>
      <w:r>
        <w:rPr>
          <w:spacing w:val="-7"/>
        </w:rPr>
        <w:t> </w:t>
      </w:r>
      <w:r>
        <w:rPr/>
        <w:t>103</w:t>
      </w:r>
      <w:r>
        <w:rPr>
          <w:spacing w:val="-6"/>
        </w:rPr>
        <w:t> </w:t>
      </w:r>
      <w:r>
        <w:rPr>
          <w:spacing w:val="-2"/>
        </w:rPr>
        <w:t>Parkoviště“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2022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2023.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887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604,01 Kč </w:t>
      </w:r>
      <w:r>
        <w:rPr>
          <w:sz w:val="20"/>
        </w:rPr>
        <w:t>(slovy: osm set osmdesát sedm tisíc šest set čtyři korun českých a jeden haléř).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887 604,01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4" w:hanging="284"/>
        <w:jc w:val="left"/>
        <w:rPr>
          <w:sz w:val="20"/>
        </w:rPr>
      </w:pPr>
      <w:r>
        <w:rPr>
          <w:sz w:val="20"/>
        </w:rPr>
        <w:t>Podporu je možno použít pouze na úhradu</w:t>
      </w:r>
      <w:r>
        <w:rPr>
          <w:spacing w:val="25"/>
          <w:sz w:val="20"/>
        </w:rPr>
        <w:t> </w:t>
      </w:r>
      <w:r>
        <w:rPr>
          <w:sz w:val="20"/>
        </w:rPr>
        <w:t>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1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9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2"/>
          <w:sz w:val="20"/>
        </w:rPr>
        <w:t> </w:t>
      </w:r>
      <w:r>
        <w:rPr>
          <w:sz w:val="20"/>
        </w:rPr>
        <w:t>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4"/>
        <w:gridCol w:w="4884"/>
      </w:tblGrid>
      <w:tr>
        <w:trPr>
          <w:trHeight w:val="505" w:hRule="atLeast"/>
        </w:trPr>
        <w:tc>
          <w:tcPr>
            <w:tcW w:w="4514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84" w:type="dxa"/>
          </w:tcPr>
          <w:p>
            <w:pPr>
              <w:pStyle w:val="TableParagraph"/>
              <w:spacing w:before="120"/>
              <w:ind w:left="125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514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884" w:type="dxa"/>
          </w:tcPr>
          <w:p>
            <w:pPr>
              <w:pStyle w:val="TableParagraph"/>
              <w:spacing w:before="120"/>
              <w:ind w:left="87"/>
              <w:rPr>
                <w:sz w:val="20"/>
              </w:rPr>
            </w:pPr>
            <w:r>
              <w:rPr>
                <w:sz w:val="20"/>
              </w:rPr>
              <w:t>887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604,01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7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7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1"/>
          <w:sz w:val="20"/>
        </w:rPr>
        <w:t> </w:t>
      </w:r>
      <w:r>
        <w:rPr>
          <w:sz w:val="20"/>
        </w:rPr>
        <w:t>nákladů</w:t>
      </w:r>
      <w:r>
        <w:rPr>
          <w:spacing w:val="-11"/>
          <w:sz w:val="20"/>
        </w:rPr>
        <w:t> </w:t>
      </w:r>
      <w:r>
        <w:rPr>
          <w:sz w:val="20"/>
        </w:rPr>
        <w:t>vynaložených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provedené</w:t>
      </w:r>
      <w:r>
        <w:rPr>
          <w:spacing w:val="-12"/>
          <w:sz w:val="20"/>
        </w:rPr>
        <w:t> </w:t>
      </w:r>
      <w:r>
        <w:rPr>
          <w:sz w:val="20"/>
        </w:rPr>
        <w:t>práce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spotřebu</w:t>
      </w:r>
      <w:r>
        <w:rPr>
          <w:spacing w:val="-8"/>
          <w:sz w:val="20"/>
        </w:rPr>
        <w:t> </w:t>
      </w:r>
      <w:r>
        <w:rPr>
          <w:sz w:val="20"/>
        </w:rPr>
        <w:t>materiálu.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73"/>
        <w:ind w:left="2643" w:right="4675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1" w:right="230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384" w:top="1060" w:bottom="166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9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dokumentace, podle dokumentace žádosti, podle dokumentace výběrového řízení včetně smlouvy o dílo, včetně případných změn a doplňků těchto dokumentů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3" w:hanging="360"/>
        <w:jc w:val="both"/>
        <w:rPr>
          <w:sz w:val="20"/>
        </w:rPr>
      </w:pPr>
      <w:r>
        <w:rPr>
          <w:sz w:val="20"/>
        </w:rPr>
        <w:t>akce bude provedena v předpokládaném rozsahu, tj. dojde k výměně nepropustných povrchů za propustné a k vybudování propustných povrchů v k. ú. Tlumačov.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naplněn</w:t>
      </w:r>
      <w:r>
        <w:rPr>
          <w:spacing w:val="-5"/>
          <w:sz w:val="20"/>
        </w:rPr>
        <w:t> </w:t>
      </w:r>
      <w:r>
        <w:rPr>
          <w:sz w:val="20"/>
        </w:rPr>
        <w:t>indikátor</w:t>
      </w:r>
      <w:r>
        <w:rPr>
          <w:spacing w:val="-6"/>
          <w:sz w:val="20"/>
        </w:rPr>
        <w:t> </w:t>
      </w:r>
      <w:r>
        <w:rPr>
          <w:sz w:val="20"/>
        </w:rPr>
        <w:t>„Objem</w:t>
      </w:r>
      <w:r>
        <w:rPr>
          <w:spacing w:val="-7"/>
          <w:sz w:val="20"/>
        </w:rPr>
        <w:t> </w:t>
      </w:r>
      <w:r>
        <w:rPr>
          <w:sz w:val="20"/>
        </w:rPr>
        <w:t>zadržené</w:t>
      </w:r>
      <w:r>
        <w:rPr>
          <w:spacing w:val="-7"/>
          <w:sz w:val="20"/>
        </w:rPr>
        <w:t> </w:t>
      </w:r>
      <w:r>
        <w:rPr>
          <w:sz w:val="20"/>
        </w:rPr>
        <w:t>srážkové</w:t>
      </w:r>
      <w:r>
        <w:rPr>
          <w:spacing w:val="-6"/>
          <w:sz w:val="20"/>
        </w:rPr>
        <w:t> </w:t>
      </w:r>
      <w:r>
        <w:rPr>
          <w:sz w:val="20"/>
        </w:rPr>
        <w:t>vody“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rozsahu</w:t>
      </w:r>
      <w:r>
        <w:rPr>
          <w:spacing w:val="-6"/>
          <w:sz w:val="20"/>
        </w:rPr>
        <w:t> </w:t>
      </w:r>
      <w:r>
        <w:rPr>
          <w:sz w:val="20"/>
        </w:rPr>
        <w:t>3,87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m</w:t>
      </w:r>
      <w:r>
        <w:rPr>
          <w:spacing w:val="-5"/>
          <w:position w:val="7"/>
          <w:sz w:val="13"/>
        </w:rPr>
        <w:t>3</w:t>
      </w:r>
      <w:r>
        <w:rPr>
          <w:spacing w:val="-5"/>
          <w:sz w:val="20"/>
        </w:rPr>
        <w:t>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7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 nebo nájemcem, tak příjemce podpory disponuje písemným dokumentem, že vlastníci dotčených pozemků vyslovili souhlas s</w:t>
      </w:r>
      <w:r>
        <w:rPr>
          <w:spacing w:val="-2"/>
          <w:sz w:val="20"/>
        </w:rPr>
        <w:t> </w:t>
      </w:r>
      <w:r>
        <w:rPr>
          <w:sz w:val="20"/>
        </w:rPr>
        <w:t>realizací akce a zajištěním udržitelnosti akce po dobu 5 let od ukončení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1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plnit</w:t>
      </w:r>
      <w:r>
        <w:rPr>
          <w:spacing w:val="13"/>
          <w:sz w:val="20"/>
        </w:rPr>
        <w:t> </w:t>
      </w:r>
      <w:r>
        <w:rPr>
          <w:sz w:val="20"/>
        </w:rPr>
        <w:t>svoji</w:t>
      </w:r>
      <w:r>
        <w:rPr>
          <w:spacing w:val="11"/>
          <w:sz w:val="20"/>
        </w:rPr>
        <w:t> </w:t>
      </w:r>
      <w:r>
        <w:rPr>
          <w:sz w:val="20"/>
        </w:rPr>
        <w:t>funkci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dobu</w:t>
      </w:r>
      <w:r>
        <w:rPr>
          <w:spacing w:val="18"/>
          <w:sz w:val="20"/>
        </w:rPr>
        <w:t> </w:t>
      </w:r>
      <w:r>
        <w:rPr>
          <w:sz w:val="20"/>
        </w:rPr>
        <w:t>5</w:t>
      </w:r>
      <w:r>
        <w:rPr>
          <w:spacing w:val="12"/>
          <w:sz w:val="20"/>
        </w:rPr>
        <w:t> </w:t>
      </w:r>
      <w:r>
        <w:rPr>
          <w:sz w:val="20"/>
        </w:rPr>
        <w:t>let</w:t>
      </w:r>
      <w:r>
        <w:rPr>
          <w:spacing w:val="11"/>
          <w:sz w:val="20"/>
        </w:rPr>
        <w:t> </w:t>
      </w:r>
      <w:r>
        <w:rPr>
          <w:sz w:val="20"/>
        </w:rPr>
        <w:t>od</w:t>
      </w:r>
      <w:r>
        <w:rPr>
          <w:spacing w:val="11"/>
          <w:sz w:val="20"/>
        </w:rPr>
        <w:t> </w:t>
      </w:r>
      <w:r>
        <w:rPr>
          <w:sz w:val="20"/>
        </w:rPr>
        <w:t>ukončení</w:t>
      </w:r>
      <w:r>
        <w:rPr>
          <w:spacing w:val="11"/>
          <w:sz w:val="20"/>
        </w:rPr>
        <w:t> </w:t>
      </w:r>
      <w:r>
        <w:rPr>
          <w:sz w:val="20"/>
        </w:rPr>
        <w:t>realizace</w:t>
      </w:r>
      <w:r>
        <w:rPr>
          <w:spacing w:val="1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zajistí</w:t>
      </w:r>
      <w:r>
        <w:rPr>
          <w:spacing w:val="-7"/>
          <w:sz w:val="20"/>
        </w:rPr>
        <w:t> </w:t>
      </w:r>
      <w:r>
        <w:rPr>
          <w:sz w:val="20"/>
        </w:rPr>
        <w:t>řádný</w:t>
      </w:r>
      <w:r>
        <w:rPr>
          <w:spacing w:val="-7"/>
          <w:sz w:val="20"/>
        </w:rPr>
        <w:t> </w:t>
      </w:r>
      <w:r>
        <w:rPr>
          <w:sz w:val="20"/>
        </w:rPr>
        <w:t>technický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stavebníka,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75"/>
          <w:sz w:val="20"/>
        </w:rPr>
        <w:t> </w:t>
      </w:r>
      <w:r>
        <w:rPr>
          <w:sz w:val="20"/>
        </w:rPr>
        <w:t>evidenci</w:t>
      </w:r>
      <w:r>
        <w:rPr>
          <w:spacing w:val="73"/>
          <w:sz w:val="20"/>
        </w:rPr>
        <w:t> </w:t>
      </w:r>
      <w:r>
        <w:rPr>
          <w:sz w:val="20"/>
        </w:rPr>
        <w:t>(zákon</w:t>
      </w:r>
      <w:r>
        <w:rPr>
          <w:spacing w:val="75"/>
          <w:sz w:val="20"/>
        </w:rPr>
        <w:t> </w:t>
      </w:r>
      <w:r>
        <w:rPr>
          <w:sz w:val="20"/>
        </w:rPr>
        <w:t>č.</w:t>
      </w:r>
      <w:r>
        <w:rPr>
          <w:spacing w:val="73"/>
          <w:sz w:val="20"/>
        </w:rPr>
        <w:t> </w:t>
      </w:r>
      <w:r>
        <w:rPr>
          <w:sz w:val="20"/>
        </w:rPr>
        <w:t>586/1992</w:t>
      </w:r>
      <w:r>
        <w:rPr>
          <w:spacing w:val="73"/>
          <w:sz w:val="20"/>
        </w:rPr>
        <w:t> </w:t>
      </w:r>
      <w:r>
        <w:rPr>
          <w:sz w:val="20"/>
        </w:rPr>
        <w:t>Sb.,</w:t>
      </w:r>
      <w:r>
        <w:rPr>
          <w:spacing w:val="73"/>
          <w:sz w:val="20"/>
        </w:rPr>
        <w:t> </w:t>
      </w:r>
      <w:r>
        <w:rPr>
          <w:sz w:val="20"/>
        </w:rPr>
        <w:t>o</w:t>
      </w:r>
      <w:r>
        <w:rPr>
          <w:spacing w:val="73"/>
          <w:sz w:val="20"/>
        </w:rPr>
        <w:t> </w:t>
      </w:r>
      <w:r>
        <w:rPr>
          <w:sz w:val="20"/>
        </w:rPr>
        <w:t>daních</w:t>
      </w:r>
      <w:r>
        <w:rPr>
          <w:spacing w:val="73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příjmů,</w:t>
      </w:r>
      <w:r>
        <w:rPr>
          <w:spacing w:val="7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72"/>
          <w:sz w:val="20"/>
        </w:rPr>
        <w:t> </w:t>
      </w:r>
      <w:r>
        <w:rPr>
          <w:sz w:val="20"/>
        </w:rPr>
        <w:t>znění)</w:t>
      </w:r>
      <w:r>
        <w:rPr>
          <w:spacing w:val="74"/>
          <w:sz w:val="20"/>
        </w:rPr>
        <w:t> </w:t>
      </w:r>
      <w:r>
        <w:rPr>
          <w:sz w:val="20"/>
        </w:rPr>
        <w:t>podle</w:t>
      </w:r>
      <w:r>
        <w:rPr>
          <w:spacing w:val="72"/>
          <w:sz w:val="20"/>
        </w:rPr>
        <w:t> </w:t>
      </w:r>
      <w:r>
        <w:rPr>
          <w:sz w:val="20"/>
        </w:rPr>
        <w:t>pokynů v čl. 10 písm. l)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4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1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dvojího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o)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5" w:hanging="360"/>
        <w:jc w:val="both"/>
        <w:rPr>
          <w:sz w:val="20"/>
        </w:rPr>
      </w:pPr>
      <w:r>
        <w:rPr>
          <w:sz w:val="20"/>
        </w:rPr>
        <w:t>bude dodržen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n)</w:t>
      </w:r>
      <w:r>
        <w:rPr>
          <w:spacing w:val="-11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t.</w:t>
      </w:r>
      <w:r>
        <w:rPr>
          <w:spacing w:val="-12"/>
          <w:sz w:val="20"/>
        </w:rPr>
        <w:t> </w:t>
      </w:r>
      <w:r>
        <w:rPr>
          <w:sz w:val="20"/>
        </w:rPr>
        <w:t>j.</w:t>
      </w:r>
      <w:r>
        <w:rPr>
          <w:spacing w:val="-12"/>
          <w:sz w:val="20"/>
        </w:rPr>
        <w:t> </w:t>
      </w:r>
      <w:r>
        <w:rPr>
          <w:sz w:val="20"/>
        </w:rPr>
        <w:t>nejméně</w:t>
      </w:r>
      <w:r>
        <w:rPr>
          <w:spacing w:val="-12"/>
          <w:sz w:val="20"/>
        </w:rPr>
        <w:t> </w:t>
      </w:r>
      <w:r>
        <w:rPr>
          <w:sz w:val="20"/>
        </w:rPr>
        <w:t>70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(hmotnostních)</w:t>
      </w:r>
      <w:r>
        <w:rPr>
          <w:spacing w:val="-11"/>
          <w:sz w:val="20"/>
        </w:rPr>
        <w:t> </w:t>
      </w:r>
      <w:r>
        <w:rPr>
          <w:sz w:val="20"/>
        </w:rPr>
        <w:t>stavebního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demoličního</w:t>
      </w:r>
      <w:r>
        <w:rPr>
          <w:spacing w:val="-10"/>
          <w:sz w:val="20"/>
        </w:rPr>
        <w:t> </w:t>
      </w:r>
      <w:r>
        <w:rPr>
          <w:sz w:val="20"/>
        </w:rPr>
        <w:t>odpadu neklasifikovaného</w:t>
      </w:r>
      <w:r>
        <w:rPr>
          <w:spacing w:val="73"/>
          <w:sz w:val="20"/>
        </w:rPr>
        <w:t> </w:t>
      </w:r>
      <w:r>
        <w:rPr>
          <w:sz w:val="20"/>
        </w:rPr>
        <w:t>jako</w:t>
      </w:r>
      <w:r>
        <w:rPr>
          <w:spacing w:val="72"/>
          <w:sz w:val="20"/>
        </w:rPr>
        <w:t> </w:t>
      </w:r>
      <w:r>
        <w:rPr>
          <w:sz w:val="20"/>
        </w:rPr>
        <w:t>nebezpečný</w:t>
      </w:r>
      <w:r>
        <w:rPr>
          <w:spacing w:val="71"/>
          <w:sz w:val="20"/>
        </w:rPr>
        <w:t> </w:t>
      </w:r>
      <w:r>
        <w:rPr>
          <w:sz w:val="20"/>
        </w:rPr>
        <w:t>(s</w:t>
      </w:r>
      <w:r>
        <w:rPr>
          <w:spacing w:val="71"/>
          <w:sz w:val="20"/>
        </w:rPr>
        <w:t> </w:t>
      </w:r>
      <w:r>
        <w:rPr>
          <w:sz w:val="20"/>
        </w:rPr>
        <w:t>výjimkou</w:t>
      </w:r>
      <w:r>
        <w:rPr>
          <w:spacing w:val="72"/>
          <w:sz w:val="20"/>
        </w:rPr>
        <w:t> </w:t>
      </w:r>
      <w:r>
        <w:rPr>
          <w:sz w:val="20"/>
        </w:rPr>
        <w:t>v</w:t>
      </w:r>
      <w:r>
        <w:rPr>
          <w:spacing w:val="72"/>
          <w:sz w:val="20"/>
        </w:rPr>
        <w:t> </w:t>
      </w:r>
      <w:r>
        <w:rPr>
          <w:sz w:val="20"/>
        </w:rPr>
        <w:t>přírodě</w:t>
      </w:r>
      <w:r>
        <w:rPr>
          <w:spacing w:val="71"/>
          <w:sz w:val="20"/>
        </w:rPr>
        <w:t> </w:t>
      </w:r>
      <w:r>
        <w:rPr>
          <w:sz w:val="20"/>
        </w:rPr>
        <w:t>se</w:t>
      </w:r>
      <w:r>
        <w:rPr>
          <w:spacing w:val="70"/>
          <w:sz w:val="20"/>
        </w:rPr>
        <w:t> </w:t>
      </w:r>
      <w:r>
        <w:rPr>
          <w:sz w:val="20"/>
        </w:rPr>
        <w:t>vyskytujících</w:t>
      </w:r>
      <w:r>
        <w:rPr>
          <w:spacing w:val="72"/>
          <w:sz w:val="20"/>
        </w:rPr>
        <w:t> </w:t>
      </w:r>
      <w:r>
        <w:rPr>
          <w:sz w:val="20"/>
        </w:rPr>
        <w:t>materiálů</w:t>
      </w:r>
      <w:r>
        <w:rPr>
          <w:spacing w:val="72"/>
          <w:sz w:val="20"/>
        </w:rPr>
        <w:t> </w:t>
      </w:r>
      <w:r>
        <w:rPr>
          <w:sz w:val="20"/>
        </w:rPr>
        <w:t>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384" w:top="1060" w:bottom="15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w)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3" w:hanging="360"/>
        <w:jc w:val="both"/>
        <w:rPr>
          <w:sz w:val="20"/>
        </w:rPr>
      </w:pPr>
      <w:r>
        <w:rPr>
          <w:sz w:val="20"/>
        </w:rPr>
        <w:t>termín dokončení akce do konce 11/2023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aktivit). Přitom se konstatuje, že akce byla zahájena v 03/2022,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4"/>
          <w:sz w:val="20"/>
        </w:rPr>
        <w:t> </w:t>
      </w:r>
      <w:r>
        <w:rPr>
          <w:sz w:val="20"/>
        </w:rPr>
        <w:t>nejpozději</w:t>
      </w:r>
      <w:r>
        <w:rPr>
          <w:spacing w:val="24"/>
          <w:sz w:val="20"/>
        </w:rPr>
        <w:t> </w:t>
      </w:r>
      <w:r>
        <w:rPr>
          <w:sz w:val="20"/>
        </w:rPr>
        <w:t>do</w:t>
      </w:r>
      <w:r>
        <w:rPr>
          <w:spacing w:val="26"/>
          <w:sz w:val="20"/>
        </w:rPr>
        <w:t> </w:t>
      </w:r>
      <w:r>
        <w:rPr>
          <w:sz w:val="20"/>
        </w:rPr>
        <w:t>konce</w:t>
      </w:r>
      <w:r>
        <w:rPr>
          <w:spacing w:val="24"/>
          <w:sz w:val="20"/>
        </w:rPr>
        <w:t> </w:t>
      </w:r>
      <w:r>
        <w:rPr>
          <w:sz w:val="20"/>
        </w:rPr>
        <w:t>03/2024</w:t>
      </w:r>
      <w:r>
        <w:rPr>
          <w:spacing w:val="25"/>
          <w:sz w:val="20"/>
        </w:rPr>
        <w:t> </w:t>
      </w:r>
      <w:r>
        <w:rPr>
          <w:sz w:val="20"/>
        </w:rPr>
        <w:t>předložit</w:t>
      </w:r>
      <w:r>
        <w:rPr>
          <w:spacing w:val="24"/>
          <w:sz w:val="20"/>
        </w:rPr>
        <w:t> </w:t>
      </w:r>
      <w:r>
        <w:rPr>
          <w:sz w:val="20"/>
        </w:rPr>
        <w:t>prostřednictvím</w:t>
      </w:r>
      <w:r>
        <w:rPr>
          <w:spacing w:val="24"/>
          <w:sz w:val="20"/>
        </w:rPr>
        <w:t> </w:t>
      </w:r>
      <w:r>
        <w:rPr>
          <w:sz w:val="20"/>
        </w:rPr>
        <w:t>AIS</w:t>
      </w:r>
      <w:r>
        <w:rPr>
          <w:spacing w:val="24"/>
          <w:sz w:val="20"/>
        </w:rPr>
        <w:t> </w:t>
      </w:r>
      <w:r>
        <w:rPr>
          <w:sz w:val="20"/>
        </w:rPr>
        <w:t>SFŽP</w:t>
      </w:r>
      <w:r>
        <w:rPr>
          <w:spacing w:val="24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podklady k Závěrečnému vyhodnocení akce (dále jen „ZVA“) podle čl. 12 písm. d) Výzvy.</w:t>
      </w:r>
    </w:p>
    <w:p>
      <w:pPr>
        <w:pStyle w:val="BodyText"/>
        <w:spacing w:before="121"/>
        <w:ind w:left="809" w:right="109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1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40" w:left="1320" w:right="1020"/>
        </w:sectPr>
      </w:pPr>
    </w:p>
    <w:p>
      <w:pPr>
        <w:pStyle w:val="BodyText"/>
        <w:spacing w:before="73"/>
        <w:ind w:left="948"/>
      </w:pPr>
      <w:r>
        <w:rPr/>
        <w:t>konstatování</w:t>
      </w:r>
      <w:r>
        <w:rPr>
          <w:spacing w:val="40"/>
        </w:rPr>
        <w:t> </w:t>
      </w:r>
      <w:r>
        <w:rPr/>
        <w:t>vycházející</w:t>
      </w:r>
      <w:r>
        <w:rPr>
          <w:spacing w:val="40"/>
        </w:rPr>
        <w:t> </w:t>
      </w:r>
      <w:r>
        <w:rPr/>
        <w:t>z</w:t>
      </w:r>
      <w:r>
        <w:rPr>
          <w:spacing w:val="40"/>
        </w:rPr>
        <w:t> </w:t>
      </w:r>
      <w:r>
        <w:rPr/>
        <w:t>jím</w:t>
      </w:r>
      <w:r>
        <w:rPr>
          <w:spacing w:val="40"/>
        </w:rPr>
        <w:t> </w:t>
      </w:r>
      <w:r>
        <w:rPr/>
        <w:t>podané</w:t>
      </w:r>
      <w:r>
        <w:rPr>
          <w:spacing w:val="40"/>
        </w:rPr>
        <w:t> </w:t>
      </w:r>
      <w:r>
        <w:rPr/>
        <w:t>informace)</w:t>
      </w:r>
      <w:r>
        <w:rPr>
          <w:spacing w:val="40"/>
        </w:rPr>
        <w:t> </w:t>
      </w:r>
      <w:r>
        <w:rPr/>
        <w:t>uvedené</w:t>
      </w:r>
      <w:r>
        <w:rPr>
          <w:spacing w:val="40"/>
        </w:rPr>
        <w:t> </w:t>
      </w:r>
      <w:r>
        <w:rPr/>
        <w:t>v</w:t>
      </w:r>
      <w:r>
        <w:rPr>
          <w:spacing w:val="40"/>
        </w:rPr>
        <w:t> </w:t>
      </w:r>
      <w:r>
        <w:rPr/>
        <w:t>této</w:t>
      </w:r>
      <w:r>
        <w:rPr>
          <w:spacing w:val="40"/>
        </w:rPr>
        <w:t> </w:t>
      </w:r>
      <w:r>
        <w:rPr/>
        <w:t>Smlouvě</w:t>
      </w:r>
      <w:r>
        <w:rPr>
          <w:spacing w:val="40"/>
        </w:rPr>
        <w:t> </w:t>
      </w:r>
      <w:r>
        <w:rPr/>
        <w:t>není</w:t>
      </w:r>
      <w:r>
        <w:rPr>
          <w:spacing w:val="40"/>
        </w:rPr>
        <w:t> </w:t>
      </w:r>
      <w:r>
        <w:rPr/>
        <w:t>pravdivé,</w:t>
      </w:r>
      <w:r>
        <w:rPr>
          <w:spacing w:val="40"/>
        </w:rPr>
        <w:t> </w:t>
      </w:r>
      <w:r>
        <w:rPr/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6" w:hanging="284"/>
        <w:jc w:val="left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druhou, třetí, pátou, šestou, sedmou, osmou nebo odrážkou devátou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druhou nebo třetí odrážkou, bude toto porušení postiženo odvodem ve výši 100 % z poskytnuté podpory, byl-li naplněn účel akce podle citovaného ustanovení na méně než 50 % stanovených indikátorů. V případě plnění účelu akce podle v předchozí větě citovaného ustanovení v rozmezí 51 - 95 % stanovených indikátorů, bude toto porušení postiženo odvodem v</w:t>
      </w:r>
      <w:r>
        <w:rPr>
          <w:spacing w:val="-1"/>
          <w:sz w:val="20"/>
        </w:rPr>
        <w:t> </w:t>
      </w:r>
      <w:r>
        <w:rPr>
          <w:sz w:val="20"/>
        </w:rPr>
        <w:t>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21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j),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spacing w:before="1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13" w:hanging="284"/>
        <w:jc w:val="left"/>
        <w:rPr>
          <w:sz w:val="20"/>
        </w:rPr>
      </w:pPr>
      <w:r>
        <w:rPr>
          <w:sz w:val="20"/>
        </w:rPr>
        <w:t>Jednostranně je možno tuto Smlouvu vypovědět pouze za podmínek stanovených zákonem či</w:t>
      </w:r>
      <w:r>
        <w:rPr>
          <w:spacing w:val="25"/>
          <w:sz w:val="20"/>
        </w:rPr>
        <w:t> </w:t>
      </w:r>
      <w:r>
        <w:rPr>
          <w:sz w:val="20"/>
        </w:rPr>
        <w:t>touto</w:t>
      </w:r>
      <w:r>
        <w:rPr>
          <w:spacing w:val="80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4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7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32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8"/>
        </w:rPr>
        <w:t> </w:t>
      </w:r>
      <w:r>
        <w:rPr/>
        <w:t>příjemce</w:t>
      </w:r>
      <w:r>
        <w:rPr>
          <w:spacing w:val="-8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7"/>
        </w:rPr>
      </w:pPr>
    </w:p>
    <w:p>
      <w:pPr>
        <w:pStyle w:val="BodyText"/>
        <w:spacing w:line="264" w:lineRule="auto" w:before="1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kapitoly</w:t>
      </w:r>
      <w:r>
        <w:rPr>
          <w:spacing w:val="-5"/>
          <w:sz w:val="20"/>
        </w:rPr>
        <w:t> </w:t>
      </w:r>
      <w:r>
        <w:rPr>
          <w:sz w:val="20"/>
        </w:rPr>
        <w:t>B.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3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0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2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3"/>
        <w:ind w:left="0"/>
        <w:rPr>
          <w:sz w:val="27"/>
        </w:rPr>
      </w:pPr>
      <w:r>
        <w:rPr/>
        <w:pict>
          <v:rect style="position:absolute;margin-left:85.103996pt;margin-top:19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705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2023-11-27T10:43:48Z</dcterms:created>
  <dcterms:modified xsi:type="dcterms:W3CDTF">2023-11-27T10:43:48Z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2023-11-27T00:00:00Z</vt:filetime>
  </property>
</Properties>
</file>