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DC56" w14:textId="77777777" w:rsidR="00C34EAD" w:rsidRPr="003B4EC3" w:rsidRDefault="00C34EAD" w:rsidP="003B4EC3">
      <w:pPr>
        <w:spacing w:after="0" w:line="320" w:lineRule="atLeast"/>
        <w:jc w:val="center"/>
        <w:rPr>
          <w:rFonts w:asciiTheme="minorHAnsi" w:hAnsiTheme="minorHAnsi" w:cstheme="minorHAnsi"/>
          <w:b/>
          <w:sz w:val="28"/>
        </w:rPr>
      </w:pPr>
      <w:r w:rsidRPr="003B4EC3">
        <w:rPr>
          <w:rFonts w:asciiTheme="minorHAnsi" w:hAnsiTheme="minorHAnsi" w:cstheme="minorHAnsi"/>
          <w:b/>
          <w:sz w:val="28"/>
        </w:rPr>
        <w:t>Kupní smlouva</w:t>
      </w:r>
    </w:p>
    <w:p w14:paraId="204A8AE3" w14:textId="77777777" w:rsidR="00C34EAD" w:rsidRPr="008F081D" w:rsidRDefault="00C34EAD" w:rsidP="00121678">
      <w:pPr>
        <w:spacing w:after="0" w:line="320" w:lineRule="atLeast"/>
        <w:jc w:val="center"/>
        <w:rPr>
          <w:rFonts w:asciiTheme="minorHAnsi" w:hAnsiTheme="minorHAnsi" w:cstheme="minorHAnsi"/>
          <w:szCs w:val="18"/>
        </w:rPr>
      </w:pPr>
      <w:r w:rsidRPr="008F081D">
        <w:rPr>
          <w:rFonts w:asciiTheme="minorHAnsi" w:hAnsiTheme="minorHAnsi" w:cstheme="minorHAnsi"/>
          <w:szCs w:val="18"/>
        </w:rPr>
        <w:t xml:space="preserve">uzavřená dle ust. § </w:t>
      </w:r>
      <w:smartTag w:uri="urn:schemas-microsoft-com:office:smarttags" w:element="metricconverter">
        <w:smartTagPr>
          <w:attr w:name="ProductID" w:val="2079 a"/>
        </w:smartTagPr>
        <w:r w:rsidRPr="008F081D">
          <w:rPr>
            <w:rFonts w:asciiTheme="minorHAnsi" w:hAnsiTheme="minorHAnsi" w:cstheme="minorHAnsi"/>
            <w:szCs w:val="18"/>
          </w:rPr>
          <w:t>2079 a</w:t>
        </w:r>
      </w:smartTag>
      <w:r w:rsidRPr="008F081D">
        <w:rPr>
          <w:rFonts w:asciiTheme="minorHAnsi" w:hAnsiTheme="minorHAnsi" w:cstheme="minorHAnsi"/>
          <w:szCs w:val="18"/>
        </w:rPr>
        <w:t xml:space="preserve"> násl. zák. č. 89/2012 Sb., občanského zákoníku</w:t>
      </w:r>
    </w:p>
    <w:p w14:paraId="461A1D6D" w14:textId="77777777" w:rsidR="00C34EAD" w:rsidRPr="003B4EC3" w:rsidRDefault="00C34EAD" w:rsidP="00121678">
      <w:pPr>
        <w:spacing w:after="0" w:line="320" w:lineRule="atLeast"/>
        <w:rPr>
          <w:rFonts w:asciiTheme="minorHAnsi" w:hAnsiTheme="minorHAnsi" w:cstheme="minorHAnsi"/>
          <w:b/>
        </w:rPr>
      </w:pPr>
    </w:p>
    <w:p w14:paraId="72E7AF4B"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Kupující: Národní divadlo</w:t>
      </w:r>
    </w:p>
    <w:p w14:paraId="3D3CC223"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Se sídlem:</w:t>
      </w:r>
      <w:r w:rsidR="00515058" w:rsidRPr="003B4EC3">
        <w:rPr>
          <w:rFonts w:asciiTheme="minorHAnsi" w:hAnsiTheme="minorHAnsi" w:cstheme="minorHAnsi"/>
        </w:rPr>
        <w:t xml:space="preserve"> </w:t>
      </w:r>
      <w:r w:rsidR="00121678" w:rsidRPr="003B4EC3">
        <w:rPr>
          <w:rFonts w:asciiTheme="minorHAnsi" w:hAnsiTheme="minorHAnsi" w:cstheme="minorHAnsi"/>
          <w:bCs/>
        </w:rPr>
        <w:t>Ostrovní 225/1, Praha – Nové Město (Praha 1) 11230</w:t>
      </w:r>
    </w:p>
    <w:p w14:paraId="5EF09626" w14:textId="5AA959D6"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IČ</w:t>
      </w:r>
      <w:r w:rsidR="005D75F9">
        <w:rPr>
          <w:rFonts w:asciiTheme="minorHAnsi" w:hAnsiTheme="minorHAnsi" w:cstheme="minorHAnsi"/>
        </w:rPr>
        <w:t>O</w:t>
      </w:r>
      <w:r w:rsidRPr="003B4EC3">
        <w:rPr>
          <w:rFonts w:asciiTheme="minorHAnsi" w:hAnsiTheme="minorHAnsi" w:cstheme="minorHAnsi"/>
        </w:rPr>
        <w:t>: 000</w:t>
      </w:r>
      <w:r w:rsidR="00EC126C" w:rsidRPr="003B4EC3">
        <w:rPr>
          <w:rFonts w:asciiTheme="minorHAnsi" w:hAnsiTheme="minorHAnsi" w:cstheme="minorHAnsi"/>
        </w:rPr>
        <w:t xml:space="preserve"> </w:t>
      </w:r>
      <w:r w:rsidRPr="003B4EC3">
        <w:rPr>
          <w:rFonts w:asciiTheme="minorHAnsi" w:hAnsiTheme="minorHAnsi" w:cstheme="minorHAnsi"/>
        </w:rPr>
        <w:t>23</w:t>
      </w:r>
      <w:r w:rsidR="00EC126C" w:rsidRPr="003B4EC3">
        <w:rPr>
          <w:rFonts w:asciiTheme="minorHAnsi" w:hAnsiTheme="minorHAnsi" w:cstheme="minorHAnsi"/>
        </w:rPr>
        <w:t xml:space="preserve"> </w:t>
      </w:r>
      <w:r w:rsidRPr="003B4EC3">
        <w:rPr>
          <w:rFonts w:asciiTheme="minorHAnsi" w:hAnsiTheme="minorHAnsi" w:cstheme="minorHAnsi"/>
        </w:rPr>
        <w:t>337</w:t>
      </w:r>
    </w:p>
    <w:p w14:paraId="4EBD1D0D" w14:textId="77777777" w:rsidR="00C34EAD" w:rsidRPr="003B4EC3" w:rsidRDefault="00C34EAD" w:rsidP="005D75F9">
      <w:pPr>
        <w:spacing w:after="0" w:line="240" w:lineRule="auto"/>
        <w:rPr>
          <w:rFonts w:asciiTheme="minorHAnsi" w:hAnsiTheme="minorHAnsi" w:cstheme="minorHAnsi"/>
        </w:rPr>
      </w:pPr>
      <w:r w:rsidRPr="003B4EC3">
        <w:rPr>
          <w:rFonts w:asciiTheme="minorHAnsi" w:hAnsiTheme="minorHAnsi" w:cstheme="minorHAnsi"/>
        </w:rPr>
        <w:t xml:space="preserve">DIČ: </w:t>
      </w:r>
      <w:r w:rsidRPr="003B4EC3">
        <w:rPr>
          <w:rFonts w:asciiTheme="minorHAnsi" w:hAnsiTheme="minorHAnsi" w:cstheme="minorHAnsi"/>
          <w:color w:val="000000"/>
        </w:rPr>
        <w:t>CZ000 23 337</w:t>
      </w:r>
    </w:p>
    <w:p w14:paraId="48104F1E" w14:textId="4F9A17DC" w:rsidR="00C34EAD" w:rsidRPr="005D75F9" w:rsidRDefault="00C34EAD" w:rsidP="005D75F9">
      <w:pPr>
        <w:spacing w:after="0" w:line="240" w:lineRule="auto"/>
        <w:jc w:val="both"/>
        <w:rPr>
          <w:rFonts w:cs="Calibri"/>
          <w:lang w:eastAsia="cs-CZ"/>
        </w:rPr>
      </w:pPr>
      <w:r w:rsidRPr="003B4EC3">
        <w:rPr>
          <w:rFonts w:asciiTheme="minorHAnsi" w:hAnsiTheme="minorHAnsi" w:cstheme="minorHAnsi"/>
        </w:rPr>
        <w:t xml:space="preserve">Zastoupený: </w:t>
      </w:r>
      <w:r w:rsidR="00EC13F8">
        <w:rPr>
          <w:rFonts w:cs="Calibri"/>
          <w:szCs w:val="36"/>
        </w:rPr>
        <w:t>xxxxx</w:t>
      </w:r>
    </w:p>
    <w:p w14:paraId="34B8121B" w14:textId="349773E4"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Bankovní spojení: </w:t>
      </w:r>
      <w:r w:rsidR="00EC13F8">
        <w:rPr>
          <w:rFonts w:asciiTheme="minorHAnsi" w:hAnsiTheme="minorHAnsi" w:cstheme="minorHAnsi"/>
        </w:rPr>
        <w:t>xxxxx</w:t>
      </w:r>
    </w:p>
    <w:p w14:paraId="149B7858" w14:textId="0F4884DE" w:rsidR="00E026DC" w:rsidRPr="003B4EC3" w:rsidRDefault="00E026DC" w:rsidP="005D75F9">
      <w:pPr>
        <w:spacing w:after="0" w:line="240" w:lineRule="auto"/>
        <w:rPr>
          <w:rFonts w:asciiTheme="minorHAnsi" w:hAnsiTheme="minorHAnsi" w:cstheme="minorHAnsi"/>
        </w:rPr>
      </w:pPr>
      <w:r w:rsidRPr="003B4EC3">
        <w:rPr>
          <w:rFonts w:asciiTheme="minorHAnsi" w:hAnsiTheme="minorHAnsi" w:cstheme="minorHAnsi"/>
        </w:rPr>
        <w:t xml:space="preserve">číslo účtu: </w:t>
      </w:r>
      <w:r w:rsidR="00EC13F8">
        <w:rPr>
          <w:rFonts w:asciiTheme="minorHAnsi" w:hAnsiTheme="minorHAnsi" w:cstheme="minorHAnsi"/>
        </w:rPr>
        <w:t>xxxxx</w:t>
      </w:r>
    </w:p>
    <w:p w14:paraId="2B6475FA" w14:textId="77777777" w:rsidR="00C34EAD" w:rsidRPr="003B4EC3" w:rsidRDefault="00C34EAD" w:rsidP="00121678">
      <w:pPr>
        <w:spacing w:after="0" w:line="320" w:lineRule="atLeast"/>
        <w:rPr>
          <w:rFonts w:asciiTheme="minorHAnsi" w:hAnsiTheme="minorHAnsi" w:cstheme="minorHAnsi"/>
        </w:rPr>
      </w:pPr>
    </w:p>
    <w:p w14:paraId="480EBF87"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jedné (dále jen „</w:t>
      </w:r>
      <w:r w:rsidRPr="003B4EC3">
        <w:rPr>
          <w:rFonts w:asciiTheme="minorHAnsi" w:hAnsiTheme="minorHAnsi" w:cstheme="minorHAnsi"/>
          <w:b/>
        </w:rPr>
        <w:t>kupující</w:t>
      </w:r>
      <w:r w:rsidRPr="003B4EC3">
        <w:rPr>
          <w:rFonts w:asciiTheme="minorHAnsi" w:hAnsiTheme="minorHAnsi" w:cstheme="minorHAnsi"/>
        </w:rPr>
        <w:t>“)</w:t>
      </w:r>
    </w:p>
    <w:p w14:paraId="78D6715C" w14:textId="77777777" w:rsidR="00C34EAD" w:rsidRPr="003B4EC3" w:rsidRDefault="00C34EAD" w:rsidP="00121678">
      <w:pPr>
        <w:spacing w:after="0" w:line="320" w:lineRule="atLeast"/>
        <w:rPr>
          <w:rFonts w:asciiTheme="minorHAnsi" w:hAnsiTheme="minorHAnsi" w:cstheme="minorHAnsi"/>
        </w:rPr>
      </w:pPr>
    </w:p>
    <w:p w14:paraId="55C7D606"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a</w:t>
      </w:r>
    </w:p>
    <w:p w14:paraId="6E6A8AE7" w14:textId="77777777" w:rsidR="00C34EAD" w:rsidRPr="003B4EC3" w:rsidRDefault="00C34EAD" w:rsidP="00121678">
      <w:pPr>
        <w:spacing w:after="0" w:line="320" w:lineRule="atLeast"/>
        <w:rPr>
          <w:rFonts w:asciiTheme="minorHAnsi" w:hAnsiTheme="minorHAnsi" w:cstheme="minorHAnsi"/>
        </w:rPr>
      </w:pPr>
    </w:p>
    <w:p w14:paraId="085FC13F" w14:textId="506B0EA9"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 xml:space="preserve">Prodávající: </w:t>
      </w:r>
      <w:r w:rsidR="005E0C43" w:rsidRPr="003E3600">
        <w:rPr>
          <w:rFonts w:asciiTheme="minorHAnsi" w:hAnsiTheme="minorHAnsi" w:cstheme="minorHAnsi"/>
          <w:b/>
        </w:rPr>
        <w:t>Mgr. Arnold Kinkal – Brass Studio Prague</w:t>
      </w:r>
    </w:p>
    <w:p w14:paraId="02203C52" w14:textId="1E098285"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Se sídlem</w:t>
      </w:r>
      <w:r w:rsidR="003A417E" w:rsidRPr="003E3600">
        <w:rPr>
          <w:rFonts w:asciiTheme="minorHAnsi" w:hAnsiTheme="minorHAnsi" w:cstheme="minorHAnsi"/>
        </w:rPr>
        <w:t xml:space="preserve">: </w:t>
      </w:r>
      <w:r w:rsidR="005E0C43" w:rsidRPr="003E3600">
        <w:rPr>
          <w:rFonts w:asciiTheme="minorHAnsi" w:hAnsiTheme="minorHAnsi" w:cstheme="minorHAnsi"/>
        </w:rPr>
        <w:t>Náměstí Bořislavka 2075/11, 160 00 Praha 6 - Dejvice</w:t>
      </w:r>
    </w:p>
    <w:p w14:paraId="29B6BB08" w14:textId="18C00FFD"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 xml:space="preserve">IČ: </w:t>
      </w:r>
      <w:r w:rsidR="005E0C43" w:rsidRPr="003E3600">
        <w:rPr>
          <w:rFonts w:asciiTheme="minorHAnsi" w:hAnsiTheme="minorHAnsi" w:cstheme="minorHAnsi"/>
        </w:rPr>
        <w:t>66021090</w:t>
      </w:r>
    </w:p>
    <w:p w14:paraId="6231DFF3" w14:textId="206D9FF4"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 xml:space="preserve">DIČ: </w:t>
      </w:r>
      <w:r w:rsidR="005E0C43" w:rsidRPr="003E3600">
        <w:rPr>
          <w:rFonts w:asciiTheme="minorHAnsi" w:hAnsiTheme="minorHAnsi" w:cstheme="minorHAnsi"/>
        </w:rPr>
        <w:t>CZ5809161160</w:t>
      </w:r>
    </w:p>
    <w:p w14:paraId="17D73BB4" w14:textId="25C312FB"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 xml:space="preserve">Bankovní spojení: </w:t>
      </w:r>
      <w:r w:rsidR="00EC13F8">
        <w:rPr>
          <w:rFonts w:asciiTheme="minorHAnsi" w:hAnsiTheme="minorHAnsi" w:cstheme="minorHAnsi"/>
        </w:rPr>
        <w:t>xxxxx</w:t>
      </w:r>
    </w:p>
    <w:p w14:paraId="7C8E4A7B" w14:textId="1F0D4CD0" w:rsidR="000A0E57" w:rsidRPr="003E3600" w:rsidRDefault="003A417E" w:rsidP="000A0E57">
      <w:pPr>
        <w:spacing w:after="0" w:line="320" w:lineRule="atLeast"/>
        <w:rPr>
          <w:rFonts w:asciiTheme="minorHAnsi" w:hAnsiTheme="minorHAnsi" w:cstheme="minorHAnsi"/>
        </w:rPr>
      </w:pPr>
      <w:r w:rsidRPr="003E3600">
        <w:rPr>
          <w:rFonts w:asciiTheme="minorHAnsi" w:hAnsiTheme="minorHAnsi" w:cstheme="minorHAnsi"/>
        </w:rPr>
        <w:t xml:space="preserve">Číslo účtu: </w:t>
      </w:r>
      <w:r w:rsidR="00EC13F8">
        <w:rPr>
          <w:rFonts w:asciiTheme="minorHAnsi" w:hAnsiTheme="minorHAnsi" w:cstheme="minorHAnsi"/>
        </w:rPr>
        <w:t>xxxxx</w:t>
      </w:r>
    </w:p>
    <w:p w14:paraId="0038BEFD" w14:textId="77777777" w:rsidR="00C34EAD" w:rsidRPr="003B4EC3" w:rsidRDefault="00C34EAD" w:rsidP="00121678">
      <w:pPr>
        <w:spacing w:after="0" w:line="320" w:lineRule="atLeast"/>
        <w:rPr>
          <w:rFonts w:asciiTheme="minorHAnsi" w:hAnsiTheme="minorHAnsi" w:cstheme="minorHAnsi"/>
        </w:rPr>
      </w:pPr>
    </w:p>
    <w:p w14:paraId="1C0398D3"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na straně druhé (dále jen „</w:t>
      </w:r>
      <w:r w:rsidRPr="003B4EC3">
        <w:rPr>
          <w:rFonts w:asciiTheme="minorHAnsi" w:hAnsiTheme="minorHAnsi" w:cstheme="minorHAnsi"/>
          <w:b/>
        </w:rPr>
        <w:t>prodávající</w:t>
      </w:r>
      <w:r w:rsidRPr="003B4EC3">
        <w:rPr>
          <w:rFonts w:asciiTheme="minorHAnsi" w:hAnsiTheme="minorHAnsi" w:cstheme="minorHAnsi"/>
        </w:rPr>
        <w:t>“)</w:t>
      </w:r>
    </w:p>
    <w:p w14:paraId="510A90DF" w14:textId="77777777" w:rsidR="00C34EAD" w:rsidRPr="003B4EC3" w:rsidRDefault="00C34EAD" w:rsidP="00121678">
      <w:pPr>
        <w:spacing w:after="0" w:line="320" w:lineRule="atLeast"/>
        <w:rPr>
          <w:rFonts w:asciiTheme="minorHAnsi" w:hAnsiTheme="minorHAnsi" w:cstheme="minorHAnsi"/>
        </w:rPr>
      </w:pPr>
    </w:p>
    <w:p w14:paraId="1D64A86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prodávající a kupující dále také jako „</w:t>
      </w:r>
      <w:r w:rsidRPr="003B4EC3">
        <w:rPr>
          <w:rFonts w:asciiTheme="minorHAnsi" w:hAnsiTheme="minorHAnsi" w:cstheme="minorHAnsi"/>
          <w:b/>
        </w:rPr>
        <w:t>smluvní strany</w:t>
      </w:r>
      <w:r w:rsidRPr="003B4EC3">
        <w:rPr>
          <w:rFonts w:asciiTheme="minorHAnsi" w:hAnsiTheme="minorHAnsi" w:cstheme="minorHAnsi"/>
        </w:rPr>
        <w:t>“</w:t>
      </w:r>
    </w:p>
    <w:p w14:paraId="399D7F1D"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t>nebo jednotlivě jako „</w:t>
      </w:r>
      <w:r w:rsidRPr="003B4EC3">
        <w:rPr>
          <w:rFonts w:asciiTheme="minorHAnsi" w:hAnsiTheme="minorHAnsi" w:cstheme="minorHAnsi"/>
          <w:b/>
        </w:rPr>
        <w:t>smluvní strana</w:t>
      </w:r>
      <w:r w:rsidRPr="003B4EC3">
        <w:rPr>
          <w:rFonts w:asciiTheme="minorHAnsi" w:hAnsiTheme="minorHAnsi" w:cstheme="minorHAnsi"/>
        </w:rPr>
        <w:t>“</w:t>
      </w:r>
    </w:p>
    <w:p w14:paraId="41EA38C8" w14:textId="77777777" w:rsidR="00C34EAD" w:rsidRPr="003B4EC3" w:rsidRDefault="00C34EAD" w:rsidP="00121678">
      <w:pPr>
        <w:spacing w:after="0" w:line="320" w:lineRule="atLeast"/>
        <w:rPr>
          <w:rFonts w:asciiTheme="minorHAnsi" w:hAnsiTheme="minorHAnsi" w:cstheme="minorHAnsi"/>
        </w:rPr>
      </w:pPr>
    </w:p>
    <w:p w14:paraId="51911DFB" w14:textId="77E97824" w:rsidR="00C34EAD" w:rsidRPr="003B4EC3" w:rsidRDefault="00C34EAD" w:rsidP="00121678">
      <w:pPr>
        <w:spacing w:after="0" w:line="320" w:lineRule="atLeast"/>
        <w:jc w:val="both"/>
        <w:rPr>
          <w:rFonts w:asciiTheme="minorHAnsi" w:hAnsiTheme="minorHAnsi" w:cstheme="minorHAnsi"/>
          <w:b/>
          <w:bCs/>
          <w:iCs/>
        </w:rPr>
      </w:pPr>
      <w:r w:rsidRPr="003B4EC3">
        <w:rPr>
          <w:rFonts w:asciiTheme="minorHAnsi" w:hAnsiTheme="minorHAnsi" w:cstheme="minorHAnsi"/>
        </w:rPr>
        <w:t xml:space="preserve">tímto uzavírají tuto kupní smlouvu v souladu s ustanovením § </w:t>
      </w:r>
      <w:smartTag w:uri="urn:schemas-microsoft-com:office:smarttags" w:element="metricconverter">
        <w:smartTagPr>
          <w:attr w:name="ProductID" w:val="2079 a"/>
        </w:smartTagPr>
        <w:r w:rsidRPr="003B4EC3">
          <w:rPr>
            <w:rFonts w:asciiTheme="minorHAnsi" w:hAnsiTheme="minorHAnsi" w:cstheme="minorHAnsi"/>
          </w:rPr>
          <w:t>2079 a</w:t>
        </w:r>
      </w:smartTag>
      <w:r w:rsidRPr="003B4EC3">
        <w:rPr>
          <w:rFonts w:asciiTheme="minorHAnsi" w:hAnsiTheme="minorHAnsi" w:cstheme="minorHAnsi"/>
        </w:rPr>
        <w:t xml:space="preserve"> násl. zákona č. 89/2012 Sb., občanský zákoník, v platném a účinném znění (dále jen „</w:t>
      </w:r>
      <w:r w:rsidRPr="003B4EC3">
        <w:rPr>
          <w:rFonts w:asciiTheme="minorHAnsi" w:hAnsiTheme="minorHAnsi" w:cstheme="minorHAnsi"/>
          <w:b/>
        </w:rPr>
        <w:t>občanský zákoník</w:t>
      </w:r>
      <w:r w:rsidRPr="003B4EC3">
        <w:rPr>
          <w:rFonts w:asciiTheme="minorHAnsi" w:hAnsiTheme="minorHAnsi" w:cstheme="minorHAnsi"/>
        </w:rPr>
        <w:t>“), jako výsledek zadávacího řízení na realizaci veřejné zakázky nazvané</w:t>
      </w:r>
      <w:r w:rsidR="003C1E58">
        <w:rPr>
          <w:rFonts w:asciiTheme="minorHAnsi" w:hAnsiTheme="minorHAnsi" w:cstheme="minorHAnsi"/>
        </w:rPr>
        <w:t>:</w:t>
      </w:r>
      <w:r w:rsidRPr="003B4EC3">
        <w:rPr>
          <w:rFonts w:asciiTheme="minorHAnsi" w:hAnsiTheme="minorHAnsi" w:cstheme="minorHAnsi"/>
        </w:rPr>
        <w:t xml:space="preserve"> </w:t>
      </w:r>
      <w:bookmarkStart w:id="0" w:name="_Hlk16510727"/>
      <w:r w:rsidR="003C1E58" w:rsidRPr="001D1367">
        <w:rPr>
          <w:rFonts w:asciiTheme="minorHAnsi" w:hAnsiTheme="minorHAnsi" w:cstheme="minorHAnsi"/>
          <w:b/>
          <w:bCs/>
          <w:iCs/>
        </w:rPr>
        <w:t>„</w:t>
      </w:r>
      <w:r w:rsidR="00611CB9">
        <w:rPr>
          <w:rFonts w:cs="Calibri"/>
          <w:b/>
          <w:bCs/>
        </w:rPr>
        <w:t xml:space="preserve">Mistrovské hudební nástroje pro orchestr </w:t>
      </w:r>
      <w:r w:rsidR="00573B17">
        <w:rPr>
          <w:rFonts w:cs="Calibri"/>
          <w:b/>
          <w:bCs/>
        </w:rPr>
        <w:t>ND a pro orchestr SO na rok 2023</w:t>
      </w:r>
      <w:r w:rsidR="003C1E58" w:rsidRPr="001D1367">
        <w:rPr>
          <w:rFonts w:asciiTheme="minorHAnsi" w:hAnsiTheme="minorHAnsi" w:cstheme="minorHAnsi"/>
          <w:b/>
          <w:bCs/>
          <w:iCs/>
        </w:rPr>
        <w:t>“</w:t>
      </w:r>
      <w:bookmarkEnd w:id="0"/>
      <w:r w:rsidR="00611CB9">
        <w:rPr>
          <w:rFonts w:asciiTheme="minorHAnsi" w:hAnsiTheme="minorHAnsi" w:cstheme="minorHAnsi"/>
          <w:b/>
          <w:bCs/>
          <w:iCs/>
        </w:rPr>
        <w:t xml:space="preserve">, část 1 </w:t>
      </w:r>
      <w:r w:rsidR="00611CB9" w:rsidRPr="00611CB9">
        <w:rPr>
          <w:rFonts w:cs="Calibri"/>
          <w:b/>
          <w:bCs/>
          <w:color w:val="000000"/>
          <w:lang w:eastAsia="cs-CZ"/>
        </w:rPr>
        <w:t>„</w:t>
      </w:r>
      <w:r w:rsidR="00573B17" w:rsidRPr="00573B17">
        <w:rPr>
          <w:rFonts w:cs="Calibri"/>
          <w:b/>
          <w:bCs/>
          <w:color w:val="000000"/>
          <w:lang w:eastAsia="cs-CZ"/>
        </w:rPr>
        <w:t>Mistrovské žesťové nástroje</w:t>
      </w:r>
      <w:r w:rsidR="00611CB9" w:rsidRPr="00611CB9">
        <w:rPr>
          <w:rFonts w:cs="Calibri"/>
          <w:b/>
          <w:bCs/>
          <w:iCs/>
        </w:rPr>
        <w:t>“</w:t>
      </w:r>
      <w:r w:rsidR="003C1E58" w:rsidRPr="003B4EC3">
        <w:rPr>
          <w:rFonts w:asciiTheme="minorHAnsi" w:hAnsiTheme="minorHAnsi" w:cstheme="minorHAnsi"/>
        </w:rPr>
        <w:t xml:space="preserve"> </w:t>
      </w:r>
      <w:r w:rsidRPr="003B4EC3">
        <w:rPr>
          <w:rFonts w:asciiTheme="minorHAnsi" w:hAnsiTheme="minorHAnsi" w:cstheme="minorHAnsi"/>
        </w:rPr>
        <w:t>(dále jen „</w:t>
      </w:r>
      <w:r w:rsidRPr="003B4EC3">
        <w:rPr>
          <w:rFonts w:asciiTheme="minorHAnsi" w:hAnsiTheme="minorHAnsi" w:cstheme="minorHAnsi"/>
          <w:b/>
        </w:rPr>
        <w:t>veřejná</w:t>
      </w:r>
      <w:r w:rsidR="00121678" w:rsidRPr="003B4EC3">
        <w:rPr>
          <w:rFonts w:asciiTheme="minorHAnsi" w:hAnsiTheme="minorHAnsi" w:cstheme="minorHAnsi"/>
          <w:b/>
        </w:rPr>
        <w:t xml:space="preserve"> </w:t>
      </w:r>
      <w:r w:rsidRPr="003B4EC3">
        <w:rPr>
          <w:rFonts w:asciiTheme="minorHAnsi" w:hAnsiTheme="minorHAnsi" w:cstheme="minorHAnsi"/>
          <w:b/>
        </w:rPr>
        <w:t>zakázka</w:t>
      </w:r>
      <w:r w:rsidRPr="003B4EC3">
        <w:rPr>
          <w:rFonts w:asciiTheme="minorHAnsi" w:hAnsiTheme="minorHAnsi" w:cstheme="minorHAnsi"/>
        </w:rPr>
        <w:t>“), v souladu se zákonem č. 13</w:t>
      </w:r>
      <w:r w:rsidR="00121678" w:rsidRPr="003B4EC3">
        <w:rPr>
          <w:rFonts w:asciiTheme="minorHAnsi" w:hAnsiTheme="minorHAnsi" w:cstheme="minorHAnsi"/>
        </w:rPr>
        <w:t>4/201</w:t>
      </w:r>
      <w:r w:rsidRPr="003B4EC3">
        <w:rPr>
          <w:rFonts w:asciiTheme="minorHAnsi" w:hAnsiTheme="minorHAnsi" w:cstheme="minorHAnsi"/>
        </w:rPr>
        <w:t xml:space="preserve">6 Sb., o </w:t>
      </w:r>
      <w:r w:rsidR="00121678" w:rsidRPr="003B4EC3">
        <w:rPr>
          <w:rFonts w:asciiTheme="minorHAnsi" w:hAnsiTheme="minorHAnsi" w:cstheme="minorHAnsi"/>
        </w:rPr>
        <w:t xml:space="preserve">zadávání </w:t>
      </w:r>
      <w:r w:rsidRPr="003B4EC3">
        <w:rPr>
          <w:rFonts w:asciiTheme="minorHAnsi" w:hAnsiTheme="minorHAnsi" w:cstheme="minorHAnsi"/>
        </w:rPr>
        <w:t>veřejných zakázkách, ve znění pozdějších předpisů (dále jen „</w:t>
      </w:r>
      <w:r w:rsidR="00121678" w:rsidRPr="003B4EC3">
        <w:rPr>
          <w:rFonts w:asciiTheme="minorHAnsi" w:hAnsiTheme="minorHAnsi" w:cstheme="minorHAnsi"/>
          <w:b/>
        </w:rPr>
        <w:t>Z</w:t>
      </w:r>
      <w:r w:rsidRPr="003B4EC3">
        <w:rPr>
          <w:rFonts w:asciiTheme="minorHAnsi" w:hAnsiTheme="minorHAnsi" w:cstheme="minorHAnsi"/>
          <w:b/>
        </w:rPr>
        <w:t>ZVZ</w:t>
      </w:r>
      <w:r w:rsidRPr="003B4EC3">
        <w:rPr>
          <w:rFonts w:asciiTheme="minorHAnsi" w:hAnsiTheme="minorHAnsi" w:cstheme="minorHAnsi"/>
        </w:rPr>
        <w:t xml:space="preserve">“). </w:t>
      </w:r>
      <w:r w:rsidR="00472723">
        <w:rPr>
          <w:rFonts w:asciiTheme="minorHAnsi" w:hAnsiTheme="minorHAnsi" w:cstheme="minorHAnsi"/>
        </w:rPr>
        <w:t>Mistrovské hudební nástroje složí pro účely orchestru Národního divadla (dále jen „ND“) a orchestru Státní opery (dále jen „SO“).</w:t>
      </w:r>
    </w:p>
    <w:p w14:paraId="47381168" w14:textId="77777777" w:rsidR="00C34EAD" w:rsidRPr="003B4EC3" w:rsidRDefault="00C34EAD" w:rsidP="00121678">
      <w:pPr>
        <w:spacing w:after="0" w:line="320" w:lineRule="atLeast"/>
        <w:jc w:val="both"/>
        <w:rPr>
          <w:rFonts w:asciiTheme="minorHAnsi" w:hAnsiTheme="minorHAnsi" w:cstheme="minorHAnsi"/>
        </w:rPr>
      </w:pPr>
    </w:p>
    <w:p w14:paraId="4D0099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Předmět smlouvy</w:t>
      </w:r>
    </w:p>
    <w:p w14:paraId="2B1AF638" w14:textId="77777777" w:rsidR="00C34EAD" w:rsidRPr="003B4EC3" w:rsidRDefault="00C34EAD" w:rsidP="00121678">
      <w:pPr>
        <w:spacing w:after="0" w:line="320" w:lineRule="atLeast"/>
        <w:ind w:left="284" w:hanging="284"/>
        <w:rPr>
          <w:rFonts w:asciiTheme="minorHAnsi" w:hAnsiTheme="minorHAnsi" w:cstheme="minorHAnsi"/>
          <w:b/>
        </w:rPr>
      </w:pPr>
    </w:p>
    <w:p w14:paraId="44649AC2"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Předmětem této smlouvy je závazek prodávajícíh</w:t>
      </w:r>
      <w:r w:rsidR="00121678" w:rsidRPr="003B4EC3">
        <w:rPr>
          <w:rFonts w:asciiTheme="minorHAnsi" w:hAnsiTheme="minorHAnsi" w:cstheme="minorHAnsi"/>
        </w:rPr>
        <w:t>o odevzdat kupujícímu mistrovské</w:t>
      </w:r>
      <w:r w:rsidRPr="003B4EC3">
        <w:rPr>
          <w:rFonts w:asciiTheme="minorHAnsi" w:hAnsiTheme="minorHAnsi" w:cstheme="minorHAnsi"/>
        </w:rPr>
        <w:t xml:space="preserve"> hudební nástroj</w:t>
      </w:r>
      <w:r w:rsidR="00121678" w:rsidRPr="003B4EC3">
        <w:rPr>
          <w:rFonts w:asciiTheme="minorHAnsi" w:hAnsiTheme="minorHAnsi" w:cstheme="minorHAnsi"/>
        </w:rPr>
        <w:t>e</w:t>
      </w:r>
      <w:r w:rsidRPr="003B4EC3">
        <w:rPr>
          <w:rFonts w:asciiTheme="minorHAnsi" w:hAnsiTheme="minorHAnsi" w:cstheme="minorHAnsi"/>
        </w:rPr>
        <w:t xml:space="preserve"> vč. příslušenství dle technické specifikace uvedené v příloze č. 1 této smlouvy - Základní specifikace předmětu plnění kupujícím a umožnit kupujícímu k němu nabýt vlastnické právo (dále jen „</w:t>
      </w:r>
      <w:r w:rsidRPr="003B4EC3">
        <w:rPr>
          <w:rFonts w:asciiTheme="minorHAnsi" w:hAnsiTheme="minorHAnsi" w:cstheme="minorHAnsi"/>
          <w:b/>
        </w:rPr>
        <w:t>zboží</w:t>
      </w:r>
      <w:r w:rsidRPr="003B4EC3">
        <w:rPr>
          <w:rFonts w:asciiTheme="minorHAnsi" w:hAnsiTheme="minorHAnsi" w:cstheme="minorHAnsi"/>
        </w:rPr>
        <w:t>“ nebo „</w:t>
      </w:r>
      <w:r w:rsidRPr="003B4EC3">
        <w:rPr>
          <w:rFonts w:asciiTheme="minorHAnsi" w:hAnsiTheme="minorHAnsi" w:cstheme="minorHAnsi"/>
          <w:b/>
        </w:rPr>
        <w:t>předmět plnění</w:t>
      </w:r>
      <w:r w:rsidRPr="003B4EC3">
        <w:rPr>
          <w:rFonts w:asciiTheme="minorHAnsi" w:hAnsiTheme="minorHAnsi" w:cstheme="minorHAnsi"/>
        </w:rPr>
        <w:t>“). Zboží musí splňovat veškeré požadavky stanované pro jeho uvedení na trh dle platných právních předpisů.</w:t>
      </w:r>
    </w:p>
    <w:p w14:paraId="6291EB34" w14:textId="77777777" w:rsidR="00121678"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Součástí předmětu plnění je vedle dodání zboží též jeho doprava do sídla kupujícího</w:t>
      </w:r>
      <w:r w:rsidR="00604478">
        <w:rPr>
          <w:rFonts w:asciiTheme="minorHAnsi" w:hAnsiTheme="minorHAnsi" w:cstheme="minorHAnsi"/>
        </w:rPr>
        <w:t>.</w:t>
      </w:r>
    </w:p>
    <w:p w14:paraId="12F904DB" w14:textId="77777777" w:rsidR="00C34EAD" w:rsidRPr="00604478" w:rsidRDefault="00C34EAD" w:rsidP="006044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3B4EC3">
        <w:rPr>
          <w:rFonts w:asciiTheme="minorHAnsi" w:hAnsiTheme="minorHAnsi" w:cstheme="minorHAnsi"/>
        </w:rPr>
        <w:t>y</w:t>
      </w:r>
      <w:r w:rsidRPr="003B4EC3">
        <w:rPr>
          <w:rFonts w:asciiTheme="minorHAnsi" w:hAnsiTheme="minorHAnsi" w:cstheme="minorHAnsi"/>
        </w:rPr>
        <w:t>.</w:t>
      </w:r>
    </w:p>
    <w:p w14:paraId="763C0CAA" w14:textId="77777777" w:rsidR="00C34EAD" w:rsidRPr="00604478"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r w:rsidR="00604478">
        <w:rPr>
          <w:rFonts w:asciiTheme="minorHAnsi" w:hAnsiTheme="minorHAnsi" w:cstheme="minorHAnsi"/>
        </w:rPr>
        <w:t>.</w:t>
      </w:r>
    </w:p>
    <w:p w14:paraId="78BEBE0E" w14:textId="77777777" w:rsidR="00C34EAD" w:rsidRPr="003B4EC3" w:rsidRDefault="00C34EAD" w:rsidP="00121678">
      <w:pPr>
        <w:numPr>
          <w:ilvl w:val="0"/>
          <w:numId w:val="1"/>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zboží převzít a zaplatit prodávajícímu níže uvedenou kupní cenu. </w:t>
      </w:r>
    </w:p>
    <w:p w14:paraId="488E194B" w14:textId="77777777" w:rsidR="00C34EAD" w:rsidRPr="003B4EC3" w:rsidRDefault="00C34EAD" w:rsidP="00121678">
      <w:pPr>
        <w:spacing w:after="0" w:line="320" w:lineRule="atLeast"/>
        <w:rPr>
          <w:rFonts w:asciiTheme="minorHAnsi" w:hAnsiTheme="minorHAnsi" w:cstheme="minorHAnsi"/>
        </w:rPr>
      </w:pPr>
    </w:p>
    <w:p w14:paraId="0E6D35F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Kupní cena</w:t>
      </w:r>
    </w:p>
    <w:p w14:paraId="0EBC8899" w14:textId="77777777" w:rsidR="00C34EAD" w:rsidRPr="003B4EC3" w:rsidRDefault="00C34EAD" w:rsidP="00121678">
      <w:pPr>
        <w:spacing w:after="0" w:line="320" w:lineRule="atLeast"/>
        <w:ind w:left="284" w:hanging="284"/>
        <w:rPr>
          <w:rFonts w:asciiTheme="minorHAnsi" w:hAnsiTheme="minorHAnsi" w:cstheme="minorHAnsi"/>
          <w:b/>
        </w:rPr>
      </w:pPr>
    </w:p>
    <w:p w14:paraId="71D101B6" w14:textId="77777777" w:rsidR="00C34EAD" w:rsidRPr="00604478" w:rsidRDefault="00C34EAD" w:rsidP="006044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Kupní cena za splnění této smlouvy prodávajícím je sjednána v souladu s cenou, kterou prodávající nabídl v rámci zadávacího řízení na veřejnou zakázku. </w:t>
      </w:r>
    </w:p>
    <w:p w14:paraId="7A3BA2CB" w14:textId="5DA3758D" w:rsidR="00121678" w:rsidRDefault="00C34EAD" w:rsidP="00121678">
      <w:pPr>
        <w:numPr>
          <w:ilvl w:val="0"/>
          <w:numId w:val="2"/>
        </w:numPr>
        <w:spacing w:after="0" w:line="320" w:lineRule="atLeast"/>
        <w:ind w:left="284" w:hanging="284"/>
        <w:jc w:val="both"/>
        <w:rPr>
          <w:rFonts w:asciiTheme="minorHAnsi" w:hAnsiTheme="minorHAnsi" w:cstheme="minorHAnsi"/>
          <w:b/>
        </w:rPr>
      </w:pPr>
      <w:r w:rsidRPr="003B4EC3">
        <w:rPr>
          <w:rFonts w:asciiTheme="minorHAnsi" w:hAnsiTheme="minorHAnsi" w:cstheme="minorHAnsi"/>
          <w:b/>
        </w:rPr>
        <w:t>Celková kupní cena činí</w:t>
      </w:r>
      <w:r w:rsidRPr="003E3600">
        <w:rPr>
          <w:rFonts w:asciiTheme="minorHAnsi" w:hAnsiTheme="minorHAnsi" w:cstheme="minorHAnsi"/>
          <w:b/>
        </w:rPr>
        <w:t xml:space="preserve">: </w:t>
      </w:r>
      <w:r w:rsidR="005E0C43" w:rsidRPr="003E3600">
        <w:rPr>
          <w:rFonts w:asciiTheme="minorHAnsi" w:hAnsiTheme="minorHAnsi" w:cstheme="minorHAnsi"/>
          <w:b/>
        </w:rPr>
        <w:t>2.749.800,-</w:t>
      </w:r>
      <w:r w:rsidRPr="003E3600">
        <w:rPr>
          <w:rFonts w:asciiTheme="minorHAnsi" w:hAnsiTheme="minorHAnsi" w:cstheme="minorHAnsi"/>
          <w:b/>
        </w:rPr>
        <w:t xml:space="preserve"> Kč bez </w:t>
      </w:r>
      <w:r w:rsidR="00121678" w:rsidRPr="003E3600">
        <w:rPr>
          <w:rFonts w:asciiTheme="minorHAnsi" w:hAnsiTheme="minorHAnsi" w:cstheme="minorHAnsi"/>
          <w:b/>
        </w:rPr>
        <w:t xml:space="preserve">DPH, tj. </w:t>
      </w:r>
      <w:r w:rsidR="005E0C43" w:rsidRPr="003E3600">
        <w:rPr>
          <w:rFonts w:asciiTheme="minorHAnsi" w:hAnsiTheme="minorHAnsi" w:cstheme="minorHAnsi"/>
          <w:b/>
        </w:rPr>
        <w:t>3.327.258,-</w:t>
      </w:r>
      <w:r w:rsidR="00121678" w:rsidRPr="003E3600">
        <w:rPr>
          <w:rFonts w:asciiTheme="minorHAnsi" w:hAnsiTheme="minorHAnsi" w:cstheme="minorHAnsi"/>
          <w:b/>
        </w:rPr>
        <w:t xml:space="preserve"> Kč</w:t>
      </w:r>
      <w:r w:rsidR="00121678" w:rsidRPr="003B4EC3">
        <w:rPr>
          <w:rFonts w:asciiTheme="minorHAnsi" w:hAnsiTheme="minorHAnsi" w:cstheme="minorHAnsi"/>
          <w:b/>
        </w:rPr>
        <w:t xml:space="preserve"> vč.</w:t>
      </w:r>
      <w:r w:rsidR="003A417E" w:rsidRPr="003B4EC3">
        <w:rPr>
          <w:rFonts w:asciiTheme="minorHAnsi" w:hAnsiTheme="minorHAnsi" w:cstheme="minorHAnsi"/>
          <w:b/>
        </w:rPr>
        <w:t xml:space="preserve"> 21 </w:t>
      </w:r>
      <w:r w:rsidR="00121678" w:rsidRPr="003B4EC3">
        <w:rPr>
          <w:rFonts w:asciiTheme="minorHAnsi" w:hAnsiTheme="minorHAnsi" w:cstheme="minorHAnsi"/>
          <w:b/>
        </w:rPr>
        <w:t>% DPH z čehož:</w:t>
      </w:r>
    </w:p>
    <w:p w14:paraId="6D64207F" w14:textId="5CB3A354" w:rsidR="0069418E" w:rsidRDefault="0069418E" w:rsidP="0069418E">
      <w:pPr>
        <w:spacing w:after="0" w:line="320" w:lineRule="atLeast"/>
        <w:ind w:left="284"/>
        <w:jc w:val="both"/>
        <w:rPr>
          <w:rFonts w:asciiTheme="minorHAnsi" w:hAnsiTheme="minorHAnsi" w:cstheme="minorHAnsi"/>
        </w:rPr>
      </w:pPr>
    </w:p>
    <w:tbl>
      <w:tblPr>
        <w:tblStyle w:val="Mkatabulky"/>
        <w:tblW w:w="0" w:type="auto"/>
        <w:tblInd w:w="284" w:type="dxa"/>
        <w:tblLook w:val="04A0" w:firstRow="1" w:lastRow="0" w:firstColumn="1" w:lastColumn="0" w:noHBand="0" w:noVBand="1"/>
      </w:tblPr>
      <w:tblGrid>
        <w:gridCol w:w="2193"/>
        <w:gridCol w:w="4748"/>
        <w:gridCol w:w="1701"/>
      </w:tblGrid>
      <w:tr w:rsidR="0069418E" w14:paraId="4F79AF52" w14:textId="77777777" w:rsidTr="00F91F75">
        <w:tc>
          <w:tcPr>
            <w:tcW w:w="2193" w:type="dxa"/>
          </w:tcPr>
          <w:p w14:paraId="51A5FF30" w14:textId="52EF36E4"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 ks </w:t>
            </w:r>
            <w:r w:rsidR="0069418E" w:rsidRPr="0069418E">
              <w:rPr>
                <w:rFonts w:asciiTheme="minorHAnsi" w:hAnsiTheme="minorHAnsi" w:cstheme="minorHAnsi"/>
              </w:rPr>
              <w:t xml:space="preserve">lesní roh                                           </w:t>
            </w:r>
          </w:p>
        </w:tc>
        <w:tc>
          <w:tcPr>
            <w:tcW w:w="4748" w:type="dxa"/>
          </w:tcPr>
          <w:p w14:paraId="683BC786" w14:textId="63965848" w:rsidR="0069418E" w:rsidRDefault="0069418E" w:rsidP="0069418E">
            <w:pPr>
              <w:spacing w:after="0" w:line="320" w:lineRule="atLeast"/>
              <w:jc w:val="both"/>
              <w:rPr>
                <w:rFonts w:asciiTheme="minorHAnsi" w:hAnsiTheme="minorHAnsi" w:cstheme="minorHAnsi"/>
              </w:rPr>
            </w:pPr>
            <w:r w:rsidRPr="0069418E">
              <w:rPr>
                <w:rFonts w:asciiTheme="minorHAnsi" w:hAnsiTheme="minorHAnsi" w:cstheme="minorHAnsi"/>
                <w:b/>
                <w:bCs/>
              </w:rPr>
              <w:t>zn. G. Alexander Meinz, model 103MAV (mosaz/korpus zlatomosaz)  + pouzdro</w:t>
            </w:r>
          </w:p>
        </w:tc>
        <w:tc>
          <w:tcPr>
            <w:tcW w:w="1701" w:type="dxa"/>
          </w:tcPr>
          <w:p w14:paraId="510532C6" w14:textId="5AE5FF52"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210 000,-</w:t>
            </w:r>
            <w:r w:rsidR="00F91F75" w:rsidRPr="003B4EC3">
              <w:rPr>
                <w:rFonts w:asciiTheme="minorHAnsi" w:hAnsiTheme="minorHAnsi" w:cstheme="minorHAnsi"/>
                <w:b/>
              </w:rPr>
              <w:t xml:space="preserve"> Kč bez DPH</w:t>
            </w:r>
          </w:p>
        </w:tc>
      </w:tr>
      <w:tr w:rsidR="0069418E" w14:paraId="189E88C4" w14:textId="77777777" w:rsidTr="00F91F75">
        <w:tc>
          <w:tcPr>
            <w:tcW w:w="2193" w:type="dxa"/>
          </w:tcPr>
          <w:p w14:paraId="0A47AB05" w14:textId="203FDF06"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 xml:space="preserve">lesní roh                                           </w:t>
            </w:r>
          </w:p>
        </w:tc>
        <w:tc>
          <w:tcPr>
            <w:tcW w:w="4748" w:type="dxa"/>
            <w:vAlign w:val="center"/>
          </w:tcPr>
          <w:p w14:paraId="7A788434" w14:textId="75E0EF2A" w:rsidR="0069418E" w:rsidRDefault="0069418E" w:rsidP="0069418E">
            <w:pPr>
              <w:spacing w:after="0" w:line="320" w:lineRule="atLeast"/>
              <w:jc w:val="both"/>
              <w:rPr>
                <w:rFonts w:asciiTheme="minorHAnsi" w:hAnsiTheme="minorHAnsi" w:cstheme="minorHAnsi"/>
              </w:rPr>
            </w:pPr>
            <w:r w:rsidRPr="0069418E">
              <w:rPr>
                <w:rFonts w:asciiTheme="minorHAnsi" w:hAnsiTheme="minorHAnsi" w:cstheme="minorHAnsi"/>
                <w:b/>
                <w:bCs/>
              </w:rPr>
              <w:t>Ricco Kühn W 293 (zlatomosaz) + pouzdro</w:t>
            </w:r>
          </w:p>
        </w:tc>
        <w:tc>
          <w:tcPr>
            <w:tcW w:w="1701" w:type="dxa"/>
          </w:tcPr>
          <w:p w14:paraId="23C00578" w14:textId="08DD8A06"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235 000</w:t>
            </w:r>
            <w:r w:rsidR="00F91F75" w:rsidRPr="003B4EC3">
              <w:rPr>
                <w:rFonts w:asciiTheme="minorHAnsi" w:hAnsiTheme="minorHAnsi" w:cstheme="minorHAnsi"/>
                <w:b/>
              </w:rPr>
              <w:t>,- Kč bez DPH</w:t>
            </w:r>
          </w:p>
        </w:tc>
      </w:tr>
      <w:tr w:rsidR="0069418E" w14:paraId="1459D755" w14:textId="77777777" w:rsidTr="00F91F75">
        <w:tc>
          <w:tcPr>
            <w:tcW w:w="2193" w:type="dxa"/>
          </w:tcPr>
          <w:p w14:paraId="2E5BB068" w14:textId="0C10D5A2" w:rsidR="0069418E" w:rsidRDefault="0069418E" w:rsidP="0069418E">
            <w:pPr>
              <w:spacing w:after="0" w:line="320" w:lineRule="atLeast"/>
              <w:jc w:val="both"/>
              <w:rPr>
                <w:rFonts w:asciiTheme="minorHAnsi" w:hAnsiTheme="minorHAnsi" w:cstheme="minorHAnsi"/>
              </w:rPr>
            </w:pPr>
            <w:r>
              <w:rPr>
                <w:rFonts w:asciiTheme="minorHAnsi" w:hAnsiTheme="minorHAnsi" w:cstheme="minorHAnsi"/>
              </w:rPr>
              <w:t xml:space="preserve">2 ks </w:t>
            </w:r>
            <w:r w:rsidRPr="0069418E">
              <w:rPr>
                <w:rFonts w:asciiTheme="minorHAnsi" w:hAnsiTheme="minorHAnsi" w:cstheme="minorHAnsi"/>
              </w:rPr>
              <w:t xml:space="preserve">lesní roh                                           </w:t>
            </w:r>
          </w:p>
        </w:tc>
        <w:tc>
          <w:tcPr>
            <w:tcW w:w="4748" w:type="dxa"/>
            <w:vAlign w:val="center"/>
          </w:tcPr>
          <w:p w14:paraId="0E8B4FF7" w14:textId="699C9508"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 xml:space="preserve">2 ks lesní roh DÜRK, model D3GM-RB  + </w:t>
            </w:r>
            <w:r>
              <w:rPr>
                <w:rFonts w:asciiTheme="minorHAnsi" w:hAnsiTheme="minorHAnsi" w:cstheme="minorHAnsi"/>
                <w:b/>
                <w:bCs/>
              </w:rPr>
              <w:t xml:space="preserve">2 ks </w:t>
            </w:r>
            <w:r w:rsidRPr="0069418E">
              <w:rPr>
                <w:rFonts w:asciiTheme="minorHAnsi" w:hAnsiTheme="minorHAnsi" w:cstheme="minorHAnsi"/>
                <w:b/>
                <w:bCs/>
              </w:rPr>
              <w:t>pouzdro</w:t>
            </w:r>
          </w:p>
        </w:tc>
        <w:tc>
          <w:tcPr>
            <w:tcW w:w="1701" w:type="dxa"/>
          </w:tcPr>
          <w:p w14:paraId="11FF9091" w14:textId="0E7680BC"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592 000</w:t>
            </w:r>
            <w:r w:rsidR="00F91F75" w:rsidRPr="003B4EC3">
              <w:rPr>
                <w:rFonts w:asciiTheme="minorHAnsi" w:hAnsiTheme="minorHAnsi" w:cstheme="minorHAnsi"/>
                <w:b/>
              </w:rPr>
              <w:t>,- Kč bez DPH</w:t>
            </w:r>
          </w:p>
        </w:tc>
      </w:tr>
      <w:tr w:rsidR="0069418E" w14:paraId="2B9F027A" w14:textId="77777777" w:rsidTr="00F91F75">
        <w:tc>
          <w:tcPr>
            <w:tcW w:w="2193" w:type="dxa"/>
          </w:tcPr>
          <w:p w14:paraId="330EE29E" w14:textId="51B4A95A"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 xml:space="preserve">trombon tenorový                            </w:t>
            </w:r>
          </w:p>
        </w:tc>
        <w:tc>
          <w:tcPr>
            <w:tcW w:w="4748" w:type="dxa"/>
            <w:vAlign w:val="center"/>
          </w:tcPr>
          <w:p w14:paraId="5D18989F" w14:textId="6851BEC4"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Schagerl "Kissbone X" +pouzdro</w:t>
            </w:r>
          </w:p>
        </w:tc>
        <w:tc>
          <w:tcPr>
            <w:tcW w:w="1701" w:type="dxa"/>
          </w:tcPr>
          <w:p w14:paraId="11169D58" w14:textId="45FBD343"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145 800</w:t>
            </w:r>
            <w:r w:rsidR="00F91F75" w:rsidRPr="003B4EC3">
              <w:rPr>
                <w:rFonts w:asciiTheme="minorHAnsi" w:hAnsiTheme="minorHAnsi" w:cstheme="minorHAnsi"/>
                <w:b/>
              </w:rPr>
              <w:t>,- Kč bez DPH</w:t>
            </w:r>
          </w:p>
        </w:tc>
      </w:tr>
      <w:tr w:rsidR="0069418E" w14:paraId="226504AD" w14:textId="77777777" w:rsidTr="00F91F75">
        <w:tc>
          <w:tcPr>
            <w:tcW w:w="2193" w:type="dxa"/>
          </w:tcPr>
          <w:p w14:paraId="6DC1B10B" w14:textId="3380F8FC"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 xml:space="preserve">trombon basový                               </w:t>
            </w:r>
          </w:p>
        </w:tc>
        <w:tc>
          <w:tcPr>
            <w:tcW w:w="4748" w:type="dxa"/>
            <w:vAlign w:val="center"/>
          </w:tcPr>
          <w:p w14:paraId="3AB1D261" w14:textId="299AB609"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Bach Stradivarius, model 50AFG3 + pouzdro</w:t>
            </w:r>
          </w:p>
        </w:tc>
        <w:tc>
          <w:tcPr>
            <w:tcW w:w="1701" w:type="dxa"/>
          </w:tcPr>
          <w:p w14:paraId="11AFDAAE" w14:textId="509D3408"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190 000,</w:t>
            </w:r>
            <w:r w:rsidR="00F91F75" w:rsidRPr="003B4EC3">
              <w:rPr>
                <w:rFonts w:asciiTheme="minorHAnsi" w:hAnsiTheme="minorHAnsi" w:cstheme="minorHAnsi"/>
                <w:b/>
              </w:rPr>
              <w:t>- Kč bez DPH</w:t>
            </w:r>
          </w:p>
        </w:tc>
      </w:tr>
      <w:tr w:rsidR="0069418E" w14:paraId="6C45E137" w14:textId="77777777" w:rsidTr="00F91F75">
        <w:tc>
          <w:tcPr>
            <w:tcW w:w="2193" w:type="dxa"/>
          </w:tcPr>
          <w:p w14:paraId="309C9DEE" w14:textId="7C440391"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cimbasso</w:t>
            </w:r>
          </w:p>
        </w:tc>
        <w:tc>
          <w:tcPr>
            <w:tcW w:w="4748" w:type="dxa"/>
            <w:vAlign w:val="center"/>
          </w:tcPr>
          <w:p w14:paraId="03638596" w14:textId="3DA8D1DB"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F cimbasso zn. LAETZSCH Modell CB-900 - 5 ventilů + pouzdro</w:t>
            </w:r>
          </w:p>
        </w:tc>
        <w:tc>
          <w:tcPr>
            <w:tcW w:w="1701" w:type="dxa"/>
          </w:tcPr>
          <w:p w14:paraId="0D6EBC99" w14:textId="1F77220F"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520 000</w:t>
            </w:r>
            <w:r w:rsidR="00F91F75" w:rsidRPr="003B4EC3">
              <w:rPr>
                <w:rFonts w:asciiTheme="minorHAnsi" w:hAnsiTheme="minorHAnsi" w:cstheme="minorHAnsi"/>
                <w:b/>
              </w:rPr>
              <w:t>,- Kč bez DPH</w:t>
            </w:r>
          </w:p>
        </w:tc>
      </w:tr>
      <w:tr w:rsidR="0069418E" w14:paraId="3FE43924" w14:textId="77777777" w:rsidTr="00F91F75">
        <w:tc>
          <w:tcPr>
            <w:tcW w:w="2193" w:type="dxa"/>
          </w:tcPr>
          <w:p w14:paraId="128B8968" w14:textId="14BAF6E7"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tuba</w:t>
            </w:r>
          </w:p>
        </w:tc>
        <w:tc>
          <w:tcPr>
            <w:tcW w:w="4748" w:type="dxa"/>
            <w:vAlign w:val="center"/>
          </w:tcPr>
          <w:p w14:paraId="0E23166D" w14:textId="19506D6B"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F tuba zn. MIRAPHONE 281 Firebird + pouzdro</w:t>
            </w:r>
          </w:p>
        </w:tc>
        <w:tc>
          <w:tcPr>
            <w:tcW w:w="1701" w:type="dxa"/>
          </w:tcPr>
          <w:p w14:paraId="321A8EC7" w14:textId="169806FF"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295 000</w:t>
            </w:r>
            <w:r w:rsidR="00F91F75" w:rsidRPr="003B4EC3">
              <w:rPr>
                <w:rFonts w:asciiTheme="minorHAnsi" w:hAnsiTheme="minorHAnsi" w:cstheme="minorHAnsi"/>
                <w:b/>
              </w:rPr>
              <w:t>,- Kč bez DPH</w:t>
            </w:r>
          </w:p>
        </w:tc>
      </w:tr>
      <w:tr w:rsidR="0069418E" w14:paraId="68AF9CBC" w14:textId="77777777" w:rsidTr="00F91F75">
        <w:tc>
          <w:tcPr>
            <w:tcW w:w="2193" w:type="dxa"/>
          </w:tcPr>
          <w:p w14:paraId="40D7A664" w14:textId="54E2CC5E"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trubka</w:t>
            </w:r>
          </w:p>
        </w:tc>
        <w:tc>
          <w:tcPr>
            <w:tcW w:w="4748" w:type="dxa"/>
            <w:vAlign w:val="center"/>
          </w:tcPr>
          <w:p w14:paraId="2C173195" w14:textId="3112C09B"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Bach in C, modelC190SL229 + pouzdro</w:t>
            </w:r>
          </w:p>
        </w:tc>
        <w:tc>
          <w:tcPr>
            <w:tcW w:w="1701" w:type="dxa"/>
          </w:tcPr>
          <w:p w14:paraId="7804BC10" w14:textId="535D9BC4"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118 000</w:t>
            </w:r>
            <w:r w:rsidR="00F91F75" w:rsidRPr="003B4EC3">
              <w:rPr>
                <w:rFonts w:asciiTheme="minorHAnsi" w:hAnsiTheme="minorHAnsi" w:cstheme="minorHAnsi"/>
                <w:b/>
              </w:rPr>
              <w:t>,- Kč bez DPH</w:t>
            </w:r>
          </w:p>
        </w:tc>
      </w:tr>
      <w:tr w:rsidR="0069418E" w14:paraId="71B25D8D" w14:textId="77777777" w:rsidTr="00F91F75">
        <w:tc>
          <w:tcPr>
            <w:tcW w:w="2193" w:type="dxa"/>
          </w:tcPr>
          <w:p w14:paraId="28F00C47" w14:textId="2CF3789E"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trubka</w:t>
            </w:r>
          </w:p>
        </w:tc>
        <w:tc>
          <w:tcPr>
            <w:tcW w:w="4748" w:type="dxa"/>
            <w:vAlign w:val="center"/>
          </w:tcPr>
          <w:p w14:paraId="1C13CE78" w14:textId="6DBFC0D3"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Schagerl in C, model 1961R + trojpouzdro</w:t>
            </w:r>
          </w:p>
        </w:tc>
        <w:tc>
          <w:tcPr>
            <w:tcW w:w="1701" w:type="dxa"/>
          </w:tcPr>
          <w:p w14:paraId="63F9655C" w14:textId="3C85CB7B"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122 000</w:t>
            </w:r>
            <w:r w:rsidR="00F91F75" w:rsidRPr="003B4EC3">
              <w:rPr>
                <w:rFonts w:asciiTheme="minorHAnsi" w:hAnsiTheme="minorHAnsi" w:cstheme="minorHAnsi"/>
                <w:b/>
              </w:rPr>
              <w:t>,- Kč bez DPH</w:t>
            </w:r>
          </w:p>
        </w:tc>
      </w:tr>
      <w:tr w:rsidR="00F91F75" w14:paraId="0FC0977D" w14:textId="77777777" w:rsidTr="00F91F75">
        <w:tc>
          <w:tcPr>
            <w:tcW w:w="2193" w:type="dxa"/>
          </w:tcPr>
          <w:p w14:paraId="2C7E4A5D" w14:textId="4CA884FA" w:rsidR="00F91F75" w:rsidRDefault="00F91F75" w:rsidP="0069418E">
            <w:pPr>
              <w:spacing w:after="0" w:line="320" w:lineRule="atLeast"/>
              <w:jc w:val="both"/>
              <w:rPr>
                <w:rFonts w:asciiTheme="minorHAnsi" w:hAnsiTheme="minorHAnsi" w:cstheme="minorHAnsi"/>
              </w:rPr>
            </w:pPr>
            <w:r>
              <w:rPr>
                <w:rFonts w:asciiTheme="minorHAnsi" w:hAnsiTheme="minorHAnsi" w:cstheme="minorHAnsi"/>
              </w:rPr>
              <w:t>1ks trubka</w:t>
            </w:r>
          </w:p>
        </w:tc>
        <w:tc>
          <w:tcPr>
            <w:tcW w:w="4748" w:type="dxa"/>
            <w:vAlign w:val="center"/>
          </w:tcPr>
          <w:p w14:paraId="03F78EDB" w14:textId="06095A00" w:rsidR="00F91F75" w:rsidRPr="0069418E" w:rsidRDefault="00F91F75" w:rsidP="0069418E">
            <w:pPr>
              <w:spacing w:after="0" w:line="320" w:lineRule="atLeast"/>
              <w:jc w:val="both"/>
              <w:rPr>
                <w:rFonts w:asciiTheme="minorHAnsi" w:hAnsiTheme="minorHAnsi" w:cstheme="minorHAnsi"/>
                <w:b/>
                <w:bCs/>
              </w:rPr>
            </w:pPr>
            <w:r w:rsidRPr="00F91F75">
              <w:rPr>
                <w:rFonts w:asciiTheme="minorHAnsi" w:hAnsiTheme="minorHAnsi" w:cstheme="minorHAnsi"/>
                <w:b/>
                <w:bCs/>
              </w:rPr>
              <w:t>zn. Schagerl  in C, model 1961 + pouzdro</w:t>
            </w:r>
          </w:p>
        </w:tc>
        <w:tc>
          <w:tcPr>
            <w:tcW w:w="1701" w:type="dxa"/>
          </w:tcPr>
          <w:p w14:paraId="4B301C75" w14:textId="7CDB1B27" w:rsidR="00F91F75" w:rsidRDefault="005E0C43" w:rsidP="0069418E">
            <w:pPr>
              <w:spacing w:after="0" w:line="320" w:lineRule="atLeast"/>
              <w:jc w:val="both"/>
              <w:rPr>
                <w:rFonts w:asciiTheme="minorHAnsi" w:hAnsiTheme="minorHAnsi" w:cstheme="minorHAnsi"/>
              </w:rPr>
            </w:pPr>
            <w:r>
              <w:rPr>
                <w:rFonts w:asciiTheme="minorHAnsi" w:hAnsiTheme="minorHAnsi" w:cstheme="minorHAnsi"/>
                <w:b/>
              </w:rPr>
              <w:t>122 000</w:t>
            </w:r>
            <w:r w:rsidR="00F91F75" w:rsidRPr="003B4EC3">
              <w:rPr>
                <w:rFonts w:asciiTheme="minorHAnsi" w:hAnsiTheme="minorHAnsi" w:cstheme="minorHAnsi"/>
                <w:b/>
              </w:rPr>
              <w:t>,- Kč bez DPH</w:t>
            </w:r>
          </w:p>
        </w:tc>
      </w:tr>
      <w:tr w:rsidR="0069418E" w14:paraId="2337B8E2" w14:textId="77777777" w:rsidTr="00F91F75">
        <w:tc>
          <w:tcPr>
            <w:tcW w:w="2193" w:type="dxa"/>
          </w:tcPr>
          <w:p w14:paraId="78691933" w14:textId="0AC93C4E"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trubka</w:t>
            </w:r>
          </w:p>
        </w:tc>
        <w:tc>
          <w:tcPr>
            <w:tcW w:w="4748" w:type="dxa"/>
            <w:vAlign w:val="center"/>
          </w:tcPr>
          <w:p w14:paraId="72F8AE43" w14:textId="01FD7F7C"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Bach in B, model 180ML-43G + pouzdro</w:t>
            </w:r>
          </w:p>
        </w:tc>
        <w:tc>
          <w:tcPr>
            <w:tcW w:w="1701" w:type="dxa"/>
          </w:tcPr>
          <w:p w14:paraId="0DB2E63F" w14:textId="2E69DF53"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105 000</w:t>
            </w:r>
            <w:r w:rsidR="00F91F75" w:rsidRPr="003B4EC3">
              <w:rPr>
                <w:rFonts w:asciiTheme="minorHAnsi" w:hAnsiTheme="minorHAnsi" w:cstheme="minorHAnsi"/>
                <w:b/>
              </w:rPr>
              <w:t>,- Kč bez DPH</w:t>
            </w:r>
          </w:p>
        </w:tc>
      </w:tr>
      <w:tr w:rsidR="0069418E" w14:paraId="0B1DD4EA" w14:textId="77777777" w:rsidTr="00F91F75">
        <w:tc>
          <w:tcPr>
            <w:tcW w:w="2193" w:type="dxa"/>
          </w:tcPr>
          <w:p w14:paraId="3470263E" w14:textId="6CEA683D" w:rsidR="0069418E" w:rsidRDefault="00F91F75" w:rsidP="0069418E">
            <w:pPr>
              <w:spacing w:after="0" w:line="320" w:lineRule="atLeast"/>
              <w:jc w:val="both"/>
              <w:rPr>
                <w:rFonts w:asciiTheme="minorHAnsi" w:hAnsiTheme="minorHAnsi" w:cstheme="minorHAnsi"/>
              </w:rPr>
            </w:pPr>
            <w:r>
              <w:rPr>
                <w:rFonts w:asciiTheme="minorHAnsi" w:hAnsiTheme="minorHAnsi" w:cstheme="minorHAnsi"/>
              </w:rPr>
              <w:t xml:space="preserve">1ks </w:t>
            </w:r>
            <w:r w:rsidR="0069418E" w:rsidRPr="0069418E">
              <w:rPr>
                <w:rFonts w:asciiTheme="minorHAnsi" w:hAnsiTheme="minorHAnsi" w:cstheme="minorHAnsi"/>
              </w:rPr>
              <w:t>trubka</w:t>
            </w:r>
          </w:p>
        </w:tc>
        <w:tc>
          <w:tcPr>
            <w:tcW w:w="4748" w:type="dxa"/>
            <w:vAlign w:val="center"/>
          </w:tcPr>
          <w:p w14:paraId="4D77FA4E" w14:textId="21916AD2" w:rsidR="0069418E" w:rsidRPr="0069418E" w:rsidRDefault="0069418E" w:rsidP="0069418E">
            <w:pPr>
              <w:spacing w:after="0" w:line="320" w:lineRule="atLeast"/>
              <w:jc w:val="both"/>
              <w:rPr>
                <w:rFonts w:asciiTheme="minorHAnsi" w:hAnsiTheme="minorHAnsi" w:cstheme="minorHAnsi"/>
                <w:b/>
                <w:bCs/>
              </w:rPr>
            </w:pPr>
            <w:r w:rsidRPr="0069418E">
              <w:rPr>
                <w:rFonts w:asciiTheme="minorHAnsi" w:hAnsiTheme="minorHAnsi" w:cstheme="minorHAnsi"/>
                <w:b/>
                <w:bCs/>
              </w:rPr>
              <w:t>zn. Bach in B, model LT180-37 (bez pouzdra)</w:t>
            </w:r>
          </w:p>
        </w:tc>
        <w:tc>
          <w:tcPr>
            <w:tcW w:w="1701" w:type="dxa"/>
          </w:tcPr>
          <w:p w14:paraId="047B594F" w14:textId="6394B56A" w:rsidR="0069418E" w:rsidRDefault="005E0C43" w:rsidP="0069418E">
            <w:pPr>
              <w:spacing w:after="0" w:line="320" w:lineRule="atLeast"/>
              <w:jc w:val="both"/>
              <w:rPr>
                <w:rFonts w:asciiTheme="minorHAnsi" w:hAnsiTheme="minorHAnsi" w:cstheme="minorHAnsi"/>
              </w:rPr>
            </w:pPr>
            <w:r>
              <w:rPr>
                <w:rFonts w:asciiTheme="minorHAnsi" w:hAnsiTheme="minorHAnsi" w:cstheme="minorHAnsi"/>
                <w:b/>
              </w:rPr>
              <w:t>95 000</w:t>
            </w:r>
            <w:r w:rsidR="00F91F75" w:rsidRPr="003B4EC3">
              <w:rPr>
                <w:rFonts w:asciiTheme="minorHAnsi" w:hAnsiTheme="minorHAnsi" w:cstheme="minorHAnsi"/>
                <w:b/>
              </w:rPr>
              <w:t>,- Kč bez DPH</w:t>
            </w:r>
          </w:p>
        </w:tc>
      </w:tr>
    </w:tbl>
    <w:p w14:paraId="728DB510" w14:textId="77777777" w:rsidR="0069418E" w:rsidRDefault="0069418E" w:rsidP="0069418E">
      <w:pPr>
        <w:spacing w:after="0" w:line="320" w:lineRule="atLeast"/>
        <w:ind w:left="284"/>
        <w:jc w:val="both"/>
        <w:rPr>
          <w:rFonts w:asciiTheme="minorHAnsi" w:hAnsiTheme="minorHAnsi" w:cstheme="minorHAnsi"/>
        </w:rPr>
      </w:pPr>
    </w:p>
    <w:p w14:paraId="4E336994" w14:textId="55BA7695" w:rsidR="00C34EAD" w:rsidRPr="00604478"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Kupní cena včetně DPH je sjednána jako závazná a nejvýše přípustná</w:t>
      </w:r>
      <w:r w:rsidR="00E026DC" w:rsidRPr="003B4EC3">
        <w:rPr>
          <w:rFonts w:asciiTheme="minorHAnsi" w:hAnsiTheme="minorHAnsi" w:cstheme="minorHAnsi"/>
        </w:rPr>
        <w:t>.</w:t>
      </w:r>
    </w:p>
    <w:p w14:paraId="256622B7" w14:textId="77777777" w:rsidR="00C34EAD" w:rsidRPr="003B4EC3" w:rsidRDefault="00C34EAD" w:rsidP="00121678">
      <w:pPr>
        <w:numPr>
          <w:ilvl w:val="0"/>
          <w:numId w:val="2"/>
        </w:numPr>
        <w:spacing w:after="0" w:line="320" w:lineRule="atLeast"/>
        <w:ind w:left="284" w:hanging="284"/>
        <w:jc w:val="both"/>
        <w:rPr>
          <w:rFonts w:asciiTheme="minorHAnsi" w:hAnsiTheme="minorHAnsi" w:cstheme="minorHAnsi"/>
        </w:rPr>
      </w:pPr>
      <w:r w:rsidRPr="003B4EC3">
        <w:rPr>
          <w:rFonts w:asciiTheme="minorHAnsi" w:hAnsiTheme="minorHAnsi" w:cstheme="minorHAnsi"/>
        </w:rPr>
        <w:lastRenderedPageBreak/>
        <w:t>V kupní ceně jsou zahrnuty veškeré náklady prodávajícího nezbytné pro řádné a včasné splnění celého předmětu této smlouvy, a to zejména doprava do místa určení, potřebné doklady ke zboží a záruční servis.</w:t>
      </w:r>
    </w:p>
    <w:p w14:paraId="5A4E990D" w14:textId="77777777" w:rsidR="00C34EAD" w:rsidRPr="003B4EC3" w:rsidRDefault="00C34EAD" w:rsidP="00121678">
      <w:pPr>
        <w:spacing w:after="0" w:line="320" w:lineRule="atLeast"/>
        <w:ind w:left="284" w:hanging="284"/>
        <w:jc w:val="both"/>
        <w:rPr>
          <w:rFonts w:asciiTheme="minorHAnsi" w:hAnsiTheme="minorHAnsi" w:cstheme="minorHAnsi"/>
        </w:rPr>
      </w:pPr>
    </w:p>
    <w:p w14:paraId="386CD7DD" w14:textId="53F12EA0" w:rsidR="00C34EAD" w:rsidRPr="00F430F0" w:rsidRDefault="00C34EAD" w:rsidP="00F430F0">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Platební podmínky</w:t>
      </w:r>
    </w:p>
    <w:p w14:paraId="42A20989" w14:textId="6696937A"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F430F0">
        <w:rPr>
          <w:rFonts w:asciiTheme="minorHAnsi" w:hAnsiTheme="minorHAnsi" w:cstheme="minorHAnsi"/>
        </w:rPr>
        <w:t>30</w:t>
      </w:r>
      <w:r w:rsidRPr="003B4EC3">
        <w:rPr>
          <w:rFonts w:asciiTheme="minorHAnsi" w:hAnsiTheme="minorHAnsi" w:cstheme="minorHAnsi"/>
        </w:rPr>
        <w:t xml:space="preserve"> dnů od jejího prokazatelného doručení kupujícímu. Datem uskutečnitelného plnění je den podpisu Předávacího protokolu (viz příloha č.</w:t>
      </w:r>
      <w:r w:rsidR="00B357D7">
        <w:rPr>
          <w:rFonts w:asciiTheme="minorHAnsi" w:hAnsiTheme="minorHAnsi" w:cstheme="minorHAnsi"/>
        </w:rPr>
        <w:t>2</w:t>
      </w:r>
      <w:r w:rsidR="00EC126C" w:rsidRPr="003B4EC3">
        <w:rPr>
          <w:rFonts w:asciiTheme="minorHAnsi" w:hAnsiTheme="minorHAnsi" w:cstheme="minorHAnsi"/>
        </w:rPr>
        <w:t xml:space="preserve"> </w:t>
      </w:r>
      <w:r w:rsidRPr="003B4EC3">
        <w:rPr>
          <w:rFonts w:asciiTheme="minorHAnsi" w:hAnsiTheme="minorHAnsi" w:cstheme="minorHAnsi"/>
        </w:rPr>
        <w:t>této smlouvy).</w:t>
      </w:r>
    </w:p>
    <w:p w14:paraId="5D5494D9"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 Prodávající se touto smlouvou zavazuje, že jím vystavená faktura bude obsahovat všechny náležitosti řádného daňového dokladu dle platné právní úpravy a to zejména: </w:t>
      </w:r>
    </w:p>
    <w:p w14:paraId="10DF3EFF" w14:textId="77777777" w:rsidR="00C34EAD" w:rsidRPr="003B4EC3" w:rsidRDefault="00C34EAD" w:rsidP="00121678">
      <w:pPr>
        <w:numPr>
          <w:ilvl w:val="3"/>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prodávajícího (Název, adresa, IČ</w:t>
      </w:r>
      <w:r w:rsidR="00121678" w:rsidRPr="003B4EC3">
        <w:rPr>
          <w:rFonts w:asciiTheme="minorHAnsi" w:hAnsiTheme="minorHAnsi" w:cstheme="minorHAnsi"/>
        </w:rPr>
        <w:t>O</w:t>
      </w:r>
      <w:r w:rsidRPr="003B4EC3">
        <w:rPr>
          <w:rFonts w:asciiTheme="minorHAnsi" w:hAnsiTheme="minorHAnsi" w:cstheme="minorHAnsi"/>
        </w:rPr>
        <w:t>/DIČ, bankovní spojení, podpis, razítko)</w:t>
      </w:r>
    </w:p>
    <w:p w14:paraId="5F808145"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Označení kupujícího (název, adresa, IČ</w:t>
      </w:r>
      <w:r w:rsidR="00121678" w:rsidRPr="003B4EC3">
        <w:rPr>
          <w:rFonts w:asciiTheme="minorHAnsi" w:hAnsiTheme="minorHAnsi" w:cstheme="minorHAnsi"/>
        </w:rPr>
        <w:t>O</w:t>
      </w:r>
      <w:r w:rsidRPr="003B4EC3">
        <w:rPr>
          <w:rFonts w:asciiTheme="minorHAnsi" w:hAnsiTheme="minorHAnsi" w:cstheme="minorHAnsi"/>
        </w:rPr>
        <w:t>/DIČ)</w:t>
      </w:r>
    </w:p>
    <w:p w14:paraId="5FEC1C97"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011B59C" w14:textId="77777777" w:rsidR="00C34EAD" w:rsidRPr="003B4EC3" w:rsidRDefault="00C34EAD" w:rsidP="001216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Je uveden počet jednotek, jednotková cena a cena celkem,</w:t>
      </w:r>
    </w:p>
    <w:p w14:paraId="4270D29A" w14:textId="77777777" w:rsidR="00C34EAD" w:rsidRPr="00604478" w:rsidRDefault="00C34EAD" w:rsidP="00604478">
      <w:pPr>
        <w:numPr>
          <w:ilvl w:val="0"/>
          <w:numId w:val="14"/>
        </w:numPr>
        <w:spacing w:after="0" w:line="320" w:lineRule="atLeast"/>
        <w:ind w:left="709"/>
        <w:jc w:val="both"/>
        <w:rPr>
          <w:rFonts w:asciiTheme="minorHAnsi" w:hAnsiTheme="minorHAnsi" w:cstheme="minorHAnsi"/>
        </w:rPr>
      </w:pPr>
      <w:r w:rsidRPr="003B4EC3">
        <w:rPr>
          <w:rFonts w:asciiTheme="minorHAnsi" w:hAnsiTheme="minorHAnsi" w:cstheme="minorHAnsi"/>
        </w:rPr>
        <w:t>Datum vyhotovení faktury, datum uskutečnění zdanitelného plnění, a splatnost faktury, případně způsob provedení úhrady faktury,</w:t>
      </w:r>
    </w:p>
    <w:p w14:paraId="7D4C28DF" w14:textId="77777777" w:rsidR="00C34EAD" w:rsidRPr="00604478" w:rsidRDefault="00C34EAD" w:rsidP="006044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6DC8F310"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Přílohu vydaných účetních dokladů tvoří dodací list a kopie Předávacího protokolu.</w:t>
      </w:r>
    </w:p>
    <w:p w14:paraId="512196FC"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 případě prodlení kupujícího s úhradou kupní ceny je prodávající oprávněn požadovat po kupujícím zaplacení úroků z prodlení ve výši stanovené nařízením vlády č. 351/2013 Sb.</w:t>
      </w:r>
      <w:r w:rsidR="00121678" w:rsidRPr="003B4EC3">
        <w:rPr>
          <w:rFonts w:asciiTheme="minorHAnsi" w:hAnsiTheme="minorHAnsi" w:cstheme="minorHAnsi"/>
        </w:rPr>
        <w:t xml:space="preserve">, </w:t>
      </w:r>
      <w:r w:rsidRPr="003B4EC3">
        <w:rPr>
          <w:rFonts w:asciiTheme="minorHAnsi" w:hAnsiTheme="minorHAnsi" w:cstheme="minorHAnsi"/>
        </w:rPr>
        <w:t>z dlužné částky za každý den prodlení.</w:t>
      </w:r>
    </w:p>
    <w:p w14:paraId="10AA2A3A" w14:textId="77777777" w:rsidR="00C34EAD" w:rsidRPr="00604478"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Úhrada faktur bude provedena bezhotovostním převodem z účtu kupujícího na účet prodávajícího.</w:t>
      </w:r>
    </w:p>
    <w:p w14:paraId="6B229D07" w14:textId="77777777" w:rsidR="00C34EAD" w:rsidRPr="003B4EC3" w:rsidRDefault="00C34EAD" w:rsidP="00121678">
      <w:pPr>
        <w:numPr>
          <w:ilvl w:val="0"/>
          <w:numId w:val="3"/>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nebude poskytovat prodávajícímu zálohy.</w:t>
      </w:r>
    </w:p>
    <w:p w14:paraId="29EF0AF5" w14:textId="77777777" w:rsidR="00C34EAD" w:rsidRPr="003B4EC3" w:rsidRDefault="00C34EAD" w:rsidP="00121678">
      <w:pPr>
        <w:spacing w:after="0" w:line="320" w:lineRule="atLeast"/>
        <w:jc w:val="both"/>
        <w:rPr>
          <w:rFonts w:asciiTheme="minorHAnsi" w:hAnsiTheme="minorHAnsi" w:cstheme="minorHAnsi"/>
        </w:rPr>
      </w:pPr>
    </w:p>
    <w:p w14:paraId="528424C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Termín a  způsob plnění</w:t>
      </w:r>
    </w:p>
    <w:p w14:paraId="3282F274" w14:textId="77777777" w:rsidR="00C34EAD" w:rsidRPr="003B4EC3" w:rsidRDefault="00C34EAD" w:rsidP="00121678">
      <w:pPr>
        <w:spacing w:after="0" w:line="320" w:lineRule="atLeast"/>
        <w:ind w:left="284" w:hanging="284"/>
        <w:rPr>
          <w:rFonts w:asciiTheme="minorHAnsi" w:hAnsiTheme="minorHAnsi" w:cstheme="minorHAnsi"/>
          <w:b/>
        </w:rPr>
      </w:pPr>
    </w:p>
    <w:p w14:paraId="37047AEF" w14:textId="1C543450" w:rsidR="00281537" w:rsidRPr="00281537" w:rsidRDefault="00C34EAD" w:rsidP="00EC56F8">
      <w:pPr>
        <w:numPr>
          <w:ilvl w:val="0"/>
          <w:numId w:val="12"/>
        </w:numPr>
        <w:spacing w:after="0" w:line="320" w:lineRule="atLeast"/>
        <w:ind w:left="284" w:hanging="284"/>
        <w:jc w:val="both"/>
        <w:rPr>
          <w:rFonts w:asciiTheme="minorHAnsi" w:hAnsiTheme="minorHAnsi" w:cstheme="minorHAnsi"/>
        </w:rPr>
      </w:pPr>
      <w:r w:rsidRPr="00281537">
        <w:rPr>
          <w:rFonts w:asciiTheme="minorHAnsi" w:hAnsiTheme="minorHAnsi" w:cstheme="minorHAnsi"/>
        </w:rPr>
        <w:t xml:space="preserve">Prodávající se zavazuje </w:t>
      </w:r>
      <w:r w:rsidR="009E7809" w:rsidRPr="00281537">
        <w:rPr>
          <w:rFonts w:asciiTheme="minorHAnsi" w:hAnsiTheme="minorHAnsi" w:cstheme="minorHAnsi"/>
        </w:rPr>
        <w:t>předat</w:t>
      </w:r>
      <w:r w:rsidRPr="00281537">
        <w:rPr>
          <w:rFonts w:asciiTheme="minorHAnsi" w:hAnsiTheme="minorHAnsi" w:cstheme="minorHAnsi"/>
        </w:rPr>
        <w:t xml:space="preserve"> </w:t>
      </w:r>
      <w:r w:rsidR="00ED77CA" w:rsidRPr="00281537">
        <w:rPr>
          <w:rFonts w:asciiTheme="minorHAnsi" w:hAnsiTheme="minorHAnsi" w:cstheme="minorHAnsi"/>
        </w:rPr>
        <w:t>předmět plnění</w:t>
      </w:r>
      <w:r w:rsidRPr="00281537">
        <w:rPr>
          <w:rFonts w:asciiTheme="minorHAnsi" w:hAnsiTheme="minorHAnsi" w:cstheme="minorHAnsi"/>
        </w:rPr>
        <w:t xml:space="preserve"> dle podmínek sjednaných v této smlouvě nejpozději </w:t>
      </w:r>
      <w:r w:rsidR="00281537" w:rsidRPr="00281537">
        <w:rPr>
          <w:rFonts w:asciiTheme="minorHAnsi" w:hAnsiTheme="minorHAnsi" w:cstheme="minorHAnsi"/>
        </w:rPr>
        <w:t>do 30. 11. 2023.</w:t>
      </w:r>
      <w:r w:rsidR="00665D8C">
        <w:rPr>
          <w:rFonts w:asciiTheme="minorHAnsi" w:hAnsiTheme="minorHAnsi" w:cstheme="minorHAnsi"/>
        </w:rPr>
        <w:t xml:space="preserve"> </w:t>
      </w:r>
    </w:p>
    <w:p w14:paraId="54062717" w14:textId="4B09AB50" w:rsidR="00307104" w:rsidRPr="00307104" w:rsidRDefault="00307104" w:rsidP="00040FF2">
      <w:pPr>
        <w:pStyle w:val="Odstavecseseznamem"/>
        <w:numPr>
          <w:ilvl w:val="0"/>
          <w:numId w:val="12"/>
        </w:numPr>
        <w:spacing w:after="0" w:line="320" w:lineRule="atLeast"/>
        <w:ind w:left="284"/>
        <w:jc w:val="both"/>
        <w:rPr>
          <w:rFonts w:asciiTheme="minorHAnsi" w:hAnsiTheme="minorHAnsi" w:cstheme="minorHAnsi"/>
        </w:rPr>
      </w:pPr>
      <w:r>
        <w:rPr>
          <w:rFonts w:asciiTheme="minorHAnsi" w:hAnsiTheme="minorHAnsi" w:cstheme="minorHAnsi"/>
        </w:rPr>
        <w:t>Smluvní strany se dohodly, že prodávající umožní osobě, nebo osobám určených</w:t>
      </w:r>
      <w:r w:rsidR="00040FF2">
        <w:rPr>
          <w:rFonts w:asciiTheme="minorHAnsi" w:hAnsiTheme="minorHAnsi" w:cstheme="minorHAnsi"/>
        </w:rPr>
        <w:t xml:space="preserve"> </w:t>
      </w:r>
      <w:r>
        <w:rPr>
          <w:rFonts w:asciiTheme="minorHAnsi" w:hAnsiTheme="minorHAnsi" w:cstheme="minorHAnsi"/>
        </w:rPr>
        <w:t>kupujícím vyzkoušet veškeré hudební nástroje blíže specifikované v příloze č. 1 této smlouvy</w:t>
      </w:r>
      <w:r w:rsidR="00040FF2">
        <w:rPr>
          <w:rFonts w:asciiTheme="minorHAnsi" w:hAnsiTheme="minorHAnsi" w:cstheme="minorHAnsi"/>
        </w:rPr>
        <w:t xml:space="preserve"> a nabízené prodávajícím</w:t>
      </w:r>
      <w:r>
        <w:rPr>
          <w:rFonts w:asciiTheme="minorHAnsi" w:hAnsiTheme="minorHAnsi" w:cstheme="minorHAnsi"/>
        </w:rPr>
        <w:t xml:space="preserve">. Zkoušení </w:t>
      </w:r>
      <w:r w:rsidR="00040FF2">
        <w:rPr>
          <w:rFonts w:asciiTheme="minorHAnsi" w:hAnsiTheme="minorHAnsi" w:cstheme="minorHAnsi"/>
        </w:rPr>
        <w:t xml:space="preserve">hudebních nástrojů </w:t>
      </w:r>
      <w:r>
        <w:rPr>
          <w:rFonts w:asciiTheme="minorHAnsi" w:hAnsiTheme="minorHAnsi" w:cstheme="minorHAnsi"/>
        </w:rPr>
        <w:t xml:space="preserve">bude provedeno z více kusů hudebních nástrojů od každého typu hudebního nástroje. Místo </w:t>
      </w:r>
      <w:r w:rsidR="00040FF2">
        <w:rPr>
          <w:rFonts w:asciiTheme="minorHAnsi" w:hAnsiTheme="minorHAnsi" w:cstheme="minorHAnsi"/>
        </w:rPr>
        <w:t xml:space="preserve">a termín </w:t>
      </w:r>
      <w:r>
        <w:rPr>
          <w:rFonts w:asciiTheme="minorHAnsi" w:hAnsiTheme="minorHAnsi" w:cstheme="minorHAnsi"/>
        </w:rPr>
        <w:t>zkoušení bude dohodnut mezi smluvními stranami při uzavření této smlouvy</w:t>
      </w:r>
      <w:r w:rsidR="00040FF2">
        <w:rPr>
          <w:rFonts w:asciiTheme="minorHAnsi" w:hAnsiTheme="minorHAnsi" w:cstheme="minorHAnsi"/>
        </w:rPr>
        <w:t xml:space="preserve"> a to tak, aby mohlo dojít ke splnění dodací doby </w:t>
      </w:r>
      <w:r w:rsidR="00040FF2" w:rsidRPr="00040FF2">
        <w:rPr>
          <w:rFonts w:asciiTheme="minorHAnsi" w:hAnsiTheme="minorHAnsi" w:cstheme="minorHAnsi"/>
          <w:bCs/>
        </w:rPr>
        <w:t>uvedené v čl. IV odst. 1 této smlouvy</w:t>
      </w:r>
      <w:r w:rsidRPr="00040FF2">
        <w:rPr>
          <w:rFonts w:asciiTheme="minorHAnsi" w:hAnsiTheme="minorHAnsi" w:cstheme="minorHAnsi"/>
        </w:rPr>
        <w:t xml:space="preserve">. </w:t>
      </w:r>
    </w:p>
    <w:p w14:paraId="57988FAB" w14:textId="72683D34" w:rsidR="00C34EAD" w:rsidRDefault="00C34EAD" w:rsidP="00121678">
      <w:pPr>
        <w:spacing w:after="0" w:line="320" w:lineRule="atLeast"/>
        <w:ind w:left="284" w:hanging="284"/>
        <w:jc w:val="both"/>
        <w:rPr>
          <w:rFonts w:asciiTheme="minorHAnsi" w:hAnsiTheme="minorHAnsi" w:cstheme="minorHAnsi"/>
        </w:rPr>
      </w:pPr>
    </w:p>
    <w:p w14:paraId="2400E1E3" w14:textId="77777777" w:rsidR="00040FF2" w:rsidRPr="003B4EC3" w:rsidRDefault="00040FF2" w:rsidP="00121678">
      <w:pPr>
        <w:spacing w:after="0" w:line="320" w:lineRule="atLeast"/>
        <w:ind w:left="284" w:hanging="284"/>
        <w:jc w:val="both"/>
        <w:rPr>
          <w:rFonts w:asciiTheme="minorHAnsi" w:hAnsiTheme="minorHAnsi" w:cstheme="minorHAnsi"/>
        </w:rPr>
      </w:pPr>
    </w:p>
    <w:p w14:paraId="12CC8491"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Místo plnění</w:t>
      </w:r>
    </w:p>
    <w:p w14:paraId="4B06624D" w14:textId="77777777" w:rsidR="00C34EAD" w:rsidRPr="003B4EC3" w:rsidRDefault="00C34EAD" w:rsidP="00121678">
      <w:pPr>
        <w:spacing w:after="0" w:line="320" w:lineRule="atLeast"/>
        <w:ind w:left="284" w:hanging="284"/>
        <w:rPr>
          <w:rFonts w:asciiTheme="minorHAnsi" w:hAnsiTheme="minorHAnsi" w:cstheme="minorHAnsi"/>
          <w:b/>
        </w:rPr>
      </w:pPr>
    </w:p>
    <w:p w14:paraId="0FBC8B8F" w14:textId="71F8D844" w:rsidR="009E7809" w:rsidRPr="00171B5D" w:rsidRDefault="00C34EAD" w:rsidP="00171B5D">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Zboží bude </w:t>
      </w:r>
      <w:r w:rsidR="009E7809">
        <w:rPr>
          <w:rFonts w:asciiTheme="minorHAnsi" w:hAnsiTheme="minorHAnsi" w:cstheme="minorHAnsi"/>
        </w:rPr>
        <w:t>předáno</w:t>
      </w:r>
      <w:r w:rsidRPr="003B4EC3">
        <w:rPr>
          <w:rFonts w:asciiTheme="minorHAnsi" w:hAnsiTheme="minorHAnsi" w:cstheme="minorHAnsi"/>
        </w:rPr>
        <w:t xml:space="preserve"> na adrese: </w:t>
      </w:r>
      <w:r w:rsidR="009E7809">
        <w:rPr>
          <w:lang w:eastAsia="cs-CZ"/>
        </w:rPr>
        <w:t>Nástroje pro orchestr ND:</w:t>
      </w:r>
      <w:r w:rsidR="009E7809">
        <w:rPr>
          <w:rFonts w:asciiTheme="minorHAnsi" w:hAnsiTheme="minorHAnsi" w:cstheme="minorHAnsi"/>
        </w:rPr>
        <w:t xml:space="preserve"> </w:t>
      </w:r>
      <w:r w:rsidRPr="009E7809">
        <w:rPr>
          <w:rFonts w:asciiTheme="minorHAnsi" w:hAnsiTheme="minorHAnsi" w:cstheme="minorHAnsi"/>
        </w:rPr>
        <w:t>Provozní budova Národního divadla, Ostrovní 1, 112</w:t>
      </w:r>
      <w:r w:rsidR="003713F5" w:rsidRPr="009E7809">
        <w:rPr>
          <w:rFonts w:asciiTheme="minorHAnsi" w:hAnsiTheme="minorHAnsi" w:cstheme="minorHAnsi"/>
        </w:rPr>
        <w:t xml:space="preserve"> </w:t>
      </w:r>
      <w:r w:rsidRPr="009E7809">
        <w:rPr>
          <w:rFonts w:asciiTheme="minorHAnsi" w:hAnsiTheme="minorHAnsi" w:cstheme="minorHAnsi"/>
        </w:rPr>
        <w:t>30 Praha</w:t>
      </w:r>
      <w:r w:rsidR="003713F5" w:rsidRPr="009E7809">
        <w:rPr>
          <w:rFonts w:asciiTheme="minorHAnsi" w:hAnsiTheme="minorHAnsi" w:cstheme="minorHAnsi"/>
        </w:rPr>
        <w:t xml:space="preserve"> 1</w:t>
      </w:r>
      <w:r w:rsidRPr="009E7809">
        <w:rPr>
          <w:rFonts w:asciiTheme="minorHAnsi" w:hAnsiTheme="minorHAnsi" w:cstheme="minorHAnsi"/>
        </w:rPr>
        <w:t>, Nové Město</w:t>
      </w:r>
      <w:r w:rsidR="009E7809">
        <w:rPr>
          <w:rFonts w:asciiTheme="minorHAnsi" w:hAnsiTheme="minorHAnsi" w:cstheme="minorHAnsi"/>
        </w:rPr>
        <w:t>, n</w:t>
      </w:r>
      <w:r w:rsidR="009E7809">
        <w:rPr>
          <w:lang w:eastAsia="cs-CZ"/>
        </w:rPr>
        <w:t>ástroje pro orchestr SO: Provozní b</w:t>
      </w:r>
      <w:r w:rsidR="00171B5D">
        <w:rPr>
          <w:lang w:eastAsia="cs-CZ"/>
        </w:rPr>
        <w:t>u</w:t>
      </w:r>
      <w:r w:rsidR="009E7809">
        <w:rPr>
          <w:lang w:eastAsia="cs-CZ"/>
        </w:rPr>
        <w:t>dova Státní opery</w:t>
      </w:r>
      <w:r w:rsidR="00171B5D">
        <w:rPr>
          <w:rFonts w:asciiTheme="minorHAnsi" w:hAnsiTheme="minorHAnsi" w:cstheme="minorHAnsi"/>
        </w:rPr>
        <w:t xml:space="preserve">, </w:t>
      </w:r>
      <w:r w:rsidR="00171B5D" w:rsidRPr="00171B5D">
        <w:rPr>
          <w:rFonts w:asciiTheme="minorHAnsi" w:hAnsiTheme="minorHAnsi" w:cstheme="minorHAnsi"/>
          <w:bCs/>
        </w:rPr>
        <w:t>Legerova 75, 110 00 Praha 1</w:t>
      </w:r>
      <w:r w:rsidR="00171B5D">
        <w:rPr>
          <w:rFonts w:asciiTheme="minorHAnsi" w:hAnsiTheme="minorHAnsi" w:cstheme="minorHAnsi"/>
          <w:bCs/>
        </w:rPr>
        <w:t>.</w:t>
      </w:r>
    </w:p>
    <w:p w14:paraId="4EF43C47" w14:textId="17ECE19D"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Prodávající bude předem informovat kupujícího o přesném termínu předání zboží nejméně 5 kalendářních dnů před </w:t>
      </w:r>
      <w:r w:rsidR="00171B5D">
        <w:rPr>
          <w:rFonts w:asciiTheme="minorHAnsi" w:hAnsiTheme="minorHAnsi" w:cstheme="minorHAnsi"/>
        </w:rPr>
        <w:t>předáním</w:t>
      </w:r>
      <w:r w:rsidRPr="003B4EC3">
        <w:rPr>
          <w:rFonts w:asciiTheme="minorHAnsi" w:hAnsiTheme="minorHAnsi" w:cstheme="minorHAnsi"/>
        </w:rPr>
        <w:t xml:space="preserve"> zboží.</w:t>
      </w:r>
    </w:p>
    <w:p w14:paraId="0AB93EC5" w14:textId="1FEBF79A"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Kontaktní osob</w:t>
      </w:r>
      <w:r w:rsidR="00B357D7">
        <w:rPr>
          <w:rFonts w:asciiTheme="minorHAnsi" w:hAnsiTheme="minorHAnsi" w:cstheme="minorHAnsi"/>
        </w:rPr>
        <w:t>a</w:t>
      </w:r>
      <w:r w:rsidRPr="003B4EC3">
        <w:rPr>
          <w:rFonts w:asciiTheme="minorHAnsi" w:hAnsiTheme="minorHAnsi" w:cstheme="minorHAnsi"/>
        </w:rPr>
        <w:t xml:space="preserve"> a odpovědný zaměstnan</w:t>
      </w:r>
      <w:r w:rsidR="00B357D7">
        <w:rPr>
          <w:rFonts w:asciiTheme="minorHAnsi" w:hAnsiTheme="minorHAnsi" w:cstheme="minorHAnsi"/>
        </w:rPr>
        <w:t>ec</w:t>
      </w:r>
      <w:r w:rsidRPr="003B4EC3">
        <w:rPr>
          <w:rFonts w:asciiTheme="minorHAnsi" w:hAnsiTheme="minorHAnsi" w:cstheme="minorHAnsi"/>
        </w:rPr>
        <w:t xml:space="preserve"> kupujícího pro účely této smlouvy </w:t>
      </w:r>
      <w:r w:rsidR="00B357D7">
        <w:rPr>
          <w:rFonts w:asciiTheme="minorHAnsi" w:hAnsiTheme="minorHAnsi" w:cstheme="minorHAnsi"/>
        </w:rPr>
        <w:t xml:space="preserve">bude určen </w:t>
      </w:r>
      <w:r w:rsidR="00171B5D">
        <w:rPr>
          <w:rFonts w:asciiTheme="minorHAnsi" w:hAnsiTheme="minorHAnsi" w:cstheme="minorHAnsi"/>
        </w:rPr>
        <w:t>a</w:t>
      </w:r>
      <w:r w:rsidR="00B357D7">
        <w:rPr>
          <w:rFonts w:asciiTheme="minorHAnsi" w:hAnsiTheme="minorHAnsi" w:cstheme="minorHAnsi"/>
        </w:rPr>
        <w:t xml:space="preserve"> oznámen kupujícím při podpisu této smlouvy.</w:t>
      </w:r>
    </w:p>
    <w:p w14:paraId="7FA9D046" w14:textId="02DF34BE"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Kontaktní osobou prodávajícího je </w:t>
      </w:r>
      <w:r w:rsidRPr="00D8401B">
        <w:rPr>
          <w:rFonts w:asciiTheme="minorHAnsi" w:hAnsiTheme="minorHAnsi" w:cstheme="minorHAnsi"/>
        </w:rPr>
        <w:t xml:space="preserve">pro účely této smlouvy určen </w:t>
      </w:r>
      <w:r w:rsidR="00EC13F8">
        <w:rPr>
          <w:rFonts w:asciiTheme="minorHAnsi" w:hAnsiTheme="minorHAnsi" w:cstheme="minorHAnsi"/>
        </w:rPr>
        <w:t>xxxxx</w:t>
      </w:r>
      <w:r w:rsidR="00D8401B" w:rsidRPr="00D8401B">
        <w:t xml:space="preserve">, </w:t>
      </w:r>
      <w:r w:rsidRPr="00D8401B">
        <w:rPr>
          <w:rFonts w:asciiTheme="minorHAnsi" w:hAnsiTheme="minorHAnsi" w:cstheme="minorHAnsi"/>
        </w:rPr>
        <w:t>tel.</w:t>
      </w:r>
      <w:r w:rsidR="00D8401B" w:rsidRPr="00D8401B">
        <w:rPr>
          <w:rFonts w:asciiTheme="minorHAnsi" w:hAnsiTheme="minorHAnsi" w:cstheme="minorHAnsi"/>
        </w:rPr>
        <w:t>:</w:t>
      </w:r>
      <w:r w:rsidR="00D8401B" w:rsidRPr="00D8401B">
        <w:t xml:space="preserve"> </w:t>
      </w:r>
      <w:r w:rsidR="00EC13F8">
        <w:t>xxxxx</w:t>
      </w:r>
      <w:r w:rsidR="00D8401B" w:rsidRPr="00D8401B">
        <w:t xml:space="preserve">, </w:t>
      </w:r>
      <w:r w:rsidRPr="00D8401B">
        <w:rPr>
          <w:rFonts w:asciiTheme="minorHAnsi" w:hAnsiTheme="minorHAnsi" w:cstheme="minorHAnsi"/>
        </w:rPr>
        <w:t xml:space="preserve">e-mail: </w:t>
      </w:r>
      <w:hyperlink r:id="rId8" w:history="1">
        <w:r w:rsidR="00EC13F8" w:rsidRPr="00EC13F8">
          <w:rPr>
            <w:rStyle w:val="Hypertextovodkaz"/>
            <w:color w:val="auto"/>
          </w:rPr>
          <w:t>xxxxx</w:t>
        </w:r>
      </w:hyperlink>
      <w:r w:rsidR="00DD0E7D">
        <w:rPr>
          <w:rStyle w:val="Hypertextovodkaz"/>
          <w:color w:val="auto"/>
        </w:rPr>
        <w:t xml:space="preserve"> </w:t>
      </w:r>
      <w:r w:rsidR="00DD0E7D" w:rsidRPr="00DD0E7D">
        <w:rPr>
          <w:rStyle w:val="Hypertextovodkaz"/>
          <w:color w:val="auto"/>
          <w:u w:val="none"/>
        </w:rPr>
        <w:t xml:space="preserve">a </w:t>
      </w:r>
      <w:r w:rsidR="00EC13F8">
        <w:rPr>
          <w:rStyle w:val="Hypertextovodkaz"/>
          <w:color w:val="auto"/>
          <w:u w:val="none"/>
        </w:rPr>
        <w:t>xxxxx</w:t>
      </w:r>
      <w:r w:rsidR="00DD0E7D" w:rsidRPr="00DD0E7D">
        <w:rPr>
          <w:rStyle w:val="Hypertextovodkaz"/>
          <w:color w:val="auto"/>
          <w:u w:val="none"/>
        </w:rPr>
        <w:t>,</w:t>
      </w:r>
      <w:r w:rsidR="00DD0E7D">
        <w:rPr>
          <w:rStyle w:val="Hypertextovodkaz"/>
          <w:color w:val="auto"/>
        </w:rPr>
        <w:t xml:space="preserve"> e-mail: </w:t>
      </w:r>
      <w:r w:rsidR="00EC13F8">
        <w:rPr>
          <w:rStyle w:val="Hypertextovodkaz"/>
          <w:color w:val="auto"/>
        </w:rPr>
        <w:t>xxxxx</w:t>
      </w:r>
      <w:r w:rsidR="00DD0E7D">
        <w:rPr>
          <w:rStyle w:val="Hypertextovodkaz"/>
          <w:color w:val="auto"/>
        </w:rPr>
        <w:t>.</w:t>
      </w:r>
    </w:p>
    <w:p w14:paraId="30A7FCED" w14:textId="0985F604"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Dodávka se považuje podle této smlouvy za splněnou, pokud zboží bylo řádně předáno včetně příslušné dokumentace a převzato způsobem sjednaným </w:t>
      </w:r>
      <w:r w:rsidR="00171B5D">
        <w:rPr>
          <w:rFonts w:asciiTheme="minorHAnsi" w:hAnsiTheme="minorHAnsi" w:cstheme="minorHAnsi"/>
        </w:rPr>
        <w:t>v této smlouvě</w:t>
      </w:r>
      <w:r w:rsidRPr="003B4EC3">
        <w:rPr>
          <w:rFonts w:asciiTheme="minorHAnsi" w:hAnsiTheme="minorHAnsi" w:cstheme="minorHAnsi"/>
        </w:rPr>
        <w:t xml:space="preserve">. </w:t>
      </w:r>
    </w:p>
    <w:p w14:paraId="379ECE5D" w14:textId="77777777" w:rsidR="00C34EAD" w:rsidRPr="00604478"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Vlastnické právo ke zboží přechází z prodávajícího na kupujícího okamžikem převzetí zboží kupujícím. Kupující není povinen převzít zboží, která je poškozen</w:t>
      </w:r>
      <w:r w:rsidR="004C430F" w:rsidRPr="003B4EC3">
        <w:rPr>
          <w:rFonts w:asciiTheme="minorHAnsi" w:hAnsiTheme="minorHAnsi" w:cstheme="minorHAnsi"/>
        </w:rPr>
        <w:t>o</w:t>
      </w:r>
      <w:r w:rsidRPr="003B4EC3">
        <w:rPr>
          <w:rFonts w:asciiTheme="minorHAnsi" w:hAnsiTheme="minorHAnsi" w:cstheme="minorHAnsi"/>
        </w:rPr>
        <w:t xml:space="preserve"> nebo kter</w:t>
      </w:r>
      <w:r w:rsidR="004C430F" w:rsidRPr="003B4EC3">
        <w:rPr>
          <w:rFonts w:asciiTheme="minorHAnsi" w:hAnsiTheme="minorHAnsi" w:cstheme="minorHAnsi"/>
        </w:rPr>
        <w:t>é</w:t>
      </w:r>
      <w:r w:rsidRPr="003B4EC3">
        <w:rPr>
          <w:rFonts w:asciiTheme="minorHAnsi" w:hAnsiTheme="minorHAnsi" w:cstheme="minorHAnsi"/>
        </w:rPr>
        <w:t xml:space="preserve"> jinak nesplňuje podmínky dle této smlouvy.</w:t>
      </w:r>
    </w:p>
    <w:p w14:paraId="625F9D73" w14:textId="77777777" w:rsidR="00C34EAD" w:rsidRPr="00604478" w:rsidRDefault="00C34EAD" w:rsidP="006044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Po dodání zboží (každého jednotlivého nástroje) vystaví prodávající předávací protokol, dle vzoru, který tvoří Přílohu č. </w:t>
      </w:r>
      <w:r w:rsidR="00B357D7">
        <w:rPr>
          <w:rFonts w:asciiTheme="minorHAnsi" w:hAnsiTheme="minorHAnsi" w:cstheme="minorHAnsi"/>
        </w:rPr>
        <w:t>2</w:t>
      </w:r>
      <w:r w:rsidRPr="003B4EC3">
        <w:rPr>
          <w:rFonts w:asciiTheme="minorHAnsi" w:hAnsiTheme="minorHAnsi" w:cstheme="minorHAnsi"/>
        </w:rPr>
        <w:t xml:space="preserve"> této smlouvy.</w:t>
      </w:r>
    </w:p>
    <w:p w14:paraId="0928328D" w14:textId="77777777" w:rsidR="00C34EAD" w:rsidRPr="003B4EC3" w:rsidRDefault="00C34EAD" w:rsidP="00121678">
      <w:pPr>
        <w:numPr>
          <w:ilvl w:val="0"/>
          <w:numId w:val="4"/>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Předávací protokol podepíší a opatří otisky razítek oprávnění zástupci obou smluvních stran. Takto opatřený dodací list slouží jako doklad o řádném předání a převzetí zboží. Vzor předávacího protokolu je přílohou č. </w:t>
      </w:r>
      <w:r w:rsidR="00B357D7">
        <w:rPr>
          <w:rFonts w:asciiTheme="minorHAnsi" w:hAnsiTheme="minorHAnsi" w:cstheme="minorHAnsi"/>
        </w:rPr>
        <w:t>2</w:t>
      </w:r>
      <w:r w:rsidRPr="003B4EC3">
        <w:rPr>
          <w:rFonts w:asciiTheme="minorHAnsi" w:hAnsiTheme="minorHAnsi" w:cstheme="minorHAnsi"/>
        </w:rPr>
        <w:t xml:space="preserve"> této kupní smlouvy.</w:t>
      </w:r>
    </w:p>
    <w:p w14:paraId="662802AB" w14:textId="77777777" w:rsidR="00C34EAD" w:rsidRPr="003B4EC3" w:rsidRDefault="00C34EAD" w:rsidP="00121678">
      <w:pPr>
        <w:spacing w:after="0" w:line="320" w:lineRule="atLeast"/>
        <w:ind w:left="284" w:hanging="284"/>
        <w:jc w:val="both"/>
        <w:rPr>
          <w:rFonts w:asciiTheme="minorHAnsi" w:hAnsiTheme="minorHAnsi" w:cstheme="minorHAnsi"/>
        </w:rPr>
      </w:pPr>
    </w:p>
    <w:p w14:paraId="27FB43D9"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Záruční podmínky</w:t>
      </w:r>
    </w:p>
    <w:p w14:paraId="6D669A9F" w14:textId="77777777" w:rsidR="00C34EAD" w:rsidRPr="003B4EC3" w:rsidRDefault="00C34EAD" w:rsidP="00121678">
      <w:pPr>
        <w:spacing w:after="0" w:line="320" w:lineRule="atLeast"/>
        <w:ind w:left="284" w:hanging="284"/>
        <w:rPr>
          <w:rFonts w:asciiTheme="minorHAnsi" w:hAnsiTheme="minorHAnsi" w:cstheme="minorHAnsi"/>
          <w:b/>
        </w:rPr>
      </w:pPr>
    </w:p>
    <w:p w14:paraId="1446A7D9" w14:textId="77777777" w:rsidR="00C34EAD" w:rsidRPr="00604478" w:rsidRDefault="00C34EAD" w:rsidP="006044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75A1DA77" w14:textId="318B595F"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Záruční doba se sjednává v délce </w:t>
      </w:r>
      <w:r w:rsidR="00281537">
        <w:rPr>
          <w:rFonts w:asciiTheme="minorHAnsi" w:hAnsiTheme="minorHAnsi" w:cstheme="minorHAnsi"/>
          <w:bCs/>
          <w:i/>
          <w:iCs/>
        </w:rPr>
        <w:t xml:space="preserve">24 </w:t>
      </w:r>
      <w:r w:rsidRPr="003B4EC3">
        <w:rPr>
          <w:rFonts w:asciiTheme="minorHAnsi" w:hAnsiTheme="minorHAnsi" w:cstheme="minorHAnsi"/>
        </w:rPr>
        <w:t>měsíců ode dne převzetí zboží kupujícím.</w:t>
      </w:r>
    </w:p>
    <w:p w14:paraId="5D46EEA1"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 xml:space="preserve">V případě výskytu záruční vady a není-li kupujícím v rámci reklamace požadováno jinak, je prodávající povinen zjistit příčinu této vady a v co nejkratším termínu </w:t>
      </w:r>
      <w:r w:rsidR="00121678" w:rsidRPr="003B4EC3">
        <w:rPr>
          <w:rFonts w:asciiTheme="minorHAnsi" w:hAnsiTheme="minorHAnsi" w:cstheme="minorHAnsi"/>
        </w:rPr>
        <w:t xml:space="preserve">(nejpozději do 2 pracovních </w:t>
      </w:r>
      <w:r w:rsidRPr="003B4EC3">
        <w:rPr>
          <w:rFonts w:asciiTheme="minorHAnsi" w:hAnsiTheme="minorHAnsi" w:cstheme="minorHAnsi"/>
        </w:rPr>
        <w:t>dnů po nahlášení vady kupujícím) ji bezplatně odstranit, nejpozději však do</w:t>
      </w:r>
      <w:r w:rsidR="00121678" w:rsidRPr="003B4EC3">
        <w:rPr>
          <w:rFonts w:asciiTheme="minorHAnsi" w:hAnsiTheme="minorHAnsi" w:cstheme="minorHAnsi"/>
        </w:rPr>
        <w:t xml:space="preserve"> </w:t>
      </w:r>
      <w:r w:rsidR="00692B5D" w:rsidRPr="003B4EC3">
        <w:rPr>
          <w:rFonts w:asciiTheme="minorHAnsi" w:hAnsiTheme="minorHAnsi" w:cstheme="minorHAnsi"/>
        </w:rPr>
        <w:t>3</w:t>
      </w:r>
      <w:r w:rsidRPr="003B4EC3">
        <w:rPr>
          <w:rFonts w:asciiTheme="minorHAnsi" w:hAnsiTheme="minorHAnsi" w:cstheme="minorHAnsi"/>
        </w:rPr>
        <w:t>0-ti pracovních dní po nahlášení vady kupujícím, a to v mí</w:t>
      </w:r>
      <w:r w:rsidR="001D69E7" w:rsidRPr="003B4EC3">
        <w:rPr>
          <w:rFonts w:asciiTheme="minorHAnsi" w:hAnsiTheme="minorHAnsi" w:cstheme="minorHAnsi"/>
        </w:rPr>
        <w:t>stě dodání či umístění zboží</w:t>
      </w:r>
      <w:r w:rsidR="00692B5D" w:rsidRPr="003B4EC3">
        <w:rPr>
          <w:rFonts w:asciiTheme="minorHAnsi" w:hAnsiTheme="minorHAnsi" w:cstheme="minorHAnsi"/>
        </w:rPr>
        <w:t>, nedohodnou-li se strany smlouvy  jinak</w:t>
      </w:r>
      <w:r w:rsidR="00604478">
        <w:rPr>
          <w:rFonts w:asciiTheme="minorHAnsi" w:hAnsiTheme="minorHAnsi" w:cstheme="minorHAnsi"/>
        </w:rPr>
        <w:t>.</w:t>
      </w:r>
    </w:p>
    <w:p w14:paraId="053D89CF"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Kupující má právo na úhradu nutných nákladů, které mu vznikly v souvislosti s uplatněním práv z vad.</w:t>
      </w:r>
    </w:p>
    <w:p w14:paraId="24DC6C38"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14:paraId="373065A7" w14:textId="77777777" w:rsidR="00C34EAD" w:rsidRPr="00604478"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14:paraId="56B8922E" w14:textId="77777777" w:rsidR="00C34EAD" w:rsidRPr="003B4EC3" w:rsidRDefault="00C34EAD" w:rsidP="00121678">
      <w:pPr>
        <w:numPr>
          <w:ilvl w:val="0"/>
          <w:numId w:val="10"/>
        </w:numPr>
        <w:spacing w:after="0" w:line="320" w:lineRule="atLeast"/>
        <w:ind w:left="284" w:hanging="284"/>
        <w:jc w:val="both"/>
        <w:rPr>
          <w:rFonts w:asciiTheme="minorHAnsi" w:hAnsiTheme="minorHAnsi" w:cstheme="minorHAnsi"/>
        </w:rPr>
      </w:pPr>
      <w:r w:rsidRPr="003B4EC3">
        <w:rPr>
          <w:rFonts w:asciiTheme="minorHAnsi" w:hAnsiTheme="minorHAnsi" w:cstheme="minorHAnsi"/>
        </w:rPr>
        <w:t>Práva kupujícího z vadného plnění tím nejsou dotčena a řídí se dle ust. § 2099 a násl. občanského zákoníku.</w:t>
      </w:r>
    </w:p>
    <w:p w14:paraId="01CCD8BD" w14:textId="77777777" w:rsidR="00C34EAD" w:rsidRPr="003B4EC3" w:rsidRDefault="00C34EAD" w:rsidP="00121678">
      <w:pPr>
        <w:spacing w:after="0" w:line="320" w:lineRule="atLeast"/>
        <w:ind w:left="426"/>
        <w:rPr>
          <w:rFonts w:asciiTheme="minorHAnsi" w:hAnsiTheme="minorHAnsi" w:cstheme="minorHAnsi"/>
          <w:b/>
        </w:rPr>
      </w:pPr>
    </w:p>
    <w:p w14:paraId="2AA37EF6"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Odstoupení od smlouvy</w:t>
      </w:r>
    </w:p>
    <w:p w14:paraId="5D4A74F7" w14:textId="77777777" w:rsidR="00C34EAD" w:rsidRPr="003B4EC3" w:rsidRDefault="00C34EAD" w:rsidP="00121678">
      <w:pPr>
        <w:spacing w:after="0" w:line="320" w:lineRule="atLeast"/>
        <w:ind w:left="426"/>
        <w:rPr>
          <w:rFonts w:asciiTheme="minorHAnsi" w:hAnsiTheme="minorHAnsi" w:cstheme="minorHAnsi"/>
          <w:b/>
        </w:rPr>
      </w:pPr>
    </w:p>
    <w:p w14:paraId="0C761128"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 xml:space="preserve">Kterákoliv smluvní strana může od této smlouvy odstoupit, pokud zjistí podstatné porušení této smlouvy druhou smluvní stranou. </w:t>
      </w:r>
    </w:p>
    <w:p w14:paraId="287CF4D0"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CC89BC3" w14:textId="77777777" w:rsidR="00C34EAD" w:rsidRPr="003B4EC3" w:rsidRDefault="00C34EAD" w:rsidP="00121678">
      <w:pPr>
        <w:spacing w:after="0" w:line="320" w:lineRule="atLeast"/>
        <w:jc w:val="both"/>
        <w:rPr>
          <w:rFonts w:asciiTheme="minorHAnsi" w:hAnsiTheme="minorHAnsi" w:cstheme="minorHAnsi"/>
        </w:rPr>
      </w:pPr>
    </w:p>
    <w:p w14:paraId="170C7D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s úhradou kupní ceny nebo její části delším 60 kalendářních dnů;</w:t>
      </w:r>
    </w:p>
    <w:p w14:paraId="553C51A5"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prodlení prodávajícího s dodáním předmětu plnění dle této smlouvy delším než 30 kalendářních dnů;</w:t>
      </w:r>
    </w:p>
    <w:p w14:paraId="0614FDB6"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jestliže prodávající ujistil kupujícího, že zboží má určité vlastnosti, zejména vlastnosti kupujícím výslovně vymíněné, anebo že nemá žádné vady, a toto ujištění se následně ukáže nepravdivým;</w:t>
      </w:r>
    </w:p>
    <w:p w14:paraId="6E55EFA1" w14:textId="77777777" w:rsidR="00C34EAD" w:rsidRPr="003B4EC3" w:rsidRDefault="00C34EAD" w:rsidP="001216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nemožnost odstranění vady dodaného zboží; nebo</w:t>
      </w:r>
    </w:p>
    <w:p w14:paraId="71D6DC63" w14:textId="77777777" w:rsidR="00C34EAD" w:rsidRPr="00604478" w:rsidRDefault="00C34EAD" w:rsidP="00604478">
      <w:pPr>
        <w:numPr>
          <w:ilvl w:val="0"/>
          <w:numId w:val="5"/>
        </w:numPr>
        <w:spacing w:after="0" w:line="320" w:lineRule="atLeast"/>
        <w:ind w:left="709" w:hanging="283"/>
        <w:jc w:val="both"/>
        <w:rPr>
          <w:rFonts w:asciiTheme="minorHAnsi" w:hAnsiTheme="minorHAnsi" w:cstheme="minorHAnsi"/>
        </w:rPr>
      </w:pPr>
      <w:r w:rsidRPr="003B4EC3">
        <w:rPr>
          <w:rFonts w:asciiTheme="minorHAnsi" w:hAnsiTheme="minorHAnsi" w:cstheme="minorHAnsi"/>
        </w:rPr>
        <w:t>v případě, že se kterékoliv prohlášení prodávajícího uvedené v této smlouvě ukáže jako nepravdivé.</w:t>
      </w:r>
    </w:p>
    <w:p w14:paraId="5AD1A731" w14:textId="77777777" w:rsidR="00C34EAD" w:rsidRPr="00604478" w:rsidRDefault="00C34EAD" w:rsidP="006044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807EBED" w14:textId="77777777" w:rsidR="00C34EAD" w:rsidRPr="003B4EC3" w:rsidRDefault="00C34EAD" w:rsidP="00121678">
      <w:pPr>
        <w:numPr>
          <w:ilvl w:val="0"/>
          <w:numId w:val="13"/>
        </w:numPr>
        <w:spacing w:after="0" w:line="320" w:lineRule="atLeast"/>
        <w:ind w:left="426" w:hanging="426"/>
        <w:jc w:val="both"/>
        <w:rPr>
          <w:rFonts w:asciiTheme="minorHAnsi" w:hAnsiTheme="minorHAnsi" w:cstheme="minorHAnsi"/>
        </w:rPr>
      </w:pPr>
      <w:r w:rsidRPr="003B4EC3">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22F2B6DF" w14:textId="77777777" w:rsidR="00C34EAD" w:rsidRPr="003B4EC3" w:rsidRDefault="00C34EAD" w:rsidP="00121678">
      <w:pPr>
        <w:spacing w:after="0" w:line="320" w:lineRule="atLeast"/>
        <w:rPr>
          <w:rFonts w:asciiTheme="minorHAnsi" w:hAnsiTheme="minorHAnsi" w:cstheme="minorHAnsi"/>
          <w:b/>
        </w:rPr>
      </w:pPr>
    </w:p>
    <w:p w14:paraId="545E3F55" w14:textId="77777777" w:rsidR="00C34EAD" w:rsidRPr="003B4EC3" w:rsidRDefault="00C34EAD" w:rsidP="00121678">
      <w:pPr>
        <w:numPr>
          <w:ilvl w:val="0"/>
          <w:numId w:val="11"/>
        </w:numPr>
        <w:spacing w:after="0" w:line="320" w:lineRule="atLeast"/>
        <w:jc w:val="center"/>
        <w:rPr>
          <w:rFonts w:asciiTheme="minorHAnsi" w:hAnsiTheme="minorHAnsi" w:cstheme="minorHAnsi"/>
          <w:b/>
        </w:rPr>
      </w:pPr>
      <w:r w:rsidRPr="003B4EC3">
        <w:rPr>
          <w:rFonts w:asciiTheme="minorHAnsi" w:hAnsiTheme="minorHAnsi" w:cstheme="minorHAnsi"/>
          <w:b/>
        </w:rPr>
        <w:t>Odpovědnost za škodu</w:t>
      </w:r>
    </w:p>
    <w:p w14:paraId="3EB0942B" w14:textId="77777777" w:rsidR="00C34EAD" w:rsidRPr="003B4EC3" w:rsidRDefault="00C34EAD" w:rsidP="00121678">
      <w:pPr>
        <w:spacing w:after="0" w:line="320" w:lineRule="atLeast"/>
        <w:rPr>
          <w:rFonts w:asciiTheme="minorHAnsi" w:hAnsiTheme="minorHAnsi" w:cstheme="minorHAnsi"/>
          <w:b/>
        </w:rPr>
      </w:pPr>
    </w:p>
    <w:p w14:paraId="17310BDE" w14:textId="77777777" w:rsidR="00C34EAD" w:rsidRPr="00604478" w:rsidRDefault="00C34EAD" w:rsidP="006044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je povinen nahradit kupujícímu v plné výši újmu, která kupujícímu vznikla vadným plněním nebo jako důsledek porušení povinností a závazků prodávajícího dle této smlouvy.</w:t>
      </w:r>
    </w:p>
    <w:p w14:paraId="4FA0F9BF" w14:textId="77777777" w:rsidR="00C34EAD" w:rsidRPr="00604478"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Prodávající uhradí kupujícímu náklady vzniklé při uplatňování práv z odpovědnosti za vady.</w:t>
      </w:r>
    </w:p>
    <w:p w14:paraId="6D99F3C5" w14:textId="7D405880" w:rsidR="00C34EAD" w:rsidRDefault="00C34EAD" w:rsidP="00121678">
      <w:pPr>
        <w:numPr>
          <w:ilvl w:val="0"/>
          <w:numId w:val="8"/>
        </w:numPr>
        <w:tabs>
          <w:tab w:val="left" w:pos="0"/>
        </w:tabs>
        <w:spacing w:after="0" w:line="320" w:lineRule="atLeast"/>
        <w:ind w:left="420" w:hanging="420"/>
        <w:jc w:val="both"/>
        <w:rPr>
          <w:rFonts w:asciiTheme="minorHAnsi" w:hAnsiTheme="minorHAnsi" w:cstheme="minorHAnsi"/>
        </w:rPr>
      </w:pPr>
      <w:r w:rsidRPr="003B4EC3">
        <w:rPr>
          <w:rFonts w:asciiTheme="minorHAnsi" w:hAnsiTheme="minorHAnsi" w:cstheme="minorHAnsi"/>
        </w:rPr>
        <w:t xml:space="preserve">Nebezpečí škody na předmětu plnění přechází na kupujícího předáním a převzetím předmětu plnění kupujícímu. </w:t>
      </w:r>
    </w:p>
    <w:p w14:paraId="2890226F" w14:textId="3069CD42" w:rsidR="003E3600" w:rsidRDefault="003E3600" w:rsidP="003E3600">
      <w:pPr>
        <w:tabs>
          <w:tab w:val="left" w:pos="0"/>
        </w:tabs>
        <w:spacing w:after="0" w:line="320" w:lineRule="atLeast"/>
        <w:jc w:val="both"/>
        <w:rPr>
          <w:rFonts w:asciiTheme="minorHAnsi" w:hAnsiTheme="minorHAnsi" w:cstheme="minorHAnsi"/>
        </w:rPr>
      </w:pPr>
    </w:p>
    <w:p w14:paraId="65F42FFF" w14:textId="063696CB" w:rsidR="003E3600" w:rsidRDefault="003E3600" w:rsidP="003E3600">
      <w:pPr>
        <w:tabs>
          <w:tab w:val="left" w:pos="0"/>
        </w:tabs>
        <w:spacing w:after="0" w:line="320" w:lineRule="atLeast"/>
        <w:jc w:val="both"/>
        <w:rPr>
          <w:rFonts w:asciiTheme="minorHAnsi" w:hAnsiTheme="minorHAnsi" w:cstheme="minorHAnsi"/>
        </w:rPr>
      </w:pPr>
    </w:p>
    <w:p w14:paraId="7743908E" w14:textId="5809834F" w:rsidR="003E3600" w:rsidRDefault="003E3600" w:rsidP="003E3600">
      <w:pPr>
        <w:tabs>
          <w:tab w:val="left" w:pos="0"/>
        </w:tabs>
        <w:spacing w:after="0" w:line="320" w:lineRule="atLeast"/>
        <w:jc w:val="both"/>
        <w:rPr>
          <w:rFonts w:asciiTheme="minorHAnsi" w:hAnsiTheme="minorHAnsi" w:cstheme="minorHAnsi"/>
        </w:rPr>
      </w:pPr>
    </w:p>
    <w:p w14:paraId="7FFF49DC" w14:textId="77777777" w:rsidR="003E3600" w:rsidRPr="003B4EC3" w:rsidRDefault="003E3600" w:rsidP="003E3600">
      <w:pPr>
        <w:tabs>
          <w:tab w:val="left" w:pos="0"/>
        </w:tabs>
        <w:spacing w:after="0" w:line="320" w:lineRule="atLeast"/>
        <w:jc w:val="both"/>
        <w:rPr>
          <w:rFonts w:asciiTheme="minorHAnsi" w:hAnsiTheme="minorHAnsi" w:cstheme="minorHAnsi"/>
        </w:rPr>
      </w:pPr>
    </w:p>
    <w:p w14:paraId="4629AF2C" w14:textId="77777777" w:rsidR="00C34EAD" w:rsidRPr="003B4EC3" w:rsidRDefault="00C34EAD" w:rsidP="00121678">
      <w:pPr>
        <w:spacing w:after="0" w:line="320" w:lineRule="atLeast"/>
        <w:rPr>
          <w:rFonts w:asciiTheme="minorHAnsi" w:hAnsiTheme="minorHAnsi" w:cstheme="minorHAnsi"/>
        </w:rPr>
      </w:pPr>
    </w:p>
    <w:p w14:paraId="48320652"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Sankce</w:t>
      </w:r>
    </w:p>
    <w:p w14:paraId="422961BD" w14:textId="77777777" w:rsidR="00C34EAD" w:rsidRPr="003B4EC3" w:rsidRDefault="00C34EAD" w:rsidP="00121678">
      <w:pPr>
        <w:spacing w:after="0" w:line="320" w:lineRule="atLeast"/>
        <w:ind w:left="1004"/>
        <w:rPr>
          <w:rFonts w:asciiTheme="minorHAnsi" w:hAnsiTheme="minorHAnsi" w:cstheme="minorHAnsi"/>
          <w:b/>
        </w:rPr>
      </w:pPr>
    </w:p>
    <w:p w14:paraId="4897635B" w14:textId="77777777" w:rsidR="00C34EAD" w:rsidRPr="00604478" w:rsidRDefault="00C34EAD" w:rsidP="006044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případ prodlení prodávajícího s termínem plnění uvedeným v článku IV. této smlouvy, se prodávající zavazuje uhradit kupujícímu smluvní pokutu ve výši 0,2</w:t>
      </w:r>
      <w:r w:rsidR="00D57BBF">
        <w:rPr>
          <w:rFonts w:asciiTheme="minorHAnsi" w:hAnsiTheme="minorHAnsi" w:cstheme="minorHAnsi"/>
        </w:rPr>
        <w:t xml:space="preserve"> </w:t>
      </w:r>
      <w:r w:rsidRPr="003B4EC3">
        <w:rPr>
          <w:rFonts w:asciiTheme="minorHAnsi" w:hAnsiTheme="minorHAnsi" w:cstheme="minorHAnsi"/>
        </w:rPr>
        <w:t>% z celkové kupní ceny včetně DPH uvedené v čl. II</w:t>
      </w:r>
      <w:r w:rsidR="004E5A36" w:rsidRPr="003B4EC3">
        <w:rPr>
          <w:rFonts w:asciiTheme="minorHAnsi" w:hAnsiTheme="minorHAnsi" w:cstheme="minorHAnsi"/>
        </w:rPr>
        <w:t>.</w:t>
      </w:r>
      <w:r w:rsidRPr="003B4EC3">
        <w:rPr>
          <w:rFonts w:asciiTheme="minorHAnsi" w:hAnsiTheme="minorHAnsi" w:cstheme="minorHAnsi"/>
        </w:rPr>
        <w:t> této smlouvy, a to za každý i započatý den prodlení.</w:t>
      </w:r>
    </w:p>
    <w:p w14:paraId="72CB6FC6"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Uplatněním práv z vad či uplatněním smluvních pokut není dotčeno právo na náhradu újmy v plné výši. Smluvní pokutu je kupující oprávněn započíst oproti pohledávce prodávajícího.</w:t>
      </w:r>
    </w:p>
    <w:p w14:paraId="018BF758" w14:textId="77777777" w:rsidR="00C34EAD" w:rsidRPr="00604478"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Pro výpočet smluvní pokuty určené procentem je rozhodná celková kupní cena včetně DPH.</w:t>
      </w:r>
    </w:p>
    <w:p w14:paraId="719C9A8C" w14:textId="77777777" w:rsidR="00C34EAD" w:rsidRPr="003B4EC3" w:rsidRDefault="00C34EAD" w:rsidP="00121678">
      <w:pPr>
        <w:numPr>
          <w:ilvl w:val="0"/>
          <w:numId w:val="9"/>
        </w:numPr>
        <w:tabs>
          <w:tab w:val="left" w:pos="426"/>
        </w:tabs>
        <w:spacing w:after="0" w:line="320" w:lineRule="atLeast"/>
        <w:ind w:left="420" w:hanging="420"/>
        <w:jc w:val="both"/>
        <w:rPr>
          <w:rFonts w:asciiTheme="minorHAnsi" w:hAnsiTheme="minorHAnsi" w:cstheme="minorHAnsi"/>
        </w:rPr>
      </w:pPr>
      <w:r w:rsidRPr="003B4EC3">
        <w:rPr>
          <w:rFonts w:asciiTheme="minorHAnsi" w:hAnsiTheme="minorHAnsi" w:cstheme="minorHAnsi"/>
        </w:rPr>
        <w:t>Smluvní pokuta je splatná do 30 dnů ode dne doručení výzvy k jejímu zaplacení. Dnem splatnosti se rozumí den připsání příslušné částky na účet kupujícího.</w:t>
      </w:r>
    </w:p>
    <w:p w14:paraId="1FE1D3D0" w14:textId="77777777" w:rsidR="00C34EAD" w:rsidRPr="003B4EC3" w:rsidRDefault="00C34EAD" w:rsidP="00121678">
      <w:pPr>
        <w:spacing w:after="0" w:line="320" w:lineRule="atLeast"/>
        <w:rPr>
          <w:rFonts w:asciiTheme="minorHAnsi" w:hAnsiTheme="minorHAnsi" w:cstheme="minorHAnsi"/>
        </w:rPr>
      </w:pPr>
    </w:p>
    <w:p w14:paraId="3587A79B" w14:textId="77777777" w:rsidR="00C34EAD" w:rsidRPr="003B4EC3" w:rsidRDefault="00C34EAD" w:rsidP="00121678">
      <w:pPr>
        <w:numPr>
          <w:ilvl w:val="0"/>
          <w:numId w:val="11"/>
        </w:numPr>
        <w:spacing w:after="0" w:line="320" w:lineRule="atLeast"/>
        <w:ind w:left="284" w:hanging="284"/>
        <w:jc w:val="center"/>
        <w:rPr>
          <w:rFonts w:asciiTheme="minorHAnsi" w:hAnsiTheme="minorHAnsi" w:cstheme="minorHAnsi"/>
          <w:b/>
        </w:rPr>
      </w:pPr>
      <w:r w:rsidRPr="003B4EC3">
        <w:rPr>
          <w:rFonts w:asciiTheme="minorHAnsi" w:hAnsiTheme="minorHAnsi" w:cstheme="minorHAnsi"/>
          <w:b/>
        </w:rPr>
        <w:t>Závěrečná ustanovení</w:t>
      </w:r>
    </w:p>
    <w:p w14:paraId="3035C55E" w14:textId="77777777" w:rsidR="00C34EAD" w:rsidRPr="003B4EC3" w:rsidRDefault="00C34EAD" w:rsidP="00121678">
      <w:pPr>
        <w:spacing w:after="0" w:line="320" w:lineRule="atLeast"/>
        <w:rPr>
          <w:rFonts w:asciiTheme="minorHAnsi" w:hAnsiTheme="minorHAnsi" w:cstheme="minorHAnsi"/>
        </w:rPr>
      </w:pPr>
    </w:p>
    <w:p w14:paraId="19E17BBF" w14:textId="2E9EE78B" w:rsidR="00C34EAD" w:rsidRPr="00604478" w:rsidRDefault="00C34EAD" w:rsidP="006044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Tato smlouva nabývá platnosti okamžikem jejího podpisu poslední smluvní stranou</w:t>
      </w:r>
      <w:r w:rsidR="00196321">
        <w:rPr>
          <w:rFonts w:asciiTheme="minorHAnsi" w:hAnsiTheme="minorHAnsi" w:cstheme="minorHAnsi"/>
          <w:sz w:val="22"/>
          <w:szCs w:val="22"/>
        </w:rPr>
        <w:t xml:space="preserve"> </w:t>
      </w:r>
      <w:r w:rsidR="00196321" w:rsidRPr="003B4EC3">
        <w:rPr>
          <w:rFonts w:asciiTheme="minorHAnsi" w:hAnsiTheme="minorHAnsi" w:cstheme="minorHAnsi"/>
          <w:sz w:val="22"/>
          <w:szCs w:val="22"/>
        </w:rPr>
        <w:t>a účinnosti</w:t>
      </w:r>
      <w:r w:rsidR="00196321">
        <w:rPr>
          <w:rFonts w:asciiTheme="minorHAnsi" w:hAnsiTheme="minorHAnsi" w:cstheme="minorHAnsi"/>
          <w:sz w:val="22"/>
          <w:szCs w:val="22"/>
        </w:rPr>
        <w:t xml:space="preserve"> jejím uveřejněním v registru smluv</w:t>
      </w:r>
      <w:r w:rsidRPr="003B4EC3">
        <w:rPr>
          <w:rFonts w:asciiTheme="minorHAnsi" w:hAnsiTheme="minorHAnsi" w:cstheme="minorHAnsi"/>
          <w:sz w:val="22"/>
          <w:szCs w:val="22"/>
        </w:rPr>
        <w:t>.</w:t>
      </w:r>
    </w:p>
    <w:p w14:paraId="7A5504A2"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A9FA82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Prodávající je povinen </w:t>
      </w:r>
      <w:r w:rsidR="00121678" w:rsidRPr="003B4EC3">
        <w:rPr>
          <w:rFonts w:asciiTheme="minorHAnsi" w:hAnsiTheme="minorHAnsi" w:cstheme="minorHAnsi"/>
          <w:sz w:val="22"/>
          <w:szCs w:val="22"/>
        </w:rPr>
        <w:t>poskytnout kupujícímu součinnost při plnění povinností uveřejnit kupní smlouvu dle ZZVZ</w:t>
      </w:r>
      <w:r w:rsidR="00604478">
        <w:rPr>
          <w:rFonts w:asciiTheme="minorHAnsi" w:hAnsiTheme="minorHAnsi" w:cstheme="minorHAnsi"/>
          <w:sz w:val="22"/>
          <w:szCs w:val="22"/>
        </w:rPr>
        <w:t xml:space="preserve"> a dle </w:t>
      </w:r>
      <w:r w:rsidR="00121678" w:rsidRPr="003B4EC3">
        <w:rPr>
          <w:rFonts w:asciiTheme="minorHAnsi" w:hAnsiTheme="minorHAnsi" w:cstheme="minorHAnsi"/>
          <w:sz w:val="22"/>
          <w:szCs w:val="22"/>
        </w:rPr>
        <w:t xml:space="preserve">zákona o registru smluv. </w:t>
      </w:r>
    </w:p>
    <w:p w14:paraId="4A037A6C" w14:textId="77777777" w:rsidR="00C34EAD" w:rsidRPr="0060447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Práva vzniklá z této smlouvy nesmí být postoupena bez předchozího písemného souhlasu druhé smluvní strany. Za písemnou formu nebude pro tento účel považována výměna e-mailových, či jiných elektronických zpráv.</w:t>
      </w:r>
    </w:p>
    <w:p w14:paraId="792049AA" w14:textId="77AF4197" w:rsidR="00C34EAD" w:rsidRPr="00A03AD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účinném znění. </w:t>
      </w:r>
    </w:p>
    <w:p w14:paraId="66B6F658"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14:paraId="14157AF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71C20C4"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2D21C56A"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39F2E8E" w14:textId="77777777"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Změna nebo doplnění smlouvy může být uskutečněna pouze písemným dodatkem k této smlouvě podepsaným oběma smluvními stranami.</w:t>
      </w:r>
    </w:p>
    <w:p w14:paraId="0CC9B629" w14:textId="7A7E6694" w:rsidR="00C34EAD" w:rsidRPr="0060447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 xml:space="preserve">Smlouva bude vyhotovena ve </w:t>
      </w:r>
      <w:r w:rsidR="00604478">
        <w:rPr>
          <w:rFonts w:asciiTheme="minorHAnsi" w:hAnsiTheme="minorHAnsi" w:cstheme="minorHAnsi"/>
          <w:sz w:val="22"/>
          <w:szCs w:val="22"/>
        </w:rPr>
        <w:t>dvou</w:t>
      </w:r>
      <w:r w:rsidRPr="003B4EC3">
        <w:rPr>
          <w:rFonts w:asciiTheme="minorHAnsi" w:hAnsiTheme="minorHAnsi" w:cstheme="minorHAnsi"/>
          <w:sz w:val="22"/>
          <w:szCs w:val="22"/>
        </w:rPr>
        <w:t xml:space="preserve"> vyhotoveních v českém jazyce s platností originálu, z nichž každá smluvní strana obdrží po </w:t>
      </w:r>
      <w:r w:rsidR="00604478">
        <w:rPr>
          <w:rFonts w:asciiTheme="minorHAnsi" w:hAnsiTheme="minorHAnsi" w:cstheme="minorHAnsi"/>
          <w:sz w:val="22"/>
          <w:szCs w:val="22"/>
        </w:rPr>
        <w:t xml:space="preserve">jednom </w:t>
      </w:r>
      <w:r w:rsidRPr="003B4EC3">
        <w:rPr>
          <w:rFonts w:asciiTheme="minorHAnsi" w:hAnsiTheme="minorHAnsi" w:cstheme="minorHAnsi"/>
          <w:sz w:val="22"/>
          <w:szCs w:val="22"/>
        </w:rPr>
        <w:t>exemplář</w:t>
      </w:r>
      <w:r w:rsidR="00604478">
        <w:rPr>
          <w:rFonts w:asciiTheme="minorHAnsi" w:hAnsiTheme="minorHAnsi" w:cstheme="minorHAnsi"/>
          <w:sz w:val="22"/>
          <w:szCs w:val="22"/>
        </w:rPr>
        <w:t>i</w:t>
      </w:r>
      <w:r w:rsidRPr="003B4EC3">
        <w:rPr>
          <w:rFonts w:asciiTheme="minorHAnsi" w:hAnsiTheme="minorHAnsi" w:cstheme="minorHAnsi"/>
          <w:sz w:val="22"/>
          <w:szCs w:val="22"/>
        </w:rPr>
        <w:t xml:space="preserve">. </w:t>
      </w:r>
    </w:p>
    <w:p w14:paraId="315DFBB1" w14:textId="77777777" w:rsidR="00C34EAD" w:rsidRPr="00604478" w:rsidRDefault="00C34EAD" w:rsidP="00604478">
      <w:pPr>
        <w:numPr>
          <w:ilvl w:val="0"/>
          <w:numId w:val="7"/>
        </w:numPr>
        <w:tabs>
          <w:tab w:val="clear" w:pos="720"/>
        </w:tabs>
        <w:spacing w:after="0" w:line="320" w:lineRule="atLeast"/>
        <w:ind w:left="426" w:hanging="426"/>
        <w:jc w:val="both"/>
        <w:rPr>
          <w:rFonts w:asciiTheme="minorHAnsi" w:eastAsia="Times New Roman" w:hAnsiTheme="minorHAnsi" w:cstheme="minorHAnsi"/>
          <w:lang w:eastAsia="cs-CZ"/>
        </w:rPr>
      </w:pPr>
      <w:r w:rsidRPr="003B4EC3">
        <w:rPr>
          <w:rFonts w:asciiTheme="minorHAnsi" w:eastAsia="Times New Roman" w:hAnsiTheme="minorHAnsi" w:cstheme="minorHAnsi"/>
          <w:lang w:eastAsia="cs-CZ"/>
        </w:rPr>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14:paraId="7D8D82FF" w14:textId="77777777" w:rsidR="00C34EAD" w:rsidRPr="00604478" w:rsidRDefault="00C34EAD" w:rsidP="00604478">
      <w:pPr>
        <w:pStyle w:val="Smlouva-slo"/>
        <w:widowControl w:val="0"/>
        <w:numPr>
          <w:ilvl w:val="0"/>
          <w:numId w:val="7"/>
        </w:numPr>
        <w:tabs>
          <w:tab w:val="left" w:pos="0"/>
        </w:tabs>
        <w:spacing w:before="0" w:line="320" w:lineRule="atLeast"/>
        <w:ind w:left="426" w:hanging="426"/>
        <w:rPr>
          <w:rFonts w:asciiTheme="minorHAnsi" w:hAnsiTheme="minorHAnsi" w:cstheme="minorHAnsi"/>
          <w:sz w:val="22"/>
          <w:szCs w:val="22"/>
        </w:rPr>
      </w:pPr>
      <w:r w:rsidRPr="003B4EC3">
        <w:rPr>
          <w:rFonts w:asciiTheme="minorHAnsi" w:hAnsiTheme="minorHAnsi" w:cstheme="minorHAnsi"/>
          <w:sz w:val="22"/>
          <w:szCs w:val="22"/>
        </w:rPr>
        <w:t>Nedílnou součástí této smlouvy jsou její přílohy:</w:t>
      </w:r>
    </w:p>
    <w:p w14:paraId="38E77EB4" w14:textId="589FCFE7" w:rsidR="00C34EAD" w:rsidRPr="003E3600" w:rsidRDefault="00686CEF"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B4EC3">
        <w:rPr>
          <w:rFonts w:asciiTheme="minorHAnsi" w:hAnsiTheme="minorHAnsi" w:cstheme="minorHAnsi"/>
          <w:sz w:val="22"/>
          <w:szCs w:val="22"/>
        </w:rPr>
        <w:t xml:space="preserve">Příloha č. 1 – </w:t>
      </w:r>
      <w:r w:rsidR="00C34EAD" w:rsidRPr="003B4EC3">
        <w:rPr>
          <w:rFonts w:asciiTheme="minorHAnsi" w:hAnsiTheme="minorHAnsi" w:cstheme="minorHAnsi"/>
          <w:sz w:val="22"/>
          <w:szCs w:val="22"/>
        </w:rPr>
        <w:t xml:space="preserve">Základní specifikace předmětu plnění kupujícím </w:t>
      </w:r>
      <w:r w:rsidR="00C34EAD" w:rsidRPr="003E3600">
        <w:rPr>
          <w:rFonts w:asciiTheme="minorHAnsi" w:hAnsiTheme="minorHAnsi" w:cstheme="minorHAnsi"/>
          <w:i/>
          <w:iCs/>
          <w:sz w:val="22"/>
          <w:szCs w:val="22"/>
        </w:rPr>
        <w:t>/</w:t>
      </w:r>
      <w:r w:rsidR="00F93B0D" w:rsidRPr="003E3600">
        <w:rPr>
          <w:rFonts w:asciiTheme="minorHAnsi" w:hAnsiTheme="minorHAnsi" w:cstheme="minorHAnsi"/>
          <w:i/>
          <w:iCs/>
          <w:sz w:val="22"/>
          <w:szCs w:val="22"/>
        </w:rPr>
        <w:t>dodavatel předloží přílohu do nabídky/</w:t>
      </w:r>
    </w:p>
    <w:p w14:paraId="3A355D50" w14:textId="4C201D4B" w:rsidR="00C34EAD" w:rsidRPr="003E3600" w:rsidRDefault="00C34EAD" w:rsidP="00121678">
      <w:pPr>
        <w:pStyle w:val="Smlouva-slo"/>
        <w:widowControl w:val="0"/>
        <w:numPr>
          <w:ilvl w:val="0"/>
          <w:numId w:val="5"/>
        </w:numPr>
        <w:spacing w:before="0" w:line="320" w:lineRule="atLeast"/>
        <w:ind w:left="709" w:hanging="283"/>
        <w:rPr>
          <w:rFonts w:asciiTheme="minorHAnsi" w:hAnsiTheme="minorHAnsi" w:cstheme="minorHAnsi"/>
          <w:sz w:val="22"/>
          <w:szCs w:val="22"/>
        </w:rPr>
      </w:pPr>
      <w:r w:rsidRPr="003E3600">
        <w:rPr>
          <w:rFonts w:asciiTheme="minorHAnsi" w:hAnsiTheme="minorHAnsi" w:cstheme="minorHAnsi"/>
          <w:sz w:val="22"/>
          <w:szCs w:val="22"/>
        </w:rPr>
        <w:t xml:space="preserve">Příloha č. </w:t>
      </w:r>
      <w:r w:rsidR="00B357D7" w:rsidRPr="003E3600">
        <w:rPr>
          <w:rFonts w:asciiTheme="minorHAnsi" w:hAnsiTheme="minorHAnsi" w:cstheme="minorHAnsi"/>
          <w:sz w:val="22"/>
          <w:szCs w:val="22"/>
        </w:rPr>
        <w:t>2</w:t>
      </w:r>
      <w:r w:rsidRPr="003E3600">
        <w:rPr>
          <w:rFonts w:asciiTheme="minorHAnsi" w:hAnsiTheme="minorHAnsi" w:cstheme="minorHAnsi"/>
          <w:sz w:val="22"/>
          <w:szCs w:val="22"/>
        </w:rPr>
        <w:t xml:space="preserve"> – Vzor předávacího protokolu </w:t>
      </w:r>
      <w:r w:rsidRPr="003E3600">
        <w:rPr>
          <w:rFonts w:asciiTheme="minorHAnsi" w:hAnsiTheme="minorHAnsi" w:cstheme="minorHAnsi"/>
          <w:i/>
          <w:iCs/>
          <w:sz w:val="22"/>
          <w:szCs w:val="22"/>
        </w:rPr>
        <w:t xml:space="preserve">/bude přiloženo při podpisu smlouvy s vybraným </w:t>
      </w:r>
      <w:r w:rsidR="00F93B0D" w:rsidRPr="003E3600">
        <w:rPr>
          <w:rFonts w:asciiTheme="minorHAnsi" w:hAnsiTheme="minorHAnsi" w:cstheme="minorHAnsi"/>
          <w:i/>
          <w:iCs/>
          <w:sz w:val="22"/>
          <w:szCs w:val="22"/>
        </w:rPr>
        <w:t>dodavatelem</w:t>
      </w:r>
      <w:r w:rsidRPr="003E3600">
        <w:rPr>
          <w:rFonts w:asciiTheme="minorHAnsi" w:hAnsiTheme="minorHAnsi" w:cstheme="minorHAnsi"/>
          <w:i/>
          <w:iCs/>
          <w:sz w:val="22"/>
          <w:szCs w:val="22"/>
        </w:rPr>
        <w:t>/</w:t>
      </w:r>
    </w:p>
    <w:p w14:paraId="2C49929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527"/>
        <w:gridCol w:w="4527"/>
      </w:tblGrid>
      <w:tr w:rsidR="00C34EAD" w:rsidRPr="003B4EC3" w14:paraId="3A013ACE" w14:textId="77777777" w:rsidTr="00AB7E9D">
        <w:trPr>
          <w:trHeight w:val="2496"/>
        </w:trPr>
        <w:tc>
          <w:tcPr>
            <w:tcW w:w="4527" w:type="dxa"/>
          </w:tcPr>
          <w:p w14:paraId="1D88899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Praze dne ………………………</w:t>
            </w:r>
          </w:p>
          <w:p w14:paraId="1A1403B6" w14:textId="77777777" w:rsidR="00C34EAD" w:rsidRPr="003B4EC3" w:rsidRDefault="00C34EAD" w:rsidP="00121678">
            <w:pPr>
              <w:keepNext/>
              <w:suppressAutoHyphens/>
              <w:spacing w:after="0" w:line="320" w:lineRule="atLeast"/>
              <w:rPr>
                <w:rFonts w:asciiTheme="minorHAnsi" w:hAnsiTheme="minorHAnsi" w:cstheme="minorHAnsi"/>
              </w:rPr>
            </w:pPr>
          </w:p>
          <w:p w14:paraId="0CDF0F06"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Kupující:</w:t>
            </w:r>
          </w:p>
          <w:p w14:paraId="64500B9B" w14:textId="77777777" w:rsidR="00C34EAD" w:rsidRPr="003B4EC3" w:rsidRDefault="00C34EAD" w:rsidP="00121678">
            <w:pPr>
              <w:keepNext/>
              <w:suppressAutoHyphens/>
              <w:spacing w:after="0" w:line="320" w:lineRule="atLeast"/>
              <w:rPr>
                <w:rFonts w:asciiTheme="minorHAnsi" w:hAnsiTheme="minorHAnsi" w:cstheme="minorHAnsi"/>
                <w:b/>
                <w:caps/>
              </w:rPr>
            </w:pPr>
          </w:p>
          <w:p w14:paraId="6DDA1C83" w14:textId="77777777" w:rsidR="00C34EAD" w:rsidRPr="003B4EC3" w:rsidRDefault="00C34EAD" w:rsidP="00121678">
            <w:pPr>
              <w:keepNext/>
              <w:suppressAutoHyphens/>
              <w:spacing w:after="0" w:line="320" w:lineRule="atLeast"/>
              <w:rPr>
                <w:rFonts w:asciiTheme="minorHAnsi" w:hAnsiTheme="minorHAnsi" w:cstheme="minorHAnsi"/>
                <w:b/>
                <w:caps/>
              </w:rPr>
            </w:pPr>
          </w:p>
          <w:p w14:paraId="6384BA4F" w14:textId="77777777" w:rsidR="00C34EAD" w:rsidRPr="003B4EC3" w:rsidRDefault="00C34EAD" w:rsidP="00121678">
            <w:pPr>
              <w:keepNext/>
              <w:suppressAutoHyphens/>
              <w:spacing w:after="0" w:line="320" w:lineRule="atLeast"/>
              <w:rPr>
                <w:rFonts w:asciiTheme="minorHAnsi" w:hAnsiTheme="minorHAnsi" w:cstheme="minorHAnsi"/>
                <w:b/>
                <w:caps/>
              </w:rPr>
            </w:pPr>
          </w:p>
          <w:p w14:paraId="75EC581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01FCFD98" w14:textId="441F7B15" w:rsidR="00EC13F8" w:rsidRPr="003B4EC3" w:rsidRDefault="003E3600" w:rsidP="00EC13F8">
            <w:pPr>
              <w:keepNext/>
              <w:suppressAutoHyphens/>
              <w:spacing w:after="0" w:line="320" w:lineRule="atLeast"/>
              <w:rPr>
                <w:rFonts w:asciiTheme="minorHAnsi" w:hAnsiTheme="minorHAnsi" w:cstheme="minorHAnsi"/>
              </w:rPr>
            </w:pPr>
            <w:bookmarkStart w:id="1" w:name="_Hlk106194491"/>
            <w:r>
              <w:rPr>
                <w:rFonts w:cs="Calibri"/>
                <w:szCs w:val="36"/>
              </w:rPr>
              <w:t xml:space="preserve">                 </w:t>
            </w:r>
            <w:bookmarkEnd w:id="1"/>
          </w:p>
          <w:p w14:paraId="3D64526F" w14:textId="193AD85B" w:rsidR="00C34EAD" w:rsidRPr="003B4EC3" w:rsidRDefault="00C34EAD" w:rsidP="00121678">
            <w:pPr>
              <w:keepNext/>
              <w:suppressAutoHyphens/>
              <w:spacing w:after="0" w:line="320" w:lineRule="atLeast"/>
              <w:rPr>
                <w:rFonts w:asciiTheme="minorHAnsi" w:hAnsiTheme="minorHAnsi" w:cstheme="minorHAnsi"/>
              </w:rPr>
            </w:pPr>
          </w:p>
        </w:tc>
        <w:tc>
          <w:tcPr>
            <w:tcW w:w="4527" w:type="dxa"/>
          </w:tcPr>
          <w:p w14:paraId="4CBB456A" w14:textId="68BB6E2C" w:rsidR="00C34EAD" w:rsidRPr="003B4EC3" w:rsidRDefault="00DA58C7"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V </w:t>
            </w:r>
            <w:r w:rsidR="00F93B0D">
              <w:rPr>
                <w:rFonts w:asciiTheme="minorHAnsi" w:hAnsiTheme="minorHAnsi" w:cstheme="minorHAnsi"/>
              </w:rPr>
              <w:t>…</w:t>
            </w:r>
            <w:r w:rsidR="003E3600">
              <w:rPr>
                <w:rFonts w:asciiTheme="minorHAnsi" w:hAnsiTheme="minorHAnsi" w:cstheme="minorHAnsi"/>
              </w:rPr>
              <w:t>…………….</w:t>
            </w:r>
            <w:r w:rsidRPr="003B4EC3">
              <w:rPr>
                <w:rFonts w:asciiTheme="minorHAnsi" w:hAnsiTheme="minorHAnsi" w:cstheme="minorHAnsi"/>
              </w:rPr>
              <w:t xml:space="preserve"> dne </w:t>
            </w:r>
            <w:r w:rsidR="00C34EAD" w:rsidRPr="003B4EC3">
              <w:rPr>
                <w:rFonts w:asciiTheme="minorHAnsi" w:hAnsiTheme="minorHAnsi" w:cstheme="minorHAnsi"/>
              </w:rPr>
              <w:t>……………………….</w:t>
            </w:r>
          </w:p>
          <w:p w14:paraId="4762CC39" w14:textId="77777777" w:rsidR="00C34EAD" w:rsidRPr="003B4EC3" w:rsidRDefault="00C34EAD" w:rsidP="00121678">
            <w:pPr>
              <w:keepNext/>
              <w:suppressAutoHyphens/>
              <w:spacing w:after="0" w:line="320" w:lineRule="atLeast"/>
              <w:rPr>
                <w:rFonts w:asciiTheme="minorHAnsi" w:hAnsiTheme="minorHAnsi" w:cstheme="minorHAnsi"/>
              </w:rPr>
            </w:pPr>
          </w:p>
          <w:p w14:paraId="344182F2" w14:textId="77777777" w:rsidR="00C34EAD" w:rsidRPr="003B4EC3" w:rsidRDefault="00C34EAD" w:rsidP="00121678">
            <w:pPr>
              <w:keepNext/>
              <w:suppressAutoHyphens/>
              <w:spacing w:after="0" w:line="320" w:lineRule="atLeast"/>
              <w:rPr>
                <w:rFonts w:asciiTheme="minorHAnsi" w:hAnsiTheme="minorHAnsi" w:cstheme="minorHAnsi"/>
                <w:b/>
                <w:caps/>
              </w:rPr>
            </w:pPr>
            <w:r w:rsidRPr="003B4EC3">
              <w:rPr>
                <w:rFonts w:asciiTheme="minorHAnsi" w:hAnsiTheme="minorHAnsi" w:cstheme="minorHAnsi"/>
                <w:b/>
                <w:caps/>
              </w:rPr>
              <w:t>Prodávající:</w:t>
            </w:r>
          </w:p>
          <w:p w14:paraId="50494864" w14:textId="77777777" w:rsidR="00C34EAD" w:rsidRPr="003B4EC3" w:rsidRDefault="00C34EAD" w:rsidP="00121678">
            <w:pPr>
              <w:keepNext/>
              <w:suppressAutoHyphens/>
              <w:spacing w:after="0" w:line="320" w:lineRule="atLeast"/>
              <w:rPr>
                <w:rFonts w:asciiTheme="minorHAnsi" w:hAnsiTheme="minorHAnsi" w:cstheme="minorHAnsi"/>
              </w:rPr>
            </w:pPr>
          </w:p>
          <w:p w14:paraId="266B134C" w14:textId="77777777" w:rsidR="00C34EAD" w:rsidRPr="003B4EC3" w:rsidRDefault="00C34EAD" w:rsidP="00121678">
            <w:pPr>
              <w:keepNext/>
              <w:suppressAutoHyphens/>
              <w:spacing w:after="0" w:line="320" w:lineRule="atLeast"/>
              <w:rPr>
                <w:rFonts w:asciiTheme="minorHAnsi" w:hAnsiTheme="minorHAnsi" w:cstheme="minorHAnsi"/>
              </w:rPr>
            </w:pPr>
          </w:p>
          <w:p w14:paraId="74D024D2" w14:textId="77777777" w:rsidR="00C34EAD" w:rsidRPr="003B4EC3" w:rsidRDefault="00C34EAD" w:rsidP="00121678">
            <w:pPr>
              <w:keepNext/>
              <w:suppressAutoHyphens/>
              <w:spacing w:after="0" w:line="320" w:lineRule="atLeast"/>
              <w:rPr>
                <w:rFonts w:asciiTheme="minorHAnsi" w:hAnsiTheme="minorHAnsi" w:cstheme="minorHAnsi"/>
              </w:rPr>
            </w:pPr>
          </w:p>
          <w:p w14:paraId="702180CD" w14:textId="77777777" w:rsidR="00C34EAD" w:rsidRPr="003B4EC3" w:rsidRDefault="00C34EAD" w:rsidP="00121678">
            <w:pPr>
              <w:keepNext/>
              <w:suppressAutoHyphens/>
              <w:spacing w:after="0" w:line="320" w:lineRule="atLeast"/>
              <w:rPr>
                <w:rFonts w:asciiTheme="minorHAnsi" w:hAnsiTheme="minorHAnsi" w:cstheme="minorHAnsi"/>
              </w:rPr>
            </w:pPr>
            <w:r w:rsidRPr="003B4EC3">
              <w:rPr>
                <w:rFonts w:asciiTheme="minorHAnsi" w:hAnsiTheme="minorHAnsi" w:cstheme="minorHAnsi"/>
              </w:rPr>
              <w:t>___________________________________</w:t>
            </w:r>
          </w:p>
          <w:p w14:paraId="505723B2" w14:textId="6926E071" w:rsidR="00C34EAD" w:rsidRPr="003B4EC3" w:rsidRDefault="00C34EAD" w:rsidP="00121678">
            <w:pPr>
              <w:keepNext/>
              <w:suppressAutoHyphens/>
              <w:spacing w:after="0" w:line="320" w:lineRule="atLeast"/>
              <w:rPr>
                <w:rFonts w:asciiTheme="minorHAnsi" w:hAnsiTheme="minorHAnsi" w:cstheme="minorHAnsi"/>
              </w:rPr>
            </w:pPr>
          </w:p>
        </w:tc>
      </w:tr>
    </w:tbl>
    <w:p w14:paraId="5C39D431" w14:textId="77777777" w:rsidR="00C34EAD" w:rsidRPr="003B4EC3" w:rsidRDefault="00C34EAD" w:rsidP="00121678">
      <w:pPr>
        <w:pStyle w:val="Smlouva-slo"/>
        <w:widowControl w:val="0"/>
        <w:spacing w:before="0" w:line="320" w:lineRule="atLeast"/>
        <w:rPr>
          <w:rFonts w:asciiTheme="minorHAnsi" w:hAnsiTheme="minorHAnsi" w:cstheme="minorHAnsi"/>
          <w:sz w:val="22"/>
          <w:szCs w:val="22"/>
        </w:rPr>
      </w:pPr>
    </w:p>
    <w:p w14:paraId="318E3019" w14:textId="77777777" w:rsidR="00C34EAD" w:rsidRPr="003B4EC3" w:rsidRDefault="00C34EAD" w:rsidP="00121678">
      <w:pPr>
        <w:spacing w:after="0" w:line="320" w:lineRule="atLeast"/>
        <w:rPr>
          <w:rFonts w:asciiTheme="minorHAnsi" w:hAnsiTheme="minorHAnsi" w:cstheme="minorHAnsi"/>
        </w:rPr>
      </w:pPr>
      <w:r w:rsidRPr="003B4EC3">
        <w:rPr>
          <w:rFonts w:asciiTheme="minorHAnsi" w:hAnsiTheme="minorHAnsi" w:cstheme="minorHAnsi"/>
        </w:rPr>
        <w:br w:type="page"/>
      </w:r>
    </w:p>
    <w:p w14:paraId="36D7EFD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Příloha č. 1 – Základní specifikace předmětu plnění kupujícím</w:t>
      </w:r>
    </w:p>
    <w:p w14:paraId="151822BC" w14:textId="77777777" w:rsidR="00686CEF" w:rsidRPr="003B4EC3" w:rsidRDefault="00686CEF" w:rsidP="00121678">
      <w:pPr>
        <w:spacing w:after="0" w:line="320" w:lineRule="atLeast"/>
        <w:rPr>
          <w:rFonts w:asciiTheme="minorHAnsi" w:hAnsiTheme="minorHAnsi" w:cstheme="minorHAnsi"/>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200"/>
      </w:tblGrid>
      <w:tr w:rsidR="0048061F" w14:paraId="306FCE1F" w14:textId="77777777" w:rsidTr="0048061F">
        <w:tc>
          <w:tcPr>
            <w:tcW w:w="3007" w:type="dxa"/>
            <w:shd w:val="clear" w:color="auto" w:fill="auto"/>
          </w:tcPr>
          <w:p w14:paraId="374EB536" w14:textId="77777777" w:rsidR="0048061F" w:rsidRDefault="0048061F" w:rsidP="007465C5">
            <w:pPr>
              <w:pStyle w:val="Bezmezer"/>
              <w:rPr>
                <w:lang w:eastAsia="cs-CZ"/>
              </w:rPr>
            </w:pPr>
            <w:r>
              <w:rPr>
                <w:lang w:eastAsia="cs-CZ"/>
              </w:rPr>
              <w:t xml:space="preserve">Hudební nástroj: </w:t>
            </w:r>
          </w:p>
        </w:tc>
        <w:tc>
          <w:tcPr>
            <w:tcW w:w="6202" w:type="dxa"/>
            <w:shd w:val="clear" w:color="auto" w:fill="auto"/>
          </w:tcPr>
          <w:p w14:paraId="618AA1BF" w14:textId="77777777" w:rsidR="0048061F" w:rsidRDefault="0048061F" w:rsidP="007465C5">
            <w:pPr>
              <w:pStyle w:val="Bezmezer"/>
              <w:rPr>
                <w:lang w:eastAsia="cs-CZ"/>
              </w:rPr>
            </w:pPr>
            <w:r>
              <w:rPr>
                <w:lang w:eastAsia="cs-CZ"/>
              </w:rPr>
              <w:t>Technická specifikace nástroje:</w:t>
            </w:r>
          </w:p>
        </w:tc>
      </w:tr>
      <w:tr w:rsidR="0048061F" w14:paraId="764DB92B" w14:textId="77777777" w:rsidTr="0048061F">
        <w:tc>
          <w:tcPr>
            <w:tcW w:w="3007" w:type="dxa"/>
            <w:shd w:val="clear" w:color="auto" w:fill="auto"/>
          </w:tcPr>
          <w:p w14:paraId="4C4342AB" w14:textId="14C5B27E" w:rsidR="0048061F" w:rsidRPr="00CB321F" w:rsidRDefault="00573B17" w:rsidP="007465C5">
            <w:pPr>
              <w:pStyle w:val="Bezmezer"/>
              <w:rPr>
                <w:lang w:eastAsia="cs-CZ"/>
              </w:rPr>
            </w:pPr>
            <w:r w:rsidRPr="00573B17">
              <w:rPr>
                <w:lang w:eastAsia="cs-CZ"/>
              </w:rPr>
              <w:t>1 kus – lesní roh zn. Gebr. Alexander Mainz, model 103 MAV + pouzdro</w:t>
            </w:r>
          </w:p>
        </w:tc>
        <w:tc>
          <w:tcPr>
            <w:tcW w:w="6202" w:type="dxa"/>
            <w:shd w:val="clear" w:color="auto" w:fill="auto"/>
          </w:tcPr>
          <w:p w14:paraId="6072B600" w14:textId="77777777" w:rsidR="00573B17" w:rsidRDefault="00573B17" w:rsidP="00573B17">
            <w:pPr>
              <w:pStyle w:val="Bezmezer"/>
              <w:numPr>
                <w:ilvl w:val="0"/>
                <w:numId w:val="18"/>
              </w:numPr>
              <w:rPr>
                <w:lang w:eastAsia="cs-CZ"/>
              </w:rPr>
            </w:pPr>
            <w:r>
              <w:rPr>
                <w:lang w:eastAsia="cs-CZ"/>
              </w:rPr>
              <w:t>ladění: F/Bb</w:t>
            </w:r>
          </w:p>
          <w:p w14:paraId="2BBD143D" w14:textId="77777777" w:rsidR="00573B17" w:rsidRDefault="00573B17" w:rsidP="00573B17">
            <w:pPr>
              <w:pStyle w:val="Bezmezer"/>
              <w:numPr>
                <w:ilvl w:val="0"/>
                <w:numId w:val="18"/>
              </w:numPr>
              <w:rPr>
                <w:lang w:eastAsia="cs-CZ"/>
              </w:rPr>
            </w:pPr>
            <w:r>
              <w:rPr>
                <w:lang w:eastAsia="cs-CZ"/>
              </w:rPr>
              <w:t>mosazná ústnice, mosazné tělo, šroubovací zlatomosazný ozvučník (310 mm)</w:t>
            </w:r>
          </w:p>
          <w:p w14:paraId="0FBE33C4" w14:textId="77777777" w:rsidR="00573B17" w:rsidRDefault="00573B17" w:rsidP="00573B17">
            <w:pPr>
              <w:pStyle w:val="Bezmezer"/>
              <w:numPr>
                <w:ilvl w:val="0"/>
                <w:numId w:val="18"/>
              </w:numPr>
              <w:rPr>
                <w:lang w:eastAsia="cs-CZ"/>
              </w:rPr>
            </w:pPr>
            <w:r>
              <w:rPr>
                <w:lang w:eastAsia="cs-CZ"/>
              </w:rPr>
              <w:t>vrtání: 12,1 mm</w:t>
            </w:r>
          </w:p>
          <w:p w14:paraId="0ED4A43F" w14:textId="77777777" w:rsidR="00573B17" w:rsidRDefault="00573B17" w:rsidP="00573B17">
            <w:pPr>
              <w:pStyle w:val="Bezmezer"/>
              <w:numPr>
                <w:ilvl w:val="0"/>
                <w:numId w:val="18"/>
              </w:numPr>
              <w:rPr>
                <w:lang w:eastAsia="cs-CZ"/>
              </w:rPr>
            </w:pPr>
            <w:r>
              <w:rPr>
                <w:lang w:eastAsia="cs-CZ"/>
              </w:rPr>
              <w:t>ventily: 4+1</w:t>
            </w:r>
          </w:p>
          <w:p w14:paraId="0EADC7A7" w14:textId="77777777" w:rsidR="00573B17" w:rsidRDefault="00573B17" w:rsidP="00573B17">
            <w:pPr>
              <w:pStyle w:val="Bezmezer"/>
              <w:numPr>
                <w:ilvl w:val="0"/>
                <w:numId w:val="18"/>
              </w:numPr>
              <w:rPr>
                <w:lang w:eastAsia="cs-CZ"/>
              </w:rPr>
            </w:pPr>
            <w:r>
              <w:rPr>
                <w:lang w:eastAsia="cs-CZ"/>
              </w:rPr>
              <w:t>mechanika: minibal</w:t>
            </w:r>
          </w:p>
          <w:p w14:paraId="3BD0FF13" w14:textId="77777777" w:rsidR="00573B17" w:rsidRDefault="00573B17" w:rsidP="00573B17">
            <w:pPr>
              <w:pStyle w:val="Bezmezer"/>
              <w:numPr>
                <w:ilvl w:val="0"/>
                <w:numId w:val="18"/>
              </w:numPr>
              <w:rPr>
                <w:lang w:eastAsia="cs-CZ"/>
              </w:rPr>
            </w:pPr>
            <w:r>
              <w:rPr>
                <w:lang w:eastAsia="cs-CZ"/>
              </w:rPr>
              <w:t>posuvný hák na malíček</w:t>
            </w:r>
          </w:p>
          <w:p w14:paraId="5BD65896" w14:textId="77777777" w:rsidR="00573B17" w:rsidRDefault="00573B17" w:rsidP="00573B17">
            <w:pPr>
              <w:pStyle w:val="Bezmezer"/>
              <w:numPr>
                <w:ilvl w:val="0"/>
                <w:numId w:val="18"/>
              </w:numPr>
              <w:rPr>
                <w:lang w:eastAsia="cs-CZ"/>
              </w:rPr>
            </w:pPr>
            <w:r>
              <w:rPr>
                <w:lang w:eastAsia="cs-CZ"/>
              </w:rPr>
              <w:t>bez povrchové úpravy</w:t>
            </w:r>
          </w:p>
          <w:p w14:paraId="491166C8" w14:textId="77777777" w:rsidR="00573B17" w:rsidRDefault="00573B17" w:rsidP="00573B17">
            <w:pPr>
              <w:pStyle w:val="Bezmezer"/>
              <w:numPr>
                <w:ilvl w:val="0"/>
                <w:numId w:val="18"/>
              </w:numPr>
              <w:rPr>
                <w:lang w:eastAsia="cs-CZ"/>
              </w:rPr>
            </w:pPr>
            <w:r>
              <w:rPr>
                <w:lang w:eastAsia="cs-CZ"/>
              </w:rPr>
              <w:t>pouzdro: M. Bonna MB-5 high compact – nylon</w:t>
            </w:r>
          </w:p>
          <w:p w14:paraId="3BA0DCE6" w14:textId="77777777" w:rsidR="00573B17" w:rsidRDefault="00573B17" w:rsidP="00573B17">
            <w:pPr>
              <w:pStyle w:val="Bezmezer"/>
              <w:numPr>
                <w:ilvl w:val="0"/>
                <w:numId w:val="18"/>
              </w:numPr>
              <w:rPr>
                <w:lang w:eastAsia="cs-CZ"/>
              </w:rPr>
            </w:pPr>
            <w:r>
              <w:rPr>
                <w:lang w:eastAsia="cs-CZ"/>
              </w:rPr>
              <w:t>výběr z více kusů u výrobce</w:t>
            </w:r>
          </w:p>
          <w:p w14:paraId="14381640" w14:textId="6CC82DBF" w:rsidR="0048061F" w:rsidRDefault="00573B17" w:rsidP="00573B17">
            <w:pPr>
              <w:pStyle w:val="Bezmezer"/>
              <w:numPr>
                <w:ilvl w:val="0"/>
                <w:numId w:val="18"/>
              </w:numPr>
              <w:rPr>
                <w:lang w:eastAsia="cs-CZ"/>
              </w:rPr>
            </w:pPr>
            <w:r>
              <w:rPr>
                <w:lang w:eastAsia="cs-CZ"/>
              </w:rPr>
              <w:t xml:space="preserve">záruka 24 měsíců </w:t>
            </w:r>
          </w:p>
        </w:tc>
      </w:tr>
      <w:tr w:rsidR="0048061F" w14:paraId="0879E6F7" w14:textId="77777777" w:rsidTr="0048061F">
        <w:tc>
          <w:tcPr>
            <w:tcW w:w="3007" w:type="dxa"/>
            <w:shd w:val="clear" w:color="auto" w:fill="auto"/>
          </w:tcPr>
          <w:p w14:paraId="1EC58DCD" w14:textId="6E5B1892" w:rsidR="0048061F" w:rsidRPr="00CB321F" w:rsidRDefault="00573B17" w:rsidP="007465C5">
            <w:pPr>
              <w:pStyle w:val="Bezmezer"/>
              <w:rPr>
                <w:lang w:eastAsia="cs-CZ"/>
              </w:rPr>
            </w:pPr>
            <w:r w:rsidRPr="00573B17">
              <w:rPr>
                <w:lang w:eastAsia="cs-CZ"/>
              </w:rPr>
              <w:t>1 kus – lesní roh zn. Ricco Kühn W 293X GB + pouzdro</w:t>
            </w:r>
          </w:p>
        </w:tc>
        <w:tc>
          <w:tcPr>
            <w:tcW w:w="6202" w:type="dxa"/>
            <w:shd w:val="clear" w:color="auto" w:fill="auto"/>
          </w:tcPr>
          <w:p w14:paraId="5D39DA73" w14:textId="77777777" w:rsidR="00573B17" w:rsidRDefault="00573B17" w:rsidP="00573B17">
            <w:pPr>
              <w:pStyle w:val="Bezmezer"/>
              <w:numPr>
                <w:ilvl w:val="0"/>
                <w:numId w:val="19"/>
              </w:numPr>
              <w:rPr>
                <w:lang w:eastAsia="cs-CZ"/>
              </w:rPr>
            </w:pPr>
            <w:r>
              <w:rPr>
                <w:lang w:eastAsia="cs-CZ"/>
              </w:rPr>
              <w:t>ladění: F/Bb</w:t>
            </w:r>
          </w:p>
          <w:p w14:paraId="0F7E5901" w14:textId="77777777" w:rsidR="00573B17" w:rsidRDefault="00573B17" w:rsidP="00573B17">
            <w:pPr>
              <w:pStyle w:val="Bezmezer"/>
              <w:numPr>
                <w:ilvl w:val="0"/>
                <w:numId w:val="19"/>
              </w:numPr>
              <w:rPr>
                <w:lang w:eastAsia="cs-CZ"/>
              </w:rPr>
            </w:pPr>
            <w:r>
              <w:rPr>
                <w:lang w:eastAsia="cs-CZ"/>
              </w:rPr>
              <w:t>4 ventily s tzv. minibal strojivem</w:t>
            </w:r>
          </w:p>
          <w:p w14:paraId="7D292C10" w14:textId="77777777" w:rsidR="00573B17" w:rsidRDefault="00573B17" w:rsidP="00573B17">
            <w:pPr>
              <w:pStyle w:val="Bezmezer"/>
              <w:numPr>
                <w:ilvl w:val="0"/>
                <w:numId w:val="19"/>
              </w:numPr>
              <w:rPr>
                <w:lang w:eastAsia="cs-CZ"/>
              </w:rPr>
            </w:pPr>
            <w:r>
              <w:rPr>
                <w:lang w:eastAsia="cs-CZ"/>
              </w:rPr>
              <w:t>zlatomosazná ústnice, tělo, šroubovací zlatomosazný korpus</w:t>
            </w:r>
          </w:p>
          <w:p w14:paraId="2F8C6490" w14:textId="77777777" w:rsidR="00573B17" w:rsidRDefault="00573B17" w:rsidP="00573B17">
            <w:pPr>
              <w:pStyle w:val="Bezmezer"/>
              <w:numPr>
                <w:ilvl w:val="0"/>
                <w:numId w:val="19"/>
              </w:numPr>
              <w:rPr>
                <w:lang w:eastAsia="cs-CZ"/>
              </w:rPr>
            </w:pPr>
            <w:r>
              <w:rPr>
                <w:lang w:eastAsia="cs-CZ"/>
              </w:rPr>
              <w:t>lakovaná povrchová úprava nástroje</w:t>
            </w:r>
          </w:p>
          <w:p w14:paraId="37FAC0CE" w14:textId="77777777" w:rsidR="00573B17" w:rsidRDefault="00573B17" w:rsidP="00573B17">
            <w:pPr>
              <w:pStyle w:val="Bezmezer"/>
              <w:numPr>
                <w:ilvl w:val="0"/>
                <w:numId w:val="19"/>
              </w:numPr>
              <w:rPr>
                <w:lang w:eastAsia="cs-CZ"/>
              </w:rPr>
            </w:pPr>
            <w:r>
              <w:rPr>
                <w:lang w:eastAsia="cs-CZ"/>
              </w:rPr>
              <w:t>posuvný háček pro malíček</w:t>
            </w:r>
          </w:p>
          <w:p w14:paraId="29C3662B" w14:textId="77777777" w:rsidR="00573B17" w:rsidRDefault="00573B17" w:rsidP="00573B17">
            <w:pPr>
              <w:pStyle w:val="Bezmezer"/>
              <w:numPr>
                <w:ilvl w:val="0"/>
                <w:numId w:val="19"/>
              </w:numPr>
              <w:rPr>
                <w:lang w:eastAsia="cs-CZ"/>
              </w:rPr>
            </w:pPr>
            <w:r>
              <w:rPr>
                <w:lang w:eastAsia="cs-CZ"/>
              </w:rPr>
              <w:t>pouzdro: M. Bonna MB-5 high compact – nylon</w:t>
            </w:r>
          </w:p>
          <w:p w14:paraId="48335676" w14:textId="77777777" w:rsidR="00573B17" w:rsidRDefault="00573B17" w:rsidP="00573B17">
            <w:pPr>
              <w:pStyle w:val="Bezmezer"/>
              <w:numPr>
                <w:ilvl w:val="0"/>
                <w:numId w:val="19"/>
              </w:numPr>
              <w:rPr>
                <w:lang w:eastAsia="cs-CZ"/>
              </w:rPr>
            </w:pPr>
            <w:r>
              <w:rPr>
                <w:lang w:eastAsia="cs-CZ"/>
              </w:rPr>
              <w:t>výběr z více kusů u výrobce</w:t>
            </w:r>
          </w:p>
          <w:p w14:paraId="5EFD1BE3" w14:textId="03EDD5D8" w:rsidR="0048061F" w:rsidRDefault="00573B17" w:rsidP="00573B17">
            <w:pPr>
              <w:pStyle w:val="Bezmezer"/>
              <w:numPr>
                <w:ilvl w:val="0"/>
                <w:numId w:val="19"/>
              </w:numPr>
              <w:rPr>
                <w:lang w:eastAsia="cs-CZ"/>
              </w:rPr>
            </w:pPr>
            <w:r>
              <w:rPr>
                <w:lang w:eastAsia="cs-CZ"/>
              </w:rPr>
              <w:t>záruka 24 měsíců</w:t>
            </w:r>
          </w:p>
        </w:tc>
      </w:tr>
      <w:tr w:rsidR="0048061F" w14:paraId="6261F152" w14:textId="77777777" w:rsidTr="0048061F">
        <w:tc>
          <w:tcPr>
            <w:tcW w:w="3007" w:type="dxa"/>
            <w:shd w:val="clear" w:color="auto" w:fill="auto"/>
          </w:tcPr>
          <w:p w14:paraId="479E522B" w14:textId="739DBA9B" w:rsidR="0048061F" w:rsidRPr="00382798" w:rsidRDefault="00573B17" w:rsidP="007465C5">
            <w:pPr>
              <w:pStyle w:val="Bezmezer"/>
              <w:rPr>
                <w:rFonts w:eastAsia="Times New Roman"/>
                <w:bCs/>
                <w:color w:val="000000"/>
                <w:lang w:eastAsia="cs-CZ"/>
              </w:rPr>
            </w:pPr>
            <w:r>
              <w:rPr>
                <w:lang w:eastAsia="cs-CZ"/>
              </w:rPr>
              <w:t>2</w:t>
            </w:r>
            <w:r w:rsidRPr="00573B17">
              <w:rPr>
                <w:lang w:eastAsia="cs-CZ"/>
              </w:rPr>
              <w:t xml:space="preserve"> kus - lesní roh  zn. Dürk, model D3GM-RB  + </w:t>
            </w:r>
            <w:r>
              <w:rPr>
                <w:lang w:eastAsia="cs-CZ"/>
              </w:rPr>
              <w:t xml:space="preserve"> 2 ks </w:t>
            </w:r>
            <w:r w:rsidRPr="00573B17">
              <w:rPr>
                <w:lang w:eastAsia="cs-CZ"/>
              </w:rPr>
              <w:t>pouzdro</w:t>
            </w:r>
          </w:p>
        </w:tc>
        <w:tc>
          <w:tcPr>
            <w:tcW w:w="6202" w:type="dxa"/>
            <w:shd w:val="clear" w:color="auto" w:fill="auto"/>
          </w:tcPr>
          <w:p w14:paraId="1139061B"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 xml:space="preserve">Ladění: in F/Bb </w:t>
            </w:r>
          </w:p>
          <w:p w14:paraId="53ABF633"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 xml:space="preserve">Materiál: zlatomosaz </w:t>
            </w:r>
          </w:p>
          <w:p w14:paraId="0710EBCE"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Vrtání: 12,1 mm</w:t>
            </w:r>
          </w:p>
          <w:p w14:paraId="2F32F92E"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Výměnná ústnice</w:t>
            </w:r>
          </w:p>
          <w:p w14:paraId="518E2E28"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Šroubovací ozvučník</w:t>
            </w:r>
          </w:p>
          <w:p w14:paraId="568D8334"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mechanika minibal</w:t>
            </w:r>
          </w:p>
          <w:p w14:paraId="0DEF5775"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bez povrchové úpravy</w:t>
            </w:r>
          </w:p>
          <w:p w14:paraId="31FAD6C2"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pouzdro Marcus Bonna</w:t>
            </w:r>
          </w:p>
          <w:p w14:paraId="7F0D8D3D"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výběr z více kusů u výrobce</w:t>
            </w:r>
          </w:p>
          <w:p w14:paraId="51D629E2" w14:textId="7B2F7389" w:rsidR="0048061F"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záruka 24 měsíců</w:t>
            </w:r>
          </w:p>
        </w:tc>
      </w:tr>
      <w:tr w:rsidR="00573B17" w14:paraId="3968068B" w14:textId="77777777" w:rsidTr="0048061F">
        <w:tc>
          <w:tcPr>
            <w:tcW w:w="3007" w:type="dxa"/>
            <w:shd w:val="clear" w:color="auto" w:fill="auto"/>
          </w:tcPr>
          <w:p w14:paraId="1867017E" w14:textId="77777777" w:rsidR="00573B17" w:rsidRPr="00322893" w:rsidRDefault="00573B17" w:rsidP="00573B17">
            <w:pPr>
              <w:spacing w:after="0" w:line="240" w:lineRule="auto"/>
              <w:rPr>
                <w:rFonts w:eastAsia="Times New Roman" w:cstheme="minorHAnsi"/>
                <w:color w:val="000000"/>
              </w:rPr>
            </w:pPr>
            <w:r w:rsidRPr="00322893">
              <w:rPr>
                <w:rFonts w:eastAsia="Times New Roman" w:cstheme="minorHAnsi"/>
                <w:color w:val="000000"/>
              </w:rPr>
              <w:t>1 kus – trombon tenorový zn. Schagerl, model „Kissbone X“ + pouzdro</w:t>
            </w:r>
          </w:p>
          <w:p w14:paraId="5B57DF98" w14:textId="77777777" w:rsidR="00573B17" w:rsidRDefault="00573B17" w:rsidP="007465C5">
            <w:pPr>
              <w:pStyle w:val="Bezmezer"/>
              <w:rPr>
                <w:lang w:eastAsia="cs-CZ"/>
              </w:rPr>
            </w:pPr>
          </w:p>
        </w:tc>
        <w:tc>
          <w:tcPr>
            <w:tcW w:w="6202" w:type="dxa"/>
            <w:shd w:val="clear" w:color="auto" w:fill="auto"/>
          </w:tcPr>
          <w:p w14:paraId="2E180E98"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ladění: Bb/F</w:t>
            </w:r>
          </w:p>
          <w:p w14:paraId="6BF4A0F4"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 xml:space="preserve">vrtání kvartového ventilu = 13,90 mm </w:t>
            </w:r>
          </w:p>
          <w:p w14:paraId="22CF9246"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vrtání snižce = 13,90 mm</w:t>
            </w:r>
          </w:p>
          <w:p w14:paraId="102B54FC"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korpus ze zlatomosazi = 220,00 mm</w:t>
            </w:r>
          </w:p>
          <w:p w14:paraId="6967FAF2"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lakovaná povrchová úprava Vintage s pozlacenými částmi nástroje</w:t>
            </w:r>
          </w:p>
          <w:p w14:paraId="551306FB"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originální pouzdro a příslušenství</w:t>
            </w:r>
          </w:p>
          <w:p w14:paraId="55FFA8B1" w14:textId="77777777"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 xml:space="preserve">výběr z více kusů </w:t>
            </w:r>
          </w:p>
          <w:p w14:paraId="5529A33C" w14:textId="3ED19DE8" w:rsidR="00573B17" w:rsidRPr="00573B17" w:rsidRDefault="00573B17" w:rsidP="00573B17">
            <w:pPr>
              <w:pStyle w:val="Bezmezer"/>
              <w:numPr>
                <w:ilvl w:val="0"/>
                <w:numId w:val="19"/>
              </w:numPr>
              <w:rPr>
                <w:rFonts w:eastAsia="Times New Roman"/>
                <w:bCs/>
                <w:color w:val="000000"/>
                <w:lang w:eastAsia="cs-CZ"/>
              </w:rPr>
            </w:pPr>
            <w:r w:rsidRPr="00573B17">
              <w:rPr>
                <w:rFonts w:eastAsia="Times New Roman"/>
                <w:bCs/>
                <w:color w:val="000000"/>
                <w:lang w:eastAsia="cs-CZ"/>
              </w:rPr>
              <w:t xml:space="preserve">záruka 24 měsíců </w:t>
            </w:r>
          </w:p>
        </w:tc>
      </w:tr>
      <w:tr w:rsidR="00322893" w14:paraId="0D8105C2" w14:textId="77777777" w:rsidTr="0048061F">
        <w:tc>
          <w:tcPr>
            <w:tcW w:w="3007" w:type="dxa"/>
            <w:shd w:val="clear" w:color="auto" w:fill="auto"/>
          </w:tcPr>
          <w:p w14:paraId="7686DB8D" w14:textId="37D78AB6" w:rsidR="00322893" w:rsidRPr="00322893" w:rsidRDefault="00322893" w:rsidP="00573B17">
            <w:pPr>
              <w:spacing w:after="0" w:line="240" w:lineRule="auto"/>
              <w:rPr>
                <w:rFonts w:eastAsia="Times New Roman" w:cstheme="minorHAnsi"/>
                <w:color w:val="000000"/>
              </w:rPr>
            </w:pPr>
            <w:r w:rsidRPr="00322893">
              <w:rPr>
                <w:rFonts w:eastAsia="Times New Roman" w:cstheme="minorHAnsi"/>
                <w:color w:val="000000"/>
              </w:rPr>
              <w:t>1 kus – trombon basový zn. zn. Bach Stradivarius, model 50AFG3 + pouzdro</w:t>
            </w:r>
          </w:p>
        </w:tc>
        <w:tc>
          <w:tcPr>
            <w:tcW w:w="6202" w:type="dxa"/>
            <w:shd w:val="clear" w:color="auto" w:fill="auto"/>
          </w:tcPr>
          <w:p w14:paraId="15828CDD"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ladění: Bb/F/Gb/D</w:t>
            </w:r>
          </w:p>
          <w:p w14:paraId="4C62BE9F"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Axial-Flow ventil</w:t>
            </w:r>
          </w:p>
          <w:p w14:paraId="0337A66B"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Open-Wrap</w:t>
            </w:r>
          </w:p>
          <w:p w14:paraId="08F80362"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 vrtání .562" = 14,28 mm</w:t>
            </w:r>
          </w:p>
          <w:p w14:paraId="2DA67609"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Korpus Ø 9,5" = 241,50 mm, zlatomosazný</w:t>
            </w:r>
          </w:p>
          <w:p w14:paraId="660B00EA"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lakovaná povrchová úprava nástroje</w:t>
            </w:r>
          </w:p>
          <w:p w14:paraId="4F2EF0CE"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originální pouzdro a příslušenství</w:t>
            </w:r>
          </w:p>
          <w:p w14:paraId="56D8DE42" w14:textId="77777777"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výběr z více kusů </w:t>
            </w:r>
          </w:p>
          <w:p w14:paraId="2EA1BA9E" w14:textId="69A105A8" w:rsidR="00322893" w:rsidRPr="00ED2A14" w:rsidRDefault="00322893"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záruka 24 měsíců </w:t>
            </w:r>
          </w:p>
        </w:tc>
      </w:tr>
      <w:tr w:rsidR="0048061F" w14:paraId="37E1B104" w14:textId="77777777" w:rsidTr="0048061F">
        <w:tc>
          <w:tcPr>
            <w:tcW w:w="3010" w:type="dxa"/>
            <w:shd w:val="clear" w:color="auto" w:fill="auto"/>
          </w:tcPr>
          <w:p w14:paraId="66755A36" w14:textId="0BEAD5D9" w:rsidR="0048061F" w:rsidRPr="00382798" w:rsidRDefault="00ED2A14" w:rsidP="007465C5">
            <w:pPr>
              <w:autoSpaceDE w:val="0"/>
              <w:autoSpaceDN w:val="0"/>
              <w:adjustRightInd w:val="0"/>
              <w:spacing w:line="240" w:lineRule="auto"/>
              <w:rPr>
                <w:rFonts w:cs="Calibri"/>
                <w:bCs/>
                <w:iCs/>
              </w:rPr>
            </w:pPr>
            <w:r w:rsidRPr="00ED2A14">
              <w:rPr>
                <w:rFonts w:cs="Calibri"/>
                <w:bCs/>
                <w:iCs/>
              </w:rPr>
              <w:t>1 kus - F Cimbasso zn. Lätszch Modell CB-900 - 5 ventilů + pouzdro (gig bag)</w:t>
            </w:r>
          </w:p>
        </w:tc>
        <w:tc>
          <w:tcPr>
            <w:tcW w:w="6199" w:type="dxa"/>
            <w:shd w:val="clear" w:color="auto" w:fill="auto"/>
          </w:tcPr>
          <w:p w14:paraId="2CE394A6"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Ladění: in F </w:t>
            </w:r>
          </w:p>
          <w:p w14:paraId="31CA6F9C"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Vrtání 16,50 mm </w:t>
            </w:r>
          </w:p>
          <w:p w14:paraId="3E287C34"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Materiál: zlatomosazné tělo a ozvučník </w:t>
            </w:r>
          </w:p>
          <w:p w14:paraId="3231AA23"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5 rotačních ventilů </w:t>
            </w:r>
          </w:p>
          <w:p w14:paraId="3658D2FD"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Dolaďovač na 2. a 5. tahu </w:t>
            </w:r>
          </w:p>
          <w:p w14:paraId="08A2F853"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Povrchová úprava – lak </w:t>
            </w:r>
          </w:p>
          <w:p w14:paraId="6F1D3568"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Dvě opěrky </w:t>
            </w:r>
          </w:p>
          <w:p w14:paraId="4E96CBE5"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Gig bag </w:t>
            </w:r>
          </w:p>
          <w:p w14:paraId="0A18E67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možnost vyzkoušení u výrobce</w:t>
            </w:r>
          </w:p>
          <w:p w14:paraId="6659ED66" w14:textId="4A93A97D" w:rsidR="0048061F"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záruka 24 měsíců</w:t>
            </w:r>
          </w:p>
        </w:tc>
      </w:tr>
      <w:tr w:rsidR="0048061F" w14:paraId="1092C513" w14:textId="77777777" w:rsidTr="0048061F">
        <w:tc>
          <w:tcPr>
            <w:tcW w:w="3010" w:type="dxa"/>
            <w:shd w:val="clear" w:color="auto" w:fill="auto"/>
          </w:tcPr>
          <w:p w14:paraId="7B38E292" w14:textId="552974CE" w:rsidR="0048061F" w:rsidRPr="00382798" w:rsidRDefault="00ED2A14" w:rsidP="007465C5">
            <w:pPr>
              <w:pStyle w:val="Bezmezer"/>
              <w:rPr>
                <w:rFonts w:cs="Calibri"/>
                <w:lang w:eastAsia="cs-CZ"/>
              </w:rPr>
            </w:pPr>
            <w:r w:rsidRPr="00ED2A14">
              <w:rPr>
                <w:rFonts w:cs="Calibri"/>
                <w:bCs/>
                <w:iCs/>
              </w:rPr>
              <w:t>1 kus – F tuba zn. Miraphone 281 Firebird + pouzdro (gig bag)</w:t>
            </w:r>
          </w:p>
        </w:tc>
        <w:tc>
          <w:tcPr>
            <w:tcW w:w="6199" w:type="dxa"/>
            <w:shd w:val="clear" w:color="auto" w:fill="auto"/>
          </w:tcPr>
          <w:p w14:paraId="50C509AC"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Ladění: in F </w:t>
            </w:r>
          </w:p>
          <w:p w14:paraId="3210E028"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Materiál: mosaz </w:t>
            </w:r>
          </w:p>
          <w:p w14:paraId="4C7432C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Vrtání: 19,6 - 21.20 mm </w:t>
            </w:r>
          </w:p>
          <w:p w14:paraId="20CBCFE3"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Ozvučník ø 400 mm, mosaz</w:t>
            </w:r>
          </w:p>
          <w:p w14:paraId="45F2ECAA"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Ventily: 4 + 2 </w:t>
            </w:r>
          </w:p>
          <w:p w14:paraId="136E0E4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Váha: 8,6 kg</w:t>
            </w:r>
          </w:p>
          <w:p w14:paraId="00257496"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Postříbřená povrchová úprava </w:t>
            </w:r>
          </w:p>
          <w:p w14:paraId="37F64EF9"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Originální gig bag a příslušenství</w:t>
            </w:r>
          </w:p>
          <w:p w14:paraId="7F406DF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možnost vyzkoušení u výrobce</w:t>
            </w:r>
          </w:p>
          <w:p w14:paraId="29D7A989" w14:textId="40CE3824" w:rsidR="0048061F"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záruka 24 měsíců</w:t>
            </w:r>
          </w:p>
        </w:tc>
      </w:tr>
      <w:tr w:rsidR="00ED2A14" w14:paraId="3A2CE9CD" w14:textId="77777777" w:rsidTr="0048061F">
        <w:tc>
          <w:tcPr>
            <w:tcW w:w="3010" w:type="dxa"/>
            <w:shd w:val="clear" w:color="auto" w:fill="auto"/>
          </w:tcPr>
          <w:p w14:paraId="52F1A94E" w14:textId="6E1AD29B" w:rsidR="00ED2A14" w:rsidRPr="00ED2A14" w:rsidRDefault="00ED2A14" w:rsidP="007465C5">
            <w:pPr>
              <w:pStyle w:val="Bezmezer"/>
              <w:rPr>
                <w:rFonts w:cs="Calibri"/>
                <w:bCs/>
                <w:iCs/>
              </w:rPr>
            </w:pPr>
            <w:r w:rsidRPr="00ED2A14">
              <w:rPr>
                <w:rFonts w:cs="Calibri"/>
                <w:bCs/>
                <w:iCs/>
              </w:rPr>
              <w:t>1 kus – trubka zn. Bach in C, model C190SL229 + pouzdro</w:t>
            </w:r>
          </w:p>
        </w:tc>
        <w:tc>
          <w:tcPr>
            <w:tcW w:w="6199" w:type="dxa"/>
            <w:shd w:val="clear" w:color="auto" w:fill="auto"/>
          </w:tcPr>
          <w:p w14:paraId="1D6BCB02"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mistrovský nástroj tradičního amerického výrobce</w:t>
            </w:r>
          </w:p>
          <w:p w14:paraId="4B57CBF1"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ladění: C</w:t>
            </w:r>
          </w:p>
          <w:p w14:paraId="0237A995"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 – vrtání 11.73mm</w:t>
            </w:r>
          </w:p>
          <w:p w14:paraId="2C71621E"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mosazný ozvučník</w:t>
            </w:r>
          </w:p>
          <w:p w14:paraId="14CDDA17"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ústnice 25M</w:t>
            </w:r>
          </w:p>
          <w:p w14:paraId="38346FE2"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monelové písty</w:t>
            </w:r>
          </w:p>
          <w:p w14:paraId="4EB50E89"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postříbřená povrchová úprava nástroje</w:t>
            </w:r>
          </w:p>
          <w:p w14:paraId="12FB8B05"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pouzdro Bonna Fight case – kožené</w:t>
            </w:r>
          </w:p>
          <w:p w14:paraId="5710EBD9"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výběr z více kusů </w:t>
            </w:r>
          </w:p>
          <w:p w14:paraId="1BF8FDCA" w14:textId="0A2C5355"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záruka 24 měsíců </w:t>
            </w:r>
          </w:p>
        </w:tc>
      </w:tr>
      <w:tr w:rsidR="00ED2A14" w14:paraId="60457D46" w14:textId="77777777" w:rsidTr="0048061F">
        <w:tc>
          <w:tcPr>
            <w:tcW w:w="3010" w:type="dxa"/>
            <w:shd w:val="clear" w:color="auto" w:fill="auto"/>
          </w:tcPr>
          <w:p w14:paraId="55306946" w14:textId="3612FF69" w:rsidR="00ED2A14" w:rsidRPr="00ED2A14" w:rsidRDefault="00ED2A14" w:rsidP="007465C5">
            <w:pPr>
              <w:pStyle w:val="Bezmezer"/>
              <w:rPr>
                <w:rFonts w:cs="Calibri"/>
                <w:bCs/>
                <w:iCs/>
              </w:rPr>
            </w:pPr>
            <w:r w:rsidRPr="00ED2A14">
              <w:rPr>
                <w:rFonts w:cs="Calibri"/>
                <w:bCs/>
                <w:iCs/>
              </w:rPr>
              <w:t>1 kus – trubka zn. Schagerl in C, model „1961R“ + trojpouzdro</w:t>
            </w:r>
          </w:p>
        </w:tc>
        <w:tc>
          <w:tcPr>
            <w:tcW w:w="6199" w:type="dxa"/>
            <w:shd w:val="clear" w:color="auto" w:fill="auto"/>
          </w:tcPr>
          <w:p w14:paraId="14432AA4"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mistrovský nástroj tradičního rakouského výrobce</w:t>
            </w:r>
          </w:p>
          <w:p w14:paraId="6FC78B3A"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ladění: C</w:t>
            </w:r>
          </w:p>
          <w:p w14:paraId="55351782"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 – vrtání 11.73mm</w:t>
            </w:r>
          </w:p>
          <w:p w14:paraId="70D3B9F4"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mosazný ozvučník: 123 mm / 0,50 mm </w:t>
            </w:r>
          </w:p>
          <w:p w14:paraId="0591BCC8"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reversní ústnice</w:t>
            </w:r>
          </w:p>
          <w:p w14:paraId="4303F0F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pozlacená povrchová úprava</w:t>
            </w:r>
          </w:p>
          <w:p w14:paraId="093F0E71"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kožené pouzdro pro tři trubky Musicover E/310 </w:t>
            </w:r>
          </w:p>
          <w:p w14:paraId="5319C411" w14:textId="77777777" w:rsidR="00ED2A14" w:rsidRPr="00ED2A14" w:rsidRDefault="00ED2A14" w:rsidP="00ED2A14">
            <w:pPr>
              <w:pStyle w:val="Bezmezer"/>
              <w:numPr>
                <w:ilvl w:val="0"/>
                <w:numId w:val="19"/>
              </w:numPr>
              <w:rPr>
                <w:rFonts w:eastAsia="Times New Roman"/>
                <w:bCs/>
                <w:color w:val="000000"/>
                <w:lang w:eastAsia="cs-CZ"/>
              </w:rPr>
            </w:pPr>
          </w:p>
          <w:p w14:paraId="1E8390CD"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výběr z více kusů </w:t>
            </w:r>
          </w:p>
          <w:p w14:paraId="3D437753" w14:textId="7F1A8072"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záruka 24 měsíců </w:t>
            </w:r>
          </w:p>
        </w:tc>
      </w:tr>
      <w:tr w:rsidR="00ED2A14" w14:paraId="255C00F3" w14:textId="77777777" w:rsidTr="0048061F">
        <w:tc>
          <w:tcPr>
            <w:tcW w:w="3010" w:type="dxa"/>
            <w:shd w:val="clear" w:color="auto" w:fill="auto"/>
          </w:tcPr>
          <w:p w14:paraId="77AFED05" w14:textId="05B8CE65" w:rsidR="00ED2A14" w:rsidRPr="005242BA" w:rsidRDefault="00ED2A14" w:rsidP="007465C5">
            <w:pPr>
              <w:pStyle w:val="Bezmezer"/>
              <w:rPr>
                <w:rFonts w:cs="Calibri"/>
                <w:bCs/>
                <w:iCs/>
              </w:rPr>
            </w:pPr>
            <w:r w:rsidRPr="005242BA">
              <w:rPr>
                <w:rFonts w:eastAsia="Times New Roman" w:cstheme="minorHAnsi"/>
                <w:color w:val="000000"/>
              </w:rPr>
              <w:t>1 kus – trubka zn.</w:t>
            </w:r>
            <w:r w:rsidRPr="005242BA">
              <w:rPr>
                <w:rFonts w:eastAsia="Times New Roman" w:cstheme="minorHAnsi"/>
                <w:bCs/>
                <w:color w:val="000000"/>
              </w:rPr>
              <w:t xml:space="preserve"> Schagerl in C, model „1961“ + pouzdro</w:t>
            </w:r>
          </w:p>
        </w:tc>
        <w:tc>
          <w:tcPr>
            <w:tcW w:w="6199" w:type="dxa"/>
            <w:shd w:val="clear" w:color="auto" w:fill="auto"/>
          </w:tcPr>
          <w:p w14:paraId="4AC6B0C8"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mistrovský nástroj tradičního rakouského výrobce</w:t>
            </w:r>
          </w:p>
          <w:p w14:paraId="4378B409"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ladění: C</w:t>
            </w:r>
          </w:p>
          <w:p w14:paraId="089F8CC6"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 – vrtání 11.73 mm</w:t>
            </w:r>
          </w:p>
          <w:p w14:paraId="6BE830B0"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mosazný ozvučník: 123 mm / 0,50 mm </w:t>
            </w:r>
          </w:p>
          <w:p w14:paraId="45A0C8F2"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pozlacená a postříbřená povrchová úprava</w:t>
            </w:r>
          </w:p>
          <w:p w14:paraId="4449D33E"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pouzdro Bonna Fight case – nylonové</w:t>
            </w:r>
          </w:p>
          <w:p w14:paraId="5F39B781"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výběr z více kusů </w:t>
            </w:r>
          </w:p>
          <w:p w14:paraId="3324C9BC" w14:textId="54C7D426"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záruka 24 měsíců </w:t>
            </w:r>
          </w:p>
        </w:tc>
      </w:tr>
      <w:tr w:rsidR="00ED2A14" w14:paraId="31393FEE" w14:textId="77777777" w:rsidTr="0048061F">
        <w:tc>
          <w:tcPr>
            <w:tcW w:w="3010" w:type="dxa"/>
            <w:shd w:val="clear" w:color="auto" w:fill="auto"/>
          </w:tcPr>
          <w:p w14:paraId="2C951548" w14:textId="19933338" w:rsidR="00ED2A14" w:rsidRPr="00ED2A14" w:rsidRDefault="00ED2A14" w:rsidP="007465C5">
            <w:pPr>
              <w:pStyle w:val="Bezmezer"/>
              <w:rPr>
                <w:rFonts w:cs="Calibri"/>
                <w:bCs/>
                <w:iCs/>
              </w:rPr>
            </w:pPr>
            <w:r w:rsidRPr="00ED2A14">
              <w:rPr>
                <w:rFonts w:cs="Calibri"/>
                <w:bCs/>
                <w:iCs/>
              </w:rPr>
              <w:t>1 kus – trubka zn. Bach in B, model 180ML-43G + pouzdro</w:t>
            </w:r>
          </w:p>
        </w:tc>
        <w:tc>
          <w:tcPr>
            <w:tcW w:w="6199" w:type="dxa"/>
            <w:shd w:val="clear" w:color="auto" w:fill="auto"/>
          </w:tcPr>
          <w:p w14:paraId="173EB357"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mistrovský nástroj tradičního amerického výrobce</w:t>
            </w:r>
          </w:p>
          <w:p w14:paraId="5B72C727"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ladění: Bb</w:t>
            </w:r>
          </w:p>
          <w:p w14:paraId="5D4F05FF"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ML – vrtání 11.66 mm</w:t>
            </w:r>
          </w:p>
          <w:p w14:paraId="3BA5F7E1"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zlamosazný ozvučník</w:t>
            </w:r>
          </w:p>
          <w:p w14:paraId="69235052"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monelové písty</w:t>
            </w:r>
          </w:p>
          <w:p w14:paraId="0ACD54FA"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lakovaná povrchová úprava nástroje</w:t>
            </w:r>
          </w:p>
          <w:p w14:paraId="02419F9D"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pouzdro Bonna Fight case – nylonové</w:t>
            </w:r>
          </w:p>
          <w:p w14:paraId="2A9504A1" w14:textId="77777777"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výběr z více kusů </w:t>
            </w:r>
          </w:p>
          <w:p w14:paraId="6E5E42E5" w14:textId="09C45D7F" w:rsidR="00ED2A14" w:rsidRPr="00ED2A14" w:rsidRDefault="00ED2A14" w:rsidP="00ED2A14">
            <w:pPr>
              <w:pStyle w:val="Bezmezer"/>
              <w:numPr>
                <w:ilvl w:val="0"/>
                <w:numId w:val="19"/>
              </w:numPr>
              <w:rPr>
                <w:rFonts w:eastAsia="Times New Roman"/>
                <w:bCs/>
                <w:color w:val="000000"/>
                <w:lang w:eastAsia="cs-CZ"/>
              </w:rPr>
            </w:pPr>
            <w:r w:rsidRPr="00ED2A14">
              <w:rPr>
                <w:rFonts w:eastAsia="Times New Roman"/>
                <w:bCs/>
                <w:color w:val="000000"/>
                <w:lang w:eastAsia="cs-CZ"/>
              </w:rPr>
              <w:t xml:space="preserve">záruka 24 měsíců </w:t>
            </w:r>
          </w:p>
        </w:tc>
      </w:tr>
    </w:tbl>
    <w:p w14:paraId="7FEACA92"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br w:type="page"/>
      </w:r>
    </w:p>
    <w:p w14:paraId="6D6A3CA5"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 xml:space="preserve">Příloha č. </w:t>
      </w:r>
      <w:r w:rsidR="00B357D7" w:rsidRPr="003E3600">
        <w:rPr>
          <w:rFonts w:asciiTheme="minorHAnsi" w:hAnsiTheme="minorHAnsi" w:cstheme="minorHAnsi"/>
          <w:b/>
        </w:rPr>
        <w:t>2</w:t>
      </w:r>
      <w:r w:rsidRPr="003E3600">
        <w:rPr>
          <w:rFonts w:asciiTheme="minorHAnsi" w:hAnsiTheme="minorHAnsi" w:cstheme="minorHAnsi"/>
          <w:b/>
        </w:rPr>
        <w:t xml:space="preserve">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3E3600" w14:paraId="675A3AFA" w14:textId="77777777">
        <w:tc>
          <w:tcPr>
            <w:tcW w:w="4606" w:type="dxa"/>
          </w:tcPr>
          <w:p w14:paraId="1FA57EA7" w14:textId="49B5D5D3" w:rsidR="00C34EAD" w:rsidRPr="003E3600" w:rsidRDefault="00C34EAD" w:rsidP="00121678">
            <w:pPr>
              <w:tabs>
                <w:tab w:val="left" w:pos="1120"/>
              </w:tabs>
              <w:spacing w:after="0" w:line="320" w:lineRule="atLeast"/>
              <w:rPr>
                <w:rFonts w:asciiTheme="minorHAnsi" w:hAnsiTheme="minorHAnsi" w:cstheme="minorHAnsi"/>
                <w:b/>
              </w:rPr>
            </w:pPr>
            <w:r w:rsidRPr="003E3600">
              <w:rPr>
                <w:rFonts w:asciiTheme="minorHAnsi" w:hAnsiTheme="minorHAnsi" w:cstheme="minorHAnsi"/>
                <w:b/>
              </w:rPr>
              <w:t xml:space="preserve">Prodávající: </w:t>
            </w:r>
            <w:r w:rsidR="005E0C43" w:rsidRPr="003E3600">
              <w:rPr>
                <w:rFonts w:asciiTheme="minorHAnsi" w:hAnsiTheme="minorHAnsi" w:cstheme="minorHAnsi"/>
                <w:b/>
              </w:rPr>
              <w:t>Mgr. Arnold Kinkal</w:t>
            </w:r>
          </w:p>
          <w:p w14:paraId="2AF8981F" w14:textId="4BF50D79" w:rsidR="00C34EAD" w:rsidRPr="003E3600" w:rsidRDefault="00C34EAD" w:rsidP="00121678">
            <w:pPr>
              <w:tabs>
                <w:tab w:val="left" w:pos="1120"/>
              </w:tabs>
              <w:spacing w:after="0" w:line="320" w:lineRule="atLeast"/>
              <w:rPr>
                <w:rFonts w:asciiTheme="minorHAnsi" w:hAnsiTheme="minorHAnsi" w:cstheme="minorHAnsi"/>
              </w:rPr>
            </w:pPr>
            <w:r w:rsidRPr="003E3600">
              <w:rPr>
                <w:rFonts w:asciiTheme="minorHAnsi" w:hAnsiTheme="minorHAnsi" w:cstheme="minorHAnsi"/>
              </w:rPr>
              <w:t>IČ</w:t>
            </w:r>
            <w:r w:rsidR="0048061F" w:rsidRPr="003E3600">
              <w:rPr>
                <w:rFonts w:asciiTheme="minorHAnsi" w:hAnsiTheme="minorHAnsi" w:cstheme="minorHAnsi"/>
              </w:rPr>
              <w:t>O</w:t>
            </w:r>
            <w:r w:rsidRPr="003E3600">
              <w:rPr>
                <w:rFonts w:asciiTheme="minorHAnsi" w:hAnsiTheme="minorHAnsi" w:cstheme="minorHAnsi"/>
              </w:rPr>
              <w:t>:</w:t>
            </w:r>
            <w:r w:rsidR="005E0C43" w:rsidRPr="003E3600">
              <w:rPr>
                <w:rFonts w:asciiTheme="minorHAnsi" w:hAnsiTheme="minorHAnsi" w:cstheme="minorHAnsi"/>
              </w:rPr>
              <w:t xml:space="preserve"> 66021090</w:t>
            </w:r>
          </w:p>
          <w:p w14:paraId="1DF0B3BB" w14:textId="20D599A7" w:rsidR="00C34EAD" w:rsidRPr="003E3600" w:rsidRDefault="00C34EAD" w:rsidP="005E0C43">
            <w:pPr>
              <w:tabs>
                <w:tab w:val="left" w:pos="1120"/>
              </w:tabs>
              <w:spacing w:after="0" w:line="320" w:lineRule="atLeast"/>
              <w:rPr>
                <w:rFonts w:asciiTheme="minorHAnsi" w:hAnsiTheme="minorHAnsi" w:cstheme="minorHAnsi"/>
              </w:rPr>
            </w:pPr>
            <w:r w:rsidRPr="003E3600">
              <w:rPr>
                <w:rFonts w:asciiTheme="minorHAnsi" w:hAnsiTheme="minorHAnsi" w:cstheme="minorHAnsi"/>
              </w:rPr>
              <w:t>DIČ:</w:t>
            </w:r>
            <w:r w:rsidR="005E0C43" w:rsidRPr="003E3600">
              <w:rPr>
                <w:rFonts w:asciiTheme="minorHAnsi" w:hAnsiTheme="minorHAnsi" w:cstheme="minorHAnsi"/>
              </w:rPr>
              <w:t xml:space="preserve"> CZ5809161160</w:t>
            </w:r>
            <w:r w:rsidRPr="003E3600">
              <w:rPr>
                <w:rFonts w:asciiTheme="minorHAnsi" w:hAnsiTheme="minorHAnsi" w:cstheme="minorHAnsi"/>
              </w:rPr>
              <w:tab/>
            </w:r>
          </w:p>
          <w:p w14:paraId="6C537974" w14:textId="77777777" w:rsidR="005E0C43" w:rsidRPr="003E3600" w:rsidRDefault="00C34EAD" w:rsidP="005E0C43">
            <w:pPr>
              <w:tabs>
                <w:tab w:val="left" w:pos="1120"/>
              </w:tabs>
              <w:spacing w:after="0" w:line="320" w:lineRule="atLeast"/>
              <w:rPr>
                <w:rFonts w:asciiTheme="minorHAnsi" w:hAnsiTheme="minorHAnsi" w:cstheme="minorHAnsi"/>
              </w:rPr>
            </w:pPr>
            <w:r w:rsidRPr="003E3600">
              <w:rPr>
                <w:rFonts w:asciiTheme="minorHAnsi" w:hAnsiTheme="minorHAnsi" w:cstheme="minorHAnsi"/>
              </w:rPr>
              <w:t>Adresa</w:t>
            </w:r>
            <w:r w:rsidR="005E0C43" w:rsidRPr="003E3600">
              <w:rPr>
                <w:rFonts w:asciiTheme="minorHAnsi" w:hAnsiTheme="minorHAnsi" w:cstheme="minorHAnsi"/>
              </w:rPr>
              <w:t>: Naměsti Bořislavka 2075/11,</w:t>
            </w:r>
          </w:p>
          <w:p w14:paraId="362BD7F0" w14:textId="59673579" w:rsidR="00C34EAD" w:rsidRPr="003E3600" w:rsidRDefault="005E0C43" w:rsidP="005E0C43">
            <w:pPr>
              <w:tabs>
                <w:tab w:val="left" w:pos="1120"/>
              </w:tabs>
              <w:spacing w:after="0" w:line="320" w:lineRule="atLeast"/>
              <w:rPr>
                <w:rFonts w:asciiTheme="minorHAnsi" w:hAnsiTheme="minorHAnsi" w:cstheme="minorHAnsi"/>
              </w:rPr>
            </w:pPr>
            <w:r w:rsidRPr="003E3600">
              <w:rPr>
                <w:rFonts w:asciiTheme="minorHAnsi" w:hAnsiTheme="minorHAnsi" w:cstheme="minorHAnsi"/>
              </w:rPr>
              <w:t>160 00 Praha 6 - Dejvice</w:t>
            </w:r>
            <w:r w:rsidR="00C34EAD" w:rsidRPr="003E3600">
              <w:rPr>
                <w:rFonts w:asciiTheme="minorHAnsi" w:hAnsiTheme="minorHAnsi" w:cstheme="minorHAnsi"/>
              </w:rPr>
              <w:tab/>
            </w:r>
          </w:p>
          <w:p w14:paraId="4B07E535" w14:textId="6225F1FC" w:rsidR="00C34EAD" w:rsidRPr="003E3600" w:rsidRDefault="00C34EAD" w:rsidP="00121678">
            <w:pPr>
              <w:tabs>
                <w:tab w:val="left" w:pos="1120"/>
              </w:tabs>
              <w:spacing w:after="0" w:line="320" w:lineRule="atLeast"/>
              <w:rPr>
                <w:rFonts w:asciiTheme="minorHAnsi" w:hAnsiTheme="minorHAnsi" w:cstheme="minorHAnsi"/>
              </w:rPr>
            </w:pPr>
            <w:r w:rsidRPr="003E3600">
              <w:rPr>
                <w:rFonts w:asciiTheme="minorHAnsi" w:hAnsiTheme="minorHAnsi" w:cstheme="minorHAnsi"/>
              </w:rPr>
              <w:t>tel:</w:t>
            </w:r>
            <w:r w:rsidR="005E0C43" w:rsidRPr="003E3600">
              <w:rPr>
                <w:rFonts w:asciiTheme="minorHAnsi" w:hAnsiTheme="minorHAnsi" w:cstheme="minorHAnsi"/>
              </w:rPr>
              <w:t xml:space="preserve"> </w:t>
            </w:r>
            <w:r w:rsidR="00EC13F8">
              <w:rPr>
                <w:rFonts w:asciiTheme="minorHAnsi" w:hAnsiTheme="minorHAnsi" w:cstheme="minorHAnsi"/>
              </w:rPr>
              <w:t>xxxxx</w:t>
            </w:r>
            <w:r w:rsidRPr="003E3600">
              <w:rPr>
                <w:rFonts w:asciiTheme="minorHAnsi" w:hAnsiTheme="minorHAnsi" w:cstheme="minorHAnsi"/>
              </w:rPr>
              <w:tab/>
            </w:r>
          </w:p>
          <w:p w14:paraId="08F105FD" w14:textId="57A84C77" w:rsidR="00C34EAD" w:rsidRPr="003E3600" w:rsidRDefault="00C34EAD" w:rsidP="00EC13F8">
            <w:pPr>
              <w:tabs>
                <w:tab w:val="left" w:pos="1120"/>
              </w:tabs>
              <w:spacing w:after="0" w:line="320" w:lineRule="atLeast"/>
              <w:rPr>
                <w:rFonts w:asciiTheme="minorHAnsi" w:hAnsiTheme="minorHAnsi" w:cstheme="minorHAnsi"/>
                <w:b/>
              </w:rPr>
            </w:pPr>
            <w:r w:rsidRPr="003E3600">
              <w:rPr>
                <w:rFonts w:asciiTheme="minorHAnsi" w:hAnsiTheme="minorHAnsi" w:cstheme="minorHAnsi"/>
              </w:rPr>
              <w:t>email:</w:t>
            </w:r>
            <w:r w:rsidR="005E0C43" w:rsidRPr="003E3600">
              <w:rPr>
                <w:rFonts w:asciiTheme="minorHAnsi" w:hAnsiTheme="minorHAnsi" w:cstheme="minorHAnsi"/>
              </w:rPr>
              <w:t xml:space="preserve"> </w:t>
            </w:r>
            <w:r w:rsidR="00EC13F8">
              <w:rPr>
                <w:rFonts w:asciiTheme="minorHAnsi" w:hAnsiTheme="minorHAnsi" w:cstheme="minorHAnsi"/>
              </w:rPr>
              <w:t>xxxxx</w:t>
            </w:r>
            <w:bookmarkStart w:id="2" w:name="_GoBack"/>
            <w:bookmarkEnd w:id="2"/>
            <w:r w:rsidRPr="003E3600">
              <w:rPr>
                <w:rFonts w:asciiTheme="minorHAnsi" w:hAnsiTheme="minorHAnsi" w:cstheme="minorHAnsi"/>
              </w:rPr>
              <w:tab/>
            </w:r>
          </w:p>
        </w:tc>
        <w:tc>
          <w:tcPr>
            <w:tcW w:w="4862" w:type="dxa"/>
          </w:tcPr>
          <w:p w14:paraId="217F6552"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Kupující: Národní divadlo</w:t>
            </w:r>
          </w:p>
          <w:p w14:paraId="2F5ECD49" w14:textId="77777777"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IČ</w:t>
            </w:r>
            <w:r w:rsidR="00686CEF" w:rsidRPr="003E3600">
              <w:rPr>
                <w:rFonts w:asciiTheme="minorHAnsi" w:hAnsiTheme="minorHAnsi" w:cstheme="minorHAnsi"/>
              </w:rPr>
              <w:t>O</w:t>
            </w:r>
            <w:r w:rsidRPr="003E3600">
              <w:rPr>
                <w:rFonts w:asciiTheme="minorHAnsi" w:hAnsiTheme="minorHAnsi" w:cstheme="minorHAnsi"/>
              </w:rPr>
              <w:t>:  00023337</w:t>
            </w:r>
          </w:p>
          <w:p w14:paraId="62F642D5" w14:textId="77777777"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DIČ: CZ</w:t>
            </w:r>
            <w:r w:rsidR="009457D4" w:rsidRPr="003E3600">
              <w:rPr>
                <w:rFonts w:asciiTheme="minorHAnsi" w:hAnsiTheme="minorHAnsi" w:cstheme="minorHAnsi"/>
              </w:rPr>
              <w:t>00023337</w:t>
            </w:r>
          </w:p>
          <w:p w14:paraId="1C6ED300" w14:textId="77777777" w:rsidR="00C34EAD" w:rsidRPr="003E3600" w:rsidRDefault="00C34EAD" w:rsidP="00121678">
            <w:pPr>
              <w:spacing w:after="0" w:line="320" w:lineRule="atLeast"/>
              <w:rPr>
                <w:rFonts w:asciiTheme="minorHAnsi" w:hAnsiTheme="minorHAnsi" w:cstheme="minorHAnsi"/>
              </w:rPr>
            </w:pPr>
            <w:r w:rsidRPr="003E3600">
              <w:rPr>
                <w:rFonts w:asciiTheme="minorHAnsi" w:hAnsiTheme="minorHAnsi" w:cstheme="minorHAnsi"/>
              </w:rPr>
              <w:t>Adresa Ostrovní 1, 11230 Praha, Nové Město</w:t>
            </w:r>
          </w:p>
          <w:p w14:paraId="62A176DF" w14:textId="77777777" w:rsidR="00C34EAD" w:rsidRPr="003E3600" w:rsidRDefault="00C34EAD" w:rsidP="00121678">
            <w:pPr>
              <w:spacing w:after="0" w:line="320" w:lineRule="atLeast"/>
              <w:rPr>
                <w:rFonts w:asciiTheme="minorHAnsi" w:hAnsiTheme="minorHAnsi" w:cstheme="minorHAnsi"/>
                <w:b/>
              </w:rPr>
            </w:pPr>
          </w:p>
        </w:tc>
      </w:tr>
      <w:tr w:rsidR="00C34EAD" w:rsidRPr="003B4EC3" w14:paraId="35CB4D50" w14:textId="77777777">
        <w:tc>
          <w:tcPr>
            <w:tcW w:w="4606" w:type="dxa"/>
          </w:tcPr>
          <w:p w14:paraId="0B956D3A"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Smlouva/objednávka č.:</w:t>
            </w:r>
          </w:p>
          <w:p w14:paraId="7E8C0CD4"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Dodací list č.:</w:t>
            </w:r>
          </w:p>
          <w:p w14:paraId="5DD51B26"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Datum dodání:</w:t>
            </w:r>
          </w:p>
          <w:p w14:paraId="537F5DA4"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Datum instalace:</w:t>
            </w:r>
          </w:p>
          <w:p w14:paraId="58383870"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Datum vyzkoušení/</w:t>
            </w:r>
          </w:p>
          <w:p w14:paraId="7FDA150C"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Faktura č.:</w:t>
            </w:r>
          </w:p>
          <w:p w14:paraId="6C6670EE"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 xml:space="preserve">Datum vystavení </w:t>
            </w:r>
          </w:p>
          <w:p w14:paraId="3107592A"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předávacího protokolu:</w:t>
            </w:r>
          </w:p>
        </w:tc>
        <w:tc>
          <w:tcPr>
            <w:tcW w:w="4862" w:type="dxa"/>
          </w:tcPr>
          <w:p w14:paraId="01F48018" w14:textId="77777777" w:rsidR="00C34EAD" w:rsidRPr="003E3600" w:rsidRDefault="00C34EAD" w:rsidP="00121678">
            <w:pPr>
              <w:spacing w:after="0" w:line="320" w:lineRule="atLeast"/>
              <w:rPr>
                <w:rFonts w:asciiTheme="minorHAnsi" w:hAnsiTheme="minorHAnsi" w:cstheme="minorHAnsi"/>
                <w:b/>
              </w:rPr>
            </w:pPr>
          </w:p>
          <w:p w14:paraId="1BE2D869" w14:textId="77777777" w:rsidR="00C34EAD" w:rsidRPr="003E3600" w:rsidRDefault="00C34EAD" w:rsidP="00121678">
            <w:pPr>
              <w:spacing w:after="0" w:line="320" w:lineRule="atLeast"/>
              <w:rPr>
                <w:rFonts w:asciiTheme="minorHAnsi" w:hAnsiTheme="minorHAnsi" w:cstheme="minorHAnsi"/>
                <w:b/>
              </w:rPr>
            </w:pPr>
            <w:r w:rsidRPr="003E3600">
              <w:rPr>
                <w:rFonts w:asciiTheme="minorHAnsi" w:hAnsiTheme="minorHAnsi" w:cstheme="minorHAnsi"/>
                <w:b/>
              </w:rPr>
              <w:t xml:space="preserve">Místo určení: </w:t>
            </w:r>
          </w:p>
          <w:p w14:paraId="6894F6C2" w14:textId="48EC19A2" w:rsidR="00C34EAD" w:rsidRPr="003B4EC3" w:rsidRDefault="0048061F" w:rsidP="00121678">
            <w:pPr>
              <w:spacing w:after="0" w:line="320" w:lineRule="atLeast"/>
              <w:rPr>
                <w:rFonts w:asciiTheme="minorHAnsi" w:hAnsiTheme="minorHAnsi" w:cstheme="minorHAnsi"/>
                <w:b/>
              </w:rPr>
            </w:pPr>
            <w:r w:rsidRPr="003E3600">
              <w:rPr>
                <w:rFonts w:asciiTheme="minorHAnsi" w:hAnsiTheme="minorHAnsi" w:cstheme="minorHAnsi"/>
              </w:rPr>
              <w:t>n</w:t>
            </w:r>
            <w:r w:rsidRPr="003E3600">
              <w:rPr>
                <w:lang w:eastAsia="cs-CZ"/>
              </w:rPr>
              <w:t xml:space="preserve">ástroje pro orchestr ND: </w:t>
            </w:r>
            <w:r w:rsidR="00933C8A" w:rsidRPr="003E3600">
              <w:rPr>
                <w:rFonts w:asciiTheme="minorHAnsi" w:hAnsiTheme="minorHAnsi" w:cstheme="minorHAnsi"/>
              </w:rPr>
              <w:t>Provozní budova Národního divadla, Ostrovní 1, 112 30 Praha 1, Nové Město</w:t>
            </w:r>
            <w:r w:rsidRPr="003E3600">
              <w:rPr>
                <w:rFonts w:asciiTheme="minorHAnsi" w:hAnsiTheme="minorHAnsi" w:cstheme="minorHAnsi"/>
              </w:rPr>
              <w:t>/ n</w:t>
            </w:r>
            <w:r w:rsidRPr="003E3600">
              <w:rPr>
                <w:lang w:eastAsia="cs-CZ"/>
              </w:rPr>
              <w:t>ástroje pro orchestr SO: Provozní budova Státní opery</w:t>
            </w:r>
            <w:r w:rsidRPr="003E3600">
              <w:rPr>
                <w:rFonts w:asciiTheme="minorHAnsi" w:hAnsiTheme="minorHAnsi" w:cstheme="minorHAnsi"/>
              </w:rPr>
              <w:t xml:space="preserve">, </w:t>
            </w:r>
            <w:r w:rsidRPr="003E3600">
              <w:rPr>
                <w:rFonts w:asciiTheme="minorHAnsi" w:hAnsiTheme="minorHAnsi" w:cstheme="minorHAnsi"/>
                <w:bCs/>
              </w:rPr>
              <w:t>Legerova 75, 110 00 Praha 1.</w:t>
            </w:r>
          </w:p>
        </w:tc>
      </w:tr>
    </w:tbl>
    <w:p w14:paraId="5361D1EC" w14:textId="77777777" w:rsidR="00C34EAD" w:rsidRPr="003B4EC3" w:rsidRDefault="00C34EAD" w:rsidP="00121678">
      <w:pPr>
        <w:spacing w:after="0" w:line="320" w:lineRule="atLeast"/>
        <w:rPr>
          <w:rFonts w:asciiTheme="minorHAnsi" w:hAnsiTheme="minorHAnsi" w:cstheme="minorHAnsi"/>
          <w:b/>
        </w:rPr>
      </w:pPr>
    </w:p>
    <w:p w14:paraId="6ABF3F19" w14:textId="05DEBBC1" w:rsidR="00C34EAD" w:rsidRPr="003B4EC3" w:rsidRDefault="00C34EAD" w:rsidP="00686CEF">
      <w:pPr>
        <w:spacing w:after="0" w:line="320" w:lineRule="atLeast"/>
        <w:jc w:val="both"/>
        <w:rPr>
          <w:rFonts w:asciiTheme="minorHAnsi" w:hAnsiTheme="minorHAnsi" w:cstheme="minorHAnsi"/>
          <w:b/>
        </w:rPr>
      </w:pPr>
      <w:r w:rsidRPr="003B4EC3">
        <w:rPr>
          <w:rFonts w:asciiTheme="minorHAnsi" w:hAnsiTheme="minorHAnsi" w:cstheme="minorHAnsi"/>
          <w:b/>
        </w:rPr>
        <w:t xml:space="preserve">Kupující potvrzuje, že zboží, tak jak je uvedeno níže, bylo dodáno a nainstalováno v souladu s Kupní smlouvou č. </w:t>
      </w:r>
      <w:r w:rsidR="003E3600" w:rsidRPr="003E3600">
        <w:rPr>
          <w:rFonts w:asciiTheme="minorHAnsi" w:hAnsiTheme="minorHAnsi" w:cstheme="minorHAnsi"/>
          <w:b/>
        </w:rPr>
        <w:t>200/747/23</w:t>
      </w:r>
      <w:r w:rsidR="003E3600">
        <w:rPr>
          <w:rFonts w:asciiTheme="minorHAnsi" w:hAnsiTheme="minorHAnsi" w:cstheme="minorHAnsi"/>
          <w:b/>
        </w:rPr>
        <w:t xml:space="preserve"> </w:t>
      </w:r>
      <w:r w:rsidRPr="003B4EC3">
        <w:rPr>
          <w:rFonts w:asciiTheme="minorHAnsi" w:hAnsiTheme="minorHAnsi" w:cstheme="minorHAnsi"/>
          <w:b/>
        </w:rPr>
        <w:t>ze dne</w:t>
      </w:r>
      <w:r w:rsidR="003E3600">
        <w:rPr>
          <w:rFonts w:asciiTheme="minorHAnsi" w:hAnsiTheme="minorHAnsi" w:cstheme="minorHAnsi"/>
          <w:b/>
        </w:rPr>
        <w:t>………..</w:t>
      </w:r>
      <w:r w:rsidRPr="003B4EC3">
        <w:rPr>
          <w:rFonts w:asciiTheme="minorHAnsi" w:hAnsiTheme="minorHAnsi" w:cstheme="minorHAnsi"/>
          <w:b/>
        </w:rPr>
        <w:t>…</w:t>
      </w:r>
      <w:r w:rsidR="00ED2A14">
        <w:rPr>
          <w:rFonts w:asciiTheme="minorHAnsi" w:hAnsiTheme="minorHAnsi" w:cstheme="minorHAnsi"/>
          <w:b/>
        </w:rPr>
        <w:t>…..2023</w:t>
      </w:r>
    </w:p>
    <w:p w14:paraId="45E47F4B" w14:textId="77777777" w:rsidR="00686CEF" w:rsidRPr="003B4EC3" w:rsidRDefault="00686CEF" w:rsidP="00686CEF">
      <w:pPr>
        <w:spacing w:after="0" w:line="320" w:lineRule="atLeast"/>
        <w:jc w:val="both"/>
        <w:rPr>
          <w:rFonts w:asciiTheme="minorHAnsi" w:hAnsiTheme="minorHAnsi" w:cstheme="minorHAnsi"/>
          <w:b/>
        </w:rPr>
      </w:pPr>
    </w:p>
    <w:p w14:paraId="69F43896"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Zboží: </w:t>
      </w:r>
      <w:r w:rsidRPr="003E3600">
        <w:rPr>
          <w:rFonts w:asciiTheme="minorHAnsi" w:hAnsiTheme="minorHAnsi" w:cstheme="minorHAnsi"/>
          <w:b/>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3B4EC3" w14:paraId="3814A93E" w14:textId="77777777">
        <w:tc>
          <w:tcPr>
            <w:tcW w:w="3316" w:type="dxa"/>
          </w:tcPr>
          <w:p w14:paraId="592BB240"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 xml:space="preserve">Označení zboží </w:t>
            </w:r>
          </w:p>
        </w:tc>
        <w:tc>
          <w:tcPr>
            <w:tcW w:w="2101" w:type="dxa"/>
          </w:tcPr>
          <w:p w14:paraId="7C62205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Označení zboží v kupní smlouvě a na faktuře</w:t>
            </w:r>
          </w:p>
        </w:tc>
        <w:tc>
          <w:tcPr>
            <w:tcW w:w="2217" w:type="dxa"/>
          </w:tcPr>
          <w:p w14:paraId="5B7F49F9"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Typ zboží, výrobce</w:t>
            </w:r>
          </w:p>
        </w:tc>
        <w:tc>
          <w:tcPr>
            <w:tcW w:w="1965" w:type="dxa"/>
          </w:tcPr>
          <w:p w14:paraId="3D45C148"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Stav zboží v okamžiku předání a převzetí</w:t>
            </w:r>
          </w:p>
        </w:tc>
      </w:tr>
      <w:tr w:rsidR="00C34EAD" w:rsidRPr="003B4EC3" w14:paraId="4BFF0BBD" w14:textId="77777777">
        <w:tc>
          <w:tcPr>
            <w:tcW w:w="3316" w:type="dxa"/>
          </w:tcPr>
          <w:p w14:paraId="0BAD914F"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1CAC38C0"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609E84E"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521C7EA"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662B497A" w14:textId="77777777">
        <w:tc>
          <w:tcPr>
            <w:tcW w:w="3316" w:type="dxa"/>
          </w:tcPr>
          <w:p w14:paraId="12722030"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F4992B3"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048DBEE3"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4CE0C67B" w14:textId="77777777" w:rsidR="00C34EAD" w:rsidRPr="003B4EC3" w:rsidRDefault="00C34EAD" w:rsidP="00121678">
            <w:pPr>
              <w:spacing w:after="0" w:line="320" w:lineRule="atLeast"/>
              <w:rPr>
                <w:rFonts w:asciiTheme="minorHAnsi" w:hAnsiTheme="minorHAnsi" w:cstheme="minorHAnsi"/>
                <w:b/>
              </w:rPr>
            </w:pPr>
          </w:p>
        </w:tc>
      </w:tr>
      <w:tr w:rsidR="00C34EAD" w:rsidRPr="003B4EC3" w14:paraId="518BF663" w14:textId="77777777">
        <w:tc>
          <w:tcPr>
            <w:tcW w:w="3316" w:type="dxa"/>
          </w:tcPr>
          <w:p w14:paraId="25AEC3A2" w14:textId="77777777" w:rsidR="00C34EAD" w:rsidRPr="003B4EC3" w:rsidRDefault="00C34EAD" w:rsidP="00121678">
            <w:pPr>
              <w:tabs>
                <w:tab w:val="left" w:pos="1134"/>
              </w:tabs>
              <w:spacing w:after="0" w:line="320" w:lineRule="atLeast"/>
              <w:rPr>
                <w:rFonts w:asciiTheme="minorHAnsi" w:hAnsiTheme="minorHAnsi" w:cstheme="minorHAnsi"/>
                <w:b/>
              </w:rPr>
            </w:pPr>
          </w:p>
        </w:tc>
        <w:tc>
          <w:tcPr>
            <w:tcW w:w="2101" w:type="dxa"/>
          </w:tcPr>
          <w:p w14:paraId="3C93F06C" w14:textId="77777777" w:rsidR="00C34EAD" w:rsidRPr="003B4EC3" w:rsidRDefault="00C34EAD" w:rsidP="00121678">
            <w:pPr>
              <w:spacing w:after="0" w:line="320" w:lineRule="atLeast"/>
              <w:rPr>
                <w:rFonts w:asciiTheme="minorHAnsi" w:hAnsiTheme="minorHAnsi" w:cstheme="minorHAnsi"/>
                <w:b/>
              </w:rPr>
            </w:pPr>
          </w:p>
        </w:tc>
        <w:tc>
          <w:tcPr>
            <w:tcW w:w="2217" w:type="dxa"/>
          </w:tcPr>
          <w:p w14:paraId="127B3F85" w14:textId="77777777" w:rsidR="00C34EAD" w:rsidRPr="003B4EC3" w:rsidRDefault="00C34EAD" w:rsidP="00121678">
            <w:pPr>
              <w:spacing w:after="0" w:line="320" w:lineRule="atLeast"/>
              <w:rPr>
                <w:rFonts w:asciiTheme="minorHAnsi" w:hAnsiTheme="minorHAnsi" w:cstheme="minorHAnsi"/>
                <w:b/>
              </w:rPr>
            </w:pPr>
          </w:p>
        </w:tc>
        <w:tc>
          <w:tcPr>
            <w:tcW w:w="1965" w:type="dxa"/>
          </w:tcPr>
          <w:p w14:paraId="1D409474" w14:textId="77777777" w:rsidR="00C34EAD" w:rsidRPr="003B4EC3" w:rsidRDefault="00C34EAD" w:rsidP="00121678">
            <w:pPr>
              <w:spacing w:after="0" w:line="320" w:lineRule="atLeast"/>
              <w:rPr>
                <w:rFonts w:asciiTheme="minorHAnsi" w:hAnsiTheme="minorHAnsi" w:cstheme="minorHAnsi"/>
                <w:b/>
              </w:rPr>
            </w:pPr>
          </w:p>
        </w:tc>
      </w:tr>
      <w:tr w:rsidR="00B357D7" w:rsidRPr="003B4EC3" w14:paraId="32277C70" w14:textId="77777777">
        <w:tc>
          <w:tcPr>
            <w:tcW w:w="3316" w:type="dxa"/>
          </w:tcPr>
          <w:p w14:paraId="0178226A"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78CCE5F1"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679E398C"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3C12A3ED"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0DE1A0CA" w14:textId="77777777">
        <w:tc>
          <w:tcPr>
            <w:tcW w:w="3316" w:type="dxa"/>
          </w:tcPr>
          <w:p w14:paraId="2FDD9726"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62FC6B10"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08A431FD"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1E1E5CFA" w14:textId="77777777" w:rsidR="00B357D7" w:rsidRPr="003B4EC3" w:rsidRDefault="00B357D7" w:rsidP="00121678">
            <w:pPr>
              <w:spacing w:after="0" w:line="320" w:lineRule="atLeast"/>
              <w:rPr>
                <w:rFonts w:asciiTheme="minorHAnsi" w:hAnsiTheme="minorHAnsi" w:cstheme="minorHAnsi"/>
                <w:b/>
              </w:rPr>
            </w:pPr>
          </w:p>
        </w:tc>
      </w:tr>
      <w:tr w:rsidR="00B357D7" w:rsidRPr="003B4EC3" w14:paraId="6D288043" w14:textId="77777777">
        <w:tc>
          <w:tcPr>
            <w:tcW w:w="3316" w:type="dxa"/>
          </w:tcPr>
          <w:p w14:paraId="23E2212D" w14:textId="77777777" w:rsidR="00B357D7" w:rsidRPr="003B4EC3" w:rsidRDefault="00B357D7" w:rsidP="00121678">
            <w:pPr>
              <w:tabs>
                <w:tab w:val="left" w:pos="1134"/>
              </w:tabs>
              <w:spacing w:after="0" w:line="320" w:lineRule="atLeast"/>
              <w:rPr>
                <w:rFonts w:asciiTheme="minorHAnsi" w:hAnsiTheme="minorHAnsi" w:cstheme="minorHAnsi"/>
                <w:b/>
              </w:rPr>
            </w:pPr>
          </w:p>
        </w:tc>
        <w:tc>
          <w:tcPr>
            <w:tcW w:w="2101" w:type="dxa"/>
          </w:tcPr>
          <w:p w14:paraId="351F933D" w14:textId="77777777" w:rsidR="00B357D7" w:rsidRPr="003B4EC3" w:rsidRDefault="00B357D7" w:rsidP="00121678">
            <w:pPr>
              <w:spacing w:after="0" w:line="320" w:lineRule="atLeast"/>
              <w:rPr>
                <w:rFonts w:asciiTheme="minorHAnsi" w:hAnsiTheme="minorHAnsi" w:cstheme="minorHAnsi"/>
                <w:b/>
              </w:rPr>
            </w:pPr>
          </w:p>
        </w:tc>
        <w:tc>
          <w:tcPr>
            <w:tcW w:w="2217" w:type="dxa"/>
          </w:tcPr>
          <w:p w14:paraId="1760677A" w14:textId="77777777" w:rsidR="00B357D7" w:rsidRPr="003B4EC3" w:rsidRDefault="00B357D7" w:rsidP="00121678">
            <w:pPr>
              <w:spacing w:after="0" w:line="320" w:lineRule="atLeast"/>
              <w:rPr>
                <w:rFonts w:asciiTheme="minorHAnsi" w:hAnsiTheme="minorHAnsi" w:cstheme="minorHAnsi"/>
                <w:b/>
              </w:rPr>
            </w:pPr>
          </w:p>
        </w:tc>
        <w:tc>
          <w:tcPr>
            <w:tcW w:w="1965" w:type="dxa"/>
          </w:tcPr>
          <w:p w14:paraId="686E5E67" w14:textId="77777777" w:rsidR="00B357D7" w:rsidRPr="003B4EC3" w:rsidRDefault="00B357D7" w:rsidP="00121678">
            <w:pPr>
              <w:spacing w:after="0" w:line="320" w:lineRule="atLeast"/>
              <w:rPr>
                <w:rFonts w:asciiTheme="minorHAnsi" w:hAnsiTheme="minorHAnsi" w:cstheme="minorHAnsi"/>
                <w:b/>
              </w:rPr>
            </w:pPr>
          </w:p>
        </w:tc>
      </w:tr>
      <w:tr w:rsidR="001A273B" w:rsidRPr="003B4EC3" w14:paraId="34551112" w14:textId="77777777">
        <w:tc>
          <w:tcPr>
            <w:tcW w:w="3316" w:type="dxa"/>
          </w:tcPr>
          <w:p w14:paraId="45CD8B4B" w14:textId="77777777" w:rsidR="001A273B" w:rsidRPr="003B4EC3" w:rsidRDefault="001A273B" w:rsidP="00121678">
            <w:pPr>
              <w:tabs>
                <w:tab w:val="left" w:pos="1134"/>
              </w:tabs>
              <w:spacing w:after="0" w:line="320" w:lineRule="atLeast"/>
              <w:rPr>
                <w:rFonts w:asciiTheme="minorHAnsi" w:hAnsiTheme="minorHAnsi" w:cstheme="minorHAnsi"/>
                <w:b/>
              </w:rPr>
            </w:pPr>
          </w:p>
        </w:tc>
        <w:tc>
          <w:tcPr>
            <w:tcW w:w="2101" w:type="dxa"/>
          </w:tcPr>
          <w:p w14:paraId="796586F2" w14:textId="77777777" w:rsidR="001A273B" w:rsidRPr="003B4EC3" w:rsidRDefault="001A273B" w:rsidP="00121678">
            <w:pPr>
              <w:spacing w:after="0" w:line="320" w:lineRule="atLeast"/>
              <w:rPr>
                <w:rFonts w:asciiTheme="minorHAnsi" w:hAnsiTheme="minorHAnsi" w:cstheme="minorHAnsi"/>
                <w:b/>
              </w:rPr>
            </w:pPr>
          </w:p>
        </w:tc>
        <w:tc>
          <w:tcPr>
            <w:tcW w:w="2217" w:type="dxa"/>
          </w:tcPr>
          <w:p w14:paraId="46F6F5CA" w14:textId="77777777" w:rsidR="001A273B" w:rsidRPr="003B4EC3" w:rsidRDefault="001A273B" w:rsidP="00121678">
            <w:pPr>
              <w:spacing w:after="0" w:line="320" w:lineRule="atLeast"/>
              <w:rPr>
                <w:rFonts w:asciiTheme="minorHAnsi" w:hAnsiTheme="minorHAnsi" w:cstheme="minorHAnsi"/>
                <w:b/>
              </w:rPr>
            </w:pPr>
          </w:p>
        </w:tc>
        <w:tc>
          <w:tcPr>
            <w:tcW w:w="1965" w:type="dxa"/>
          </w:tcPr>
          <w:p w14:paraId="0B40143D" w14:textId="77777777" w:rsidR="001A273B" w:rsidRPr="003B4EC3" w:rsidRDefault="001A273B" w:rsidP="00121678">
            <w:pPr>
              <w:spacing w:after="0" w:line="320" w:lineRule="atLeast"/>
              <w:rPr>
                <w:rFonts w:asciiTheme="minorHAnsi" w:hAnsiTheme="minorHAnsi" w:cstheme="minorHAnsi"/>
                <w:b/>
              </w:rPr>
            </w:pPr>
          </w:p>
        </w:tc>
      </w:tr>
    </w:tbl>
    <w:p w14:paraId="3E7CC01F" w14:textId="77777777" w:rsidR="00C34EAD" w:rsidRPr="003B4EC3" w:rsidRDefault="00C34EAD" w:rsidP="00121678">
      <w:pPr>
        <w:spacing w:after="0" w:line="320" w:lineRule="atLeast"/>
        <w:rPr>
          <w:rFonts w:asciiTheme="minorHAnsi" w:hAnsiTheme="minorHAnsi" w:cstheme="minorHAnsi"/>
          <w:b/>
        </w:rPr>
      </w:pPr>
    </w:p>
    <w:p w14:paraId="52E34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předal:</w:t>
      </w:r>
    </w:p>
    <w:p w14:paraId="73BEF131"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7F37D4BD" w14:textId="77777777" w:rsidR="00686CEF" w:rsidRPr="003B4EC3" w:rsidRDefault="00686CEF" w:rsidP="00121678">
      <w:pPr>
        <w:spacing w:after="0" w:line="320" w:lineRule="atLeast"/>
        <w:rPr>
          <w:rFonts w:asciiTheme="minorHAnsi" w:hAnsiTheme="minorHAnsi" w:cstheme="minorHAnsi"/>
          <w:b/>
        </w:rPr>
      </w:pPr>
    </w:p>
    <w:p w14:paraId="1BE96540" w14:textId="77777777" w:rsidR="00686CEF" w:rsidRPr="003B4EC3" w:rsidRDefault="00686CEF" w:rsidP="00121678">
      <w:pPr>
        <w:spacing w:after="0" w:line="320" w:lineRule="atLeast"/>
        <w:rPr>
          <w:rFonts w:asciiTheme="minorHAnsi" w:hAnsiTheme="minorHAnsi" w:cstheme="minorHAnsi"/>
          <w:b/>
        </w:rPr>
      </w:pPr>
    </w:p>
    <w:p w14:paraId="63DE1533"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Zboží převzal:</w:t>
      </w:r>
    </w:p>
    <w:p w14:paraId="59E03445" w14:textId="77777777" w:rsidR="00C34EAD" w:rsidRPr="003B4EC3" w:rsidRDefault="00C34EAD" w:rsidP="00121678">
      <w:pPr>
        <w:spacing w:after="0" w:line="320" w:lineRule="atLeast"/>
        <w:rPr>
          <w:rFonts w:asciiTheme="minorHAnsi" w:hAnsiTheme="minorHAnsi" w:cstheme="minorHAnsi"/>
          <w:b/>
        </w:rPr>
      </w:pPr>
      <w:r w:rsidRPr="003B4EC3">
        <w:rPr>
          <w:rFonts w:asciiTheme="minorHAnsi" w:hAnsiTheme="minorHAnsi" w:cstheme="minorHAnsi"/>
          <w:b/>
        </w:rPr>
        <w:t>datum: … podpis: …</w:t>
      </w:r>
    </w:p>
    <w:p w14:paraId="094226BE" w14:textId="77777777" w:rsidR="00C34EAD" w:rsidRPr="003B4EC3" w:rsidRDefault="00C34EAD" w:rsidP="00121678">
      <w:pPr>
        <w:spacing w:after="0" w:line="320" w:lineRule="atLeast"/>
        <w:rPr>
          <w:rFonts w:asciiTheme="minorHAnsi" w:hAnsiTheme="minorHAnsi" w:cstheme="minorHAnsi"/>
          <w:b/>
        </w:rPr>
      </w:pPr>
    </w:p>
    <w:sectPr w:rsidR="00C34EAD" w:rsidRPr="003B4EC3" w:rsidSect="00DA422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DDB8" w14:textId="77777777" w:rsidR="00200DE7" w:rsidRDefault="00200DE7">
      <w:pPr>
        <w:spacing w:after="0" w:line="240" w:lineRule="auto"/>
      </w:pPr>
      <w:r>
        <w:separator/>
      </w:r>
    </w:p>
  </w:endnote>
  <w:endnote w:type="continuationSeparator" w:id="0">
    <w:p w14:paraId="11621AF0" w14:textId="77777777" w:rsidR="00200DE7" w:rsidRDefault="0020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BBBD" w14:textId="377D8E2D"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EC13F8">
      <w:rPr>
        <w:rFonts w:ascii="Arial" w:hAnsi="Arial" w:cs="Arial"/>
        <w:i/>
        <w:noProof/>
        <w:sz w:val="16"/>
        <w:szCs w:val="16"/>
      </w:rPr>
      <w:t>11</w:t>
    </w:r>
    <w:r>
      <w:rPr>
        <w:rFonts w:ascii="Arial" w:hAnsi="Arial" w:cs="Arial"/>
        <w:i/>
        <w:sz w:val="16"/>
        <w:szCs w:val="16"/>
      </w:rPr>
      <w:fldChar w:fldCharType="end"/>
    </w:r>
    <w:r>
      <w:rPr>
        <w:rFonts w:ascii="Arial" w:hAnsi="Arial" w:cs="Arial"/>
        <w:i/>
        <w:sz w:val="16"/>
        <w:szCs w:val="16"/>
      </w:rPr>
      <w:t>/</w:t>
    </w:r>
    <w:r w:rsidR="00027D11">
      <w:rPr>
        <w:rFonts w:ascii="Arial" w:hAnsi="Arial" w:cs="Arial"/>
        <w:i/>
        <w:noProof/>
        <w:sz w:val="16"/>
        <w:szCs w:val="16"/>
      </w:rPr>
      <w:fldChar w:fldCharType="begin"/>
    </w:r>
    <w:r w:rsidR="00027D11">
      <w:rPr>
        <w:rFonts w:ascii="Arial" w:hAnsi="Arial" w:cs="Arial"/>
        <w:i/>
        <w:noProof/>
        <w:sz w:val="16"/>
        <w:szCs w:val="16"/>
      </w:rPr>
      <w:instrText xml:space="preserve"> NUMPAGES   \* MERGEFORMAT </w:instrText>
    </w:r>
    <w:r w:rsidR="00027D11">
      <w:rPr>
        <w:rFonts w:ascii="Arial" w:hAnsi="Arial" w:cs="Arial"/>
        <w:i/>
        <w:noProof/>
        <w:sz w:val="16"/>
        <w:szCs w:val="16"/>
      </w:rPr>
      <w:fldChar w:fldCharType="separate"/>
    </w:r>
    <w:r w:rsidR="00EC13F8">
      <w:rPr>
        <w:rFonts w:ascii="Arial" w:hAnsi="Arial" w:cs="Arial"/>
        <w:i/>
        <w:noProof/>
        <w:sz w:val="16"/>
        <w:szCs w:val="16"/>
      </w:rPr>
      <w:t>11</w:t>
    </w:r>
    <w:r w:rsidR="00027D11">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953E" w14:textId="77777777" w:rsidR="00200DE7" w:rsidRDefault="00200DE7">
      <w:pPr>
        <w:spacing w:after="0" w:line="240" w:lineRule="auto"/>
      </w:pPr>
      <w:r>
        <w:separator/>
      </w:r>
    </w:p>
  </w:footnote>
  <w:footnote w:type="continuationSeparator" w:id="0">
    <w:p w14:paraId="77EE9003" w14:textId="77777777" w:rsidR="00200DE7" w:rsidRDefault="0020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4EF9" w14:textId="40190140" w:rsidR="003E3600" w:rsidRDefault="003E3600" w:rsidP="003E3600">
    <w:pPr>
      <w:pStyle w:val="Zhlav"/>
      <w:contextualSpacing/>
      <w:jc w:val="right"/>
    </w:pPr>
    <w:r>
      <w:t>200/747/23    200-ADM</w:t>
    </w:r>
  </w:p>
  <w:p w14:paraId="1A51C0FB" w14:textId="2E5B8D28" w:rsidR="003E3600" w:rsidRDefault="003E3600" w:rsidP="003E3600">
    <w:pPr>
      <w:pStyle w:val="Zhlav"/>
      <w:contextualSpacing/>
      <w:jc w:val="right"/>
    </w:pPr>
    <w:r>
      <w:t>Č. j. ND/7092/201410/2023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E5459D"/>
    <w:multiLevelType w:val="hybridMultilevel"/>
    <w:tmpl w:val="D4F085F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D9F153A"/>
    <w:multiLevelType w:val="hybridMultilevel"/>
    <w:tmpl w:val="14FC7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B37CA7"/>
    <w:multiLevelType w:val="hybridMultilevel"/>
    <w:tmpl w:val="C52E2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D35C93"/>
    <w:multiLevelType w:val="hybridMultilevel"/>
    <w:tmpl w:val="9D347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E965D4"/>
    <w:multiLevelType w:val="hybridMultilevel"/>
    <w:tmpl w:val="AA422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E11E7E"/>
    <w:multiLevelType w:val="hybridMultilevel"/>
    <w:tmpl w:val="3126F648"/>
    <w:lvl w:ilvl="0" w:tplc="4D3A193A">
      <w:start w:val="1"/>
      <w:numFmt w:val="lowerLetter"/>
      <w:lvlText w:val="%1)"/>
      <w:lvlJc w:val="left"/>
      <w:pPr>
        <w:ind w:left="644" w:hanging="360"/>
      </w:pPr>
      <w:rPr>
        <w:rFonts w:ascii="Calibri" w:hAnsi="Calibri" w:cs="Times New Roman"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4A3282F"/>
    <w:multiLevelType w:val="hybridMultilevel"/>
    <w:tmpl w:val="950EDB5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3"/>
  </w:num>
  <w:num w:numId="4">
    <w:abstractNumId w:val="2"/>
  </w:num>
  <w:num w:numId="5">
    <w:abstractNumId w:val="0"/>
  </w:num>
  <w:num w:numId="6">
    <w:abstractNumId w:val="1"/>
  </w:num>
  <w:num w:numId="7">
    <w:abstractNumId w:val="11"/>
  </w:num>
  <w:num w:numId="8">
    <w:abstractNumId w:val="8"/>
  </w:num>
  <w:num w:numId="9">
    <w:abstractNumId w:val="14"/>
  </w:num>
  <w:num w:numId="10">
    <w:abstractNumId w:val="7"/>
  </w:num>
  <w:num w:numId="11">
    <w:abstractNumId w:val="18"/>
  </w:num>
  <w:num w:numId="12">
    <w:abstractNumId w:val="10"/>
  </w:num>
  <w:num w:numId="13">
    <w:abstractNumId w:val="6"/>
  </w:num>
  <w:num w:numId="14">
    <w:abstractNumId w:val="9"/>
  </w:num>
  <w:num w:numId="15">
    <w:abstractNumId w:val="4"/>
  </w:num>
  <w:num w:numId="16">
    <w:abstractNumId w:val="17"/>
  </w:num>
  <w:num w:numId="17">
    <w:abstractNumId w:val="16"/>
  </w:num>
  <w:num w:numId="18">
    <w:abstractNumId w:val="12"/>
  </w:num>
  <w:num w:numId="19">
    <w:abstractNumId w:val="5"/>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27D11"/>
    <w:rsid w:val="00037D5B"/>
    <w:rsid w:val="00040FF2"/>
    <w:rsid w:val="00047D2E"/>
    <w:rsid w:val="000A0E57"/>
    <w:rsid w:val="000B3CB7"/>
    <w:rsid w:val="00121678"/>
    <w:rsid w:val="001423D3"/>
    <w:rsid w:val="00171B5D"/>
    <w:rsid w:val="00196321"/>
    <w:rsid w:val="001A273B"/>
    <w:rsid w:val="001D69E7"/>
    <w:rsid w:val="00200DE7"/>
    <w:rsid w:val="002353CE"/>
    <w:rsid w:val="0025738B"/>
    <w:rsid w:val="0027286E"/>
    <w:rsid w:val="00281537"/>
    <w:rsid w:val="00307104"/>
    <w:rsid w:val="00322893"/>
    <w:rsid w:val="00325EF1"/>
    <w:rsid w:val="003713F5"/>
    <w:rsid w:val="003A417E"/>
    <w:rsid w:val="003B4EC3"/>
    <w:rsid w:val="003C1E58"/>
    <w:rsid w:val="003C1FEF"/>
    <w:rsid w:val="003C7D10"/>
    <w:rsid w:val="003E3600"/>
    <w:rsid w:val="00407658"/>
    <w:rsid w:val="0042160B"/>
    <w:rsid w:val="00434711"/>
    <w:rsid w:val="00472723"/>
    <w:rsid w:val="0048061F"/>
    <w:rsid w:val="004C430F"/>
    <w:rsid w:val="004D5A44"/>
    <w:rsid w:val="004E5A36"/>
    <w:rsid w:val="004F454A"/>
    <w:rsid w:val="005046DE"/>
    <w:rsid w:val="00515058"/>
    <w:rsid w:val="00521D09"/>
    <w:rsid w:val="005242BA"/>
    <w:rsid w:val="00573B17"/>
    <w:rsid w:val="005B190C"/>
    <w:rsid w:val="005D0CE6"/>
    <w:rsid w:val="005D75F9"/>
    <w:rsid w:val="005E0C43"/>
    <w:rsid w:val="00604478"/>
    <w:rsid w:val="00611CB9"/>
    <w:rsid w:val="0066078C"/>
    <w:rsid w:val="00665D8C"/>
    <w:rsid w:val="006728BC"/>
    <w:rsid w:val="00686CEF"/>
    <w:rsid w:val="00692B5D"/>
    <w:rsid w:val="0069418E"/>
    <w:rsid w:val="006A5D63"/>
    <w:rsid w:val="006C2B93"/>
    <w:rsid w:val="00700420"/>
    <w:rsid w:val="007A3B0E"/>
    <w:rsid w:val="00883C4A"/>
    <w:rsid w:val="008F081D"/>
    <w:rsid w:val="008F5FF8"/>
    <w:rsid w:val="00933C8A"/>
    <w:rsid w:val="009457D4"/>
    <w:rsid w:val="00971510"/>
    <w:rsid w:val="009736D2"/>
    <w:rsid w:val="009E7809"/>
    <w:rsid w:val="00A03AD8"/>
    <w:rsid w:val="00A32DDB"/>
    <w:rsid w:val="00A84B81"/>
    <w:rsid w:val="00AB7E9D"/>
    <w:rsid w:val="00B357D7"/>
    <w:rsid w:val="00B46982"/>
    <w:rsid w:val="00B9216D"/>
    <w:rsid w:val="00BA3DF6"/>
    <w:rsid w:val="00BF016B"/>
    <w:rsid w:val="00C34EAD"/>
    <w:rsid w:val="00C56147"/>
    <w:rsid w:val="00C730F8"/>
    <w:rsid w:val="00CD15A7"/>
    <w:rsid w:val="00CD7106"/>
    <w:rsid w:val="00CF3707"/>
    <w:rsid w:val="00D57BBF"/>
    <w:rsid w:val="00D73449"/>
    <w:rsid w:val="00D8401B"/>
    <w:rsid w:val="00DA4225"/>
    <w:rsid w:val="00DA58C7"/>
    <w:rsid w:val="00DD0E7D"/>
    <w:rsid w:val="00E026DC"/>
    <w:rsid w:val="00E04FA4"/>
    <w:rsid w:val="00E45EFC"/>
    <w:rsid w:val="00EC126C"/>
    <w:rsid w:val="00EC13F8"/>
    <w:rsid w:val="00ED2A14"/>
    <w:rsid w:val="00ED77CA"/>
    <w:rsid w:val="00EE1C8A"/>
    <w:rsid w:val="00EE56FD"/>
    <w:rsid w:val="00F430F0"/>
    <w:rsid w:val="00F80837"/>
    <w:rsid w:val="00F91F75"/>
    <w:rsid w:val="00F93B0D"/>
    <w:rsid w:val="00FF0DDC"/>
    <w:rsid w:val="00FF4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C9967"/>
  <w15:docId w15:val="{D3ACCF26-E4ED-468F-9364-11CD13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22"/>
    <w:qFormat/>
    <w:rsid w:val="00BA3DF6"/>
    <w:rPr>
      <w:rFonts w:ascii="Times New Roman" w:hAnsi="Times New Roman" w:cs="Times New Roman"/>
      <w:b/>
      <w:bCs/>
    </w:rPr>
  </w:style>
  <w:style w:type="paragraph" w:styleId="Bezmezer">
    <w:name w:val="No Spacing"/>
    <w:link w:val="BezmezerChar"/>
    <w:uiPriority w:val="1"/>
    <w:qFormat/>
    <w:rsid w:val="00BA3DF6"/>
    <w:rPr>
      <w:lang w:eastAsia="en-US"/>
    </w:rPr>
  </w:style>
  <w:style w:type="character" w:styleId="Hypertextovodkaz">
    <w:name w:val="Hyperlink"/>
    <w:basedOn w:val="Standardnpsmoodstavce"/>
    <w:uiPriority w:val="99"/>
    <w:unhideWhenUsed/>
    <w:rsid w:val="00037D5B"/>
    <w:rPr>
      <w:color w:val="0000FF" w:themeColor="hyperlink"/>
      <w:u w:val="single"/>
    </w:rPr>
  </w:style>
  <w:style w:type="character" w:customStyle="1" w:styleId="UnresolvedMention">
    <w:name w:val="Unresolved Mention"/>
    <w:basedOn w:val="Standardnpsmoodstavce"/>
    <w:uiPriority w:val="99"/>
    <w:semiHidden/>
    <w:unhideWhenUsed/>
    <w:rsid w:val="00037D5B"/>
    <w:rPr>
      <w:color w:val="808080"/>
      <w:shd w:val="clear" w:color="auto" w:fill="E6E6E6"/>
    </w:rPr>
  </w:style>
  <w:style w:type="character" w:customStyle="1" w:styleId="BezmezerChar">
    <w:name w:val="Bez mezer Char"/>
    <w:link w:val="Bezmezer"/>
    <w:uiPriority w:val="99"/>
    <w:rsid w:val="00F430F0"/>
    <w:rPr>
      <w:lang w:eastAsia="en-US"/>
    </w:rPr>
  </w:style>
  <w:style w:type="table" w:styleId="Mkatabulky">
    <w:name w:val="Table Grid"/>
    <w:basedOn w:val="Normlntabulka"/>
    <w:locked/>
    <w:rsid w:val="006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979">
      <w:bodyDiv w:val="1"/>
      <w:marLeft w:val="0"/>
      <w:marRight w:val="0"/>
      <w:marTop w:val="0"/>
      <w:marBottom w:val="0"/>
      <w:divBdr>
        <w:top w:val="none" w:sz="0" w:space="0" w:color="auto"/>
        <w:left w:val="none" w:sz="0" w:space="0" w:color="auto"/>
        <w:bottom w:val="none" w:sz="0" w:space="0" w:color="auto"/>
        <w:right w:val="none" w:sz="0" w:space="0" w:color="auto"/>
      </w:divBdr>
    </w:div>
    <w:div w:id="438915383">
      <w:bodyDiv w:val="1"/>
      <w:marLeft w:val="0"/>
      <w:marRight w:val="0"/>
      <w:marTop w:val="0"/>
      <w:marBottom w:val="0"/>
      <w:divBdr>
        <w:top w:val="none" w:sz="0" w:space="0" w:color="auto"/>
        <w:left w:val="none" w:sz="0" w:space="0" w:color="auto"/>
        <w:bottom w:val="none" w:sz="0" w:space="0" w:color="auto"/>
        <w:right w:val="none" w:sz="0" w:space="0" w:color="auto"/>
      </w:divBdr>
    </w:div>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4D56-6726-4537-88B9-8B3ED90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3134</Words>
  <Characters>17716</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Poláček Štěpán, JUDr.</dc:creator>
  <cp:keywords/>
  <dc:description/>
  <cp:lastModifiedBy>Linhartová Romana</cp:lastModifiedBy>
  <cp:revision>2</cp:revision>
  <cp:lastPrinted>2023-10-23T06:34:00Z</cp:lastPrinted>
  <dcterms:created xsi:type="dcterms:W3CDTF">2023-11-27T10:42:00Z</dcterms:created>
  <dcterms:modified xsi:type="dcterms:W3CDTF">2023-11-27T10:42:00Z</dcterms:modified>
</cp:coreProperties>
</file>