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2D3727">
        <w:t xml:space="preserve">Václav </w:t>
      </w:r>
      <w:proofErr w:type="spellStart"/>
      <w:r w:rsidR="002D3727">
        <w:t>Cynybulk</w:t>
      </w:r>
      <w:proofErr w:type="spellEnd"/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2D3727">
        <w:t>87824485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="002D3727">
        <w:t>Žežická 685/3, Ústí nad Labem – Krásné Březno, 40007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2D3727">
        <w:t xml:space="preserve">Václav </w:t>
      </w:r>
      <w:proofErr w:type="spellStart"/>
      <w:r w:rsidR="002D3727">
        <w:t>Cynybulk</w:t>
      </w:r>
      <w:proofErr w:type="spellEnd"/>
      <w:r w:rsidR="003020EB" w:rsidRPr="00531D96">
        <w:br/>
      </w:r>
      <w:r w:rsidR="00A31401">
        <w:t xml:space="preserve">tel. </w:t>
      </w:r>
      <w:r w:rsidR="002D3727">
        <w:t>603 807 904,</w:t>
      </w:r>
      <w:r w:rsidR="00451F04" w:rsidRPr="00531D96">
        <w:t xml:space="preserve"> e-mail: </w:t>
      </w:r>
      <w:r w:rsidR="002D3727">
        <w:t>revize.cynybulk@seznam.cz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2D3727">
        <w:t>31.12.2023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2D3727">
      <w:pPr>
        <w:tabs>
          <w:tab w:val="left" w:pos="2835"/>
        </w:tabs>
        <w:ind w:left="2835" w:hanging="2835"/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2D3727">
        <w:rPr>
          <w:rFonts w:ascii="Times New Roman" w:hAnsi="Times New Roman" w:cs="Times New Roman"/>
        </w:rPr>
        <w:t xml:space="preserve">Čsl. </w:t>
      </w:r>
      <w:proofErr w:type="gramStart"/>
      <w:r w:rsidR="002D3727">
        <w:rPr>
          <w:rFonts w:ascii="Times New Roman" w:hAnsi="Times New Roman" w:cs="Times New Roman"/>
        </w:rPr>
        <w:t>armády</w:t>
      </w:r>
      <w:proofErr w:type="gramEnd"/>
      <w:r w:rsidR="002D3727">
        <w:rPr>
          <w:rFonts w:ascii="Times New Roman" w:hAnsi="Times New Roman" w:cs="Times New Roman"/>
        </w:rPr>
        <w:t xml:space="preserve"> 681/10, Čsl. armády 384/1, Čsl. armády 1164/8, Dobrovského 682/7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202CF2" w:rsidRDefault="002D3727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  <w:r>
        <w:t xml:space="preserve">Revize el. zařízení dle cenové nabídky 2023-0004 ze dne </w:t>
      </w:r>
      <w:proofErr w:type="gramStart"/>
      <w:r>
        <w:t>23.11.2023</w:t>
      </w:r>
      <w:proofErr w:type="gramEnd"/>
      <w:r>
        <w:t>.</w:t>
      </w:r>
    </w:p>
    <w:p w:rsidR="002D3727" w:rsidRDefault="002D3727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220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6D7F18" w:rsidRDefault="002D3727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162 842,00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6D7F18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2D3727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162 842,00</w:t>
            </w: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č. </w:t>
      </w:r>
      <w:r w:rsidR="002D3727">
        <w:t xml:space="preserve">2023-0004 </w:t>
      </w:r>
      <w:r w:rsidR="00C9284B">
        <w:t xml:space="preserve">ze dne </w:t>
      </w:r>
      <w:proofErr w:type="gramStart"/>
      <w:r w:rsidR="002D3727">
        <w:t>23.11.2023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r w:rsidR="002D3727">
        <w:t>23.11.2023</w:t>
      </w:r>
      <w:r w:rsidR="00531D96">
        <w:rPr>
          <w:rFonts w:ascii="Times New Roman" w:hAnsi="Times New Roman" w:cs="Times New Roman"/>
        </w:rPr>
        <w:tab/>
        <w:t>V</w:t>
      </w:r>
      <w:r w:rsidR="002D3727">
        <w:rPr>
          <w:rFonts w:ascii="Times New Roman" w:hAnsi="Times New Roman" w:cs="Times New Roman"/>
        </w:rPr>
        <w:t> Ústí nad Labem 23.11.2023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7B719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7B719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7B7195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7B7195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3279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869DF"/>
    <w:rsid w:val="001C7D7B"/>
    <w:rsid w:val="001D1A66"/>
    <w:rsid w:val="00202CF2"/>
    <w:rsid w:val="002531FC"/>
    <w:rsid w:val="002667CB"/>
    <w:rsid w:val="00292F4D"/>
    <w:rsid w:val="002A6AA2"/>
    <w:rsid w:val="002D3727"/>
    <w:rsid w:val="003020EB"/>
    <w:rsid w:val="00305692"/>
    <w:rsid w:val="00317C7F"/>
    <w:rsid w:val="003664C1"/>
    <w:rsid w:val="00381755"/>
    <w:rsid w:val="0038624A"/>
    <w:rsid w:val="00395377"/>
    <w:rsid w:val="0041223C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74323F"/>
    <w:rsid w:val="007A1CA3"/>
    <w:rsid w:val="007B7195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2019-11-05T07:18:00Z</cp:lastPrinted>
  <dcterms:created xsi:type="dcterms:W3CDTF">2023-11-27T08:26:00Z</dcterms:created>
  <dcterms:modified xsi:type="dcterms:W3CDTF">2023-11-27T08:26:00Z</dcterms:modified>
</cp:coreProperties>
</file>