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DF24" w14:textId="77777777" w:rsidR="00D30204" w:rsidRDefault="00000000">
      <w:pPr>
        <w:spacing w:after="440" w:line="259" w:lineRule="auto"/>
        <w:ind w:left="-204" w:right="-3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3C9CE7" wp14:editId="575C203C">
                <wp:extent cx="6454998" cy="910657"/>
                <wp:effectExtent l="0" t="0" r="0" b="0"/>
                <wp:docPr id="843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CC4DB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13F01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73AF0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27010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D967B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6D45B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5CC37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C2710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DD066" w14:textId="77777777" w:rsidR="00D30204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C9CE7" id="Group 84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CCCC4DB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D013F01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EA73AF0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D27010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06D967B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1F6D45B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DB5CC37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63C2710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55DD066" w14:textId="77777777" w:rsidR="00D30204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D30204" w14:paraId="3EBCD367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2C90" w14:textId="1B4508E0" w:rsidR="00D30204" w:rsidRDefault="00000000">
            <w:pPr>
              <w:spacing w:after="739" w:line="259" w:lineRule="auto"/>
              <w:ind w:left="0" w:right="0" w:firstLine="0"/>
            </w:pPr>
            <w:r>
              <w:t>CDC Data s.r.o.</w:t>
            </w:r>
            <w:r w:rsidR="00046518">
              <w:t xml:space="preserve">   </w:t>
            </w:r>
            <w:proofErr w:type="gramStart"/>
            <w:r w:rsidR="00046518">
              <w:t xml:space="preserve">IČO: </w:t>
            </w:r>
            <w:r w:rsidR="00046518" w:rsidRPr="00046518">
              <w:t xml:space="preserve"> 25344609</w:t>
            </w:r>
            <w:proofErr w:type="gramEnd"/>
            <w:r w:rsidR="00046518">
              <w:t xml:space="preserve"> </w:t>
            </w:r>
          </w:p>
          <w:p w14:paraId="14F56AE7" w14:textId="77777777" w:rsidR="00D30204" w:rsidRDefault="00000000">
            <w:pPr>
              <w:spacing w:after="70" w:line="259" w:lineRule="auto"/>
              <w:ind w:left="0" w:right="0" w:firstLine="0"/>
            </w:pPr>
            <w:r>
              <w:t>Kaštanová 618/141c</w:t>
            </w:r>
          </w:p>
          <w:p w14:paraId="2612EA8C" w14:textId="77777777" w:rsidR="00D30204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61700</w:t>
            </w:r>
            <w:r>
              <w:tab/>
              <w:t>Brno</w:t>
            </w:r>
          </w:p>
        </w:tc>
      </w:tr>
    </w:tbl>
    <w:p w14:paraId="6D06E863" w14:textId="77777777" w:rsidR="00D30204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20242018</w:t>
      </w:r>
    </w:p>
    <w:p w14:paraId="331DE2A0" w14:textId="77777777" w:rsidR="00046518" w:rsidRDefault="00000000">
      <w:pPr>
        <w:spacing w:line="321" w:lineRule="auto"/>
        <w:ind w:left="-3" w:right="0"/>
      </w:pPr>
      <w:r>
        <w:t xml:space="preserve">Datum vystavení dokladu: 20.11.2023 </w:t>
      </w:r>
    </w:p>
    <w:tbl>
      <w:tblPr>
        <w:tblStyle w:val="TableGrid"/>
        <w:tblpPr w:vertAnchor="page" w:horzAnchor="margin" w:tblpXSpec="center" w:tblpY="1432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046518" w14:paraId="60F37F6D" w14:textId="77777777" w:rsidTr="00046518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D0B0CE5" w14:textId="77777777" w:rsidR="00046518" w:rsidRDefault="00046518" w:rsidP="00046518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BFA6B4E" w14:textId="77777777" w:rsidR="00046518" w:rsidRDefault="00046518" w:rsidP="000465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D0E133A" w14:textId="427239BD" w:rsidR="00D30204" w:rsidRDefault="00000000">
      <w:pPr>
        <w:spacing w:line="321" w:lineRule="auto"/>
        <w:ind w:left="-3" w:right="0"/>
      </w:pPr>
      <w:r>
        <w:t>Dodací lhůta:</w:t>
      </w:r>
    </w:p>
    <w:p w14:paraId="456FB922" w14:textId="786C6E9B" w:rsidR="00D30204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D30204" w14:paraId="5C004450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A1E25FD" w14:textId="77777777" w:rsidR="00D30204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1A4568B" w14:textId="77777777" w:rsidR="00D30204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3898E119" w14:textId="77777777" w:rsidR="00D30204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D30204" w14:paraId="3FC5A98F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11498ECD" w14:textId="77777777" w:rsidR="00D30204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3. Středisko vodovodů Břeclav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0ADD" w14:textId="77777777" w:rsidR="00D30204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proofErr w:type="gramStart"/>
            <w:r>
              <w:rPr>
                <w:sz w:val="21"/>
              </w:rPr>
              <w:t>Odběrné místa</w:t>
            </w:r>
            <w:proofErr w:type="gramEnd"/>
            <w:r>
              <w:rPr>
                <w:sz w:val="21"/>
              </w:rPr>
              <w:t xml:space="preserve"> Břeclav </w:t>
            </w:r>
          </w:p>
        </w:tc>
      </w:tr>
      <w:tr w:rsidR="00D30204" w14:paraId="254D657A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6B4A8" w14:textId="77777777" w:rsidR="00D30204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66 255,80</w:t>
            </w:r>
          </w:p>
        </w:tc>
      </w:tr>
    </w:tbl>
    <w:p w14:paraId="253AC7FF" w14:textId="77777777" w:rsidR="00D30204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5B1750D6" w14:textId="77777777" w:rsidR="00D30204" w:rsidRDefault="00000000">
      <w:pPr>
        <w:spacing w:after="533"/>
        <w:ind w:left="-9" w:right="0" w:firstLine="281"/>
      </w:pPr>
      <w:r>
        <w:t xml:space="preserve">Objednáváme u Vás na základě cenové </w:t>
      </w:r>
      <w:proofErr w:type="gramStart"/>
      <w:r>
        <w:t>nabídky  ze</w:t>
      </w:r>
      <w:proofErr w:type="gramEnd"/>
      <w:r>
        <w:t xml:space="preserve"> dne 16.11.2023 dodávku a instalaci antén pro odečet vody na objektu činžovního domu Na Valtické č. 337/4. </w:t>
      </w:r>
    </w:p>
    <w:p w14:paraId="2884FB5C" w14:textId="4367516A" w:rsidR="00D30204" w:rsidRDefault="00000000">
      <w:pPr>
        <w:spacing w:after="262"/>
        <w:ind w:left="-9" w:right="0" w:firstLine="281"/>
      </w:pPr>
      <w:r>
        <w:t xml:space="preserve">Podrobnosti včetně termínu instalace projednejte prosím s p. </w:t>
      </w:r>
      <w:r w:rsidR="00046518">
        <w:t xml:space="preserve">          </w:t>
      </w:r>
      <w:r>
        <w:t xml:space="preserve">na tel. č. </w:t>
      </w:r>
      <w:r w:rsidR="00046518">
        <w:t xml:space="preserve">                </w:t>
      </w:r>
      <w:proofErr w:type="gramStart"/>
      <w:r w:rsidR="00046518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</w:t>
      </w:r>
    </w:p>
    <w:p w14:paraId="10ABB531" w14:textId="77777777" w:rsidR="00D30204" w:rsidRDefault="00000000">
      <w:pPr>
        <w:spacing w:after="4702"/>
        <w:ind w:left="147" w:right="0"/>
      </w:pPr>
      <w:r>
        <w:t xml:space="preserve">Pozn: Tato objednávka bude uveřejněna v registru smluv.  </w:t>
      </w:r>
    </w:p>
    <w:p w14:paraId="2652D831" w14:textId="77777777" w:rsidR="00D30204" w:rsidRDefault="00000000">
      <w:pPr>
        <w:spacing w:after="0" w:line="259" w:lineRule="auto"/>
        <w:ind w:left="-219" w:right="-3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4D813B" wp14:editId="2C636956">
                <wp:extent cx="6474048" cy="4826"/>
                <wp:effectExtent l="0" t="0" r="0" b="0"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D30204">
      <w:pgSz w:w="11906" w:h="16838"/>
      <w:pgMar w:top="239" w:right="125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04"/>
    <w:rsid w:val="00046518"/>
    <w:rsid w:val="00D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16B7"/>
  <w15:docId w15:val="{75E2A0AA-2DD4-4887-B298-69013B8F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15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2023-11-23T14:16:00Z</dcterms:created>
  <dcterms:modified xsi:type="dcterms:W3CDTF">2023-11-23T14:16:00Z</dcterms:modified>
</cp:coreProperties>
</file>