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5A98B" w14:textId="77777777" w:rsidR="003633D8" w:rsidRDefault="003633D8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sz w:val="24"/>
          <w:szCs w:val="20"/>
          <w:lang w:eastAsia="cs-CZ"/>
        </w:rPr>
      </w:pPr>
    </w:p>
    <w:p w14:paraId="2E8633EE" w14:textId="77777777" w:rsidR="003633D8" w:rsidRDefault="003633D8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sz w:val="24"/>
          <w:szCs w:val="20"/>
          <w:lang w:eastAsia="cs-CZ"/>
        </w:rPr>
      </w:pPr>
    </w:p>
    <w:p w14:paraId="6D8303CE" w14:textId="77777777" w:rsidR="003633D8" w:rsidRDefault="003633D8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sz w:val="24"/>
          <w:szCs w:val="20"/>
          <w:lang w:eastAsia="cs-CZ"/>
        </w:rPr>
      </w:pPr>
    </w:p>
    <w:p w14:paraId="5635E793" w14:textId="77777777" w:rsidR="003633D8" w:rsidRDefault="003633D8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sz w:val="24"/>
          <w:szCs w:val="20"/>
          <w:lang w:eastAsia="cs-CZ"/>
        </w:rPr>
      </w:pPr>
    </w:p>
    <w:p w14:paraId="6D01E869" w14:textId="77777777" w:rsidR="003633D8" w:rsidRDefault="003633D8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sz w:val="24"/>
          <w:szCs w:val="20"/>
          <w:lang w:eastAsia="cs-CZ"/>
        </w:rPr>
      </w:pPr>
    </w:p>
    <w:p w14:paraId="7D3E0791" w14:textId="77777777" w:rsidR="003633D8" w:rsidRDefault="003633D8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sz w:val="24"/>
          <w:szCs w:val="20"/>
          <w:lang w:eastAsia="cs-CZ"/>
        </w:rPr>
      </w:pPr>
    </w:p>
    <w:p w14:paraId="4FB53698" w14:textId="77777777" w:rsidR="003633D8" w:rsidRDefault="003633D8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sz w:val="24"/>
          <w:szCs w:val="20"/>
          <w:lang w:eastAsia="cs-CZ"/>
        </w:rPr>
      </w:pPr>
    </w:p>
    <w:p w14:paraId="75FC34DD" w14:textId="77777777" w:rsidR="003633D8" w:rsidRDefault="003633D8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sz w:val="24"/>
          <w:szCs w:val="20"/>
          <w:lang w:eastAsia="cs-CZ"/>
        </w:rPr>
      </w:pPr>
    </w:p>
    <w:p w14:paraId="678505B5" w14:textId="77777777" w:rsidR="00C0734A" w:rsidRPr="00E97634" w:rsidRDefault="00C0734A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sz w:val="32"/>
          <w:szCs w:val="20"/>
          <w:lang w:eastAsia="cs-CZ"/>
        </w:rPr>
      </w:pPr>
      <w:r w:rsidRPr="00E97634">
        <w:rPr>
          <w:rFonts w:ascii="Arial Narrow" w:eastAsia="Times New Roman" w:hAnsi="Arial Narrow"/>
          <w:b/>
          <w:sz w:val="32"/>
          <w:szCs w:val="20"/>
          <w:lang w:eastAsia="cs-CZ"/>
        </w:rPr>
        <w:t xml:space="preserve">SMLOUVA O POSKYTOVÁNÍ PRÁVNÍCH SLUŽEB </w:t>
      </w:r>
    </w:p>
    <w:p w14:paraId="7538E1AB" w14:textId="77777777" w:rsidR="00C0734A" w:rsidRDefault="00C0734A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sz w:val="24"/>
          <w:szCs w:val="20"/>
          <w:lang w:eastAsia="cs-CZ"/>
        </w:rPr>
      </w:pPr>
    </w:p>
    <w:p w14:paraId="26067F59" w14:textId="77777777" w:rsidR="00E97634" w:rsidRDefault="00E97634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sz w:val="24"/>
          <w:szCs w:val="20"/>
          <w:lang w:eastAsia="cs-CZ"/>
        </w:rPr>
      </w:pPr>
    </w:p>
    <w:p w14:paraId="62504DD9" w14:textId="77777777" w:rsidR="00E97634" w:rsidRDefault="00E97634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sz w:val="24"/>
          <w:szCs w:val="20"/>
          <w:lang w:eastAsia="cs-CZ"/>
        </w:rPr>
      </w:pPr>
    </w:p>
    <w:p w14:paraId="3DC779D7" w14:textId="77777777" w:rsidR="00E97634" w:rsidRPr="00C0734A" w:rsidRDefault="00E97634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sz w:val="24"/>
          <w:szCs w:val="20"/>
          <w:lang w:eastAsia="cs-CZ"/>
        </w:rPr>
      </w:pPr>
    </w:p>
    <w:p w14:paraId="2236530F" w14:textId="77777777" w:rsidR="00C0734A" w:rsidRPr="00C0734A" w:rsidRDefault="00C0734A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sz w:val="20"/>
          <w:szCs w:val="20"/>
          <w:lang w:eastAsia="cs-CZ"/>
        </w:rPr>
      </w:pPr>
    </w:p>
    <w:p w14:paraId="191D3CB2" w14:textId="77777777" w:rsidR="00C0734A" w:rsidRPr="00C0734A" w:rsidRDefault="00C0734A" w:rsidP="00601F90">
      <w:pPr>
        <w:spacing w:after="120" w:line="240" w:lineRule="auto"/>
        <w:ind w:left="80"/>
        <w:jc w:val="center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 xml:space="preserve">kterou </w:t>
      </w:r>
      <w:r w:rsidR="00601F90">
        <w:rPr>
          <w:rFonts w:ascii="Arial Narrow" w:eastAsia="Times New Roman" w:hAnsi="Arial Narrow"/>
          <w:lang w:eastAsia="cs-CZ"/>
        </w:rPr>
        <w:t xml:space="preserve">níže uvedeného </w:t>
      </w:r>
      <w:r w:rsidRPr="00C0734A">
        <w:rPr>
          <w:rFonts w:ascii="Arial Narrow" w:eastAsia="Times New Roman" w:hAnsi="Arial Narrow"/>
          <w:lang w:eastAsia="cs-CZ"/>
        </w:rPr>
        <w:t xml:space="preserve">dne v souladu s příslušnými ustanoveními zákona č. 85/1996 Sb., o advokacii, v platném znění, </w:t>
      </w:r>
    </w:p>
    <w:p w14:paraId="11AE2EC4" w14:textId="77777777" w:rsidR="00C0734A" w:rsidRPr="00C0734A" w:rsidRDefault="00C0734A" w:rsidP="00C0734A">
      <w:pPr>
        <w:spacing w:after="120" w:line="240" w:lineRule="auto"/>
        <w:ind w:left="80"/>
        <w:jc w:val="center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uzavírají:</w:t>
      </w:r>
    </w:p>
    <w:p w14:paraId="6244CE39" w14:textId="77777777" w:rsidR="00C0734A" w:rsidRPr="00C0734A" w:rsidRDefault="00C0734A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lang w:eastAsia="cs-CZ"/>
        </w:rPr>
      </w:pPr>
    </w:p>
    <w:p w14:paraId="04A84351" w14:textId="77777777" w:rsidR="00C0734A" w:rsidRPr="00C0734A" w:rsidRDefault="00C0734A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lang w:eastAsia="cs-CZ"/>
        </w:rPr>
      </w:pPr>
    </w:p>
    <w:p w14:paraId="462B2F66" w14:textId="77777777" w:rsidR="00C0734A" w:rsidRPr="00C0734A" w:rsidRDefault="00C0734A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lang w:eastAsia="cs-CZ"/>
        </w:rPr>
      </w:pPr>
    </w:p>
    <w:p w14:paraId="402C995D" w14:textId="77777777" w:rsidR="001D46D3" w:rsidRDefault="001D46D3" w:rsidP="004B25F1">
      <w:pPr>
        <w:spacing w:after="0" w:line="240" w:lineRule="auto"/>
        <w:jc w:val="center"/>
        <w:rPr>
          <w:rFonts w:ascii="Arial Narrow" w:eastAsia="Times New Roman" w:hAnsi="Arial Narrow"/>
          <w:lang w:eastAsia="cs-CZ"/>
        </w:rPr>
      </w:pPr>
      <w:r w:rsidRPr="000C0F0B">
        <w:rPr>
          <w:rFonts w:ascii="Arial Narrow" w:hAnsi="Arial Narrow"/>
          <w:b/>
        </w:rPr>
        <w:t>Sociální služby pro osoby se zdravotním postižením, příspěvková organizace</w:t>
      </w:r>
      <w:r w:rsidRPr="00E97634">
        <w:rPr>
          <w:rFonts w:ascii="Arial Narrow" w:eastAsia="Times New Roman" w:hAnsi="Arial Narrow"/>
          <w:lang w:eastAsia="cs-CZ"/>
        </w:rPr>
        <w:t xml:space="preserve"> </w:t>
      </w:r>
    </w:p>
    <w:p w14:paraId="2E78680F" w14:textId="77382692" w:rsidR="00C0734A" w:rsidRPr="00E97634" w:rsidRDefault="002513C3" w:rsidP="004B25F1">
      <w:pPr>
        <w:spacing w:after="0" w:line="240" w:lineRule="auto"/>
        <w:jc w:val="center"/>
        <w:rPr>
          <w:rFonts w:ascii="Arial Narrow" w:eastAsia="Times New Roman" w:hAnsi="Arial Narrow"/>
          <w:lang w:eastAsia="cs-CZ"/>
        </w:rPr>
      </w:pPr>
      <w:r w:rsidRPr="00E97634">
        <w:rPr>
          <w:rFonts w:ascii="Arial Narrow" w:eastAsia="Times New Roman" w:hAnsi="Arial Narrow"/>
          <w:lang w:eastAsia="cs-CZ"/>
        </w:rPr>
        <w:t>/</w:t>
      </w:r>
      <w:r w:rsidR="00C0734A" w:rsidRPr="00E97634">
        <w:rPr>
          <w:rFonts w:ascii="Arial Narrow" w:eastAsia="Times New Roman" w:hAnsi="Arial Narrow"/>
          <w:lang w:eastAsia="cs-CZ"/>
        </w:rPr>
        <w:t>Klient/</w:t>
      </w:r>
    </w:p>
    <w:p w14:paraId="5C3CDD2B" w14:textId="77777777" w:rsidR="00C0734A" w:rsidRPr="00C0734A" w:rsidRDefault="00C0734A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lang w:eastAsia="cs-CZ"/>
        </w:rPr>
      </w:pPr>
    </w:p>
    <w:p w14:paraId="25FDA3AC" w14:textId="77777777" w:rsidR="00C0734A" w:rsidRPr="00C0734A" w:rsidRDefault="00C0734A" w:rsidP="00C0734A">
      <w:pPr>
        <w:spacing w:after="0" w:line="240" w:lineRule="auto"/>
        <w:jc w:val="center"/>
        <w:rPr>
          <w:rFonts w:ascii="Arial Narrow" w:eastAsia="Times New Roman" w:hAnsi="Arial Narrow"/>
          <w:b/>
          <w:lang w:eastAsia="cs-CZ"/>
        </w:rPr>
      </w:pPr>
      <w:r w:rsidRPr="00C0734A">
        <w:rPr>
          <w:rFonts w:ascii="Arial Narrow" w:eastAsia="Times New Roman" w:hAnsi="Arial Narrow"/>
          <w:b/>
          <w:lang w:eastAsia="cs-CZ"/>
        </w:rPr>
        <w:t>a</w:t>
      </w:r>
    </w:p>
    <w:p w14:paraId="0E7CCA4A" w14:textId="77777777" w:rsidR="00C0734A" w:rsidRPr="00C0734A" w:rsidRDefault="00C0734A" w:rsidP="00C0734A">
      <w:pPr>
        <w:spacing w:after="0" w:line="240" w:lineRule="auto"/>
        <w:jc w:val="center"/>
        <w:rPr>
          <w:rFonts w:ascii="Arial Narrow" w:eastAsia="Times New Roman" w:hAnsi="Arial Narrow"/>
          <w:b/>
          <w:lang w:eastAsia="cs-CZ"/>
        </w:rPr>
      </w:pPr>
    </w:p>
    <w:p w14:paraId="64693353" w14:textId="77777777" w:rsidR="00C0734A" w:rsidRPr="00C0734A" w:rsidRDefault="00C0734A" w:rsidP="00C0734A">
      <w:pPr>
        <w:spacing w:after="0" w:line="240" w:lineRule="auto"/>
        <w:jc w:val="center"/>
        <w:rPr>
          <w:rFonts w:ascii="Arial Narrow" w:eastAsia="Times New Roman" w:hAnsi="Arial Narrow"/>
          <w:b/>
          <w:lang w:eastAsia="cs-CZ"/>
        </w:rPr>
      </w:pPr>
    </w:p>
    <w:p w14:paraId="32E2EB11" w14:textId="77777777" w:rsidR="00C0734A" w:rsidRPr="00C0734A" w:rsidRDefault="00C0734A" w:rsidP="00C0734A">
      <w:pPr>
        <w:spacing w:after="0" w:line="240" w:lineRule="auto"/>
        <w:jc w:val="center"/>
        <w:rPr>
          <w:rFonts w:ascii="Arial Narrow" w:eastAsia="Times New Roman" w:hAnsi="Arial Narrow"/>
          <w:b/>
          <w:lang w:eastAsia="cs-CZ"/>
        </w:rPr>
      </w:pPr>
      <w:r w:rsidRPr="00C0734A">
        <w:rPr>
          <w:rFonts w:ascii="Arial Narrow" w:eastAsia="Times New Roman" w:hAnsi="Arial Narrow"/>
          <w:b/>
          <w:lang w:eastAsia="cs-CZ"/>
        </w:rPr>
        <w:t>Advokátní kancelář Petráš Rezek s.r.o.</w:t>
      </w:r>
    </w:p>
    <w:p w14:paraId="4660C4F1" w14:textId="77777777" w:rsidR="00C0734A" w:rsidRPr="00C0734A" w:rsidRDefault="00C0734A" w:rsidP="00C0734A">
      <w:pPr>
        <w:spacing w:after="0" w:line="240" w:lineRule="auto"/>
        <w:jc w:val="center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/Advokát/</w:t>
      </w:r>
    </w:p>
    <w:p w14:paraId="09701C42" w14:textId="77777777" w:rsidR="00C0734A" w:rsidRPr="00C0734A" w:rsidRDefault="00C0734A" w:rsidP="00C0734A">
      <w:pPr>
        <w:spacing w:after="0" w:line="240" w:lineRule="auto"/>
        <w:jc w:val="center"/>
        <w:rPr>
          <w:rFonts w:ascii="Arial Narrow" w:eastAsia="Times New Roman" w:hAnsi="Arial Narrow"/>
          <w:lang w:eastAsia="cs-CZ"/>
        </w:rPr>
      </w:pPr>
    </w:p>
    <w:p w14:paraId="2CF8C720" w14:textId="77777777" w:rsidR="00C0734A" w:rsidRPr="00C0734A" w:rsidRDefault="00C0734A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lang w:eastAsia="cs-CZ"/>
        </w:rPr>
      </w:pPr>
    </w:p>
    <w:p w14:paraId="5EFBE479" w14:textId="77777777" w:rsidR="00C0734A" w:rsidRPr="00C0734A" w:rsidRDefault="00C0734A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lang w:eastAsia="cs-CZ"/>
        </w:rPr>
      </w:pPr>
    </w:p>
    <w:p w14:paraId="0078EB99" w14:textId="77777777" w:rsidR="00C0734A" w:rsidRPr="00C0734A" w:rsidRDefault="00C0734A" w:rsidP="00C0734A">
      <w:pPr>
        <w:widowControl w:val="0"/>
        <w:spacing w:after="0" w:line="240" w:lineRule="auto"/>
        <w:jc w:val="center"/>
        <w:rPr>
          <w:rFonts w:ascii="Arial Narrow" w:eastAsia="Times New Roman" w:hAnsi="Arial Narrow"/>
          <w:b/>
          <w:lang w:eastAsia="cs-CZ"/>
        </w:rPr>
      </w:pPr>
    </w:p>
    <w:p w14:paraId="39F306CD" w14:textId="77777777" w:rsidR="00C0734A" w:rsidRPr="00C0734A" w:rsidRDefault="00C0734A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3B58C57C" w14:textId="77777777" w:rsidR="00C0734A" w:rsidRPr="00C0734A" w:rsidRDefault="00C0734A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579CF146" w14:textId="77777777" w:rsidR="00C0734A" w:rsidRPr="00C0734A" w:rsidRDefault="00C0734A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3AE0F25B" w14:textId="77777777" w:rsidR="00C0734A" w:rsidRPr="00C0734A" w:rsidRDefault="00C0734A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62BE646C" w14:textId="77777777" w:rsidR="00C0734A" w:rsidRPr="00C0734A" w:rsidRDefault="00C0734A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3D1F7B7F" w14:textId="77777777" w:rsidR="00C0734A" w:rsidRPr="00C0734A" w:rsidRDefault="00C0734A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7BD17F11" w14:textId="77777777" w:rsidR="00C0734A" w:rsidRPr="00C0734A" w:rsidRDefault="00C0734A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2F049767" w14:textId="77777777" w:rsidR="00C0734A" w:rsidRPr="00C0734A" w:rsidRDefault="00C0734A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5E31175E" w14:textId="77777777" w:rsidR="00C0734A" w:rsidRPr="00C0734A" w:rsidRDefault="00C0734A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1C5A5FE5" w14:textId="77777777" w:rsidR="00C0734A" w:rsidRPr="00C0734A" w:rsidRDefault="00C0734A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521D9980" w14:textId="77777777" w:rsidR="00C0734A" w:rsidRDefault="00C0734A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54969E03" w14:textId="77777777" w:rsidR="00601F90" w:rsidRDefault="00601F90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3138C31D" w14:textId="77777777" w:rsidR="00601F90" w:rsidRDefault="00601F90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69A20A32" w14:textId="77777777" w:rsidR="00601F90" w:rsidRDefault="00601F90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086E1821" w14:textId="77777777" w:rsidR="00601F90" w:rsidRDefault="00601F90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02A0560D" w14:textId="77777777" w:rsidR="00601F90" w:rsidRDefault="00601F90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5C11DCB4" w14:textId="77777777" w:rsidR="00601F90" w:rsidRDefault="00601F90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344CD723" w14:textId="77777777" w:rsidR="00601F90" w:rsidRPr="00C0734A" w:rsidRDefault="00601F90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02E619DC" w14:textId="77777777" w:rsidR="00C0734A" w:rsidRPr="00C0734A" w:rsidRDefault="00C0734A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64573CD2" w14:textId="77777777" w:rsidR="00853A17" w:rsidRDefault="00853A17" w:rsidP="00C0734A">
      <w:pPr>
        <w:widowControl w:val="0"/>
        <w:spacing w:after="0" w:line="280" w:lineRule="exact"/>
        <w:rPr>
          <w:rFonts w:ascii="Arial Narrow" w:eastAsia="Times New Roman" w:hAnsi="Arial Narrow"/>
          <w:lang w:eastAsia="cs-CZ"/>
        </w:rPr>
      </w:pPr>
    </w:p>
    <w:p w14:paraId="01C53D9A" w14:textId="77777777" w:rsidR="00853A17" w:rsidRDefault="00853A17" w:rsidP="00C0734A">
      <w:pPr>
        <w:widowControl w:val="0"/>
        <w:spacing w:after="0" w:line="280" w:lineRule="exact"/>
        <w:rPr>
          <w:rFonts w:ascii="Arial Narrow" w:eastAsia="Times New Roman" w:hAnsi="Arial Narrow"/>
          <w:b/>
          <w:lang w:eastAsia="cs-CZ"/>
        </w:rPr>
      </w:pPr>
    </w:p>
    <w:p w14:paraId="70474F10" w14:textId="4FA4D092" w:rsidR="00C0734A" w:rsidRPr="00C0734A" w:rsidRDefault="00C0734A" w:rsidP="00C0734A">
      <w:pPr>
        <w:widowControl w:val="0"/>
        <w:spacing w:after="0" w:line="280" w:lineRule="exact"/>
        <w:rPr>
          <w:rFonts w:ascii="Arial Narrow" w:eastAsia="Times New Roman" w:hAnsi="Arial Narrow"/>
          <w:b/>
          <w:lang w:eastAsia="cs-CZ"/>
        </w:rPr>
      </w:pPr>
      <w:r w:rsidRPr="00C0734A">
        <w:rPr>
          <w:rFonts w:ascii="Arial Narrow" w:eastAsia="Times New Roman" w:hAnsi="Arial Narrow"/>
          <w:b/>
          <w:lang w:eastAsia="cs-CZ"/>
        </w:rPr>
        <w:t>Dnešního dne uzavřel</w:t>
      </w:r>
      <w:r w:rsidR="000117DF">
        <w:rPr>
          <w:rFonts w:ascii="Arial Narrow" w:eastAsia="Times New Roman" w:hAnsi="Arial Narrow"/>
          <w:b/>
          <w:lang w:eastAsia="cs-CZ"/>
        </w:rPr>
        <w:t>y</w:t>
      </w:r>
      <w:r w:rsidRPr="00C0734A">
        <w:rPr>
          <w:rFonts w:ascii="Arial Narrow" w:eastAsia="Times New Roman" w:hAnsi="Arial Narrow"/>
          <w:b/>
          <w:lang w:eastAsia="cs-CZ"/>
        </w:rPr>
        <w:t xml:space="preserve"> následující </w:t>
      </w:r>
      <w:r w:rsidR="000117DF">
        <w:rPr>
          <w:rFonts w:ascii="Arial Narrow" w:eastAsia="Times New Roman" w:hAnsi="Arial Narrow"/>
          <w:b/>
          <w:lang w:eastAsia="cs-CZ"/>
        </w:rPr>
        <w:t>smluvní strany</w:t>
      </w:r>
      <w:r w:rsidRPr="00C0734A">
        <w:rPr>
          <w:rFonts w:ascii="Arial Narrow" w:eastAsia="Times New Roman" w:hAnsi="Arial Narrow"/>
          <w:b/>
          <w:lang w:eastAsia="cs-CZ"/>
        </w:rPr>
        <w:t xml:space="preserve">: </w:t>
      </w:r>
    </w:p>
    <w:p w14:paraId="554C8494" w14:textId="77777777" w:rsidR="00E97634" w:rsidRDefault="00E97634" w:rsidP="00E97634">
      <w:pPr>
        <w:spacing w:after="0" w:line="240" w:lineRule="auto"/>
        <w:jc w:val="center"/>
        <w:rPr>
          <w:rFonts w:ascii="Arial Narrow" w:eastAsia="Times New Roman" w:hAnsi="Arial Narrow"/>
          <w:lang w:eastAsia="cs-CZ"/>
        </w:rPr>
      </w:pPr>
    </w:p>
    <w:p w14:paraId="1F9BA22D" w14:textId="77777777" w:rsidR="00046926" w:rsidRDefault="00046926" w:rsidP="00A47E60">
      <w:pPr>
        <w:shd w:val="clear" w:color="auto" w:fill="FFFFFF"/>
        <w:spacing w:after="0"/>
        <w:textAlignment w:val="baseline"/>
        <w:rPr>
          <w:rFonts w:ascii="Arial Narrow" w:eastAsia="Times New Roman" w:hAnsi="Arial Narrow"/>
          <w:color w:val="000000" w:themeColor="text1"/>
          <w:highlight w:val="yellow"/>
          <w:lang w:eastAsia="cs-CZ"/>
        </w:rPr>
      </w:pPr>
    </w:p>
    <w:p w14:paraId="4047F85F" w14:textId="77777777" w:rsidR="00046926" w:rsidRPr="000C0F0B" w:rsidRDefault="00046926" w:rsidP="00046926">
      <w:pPr>
        <w:spacing w:after="0" w:line="240" w:lineRule="auto"/>
        <w:jc w:val="both"/>
        <w:rPr>
          <w:rFonts w:ascii="Arial Narrow" w:hAnsi="Arial Narrow"/>
          <w:b/>
        </w:rPr>
      </w:pPr>
      <w:r w:rsidRPr="000C0F0B">
        <w:rPr>
          <w:rFonts w:ascii="Arial Narrow" w:hAnsi="Arial Narrow"/>
          <w:b/>
        </w:rPr>
        <w:t>Sociální služby pro osoby se zdravotním postižením, příspěvková organizace</w:t>
      </w:r>
    </w:p>
    <w:p w14:paraId="241020B7" w14:textId="77777777" w:rsidR="00046926" w:rsidRPr="00DB3267" w:rsidRDefault="00046926" w:rsidP="00046926">
      <w:pPr>
        <w:spacing w:after="0" w:line="240" w:lineRule="auto"/>
        <w:jc w:val="both"/>
        <w:rPr>
          <w:rFonts w:ascii="Arial Narrow" w:hAnsi="Arial Narrow"/>
          <w:bCs/>
        </w:rPr>
      </w:pPr>
      <w:r w:rsidRPr="00DB3267">
        <w:rPr>
          <w:rFonts w:ascii="Arial Narrow" w:hAnsi="Arial Narrow" w:cstheme="minorBidi"/>
          <w:bCs/>
        </w:rPr>
        <w:t xml:space="preserve">IČ: </w:t>
      </w:r>
      <w:r w:rsidRPr="00DB3267">
        <w:rPr>
          <w:rFonts w:ascii="Arial Narrow" w:hAnsi="Arial Narrow"/>
          <w:bCs/>
        </w:rPr>
        <w:t>70850917</w:t>
      </w:r>
    </w:p>
    <w:p w14:paraId="19C3DBE8" w14:textId="77777777" w:rsidR="00046926" w:rsidRPr="00DB3267" w:rsidRDefault="00046926" w:rsidP="00046926">
      <w:pPr>
        <w:spacing w:after="0" w:line="240" w:lineRule="auto"/>
        <w:jc w:val="both"/>
        <w:rPr>
          <w:rFonts w:ascii="Arial Narrow" w:hAnsi="Arial Narrow"/>
          <w:bCs/>
        </w:rPr>
      </w:pPr>
      <w:r w:rsidRPr="00DB3267">
        <w:rPr>
          <w:rFonts w:ascii="Arial Narrow" w:hAnsi="Arial Narrow" w:cstheme="minorBidi"/>
          <w:bCs/>
        </w:rPr>
        <w:t xml:space="preserve">se </w:t>
      </w:r>
      <w:r w:rsidRPr="004420F7">
        <w:rPr>
          <w:rFonts w:ascii="Arial Narrow" w:hAnsi="Arial Narrow"/>
          <w:bCs/>
        </w:rPr>
        <w:t xml:space="preserve">sídlem </w:t>
      </w:r>
      <w:r w:rsidRPr="00DB3267">
        <w:rPr>
          <w:rFonts w:ascii="Arial Narrow" w:hAnsi="Arial Narrow"/>
          <w:bCs/>
        </w:rPr>
        <w:t>Fryšták, Na Hrádku 100, PSČ 763</w:t>
      </w:r>
      <w:r>
        <w:rPr>
          <w:rFonts w:ascii="Arial Narrow" w:hAnsi="Arial Narrow"/>
          <w:bCs/>
        </w:rPr>
        <w:t xml:space="preserve"> </w:t>
      </w:r>
      <w:r w:rsidRPr="00DB3267">
        <w:rPr>
          <w:rFonts w:ascii="Arial Narrow" w:hAnsi="Arial Narrow"/>
          <w:bCs/>
        </w:rPr>
        <w:t>16</w:t>
      </w:r>
    </w:p>
    <w:p w14:paraId="09D81B71" w14:textId="77777777" w:rsidR="00046926" w:rsidRPr="004420F7" w:rsidRDefault="00046926" w:rsidP="00046926">
      <w:pPr>
        <w:spacing w:after="0" w:line="240" w:lineRule="auto"/>
        <w:jc w:val="both"/>
        <w:rPr>
          <w:rFonts w:ascii="Arial Narrow" w:hAnsi="Arial Narrow"/>
          <w:bCs/>
        </w:rPr>
      </w:pPr>
      <w:r w:rsidRPr="004420F7">
        <w:rPr>
          <w:rFonts w:ascii="Arial Narrow" w:hAnsi="Arial Narrow"/>
          <w:bCs/>
        </w:rPr>
        <w:t xml:space="preserve">zapsaná v obchodním rejstříku, </w:t>
      </w:r>
      <w:proofErr w:type="spellStart"/>
      <w:r w:rsidRPr="004420F7">
        <w:rPr>
          <w:rFonts w:ascii="Arial Narrow" w:hAnsi="Arial Narrow"/>
          <w:bCs/>
        </w:rPr>
        <w:t>sp</w:t>
      </w:r>
      <w:proofErr w:type="spellEnd"/>
      <w:r w:rsidRPr="004420F7">
        <w:rPr>
          <w:rFonts w:ascii="Arial Narrow" w:hAnsi="Arial Narrow"/>
          <w:bCs/>
        </w:rPr>
        <w:t xml:space="preserve">. zn. </w:t>
      </w:r>
      <w:proofErr w:type="spellStart"/>
      <w:r w:rsidRPr="00DB3267">
        <w:rPr>
          <w:rFonts w:ascii="Arial Narrow" w:hAnsi="Arial Narrow"/>
          <w:bCs/>
        </w:rPr>
        <w:t>Pr</w:t>
      </w:r>
      <w:proofErr w:type="spellEnd"/>
      <w:r w:rsidRPr="00DB3267">
        <w:rPr>
          <w:rFonts w:ascii="Arial Narrow" w:hAnsi="Arial Narrow"/>
          <w:bCs/>
        </w:rPr>
        <w:t xml:space="preserve"> 1284</w:t>
      </w:r>
      <w:r>
        <w:rPr>
          <w:rFonts w:ascii="Arial Narrow" w:hAnsi="Arial Narrow"/>
          <w:bCs/>
        </w:rPr>
        <w:t xml:space="preserve"> </w:t>
      </w:r>
      <w:r w:rsidRPr="004420F7">
        <w:rPr>
          <w:rFonts w:ascii="Arial Narrow" w:hAnsi="Arial Narrow"/>
          <w:bCs/>
        </w:rPr>
        <w:t>vedená u Krajského soudu v Brně</w:t>
      </w:r>
    </w:p>
    <w:p w14:paraId="27E79102" w14:textId="77777777" w:rsidR="00812A07" w:rsidRPr="00354E82" w:rsidRDefault="00812A07" w:rsidP="00812A07">
      <w:pPr>
        <w:spacing w:after="0" w:line="240" w:lineRule="auto"/>
        <w:jc w:val="both"/>
        <w:rPr>
          <w:rFonts w:ascii="Arial Narrow" w:eastAsia="Times New Roman" w:hAnsi="Arial Narrow"/>
          <w:color w:val="000000"/>
          <w:shd w:val="clear" w:color="auto" w:fill="FFFFFF"/>
          <w:lang w:eastAsia="cs-CZ"/>
        </w:rPr>
      </w:pPr>
      <w:r w:rsidRPr="00AF3CF0">
        <w:rPr>
          <w:rFonts w:ascii="Arial Narrow" w:eastAsia="Times New Roman" w:hAnsi="Arial Narrow"/>
          <w:color w:val="000000" w:themeColor="text1"/>
          <w:lang w:eastAsia="cs-CZ"/>
        </w:rPr>
        <w:t xml:space="preserve">zastoupená </w:t>
      </w:r>
      <w:r>
        <w:rPr>
          <w:rFonts w:ascii="Arial Narrow" w:eastAsia="Times New Roman" w:hAnsi="Arial Narrow"/>
          <w:color w:val="000000" w:themeColor="text1"/>
          <w:lang w:eastAsia="cs-CZ"/>
        </w:rPr>
        <w:t xml:space="preserve">Mgr. Ing. </w:t>
      </w:r>
      <w:r>
        <w:rPr>
          <w:rFonts w:ascii="Arial Narrow" w:hAnsi="Arial Narrow"/>
          <w:bCs/>
        </w:rPr>
        <w:t>Adélou Machalovou, ředitelkou</w:t>
      </w:r>
    </w:p>
    <w:p w14:paraId="79B2BB4A" w14:textId="4B54D0A8" w:rsidR="00812A07" w:rsidRPr="00BD6F38" w:rsidRDefault="00812A07" w:rsidP="00812A07">
      <w:pPr>
        <w:spacing w:after="0" w:line="240" w:lineRule="auto"/>
        <w:jc w:val="both"/>
        <w:rPr>
          <w:rFonts w:ascii="Arial Narrow" w:hAnsi="Arial Narrow"/>
          <w:bCs/>
        </w:rPr>
      </w:pPr>
      <w:r w:rsidRPr="00BD6F38">
        <w:rPr>
          <w:rFonts w:ascii="Arial Narrow" w:hAnsi="Arial Narrow"/>
          <w:bCs/>
        </w:rPr>
        <w:t xml:space="preserve">e-mail: </w:t>
      </w:r>
      <w:hyperlink r:id="rId8" w:history="1">
        <w:proofErr w:type="spellStart"/>
        <w:r w:rsidR="009623AF">
          <w:rPr>
            <w:rFonts w:ascii="Arial Narrow" w:hAnsi="Arial Narrow"/>
            <w:bCs/>
          </w:rPr>
          <w:t>xxxxxx</w:t>
        </w:r>
        <w:proofErr w:type="spellEnd"/>
      </w:hyperlink>
    </w:p>
    <w:p w14:paraId="58C7F440" w14:textId="555557EE" w:rsidR="00812A07" w:rsidRPr="00BD6F38" w:rsidRDefault="00812A07" w:rsidP="00812A07">
      <w:pPr>
        <w:spacing w:after="0" w:line="240" w:lineRule="auto"/>
        <w:jc w:val="both"/>
        <w:rPr>
          <w:rFonts w:ascii="Arial Narrow" w:hAnsi="Arial Narrow"/>
          <w:bCs/>
        </w:rPr>
      </w:pPr>
      <w:r w:rsidRPr="00BD6F38">
        <w:rPr>
          <w:rFonts w:ascii="Arial Narrow" w:hAnsi="Arial Narrow"/>
          <w:bCs/>
        </w:rPr>
        <w:t xml:space="preserve">tel. kontakt: </w:t>
      </w:r>
      <w:hyperlink r:id="rId9" w:history="1">
        <w:proofErr w:type="spellStart"/>
        <w:r w:rsidR="009623AF">
          <w:rPr>
            <w:rFonts w:ascii="Arial Narrow" w:hAnsi="Arial Narrow"/>
            <w:bCs/>
          </w:rPr>
          <w:t>xxxxxxx</w:t>
        </w:r>
        <w:proofErr w:type="spellEnd"/>
      </w:hyperlink>
    </w:p>
    <w:p w14:paraId="0E00896E" w14:textId="77777777" w:rsidR="00853A17" w:rsidRDefault="00853A17" w:rsidP="00C0734A">
      <w:pPr>
        <w:widowControl w:val="0"/>
        <w:tabs>
          <w:tab w:val="left" w:pos="770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spacing w:after="0" w:line="280" w:lineRule="exact"/>
        <w:ind w:left="770" w:hanging="804"/>
        <w:rPr>
          <w:rFonts w:ascii="Arial Narrow" w:eastAsia="Times New Roman" w:hAnsi="Arial Narrow"/>
          <w:lang w:eastAsia="cs-CZ"/>
        </w:rPr>
      </w:pPr>
    </w:p>
    <w:p w14:paraId="1E478898" w14:textId="77777777" w:rsidR="00C0734A" w:rsidRPr="00C0734A" w:rsidRDefault="00C0734A" w:rsidP="00C0734A">
      <w:pPr>
        <w:widowControl w:val="0"/>
        <w:tabs>
          <w:tab w:val="left" w:pos="770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spacing w:after="0" w:line="280" w:lineRule="exact"/>
        <w:ind w:left="770" w:hanging="804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 xml:space="preserve"> (dále jen „</w:t>
      </w:r>
      <w:r w:rsidRPr="00C0734A">
        <w:rPr>
          <w:rFonts w:ascii="Arial Narrow" w:eastAsia="Times New Roman" w:hAnsi="Arial Narrow"/>
          <w:b/>
          <w:bCs/>
          <w:lang w:eastAsia="cs-CZ"/>
        </w:rPr>
        <w:t>Klient</w:t>
      </w:r>
      <w:r w:rsidRPr="00C0734A">
        <w:rPr>
          <w:rFonts w:ascii="Arial Narrow" w:eastAsia="Times New Roman" w:hAnsi="Arial Narrow"/>
          <w:lang w:eastAsia="cs-CZ"/>
        </w:rPr>
        <w:t>“)</w:t>
      </w:r>
    </w:p>
    <w:p w14:paraId="394FFF78" w14:textId="77777777" w:rsidR="00C0734A" w:rsidRPr="00C0734A" w:rsidRDefault="00C0734A" w:rsidP="00C0734A">
      <w:pPr>
        <w:widowControl w:val="0"/>
        <w:tabs>
          <w:tab w:val="left" w:pos="770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spacing w:after="0" w:line="280" w:lineRule="exact"/>
        <w:ind w:left="770" w:hanging="804"/>
        <w:rPr>
          <w:rFonts w:ascii="Arial Narrow" w:eastAsia="Times New Roman" w:hAnsi="Arial Narrow"/>
          <w:lang w:eastAsia="cs-CZ"/>
        </w:rPr>
      </w:pPr>
    </w:p>
    <w:p w14:paraId="4D0866AD" w14:textId="77777777" w:rsidR="00C0734A" w:rsidRPr="00C0734A" w:rsidRDefault="00C0734A" w:rsidP="00C0734A">
      <w:pPr>
        <w:widowControl w:val="0"/>
        <w:tabs>
          <w:tab w:val="left" w:pos="770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spacing w:after="0" w:line="280" w:lineRule="exact"/>
        <w:ind w:left="770" w:hanging="804"/>
        <w:rPr>
          <w:rFonts w:ascii="Arial Narrow" w:eastAsia="Times New Roman" w:hAnsi="Arial Narrow"/>
          <w:lang w:eastAsia="cs-CZ"/>
        </w:rPr>
      </w:pPr>
    </w:p>
    <w:p w14:paraId="5657CAA5" w14:textId="77777777" w:rsidR="00C0734A" w:rsidRPr="00C0734A" w:rsidRDefault="00C0734A" w:rsidP="00C0734A">
      <w:pPr>
        <w:widowControl w:val="0"/>
        <w:spacing w:after="0" w:line="280" w:lineRule="exact"/>
        <w:rPr>
          <w:rFonts w:ascii="Arial Narrow" w:eastAsia="Times New Roman" w:hAnsi="Arial Narrow"/>
          <w:b/>
          <w:lang w:eastAsia="cs-CZ"/>
        </w:rPr>
      </w:pPr>
      <w:r w:rsidRPr="00C0734A">
        <w:rPr>
          <w:rFonts w:ascii="Arial Narrow" w:eastAsia="Times New Roman" w:hAnsi="Arial Narrow"/>
          <w:b/>
          <w:lang w:eastAsia="cs-CZ"/>
        </w:rPr>
        <w:t>a</w:t>
      </w:r>
    </w:p>
    <w:p w14:paraId="010606F1" w14:textId="77777777" w:rsidR="00C0734A" w:rsidRPr="00C0734A" w:rsidRDefault="00C0734A" w:rsidP="00C0734A">
      <w:pPr>
        <w:widowControl w:val="0"/>
        <w:spacing w:after="0" w:line="280" w:lineRule="exact"/>
        <w:rPr>
          <w:rFonts w:ascii="Arial Narrow" w:eastAsia="Times New Roman" w:hAnsi="Arial Narrow"/>
          <w:b/>
          <w:lang w:eastAsia="cs-CZ"/>
        </w:rPr>
      </w:pPr>
    </w:p>
    <w:p w14:paraId="5F450DB6" w14:textId="77777777" w:rsidR="00C0734A" w:rsidRPr="00C0734A" w:rsidRDefault="00C0734A" w:rsidP="00C0734A">
      <w:pPr>
        <w:widowControl w:val="0"/>
        <w:spacing w:after="0" w:line="280" w:lineRule="exact"/>
        <w:rPr>
          <w:rFonts w:ascii="Arial Narrow" w:eastAsia="Times New Roman" w:hAnsi="Arial Narrow"/>
          <w:b/>
          <w:lang w:eastAsia="cs-CZ"/>
        </w:rPr>
      </w:pPr>
    </w:p>
    <w:p w14:paraId="2FAA6CD4" w14:textId="77777777" w:rsidR="00F33F55" w:rsidRDefault="00F33F55" w:rsidP="00F33F55">
      <w:pPr>
        <w:pStyle w:val="Stranysmlouvy"/>
        <w:spacing w:line="0" w:lineRule="atLeast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Advokátní kancelář Petráš Rezek s.r.o.</w:t>
      </w:r>
    </w:p>
    <w:p w14:paraId="381DBFA8" w14:textId="3F3AD8AC" w:rsidR="00F33F55" w:rsidRPr="00850022" w:rsidRDefault="009176FA" w:rsidP="00F33F55">
      <w:pPr>
        <w:spacing w:after="0" w:line="0" w:lineRule="atLeast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IČ: 074</w:t>
      </w:r>
      <w:r w:rsidR="00F33F55" w:rsidRPr="00850022">
        <w:rPr>
          <w:rFonts w:ascii="Arial Narrow" w:hAnsi="Arial Narrow" w:cs="Arial"/>
          <w:color w:val="000000"/>
        </w:rPr>
        <w:t>1</w:t>
      </w:r>
      <w:r w:rsidR="00F33F55">
        <w:rPr>
          <w:rFonts w:ascii="Arial Narrow" w:hAnsi="Arial Narrow" w:cs="Arial"/>
          <w:color w:val="000000"/>
        </w:rPr>
        <w:t>7</w:t>
      </w:r>
      <w:r w:rsidR="00F33F55" w:rsidRPr="00850022">
        <w:rPr>
          <w:rFonts w:ascii="Arial Narrow" w:hAnsi="Arial Narrow" w:cs="Arial"/>
          <w:color w:val="000000"/>
        </w:rPr>
        <w:t>641</w:t>
      </w:r>
    </w:p>
    <w:p w14:paraId="684E642C" w14:textId="77777777" w:rsidR="00F33F55" w:rsidRPr="00E833B5" w:rsidRDefault="00F33F55" w:rsidP="00F33F55">
      <w:pPr>
        <w:spacing w:after="0" w:line="0" w:lineRule="atLeast"/>
        <w:rPr>
          <w:rFonts w:ascii="Arial Narrow" w:eastAsia="Times New Roman" w:hAnsi="Arial Narrow"/>
          <w:color w:val="000000" w:themeColor="text1"/>
          <w:lang w:eastAsia="cs-CZ"/>
        </w:rPr>
      </w:pPr>
      <w:r w:rsidRPr="00E833B5">
        <w:rPr>
          <w:rFonts w:ascii="Arial Narrow" w:hAnsi="Arial Narrow" w:cs="Arial"/>
          <w:color w:val="000000" w:themeColor="text1"/>
        </w:rPr>
        <w:t xml:space="preserve">se sídlem </w:t>
      </w:r>
      <w:r w:rsidRPr="00E833B5">
        <w:rPr>
          <w:rFonts w:ascii="Arial Narrow" w:eastAsia="Times New Roman" w:hAnsi="Arial Narrow"/>
          <w:color w:val="000000" w:themeColor="text1"/>
          <w:shd w:val="clear" w:color="auto" w:fill="FFFFFF"/>
          <w:lang w:eastAsia="cs-CZ"/>
        </w:rPr>
        <w:t>Opletalova 1525/39, Nové Město, 110 00 Praha 1</w:t>
      </w:r>
    </w:p>
    <w:p w14:paraId="2265EB84" w14:textId="0C8D45CE" w:rsidR="00F33F55" w:rsidRPr="00146EF4" w:rsidRDefault="00F33F55" w:rsidP="00F33F55">
      <w:pPr>
        <w:spacing w:after="0" w:line="0" w:lineRule="atLeast"/>
        <w:rPr>
          <w:rFonts w:ascii="Arial Narrow" w:eastAsia="Times New Roman" w:hAnsi="Arial Narrow"/>
          <w:color w:val="000000" w:themeColor="text1"/>
          <w:lang w:eastAsia="cs-CZ"/>
        </w:rPr>
      </w:pPr>
      <w:r w:rsidRPr="00146EF4">
        <w:rPr>
          <w:rFonts w:ascii="Arial Narrow" w:hAnsi="Arial Narrow" w:cs="Arial"/>
          <w:color w:val="000000" w:themeColor="text1"/>
        </w:rPr>
        <w:t>zapsaná v obchodním rejstříku</w:t>
      </w:r>
      <w:r w:rsidR="00280ECB">
        <w:rPr>
          <w:rFonts w:ascii="Arial Narrow" w:hAnsi="Arial Narrow" w:cs="Arial"/>
          <w:color w:val="000000" w:themeColor="text1"/>
        </w:rPr>
        <w:t xml:space="preserve">, </w:t>
      </w:r>
      <w:proofErr w:type="spellStart"/>
      <w:r w:rsidR="00280ECB" w:rsidRPr="00146EF4">
        <w:rPr>
          <w:rFonts w:ascii="Arial Narrow" w:hAnsi="Arial Narrow" w:cs="Arial"/>
          <w:color w:val="000000" w:themeColor="text1"/>
        </w:rPr>
        <w:t>sp</w:t>
      </w:r>
      <w:proofErr w:type="spellEnd"/>
      <w:r w:rsidR="00280ECB" w:rsidRPr="00146EF4">
        <w:rPr>
          <w:rFonts w:ascii="Arial Narrow" w:hAnsi="Arial Narrow" w:cs="Arial"/>
          <w:color w:val="000000" w:themeColor="text1"/>
        </w:rPr>
        <w:t xml:space="preserve">. zn. C </w:t>
      </w:r>
      <w:r w:rsidR="00280ECB" w:rsidRPr="00146EF4">
        <w:rPr>
          <w:rFonts w:ascii="Arial Narrow" w:eastAsia="Times New Roman" w:hAnsi="Arial Narrow"/>
          <w:color w:val="000000" w:themeColor="text1"/>
          <w:shd w:val="clear" w:color="auto" w:fill="FFFFFF"/>
          <w:lang w:eastAsia="cs-CZ"/>
        </w:rPr>
        <w:t>369489</w:t>
      </w:r>
      <w:r w:rsidRPr="00146EF4">
        <w:rPr>
          <w:rFonts w:ascii="Arial Narrow" w:hAnsi="Arial Narrow" w:cs="Arial"/>
          <w:color w:val="000000" w:themeColor="text1"/>
        </w:rPr>
        <w:t xml:space="preserve"> veden</w:t>
      </w:r>
      <w:r w:rsidR="00280ECB">
        <w:rPr>
          <w:rFonts w:ascii="Arial Narrow" w:hAnsi="Arial Narrow" w:cs="Arial"/>
          <w:color w:val="000000" w:themeColor="text1"/>
        </w:rPr>
        <w:t>á</w:t>
      </w:r>
      <w:r w:rsidRPr="00146EF4">
        <w:rPr>
          <w:rFonts w:ascii="Arial Narrow" w:hAnsi="Arial Narrow" w:cs="Arial"/>
          <w:color w:val="000000" w:themeColor="text1"/>
        </w:rPr>
        <w:t xml:space="preserve"> u Městského soudu v Praze</w:t>
      </w:r>
    </w:p>
    <w:p w14:paraId="1CBB2EF4" w14:textId="6844ED83" w:rsidR="00C0734A" w:rsidRPr="00146EF4" w:rsidRDefault="00C0734A" w:rsidP="00F33F55">
      <w:pPr>
        <w:tabs>
          <w:tab w:val="center" w:pos="4536"/>
          <w:tab w:val="right" w:pos="9072"/>
        </w:tabs>
        <w:spacing w:after="0" w:line="0" w:lineRule="atLeast"/>
        <w:rPr>
          <w:rFonts w:ascii="Arial Narrow" w:eastAsia="Times New Roman" w:hAnsi="Arial Narrow"/>
          <w:color w:val="000000" w:themeColor="text1"/>
          <w:lang w:eastAsia="cs-CZ"/>
        </w:rPr>
      </w:pPr>
      <w:r w:rsidRPr="00146EF4">
        <w:rPr>
          <w:rFonts w:ascii="Arial Narrow" w:eastAsia="Times New Roman" w:hAnsi="Arial Narrow"/>
          <w:color w:val="000000" w:themeColor="text1"/>
          <w:lang w:eastAsia="cs-CZ"/>
        </w:rPr>
        <w:t xml:space="preserve">zastoupená jednatelem </w:t>
      </w:r>
      <w:r w:rsidR="009B664E" w:rsidRPr="00146EF4">
        <w:rPr>
          <w:rFonts w:ascii="Arial Narrow" w:eastAsia="Times New Roman" w:hAnsi="Arial Narrow"/>
          <w:color w:val="000000" w:themeColor="text1"/>
          <w:lang w:eastAsia="cs-CZ"/>
        </w:rPr>
        <w:t>JUDr. Lukášem Rezkem</w:t>
      </w:r>
      <w:r w:rsidRPr="00146EF4">
        <w:rPr>
          <w:rFonts w:ascii="Arial Narrow" w:eastAsia="Times New Roman" w:hAnsi="Arial Narrow"/>
          <w:color w:val="000000" w:themeColor="text1"/>
          <w:lang w:eastAsia="cs-CZ"/>
        </w:rPr>
        <w:t>,</w:t>
      </w:r>
      <w:r w:rsidRPr="00146EF4">
        <w:rPr>
          <w:rFonts w:ascii="Times New Roman" w:eastAsia="Times New Roman" w:hAnsi="Times New Roman"/>
          <w:color w:val="000000" w:themeColor="text1"/>
          <w:szCs w:val="20"/>
          <w:lang w:eastAsia="cs-CZ"/>
        </w:rPr>
        <w:t xml:space="preserve"> </w:t>
      </w:r>
      <w:r w:rsidRPr="00146EF4">
        <w:rPr>
          <w:rFonts w:ascii="Arial Narrow" w:eastAsia="Times New Roman" w:hAnsi="Arial Narrow"/>
          <w:color w:val="000000" w:themeColor="text1"/>
          <w:lang w:eastAsia="cs-CZ"/>
        </w:rPr>
        <w:t>advokát</w:t>
      </w:r>
      <w:r w:rsidR="00994290" w:rsidRPr="00146EF4">
        <w:rPr>
          <w:rFonts w:ascii="Arial Narrow" w:eastAsia="Times New Roman" w:hAnsi="Arial Narrow"/>
          <w:color w:val="000000" w:themeColor="text1"/>
          <w:lang w:eastAsia="cs-CZ"/>
        </w:rPr>
        <w:t>em</w:t>
      </w:r>
      <w:r w:rsidRPr="00146EF4">
        <w:rPr>
          <w:rFonts w:ascii="Arial Narrow" w:eastAsia="Times New Roman" w:hAnsi="Arial Narrow"/>
          <w:color w:val="000000" w:themeColor="text1"/>
          <w:lang w:eastAsia="cs-CZ"/>
        </w:rPr>
        <w:t xml:space="preserve"> zapsaný</w:t>
      </w:r>
      <w:r w:rsidR="00994290" w:rsidRPr="00146EF4">
        <w:rPr>
          <w:rFonts w:ascii="Arial Narrow" w:eastAsia="Times New Roman" w:hAnsi="Arial Narrow"/>
          <w:color w:val="000000" w:themeColor="text1"/>
          <w:lang w:eastAsia="cs-CZ"/>
        </w:rPr>
        <w:t>m</w:t>
      </w:r>
      <w:r w:rsidRPr="00146EF4">
        <w:rPr>
          <w:rFonts w:ascii="Arial Narrow" w:eastAsia="Times New Roman" w:hAnsi="Arial Narrow"/>
          <w:color w:val="000000" w:themeColor="text1"/>
          <w:lang w:eastAsia="cs-CZ"/>
        </w:rPr>
        <w:t xml:space="preserve"> v seznamu advokátů vedeném Českou advokátní komorou pod ev. č. 1</w:t>
      </w:r>
      <w:r w:rsidR="009B664E" w:rsidRPr="00146EF4">
        <w:rPr>
          <w:rFonts w:ascii="Arial Narrow" w:eastAsia="Times New Roman" w:hAnsi="Arial Narrow"/>
          <w:color w:val="000000" w:themeColor="text1"/>
          <w:lang w:eastAsia="cs-CZ"/>
        </w:rPr>
        <w:t>8188</w:t>
      </w:r>
      <w:r w:rsidRPr="00146EF4">
        <w:rPr>
          <w:rFonts w:ascii="Arial Narrow" w:eastAsia="Times New Roman" w:hAnsi="Arial Narrow"/>
          <w:color w:val="000000" w:themeColor="text1"/>
          <w:lang w:eastAsia="cs-CZ"/>
        </w:rPr>
        <w:tab/>
      </w:r>
    </w:p>
    <w:p w14:paraId="54051610" w14:textId="31B86299" w:rsidR="00C0734A" w:rsidRPr="00146EF4" w:rsidRDefault="00C0734A" w:rsidP="00F33F55">
      <w:pPr>
        <w:tabs>
          <w:tab w:val="center" w:pos="4536"/>
          <w:tab w:val="right" w:pos="9072"/>
        </w:tabs>
        <w:spacing w:after="0" w:line="0" w:lineRule="atLeast"/>
        <w:rPr>
          <w:rFonts w:ascii="Arial Narrow" w:eastAsia="Times New Roman" w:hAnsi="Arial Narrow"/>
          <w:color w:val="000000" w:themeColor="text1"/>
          <w:lang w:eastAsia="cs-CZ"/>
        </w:rPr>
      </w:pPr>
      <w:r w:rsidRPr="00146EF4">
        <w:rPr>
          <w:rFonts w:ascii="Arial Narrow" w:eastAsia="Times New Roman" w:hAnsi="Arial Narrow"/>
          <w:color w:val="000000" w:themeColor="text1"/>
          <w:lang w:eastAsia="cs-CZ"/>
        </w:rPr>
        <w:t xml:space="preserve">bankovní spojení UniCredit Bank </w:t>
      </w:r>
      <w:r w:rsidR="00DD22E5" w:rsidRPr="00146EF4">
        <w:rPr>
          <w:rFonts w:ascii="Arial Narrow" w:eastAsia="Times New Roman" w:hAnsi="Arial Narrow"/>
          <w:color w:val="000000" w:themeColor="text1"/>
          <w:lang w:eastAsia="cs-CZ"/>
        </w:rPr>
        <w:t xml:space="preserve">Czech Republic and Slovakia, </w:t>
      </w:r>
      <w:r w:rsidRPr="00146EF4">
        <w:rPr>
          <w:rFonts w:ascii="Arial Narrow" w:eastAsia="Times New Roman" w:hAnsi="Arial Narrow"/>
          <w:color w:val="000000" w:themeColor="text1"/>
          <w:lang w:eastAsia="cs-CZ"/>
        </w:rPr>
        <w:t xml:space="preserve">a.s, </w:t>
      </w:r>
      <w:proofErr w:type="spellStart"/>
      <w:proofErr w:type="gramStart"/>
      <w:r w:rsidRPr="00146EF4">
        <w:rPr>
          <w:rFonts w:ascii="Arial Narrow" w:eastAsia="Times New Roman" w:hAnsi="Arial Narrow"/>
          <w:color w:val="000000" w:themeColor="text1"/>
          <w:lang w:eastAsia="cs-CZ"/>
        </w:rPr>
        <w:t>č.ú</w:t>
      </w:r>
      <w:proofErr w:type="spellEnd"/>
      <w:r w:rsidRPr="00146EF4">
        <w:rPr>
          <w:rFonts w:ascii="Arial Narrow" w:eastAsia="Times New Roman" w:hAnsi="Arial Narrow"/>
          <w:color w:val="000000" w:themeColor="text1"/>
          <w:lang w:eastAsia="cs-CZ"/>
        </w:rPr>
        <w:t>.:</w:t>
      </w:r>
      <w:proofErr w:type="gramEnd"/>
      <w:r w:rsidRPr="00146EF4">
        <w:rPr>
          <w:rFonts w:ascii="Arial Narrow" w:eastAsia="Times New Roman" w:hAnsi="Arial Narrow"/>
          <w:color w:val="000000" w:themeColor="text1"/>
          <w:lang w:eastAsia="cs-CZ"/>
        </w:rPr>
        <w:t xml:space="preserve"> </w:t>
      </w:r>
      <w:proofErr w:type="spellStart"/>
      <w:r w:rsidR="009623AF">
        <w:rPr>
          <w:rFonts w:ascii="Arial Narrow" w:eastAsia="Times New Roman" w:hAnsi="Arial Narrow"/>
          <w:color w:val="000000" w:themeColor="text1"/>
          <w:lang w:eastAsia="cs-CZ"/>
        </w:rPr>
        <w:t>xxxxxx</w:t>
      </w:r>
      <w:proofErr w:type="spellEnd"/>
    </w:p>
    <w:p w14:paraId="622C5254" w14:textId="77777777" w:rsidR="00C0734A" w:rsidRPr="00C0734A" w:rsidRDefault="00C0734A" w:rsidP="00C0734A">
      <w:pPr>
        <w:tabs>
          <w:tab w:val="center" w:pos="4536"/>
          <w:tab w:val="right" w:pos="9072"/>
        </w:tabs>
        <w:spacing w:after="0" w:line="280" w:lineRule="exact"/>
        <w:rPr>
          <w:rFonts w:ascii="Arial Narrow" w:eastAsia="Times New Roman" w:hAnsi="Arial Narrow"/>
          <w:lang w:eastAsia="cs-CZ"/>
        </w:rPr>
      </w:pPr>
    </w:p>
    <w:p w14:paraId="595F5DA5" w14:textId="77777777" w:rsidR="00C0734A" w:rsidRPr="003617C4" w:rsidRDefault="00C0734A" w:rsidP="00C0734A">
      <w:pPr>
        <w:widowControl w:val="0"/>
        <w:spacing w:after="0" w:line="280" w:lineRule="exact"/>
        <w:rPr>
          <w:rFonts w:ascii="Arial Narrow" w:eastAsia="Times New Roman" w:hAnsi="Arial Narrow"/>
          <w:color w:val="000000" w:themeColor="text1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(dále jen „</w:t>
      </w:r>
      <w:r w:rsidRPr="003617C4">
        <w:rPr>
          <w:rFonts w:ascii="Arial Narrow" w:eastAsia="Times New Roman" w:hAnsi="Arial Narrow"/>
          <w:b/>
          <w:bCs/>
          <w:color w:val="000000" w:themeColor="text1"/>
          <w:lang w:eastAsia="cs-CZ"/>
        </w:rPr>
        <w:t>Advokát</w:t>
      </w:r>
      <w:r w:rsidRPr="003617C4">
        <w:rPr>
          <w:rFonts w:ascii="Arial Narrow" w:eastAsia="Times New Roman" w:hAnsi="Arial Narrow"/>
          <w:color w:val="000000" w:themeColor="text1"/>
          <w:lang w:eastAsia="cs-CZ"/>
        </w:rPr>
        <w:t>“)</w:t>
      </w:r>
    </w:p>
    <w:p w14:paraId="3A9869D2" w14:textId="77777777" w:rsidR="00C0734A" w:rsidRPr="003617C4" w:rsidRDefault="00C0734A" w:rsidP="00C0734A">
      <w:pPr>
        <w:widowControl w:val="0"/>
        <w:spacing w:after="0" w:line="280" w:lineRule="exact"/>
        <w:ind w:left="770" w:hanging="770"/>
        <w:rPr>
          <w:rFonts w:ascii="Arial Narrow" w:eastAsia="Times New Roman" w:hAnsi="Arial Narrow"/>
          <w:color w:val="000000" w:themeColor="text1"/>
          <w:lang w:eastAsia="cs-CZ"/>
        </w:rPr>
      </w:pPr>
    </w:p>
    <w:p w14:paraId="1A59CECA" w14:textId="3C681033" w:rsidR="00C0734A" w:rsidRPr="003617C4" w:rsidRDefault="00056D81" w:rsidP="003617C4">
      <w:pPr>
        <w:widowControl w:val="0"/>
        <w:spacing w:after="360"/>
        <w:rPr>
          <w:rFonts w:ascii="Arial Narrow" w:eastAsia="Times New Roman" w:hAnsi="Arial Narrow"/>
          <w:color w:val="000000" w:themeColor="text1"/>
          <w:lang w:eastAsia="cs-CZ"/>
        </w:rPr>
      </w:pPr>
      <w:r w:rsidRPr="003617C4">
        <w:rPr>
          <w:rFonts w:ascii="Arial Narrow" w:eastAsia="Times New Roman" w:hAnsi="Arial Narrow"/>
          <w:b/>
          <w:bCs/>
          <w:color w:val="000000" w:themeColor="text1"/>
          <w:lang w:eastAsia="cs-CZ"/>
        </w:rPr>
        <w:t>tuto smlouvu o poskytování právních služeb</w:t>
      </w:r>
      <w:r w:rsidRPr="003617C4">
        <w:rPr>
          <w:rFonts w:ascii="Arial Narrow" w:eastAsia="Times New Roman" w:hAnsi="Arial Narrow"/>
          <w:color w:val="000000" w:themeColor="text1"/>
          <w:lang w:eastAsia="cs-CZ"/>
        </w:rPr>
        <w:t xml:space="preserve"> (dále jen „</w:t>
      </w:r>
      <w:r w:rsidRPr="003617C4">
        <w:rPr>
          <w:rFonts w:ascii="Arial Narrow" w:eastAsia="Times New Roman" w:hAnsi="Arial Narrow"/>
          <w:b/>
          <w:bCs/>
          <w:color w:val="000000" w:themeColor="text1"/>
          <w:lang w:eastAsia="cs-CZ"/>
        </w:rPr>
        <w:t>Smlouva</w:t>
      </w:r>
      <w:r w:rsidRPr="003617C4">
        <w:rPr>
          <w:rFonts w:ascii="Arial Narrow" w:eastAsia="Times New Roman" w:hAnsi="Arial Narrow"/>
          <w:color w:val="000000" w:themeColor="text1"/>
          <w:lang w:eastAsia="cs-CZ"/>
        </w:rPr>
        <w:t>“):</w:t>
      </w:r>
    </w:p>
    <w:p w14:paraId="025EE830" w14:textId="77777777" w:rsidR="00C0734A" w:rsidRPr="00C0734A" w:rsidRDefault="00C0734A" w:rsidP="00C0734A">
      <w:pPr>
        <w:widowControl w:val="0"/>
        <w:spacing w:after="0" w:line="280" w:lineRule="exact"/>
        <w:jc w:val="center"/>
        <w:rPr>
          <w:rFonts w:ascii="Arial Narrow" w:eastAsia="Times New Roman" w:hAnsi="Arial Narrow"/>
          <w:b/>
          <w:lang w:eastAsia="cs-CZ"/>
        </w:rPr>
      </w:pPr>
      <w:r w:rsidRPr="00C0734A">
        <w:rPr>
          <w:rFonts w:ascii="Arial Narrow" w:eastAsia="Times New Roman" w:hAnsi="Arial Narrow"/>
          <w:b/>
          <w:lang w:eastAsia="cs-CZ"/>
        </w:rPr>
        <w:t>I.</w:t>
      </w:r>
    </w:p>
    <w:p w14:paraId="0DFE33E3" w14:textId="77777777" w:rsidR="00C0734A" w:rsidRPr="00C0734A" w:rsidRDefault="00C0734A" w:rsidP="00C0734A">
      <w:pPr>
        <w:widowControl w:val="0"/>
        <w:spacing w:after="0" w:line="280" w:lineRule="exact"/>
        <w:jc w:val="center"/>
        <w:rPr>
          <w:rFonts w:ascii="Arial Narrow" w:eastAsia="Times New Roman" w:hAnsi="Arial Narrow"/>
          <w:b/>
          <w:lang w:eastAsia="cs-CZ"/>
        </w:rPr>
      </w:pPr>
      <w:r w:rsidRPr="00C0734A">
        <w:rPr>
          <w:rFonts w:ascii="Arial Narrow" w:eastAsia="Times New Roman" w:hAnsi="Arial Narrow"/>
          <w:b/>
          <w:lang w:eastAsia="cs-CZ"/>
        </w:rPr>
        <w:t>PRÁVNÍ SLUŽBY</w:t>
      </w:r>
    </w:p>
    <w:p w14:paraId="6C1932A7" w14:textId="77777777" w:rsidR="00C0734A" w:rsidRPr="00C0734A" w:rsidRDefault="00C0734A" w:rsidP="00C0734A">
      <w:pPr>
        <w:widowControl w:val="0"/>
        <w:spacing w:after="0" w:line="280" w:lineRule="exact"/>
        <w:jc w:val="both"/>
        <w:rPr>
          <w:rFonts w:ascii="Arial Narrow" w:eastAsia="Times New Roman" w:hAnsi="Arial Narrow"/>
          <w:b/>
          <w:lang w:eastAsia="cs-CZ"/>
        </w:rPr>
      </w:pPr>
    </w:p>
    <w:p w14:paraId="57A6863A" w14:textId="10A121D8" w:rsidR="00BB79A3" w:rsidRDefault="00C0734A" w:rsidP="00C0734A">
      <w:pPr>
        <w:widowControl w:val="0"/>
        <w:spacing w:after="0" w:line="280" w:lineRule="exact"/>
        <w:jc w:val="both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Advokát se zavazuje, že bude poskytovat Klientovi osobně</w:t>
      </w:r>
      <w:r w:rsidR="00D93683">
        <w:rPr>
          <w:rFonts w:ascii="Arial Narrow" w:eastAsia="Times New Roman" w:hAnsi="Arial Narrow"/>
          <w:lang w:eastAsia="cs-CZ"/>
        </w:rPr>
        <w:t xml:space="preserve">, </w:t>
      </w:r>
      <w:r w:rsidRPr="00C0734A">
        <w:rPr>
          <w:rFonts w:ascii="Arial Narrow" w:eastAsia="Times New Roman" w:hAnsi="Arial Narrow"/>
          <w:lang w:eastAsia="cs-CZ"/>
        </w:rPr>
        <w:t>prostřednictvím advokátních koncipientů</w:t>
      </w:r>
      <w:r w:rsidR="00D93683">
        <w:rPr>
          <w:rFonts w:ascii="Arial Narrow" w:eastAsia="Times New Roman" w:hAnsi="Arial Narrow"/>
          <w:lang w:eastAsia="cs-CZ"/>
        </w:rPr>
        <w:t xml:space="preserve"> či prostřednictvím sdružených nebo spolupracujících advokátů</w:t>
      </w:r>
      <w:r w:rsidRPr="00C0734A">
        <w:rPr>
          <w:rFonts w:ascii="Arial Narrow" w:eastAsia="Times New Roman" w:hAnsi="Arial Narrow"/>
          <w:lang w:eastAsia="cs-CZ"/>
        </w:rPr>
        <w:t xml:space="preserve"> požadované, resp. potřebné právní služby.</w:t>
      </w:r>
      <w:r w:rsidR="001174B3">
        <w:rPr>
          <w:rFonts w:ascii="Arial Narrow" w:eastAsia="Times New Roman" w:hAnsi="Arial Narrow"/>
          <w:lang w:eastAsia="cs-CZ"/>
        </w:rPr>
        <w:t xml:space="preserve"> V případech týkajících se daňových nebo účetních otázek mohou být služby poskytnuty prostřednictvím daňových </w:t>
      </w:r>
      <w:r w:rsidR="00146EF4">
        <w:rPr>
          <w:rFonts w:ascii="Arial Narrow" w:eastAsia="Times New Roman" w:hAnsi="Arial Narrow"/>
          <w:lang w:eastAsia="cs-CZ"/>
        </w:rPr>
        <w:t xml:space="preserve">a účetních </w:t>
      </w:r>
      <w:r w:rsidR="001174B3">
        <w:rPr>
          <w:rFonts w:ascii="Arial Narrow" w:eastAsia="Times New Roman" w:hAnsi="Arial Narrow"/>
          <w:lang w:eastAsia="cs-CZ"/>
        </w:rPr>
        <w:t>poradců spolupracujících s Advokátem.</w:t>
      </w:r>
      <w:r w:rsidR="008E66E3">
        <w:rPr>
          <w:rFonts w:ascii="Arial Narrow" w:eastAsia="Times New Roman" w:hAnsi="Arial Narrow"/>
          <w:lang w:eastAsia="cs-CZ"/>
        </w:rPr>
        <w:t xml:space="preserve"> </w:t>
      </w:r>
    </w:p>
    <w:p w14:paraId="109C19D0" w14:textId="77777777" w:rsidR="00146EF4" w:rsidRPr="00146EF4" w:rsidRDefault="00146EF4" w:rsidP="00C0734A">
      <w:pPr>
        <w:widowControl w:val="0"/>
        <w:spacing w:after="0" w:line="280" w:lineRule="exact"/>
        <w:jc w:val="both"/>
        <w:rPr>
          <w:rFonts w:ascii="Arial Narrow" w:eastAsia="Times New Roman" w:hAnsi="Arial Narrow"/>
          <w:lang w:eastAsia="cs-CZ"/>
        </w:rPr>
      </w:pPr>
    </w:p>
    <w:p w14:paraId="6EF2D05A" w14:textId="5D16F1E8" w:rsidR="008E66E3" w:rsidRPr="00146EF4" w:rsidRDefault="008E66E3" w:rsidP="00C0734A">
      <w:pPr>
        <w:widowControl w:val="0"/>
        <w:spacing w:after="0" w:line="280" w:lineRule="exact"/>
        <w:jc w:val="both"/>
        <w:rPr>
          <w:rFonts w:ascii="Arial Narrow" w:eastAsia="Times New Roman" w:hAnsi="Arial Narrow"/>
          <w:lang w:eastAsia="cs-CZ"/>
        </w:rPr>
      </w:pPr>
      <w:r w:rsidRPr="00146EF4">
        <w:rPr>
          <w:rFonts w:ascii="Arial Narrow" w:eastAsia="Times New Roman" w:hAnsi="Arial Narrow"/>
          <w:lang w:eastAsia="cs-CZ"/>
        </w:rPr>
        <w:t xml:space="preserve">Advokát prohlašuje, že </w:t>
      </w:r>
      <w:proofErr w:type="spellStart"/>
      <w:r w:rsidRPr="00146EF4">
        <w:rPr>
          <w:rFonts w:ascii="Arial Narrow" w:eastAsia="Times New Roman" w:hAnsi="Arial Narrow"/>
          <w:lang w:eastAsia="cs-CZ"/>
        </w:rPr>
        <w:t>ja</w:t>
      </w:r>
      <w:proofErr w:type="spellEnd"/>
      <w:r w:rsidRPr="00146EF4">
        <w:rPr>
          <w:rFonts w:ascii="Arial Narrow" w:eastAsia="Times New Roman" w:hAnsi="Arial Narrow"/>
          <w:lang w:eastAsia="cs-CZ"/>
        </w:rPr>
        <w:t xml:space="preserve"> nabyvatelem licence „</w:t>
      </w:r>
      <w:r w:rsidRPr="00146EF4">
        <w:rPr>
          <w:rFonts w:ascii="Arial Narrow" w:eastAsia="Times New Roman" w:hAnsi="Arial Narrow"/>
          <w:b/>
          <w:bCs/>
          <w:lang w:eastAsia="cs-CZ"/>
        </w:rPr>
        <w:t>Etická linka</w:t>
      </w:r>
      <w:r w:rsidRPr="00146EF4">
        <w:rPr>
          <w:rFonts w:ascii="Arial Narrow" w:eastAsia="Times New Roman" w:hAnsi="Arial Narrow"/>
          <w:lang w:eastAsia="cs-CZ"/>
        </w:rPr>
        <w:t>“</w:t>
      </w:r>
      <w:r w:rsidR="00BB79A3" w:rsidRPr="00146EF4">
        <w:rPr>
          <w:rFonts w:ascii="Arial Narrow" w:eastAsia="Times New Roman" w:hAnsi="Arial Narrow"/>
          <w:lang w:eastAsia="cs-CZ"/>
        </w:rPr>
        <w:t xml:space="preserve"> na základě licenční smlouvy,</w:t>
      </w:r>
      <w:r w:rsidRPr="00146EF4">
        <w:rPr>
          <w:rFonts w:ascii="Arial Narrow" w:eastAsia="Times New Roman" w:hAnsi="Arial Narrow"/>
          <w:lang w:eastAsia="cs-CZ"/>
        </w:rPr>
        <w:t xml:space="preserve"> která je webovou aplikací</w:t>
      </w:r>
      <w:r w:rsidR="00BB79A3" w:rsidRPr="00146EF4">
        <w:rPr>
          <w:rFonts w:ascii="Arial Narrow" w:eastAsia="Times New Roman" w:hAnsi="Arial Narrow"/>
          <w:lang w:eastAsia="cs-CZ"/>
        </w:rPr>
        <w:t xml:space="preserve"> </w:t>
      </w:r>
      <w:r w:rsidRPr="00146EF4">
        <w:rPr>
          <w:rFonts w:ascii="Arial Narrow" w:eastAsia="Times New Roman" w:hAnsi="Arial Narrow"/>
          <w:lang w:eastAsia="cs-CZ"/>
        </w:rPr>
        <w:t>určen</w:t>
      </w:r>
      <w:r w:rsidR="00BB79A3" w:rsidRPr="00146EF4">
        <w:rPr>
          <w:rFonts w:ascii="Arial Narrow" w:eastAsia="Times New Roman" w:hAnsi="Arial Narrow"/>
          <w:lang w:eastAsia="cs-CZ"/>
        </w:rPr>
        <w:t>ou</w:t>
      </w:r>
      <w:r w:rsidRPr="00146EF4">
        <w:rPr>
          <w:rFonts w:ascii="Arial Narrow" w:eastAsia="Times New Roman" w:hAnsi="Arial Narrow"/>
          <w:lang w:eastAsia="cs-CZ"/>
        </w:rPr>
        <w:t xml:space="preserve"> k příjmu vyřizování oznámení mezi oznamovatelem a řešitelem v souladu se směrnicí o ochraně oznamovatelů</w:t>
      </w:r>
      <w:r w:rsidR="00146EF4" w:rsidRPr="00146EF4">
        <w:rPr>
          <w:rFonts w:ascii="Arial Narrow" w:eastAsia="Times New Roman" w:hAnsi="Arial Narrow"/>
          <w:lang w:eastAsia="cs-CZ"/>
        </w:rPr>
        <w:t xml:space="preserve"> a na ni navazujícím zákonem o ochraně oznamovatelů</w:t>
      </w:r>
      <w:r w:rsidR="007E1CAD" w:rsidRPr="00146EF4">
        <w:rPr>
          <w:rFonts w:ascii="Arial Narrow" w:eastAsia="Times New Roman" w:hAnsi="Arial Narrow"/>
          <w:lang w:eastAsia="cs-CZ"/>
        </w:rPr>
        <w:t xml:space="preserve"> (dále též jen „</w:t>
      </w:r>
      <w:proofErr w:type="spellStart"/>
      <w:r w:rsidR="007E1CAD" w:rsidRPr="00146EF4">
        <w:rPr>
          <w:rFonts w:ascii="Arial Narrow" w:eastAsia="Times New Roman" w:hAnsi="Arial Narrow"/>
          <w:b/>
          <w:bCs/>
          <w:lang w:eastAsia="cs-CZ"/>
        </w:rPr>
        <w:t>W</w:t>
      </w:r>
      <w:r w:rsidR="00146EF4" w:rsidRPr="00146EF4">
        <w:rPr>
          <w:rFonts w:ascii="Arial Narrow" w:eastAsia="Times New Roman" w:hAnsi="Arial Narrow"/>
          <w:b/>
          <w:bCs/>
          <w:lang w:eastAsia="cs-CZ"/>
        </w:rPr>
        <w:t>h</w:t>
      </w:r>
      <w:r w:rsidR="007E1CAD" w:rsidRPr="00146EF4">
        <w:rPr>
          <w:rFonts w:ascii="Arial Narrow" w:eastAsia="Times New Roman" w:hAnsi="Arial Narrow"/>
          <w:b/>
          <w:bCs/>
          <w:lang w:eastAsia="cs-CZ"/>
        </w:rPr>
        <w:t>istleblowing</w:t>
      </w:r>
      <w:proofErr w:type="spellEnd"/>
      <w:r w:rsidR="007E1CAD" w:rsidRPr="00146EF4">
        <w:rPr>
          <w:rFonts w:ascii="Arial Narrow" w:eastAsia="Times New Roman" w:hAnsi="Arial Narrow"/>
          <w:lang w:eastAsia="cs-CZ"/>
        </w:rPr>
        <w:t>“)</w:t>
      </w:r>
      <w:r w:rsidRPr="00146EF4">
        <w:rPr>
          <w:rFonts w:ascii="Arial Narrow" w:eastAsia="Times New Roman" w:hAnsi="Arial Narrow"/>
          <w:lang w:eastAsia="cs-CZ"/>
        </w:rPr>
        <w:t>, a její</w:t>
      </w:r>
      <w:r w:rsidR="007E1CAD" w:rsidRPr="00146EF4">
        <w:rPr>
          <w:rFonts w:ascii="Arial Narrow" w:eastAsia="Times New Roman" w:hAnsi="Arial Narrow"/>
          <w:lang w:eastAsia="cs-CZ"/>
        </w:rPr>
        <w:t>mž</w:t>
      </w:r>
      <w:r w:rsidRPr="00146EF4">
        <w:rPr>
          <w:rFonts w:ascii="Arial Narrow" w:eastAsia="Times New Roman" w:hAnsi="Arial Narrow"/>
          <w:lang w:eastAsia="cs-CZ"/>
        </w:rPr>
        <w:t xml:space="preserve"> cílem </w:t>
      </w:r>
      <w:r w:rsidR="007E1CAD" w:rsidRPr="00146EF4">
        <w:rPr>
          <w:rFonts w:ascii="Arial Narrow" w:eastAsia="Times New Roman" w:hAnsi="Arial Narrow"/>
          <w:lang w:eastAsia="cs-CZ"/>
        </w:rPr>
        <w:t xml:space="preserve">zejména </w:t>
      </w:r>
      <w:r w:rsidRPr="00146EF4">
        <w:rPr>
          <w:rFonts w:ascii="Arial Narrow" w:eastAsia="Times New Roman" w:hAnsi="Arial Narrow"/>
          <w:lang w:eastAsia="cs-CZ"/>
        </w:rPr>
        <w:t xml:space="preserve">je: </w:t>
      </w:r>
    </w:p>
    <w:p w14:paraId="6EFC0CDF" w14:textId="5EFB9C57" w:rsidR="008E66E3" w:rsidRPr="00146EF4" w:rsidRDefault="008E66E3" w:rsidP="00146EF4">
      <w:pPr>
        <w:pStyle w:val="Odstavecseseznamem"/>
        <w:widowControl w:val="0"/>
        <w:numPr>
          <w:ilvl w:val="0"/>
          <w:numId w:val="13"/>
        </w:numPr>
        <w:spacing w:line="280" w:lineRule="exact"/>
        <w:jc w:val="both"/>
        <w:rPr>
          <w:rFonts w:ascii="Arial Narrow" w:hAnsi="Arial Narrow"/>
          <w:sz w:val="22"/>
          <w:szCs w:val="22"/>
        </w:rPr>
      </w:pPr>
      <w:r w:rsidRPr="00146EF4">
        <w:rPr>
          <w:rFonts w:ascii="Arial Narrow" w:hAnsi="Arial Narrow"/>
          <w:sz w:val="22"/>
          <w:szCs w:val="22"/>
        </w:rPr>
        <w:t xml:space="preserve">systematizovat a automatizovat distribuci a předávání dokumentů včetně </w:t>
      </w:r>
      <w:proofErr w:type="spellStart"/>
      <w:r w:rsidRPr="00146EF4">
        <w:rPr>
          <w:rFonts w:ascii="Arial Narrow" w:hAnsi="Arial Narrow"/>
          <w:sz w:val="22"/>
          <w:szCs w:val="22"/>
        </w:rPr>
        <w:t>protokolizace</w:t>
      </w:r>
      <w:proofErr w:type="spellEnd"/>
      <w:r w:rsidRPr="00146EF4">
        <w:rPr>
          <w:rFonts w:ascii="Arial Narrow" w:hAnsi="Arial Narrow"/>
          <w:sz w:val="22"/>
          <w:szCs w:val="22"/>
        </w:rPr>
        <w:t xml:space="preserve"> formou </w:t>
      </w:r>
      <w:proofErr w:type="spellStart"/>
      <w:r w:rsidRPr="00146EF4">
        <w:rPr>
          <w:rFonts w:ascii="Arial Narrow" w:hAnsi="Arial Narrow"/>
          <w:sz w:val="22"/>
          <w:szCs w:val="22"/>
        </w:rPr>
        <w:t>metadat</w:t>
      </w:r>
      <w:proofErr w:type="spellEnd"/>
      <w:r w:rsidRPr="00146EF4">
        <w:rPr>
          <w:rFonts w:ascii="Arial Narrow" w:hAnsi="Arial Narrow"/>
          <w:sz w:val="22"/>
          <w:szCs w:val="22"/>
        </w:rPr>
        <w:t xml:space="preserve">; </w:t>
      </w:r>
    </w:p>
    <w:p w14:paraId="0BD497E3" w14:textId="0C3ECE29" w:rsidR="008E66E3" w:rsidRPr="00146EF4" w:rsidRDefault="008E66E3" w:rsidP="00146EF4">
      <w:pPr>
        <w:pStyle w:val="Odstavecseseznamem"/>
        <w:widowControl w:val="0"/>
        <w:numPr>
          <w:ilvl w:val="0"/>
          <w:numId w:val="13"/>
        </w:numPr>
        <w:spacing w:line="280" w:lineRule="exact"/>
        <w:jc w:val="both"/>
        <w:rPr>
          <w:rFonts w:ascii="Arial Narrow" w:hAnsi="Arial Narrow"/>
          <w:sz w:val="22"/>
          <w:szCs w:val="22"/>
        </w:rPr>
      </w:pPr>
      <w:r w:rsidRPr="00146EF4">
        <w:rPr>
          <w:rFonts w:ascii="Arial Narrow" w:hAnsi="Arial Narrow"/>
          <w:sz w:val="22"/>
          <w:szCs w:val="22"/>
        </w:rPr>
        <w:t>aplikovat systém zajišťující dostatečnou úroveň ochrany osobních dat, průkaznost postupů dle směrnice GDPR a průkaznost postupů dle ustanovení směrnice pro ochranu oznamovatelů;</w:t>
      </w:r>
    </w:p>
    <w:p w14:paraId="4F9C6606" w14:textId="2643AEED" w:rsidR="008E66E3" w:rsidRPr="00146EF4" w:rsidRDefault="008E66E3" w:rsidP="00146EF4">
      <w:pPr>
        <w:pStyle w:val="Odstavecseseznamem"/>
        <w:widowControl w:val="0"/>
        <w:numPr>
          <w:ilvl w:val="0"/>
          <w:numId w:val="13"/>
        </w:numPr>
        <w:spacing w:line="280" w:lineRule="exact"/>
        <w:jc w:val="both"/>
        <w:rPr>
          <w:rFonts w:ascii="Arial Narrow" w:hAnsi="Arial Narrow"/>
          <w:sz w:val="22"/>
          <w:szCs w:val="22"/>
        </w:rPr>
      </w:pPr>
      <w:r w:rsidRPr="00146EF4">
        <w:rPr>
          <w:rFonts w:ascii="Arial Narrow" w:hAnsi="Arial Narrow"/>
          <w:sz w:val="22"/>
          <w:szCs w:val="22"/>
        </w:rPr>
        <w:t xml:space="preserve">úspora práce při tisku a distribuci dokumentů v papírové podobě; </w:t>
      </w:r>
    </w:p>
    <w:p w14:paraId="56A30E13" w14:textId="3C1E9E50" w:rsidR="007E1CAD" w:rsidRPr="00146EF4" w:rsidRDefault="008E66E3" w:rsidP="00146EF4">
      <w:pPr>
        <w:pStyle w:val="Odstavecseseznamem"/>
        <w:widowControl w:val="0"/>
        <w:numPr>
          <w:ilvl w:val="0"/>
          <w:numId w:val="13"/>
        </w:numPr>
        <w:spacing w:line="280" w:lineRule="exact"/>
        <w:jc w:val="both"/>
        <w:rPr>
          <w:rFonts w:ascii="Arial Narrow" w:hAnsi="Arial Narrow"/>
          <w:sz w:val="22"/>
          <w:szCs w:val="22"/>
        </w:rPr>
      </w:pPr>
      <w:r w:rsidRPr="00146EF4">
        <w:rPr>
          <w:rFonts w:ascii="Arial Narrow" w:hAnsi="Arial Narrow"/>
          <w:sz w:val="22"/>
          <w:szCs w:val="22"/>
        </w:rPr>
        <w:t xml:space="preserve">úspora nákladů na papír, obálky, poštovné; </w:t>
      </w:r>
    </w:p>
    <w:p w14:paraId="103E3E1B" w14:textId="26599B2F" w:rsidR="008E66E3" w:rsidRPr="00146EF4" w:rsidRDefault="008E66E3" w:rsidP="00C0734A">
      <w:pPr>
        <w:widowControl w:val="0"/>
        <w:spacing w:after="0" w:line="280" w:lineRule="exact"/>
        <w:jc w:val="both"/>
        <w:rPr>
          <w:rFonts w:ascii="Arial Narrow" w:eastAsia="Times New Roman" w:hAnsi="Arial Narrow"/>
          <w:lang w:eastAsia="cs-CZ"/>
        </w:rPr>
      </w:pPr>
      <w:r w:rsidRPr="00146EF4">
        <w:rPr>
          <w:rFonts w:ascii="Arial Narrow" w:eastAsia="Times New Roman" w:hAnsi="Arial Narrow"/>
          <w:lang w:eastAsia="cs-CZ"/>
        </w:rPr>
        <w:t xml:space="preserve">(dále </w:t>
      </w:r>
      <w:r w:rsidR="00A01805" w:rsidRPr="00146EF4">
        <w:rPr>
          <w:rFonts w:ascii="Arial Narrow" w:eastAsia="Times New Roman" w:hAnsi="Arial Narrow"/>
          <w:lang w:eastAsia="cs-CZ"/>
        </w:rPr>
        <w:t xml:space="preserve">též </w:t>
      </w:r>
      <w:r w:rsidRPr="00146EF4">
        <w:rPr>
          <w:rFonts w:ascii="Arial Narrow" w:eastAsia="Times New Roman" w:hAnsi="Arial Narrow"/>
          <w:lang w:eastAsia="cs-CZ"/>
        </w:rPr>
        <w:t>jen „</w:t>
      </w:r>
      <w:r w:rsidRPr="00146EF4">
        <w:rPr>
          <w:rFonts w:ascii="Arial Narrow" w:eastAsia="Times New Roman" w:hAnsi="Arial Narrow"/>
          <w:b/>
          <w:bCs/>
          <w:lang w:eastAsia="cs-CZ"/>
        </w:rPr>
        <w:t>Aplikace</w:t>
      </w:r>
      <w:r w:rsidRPr="00146EF4">
        <w:rPr>
          <w:rFonts w:ascii="Arial Narrow" w:eastAsia="Times New Roman" w:hAnsi="Arial Narrow"/>
          <w:lang w:eastAsia="cs-CZ"/>
        </w:rPr>
        <w:t>“ nebo „</w:t>
      </w:r>
      <w:r w:rsidRPr="00146EF4">
        <w:rPr>
          <w:rFonts w:ascii="Arial Narrow" w:eastAsia="Times New Roman" w:hAnsi="Arial Narrow"/>
          <w:b/>
          <w:bCs/>
          <w:lang w:eastAsia="cs-CZ"/>
        </w:rPr>
        <w:t>Etická linka</w:t>
      </w:r>
      <w:r w:rsidRPr="00146EF4">
        <w:rPr>
          <w:rFonts w:ascii="Arial Narrow" w:eastAsia="Times New Roman" w:hAnsi="Arial Narrow"/>
          <w:lang w:eastAsia="cs-CZ"/>
        </w:rPr>
        <w:t>“).</w:t>
      </w:r>
    </w:p>
    <w:p w14:paraId="4DE4E0E2" w14:textId="77777777" w:rsidR="007E1CAD" w:rsidRDefault="007E1CAD" w:rsidP="00C0734A">
      <w:pPr>
        <w:widowControl w:val="0"/>
        <w:spacing w:after="0" w:line="280" w:lineRule="exact"/>
        <w:jc w:val="both"/>
        <w:rPr>
          <w:rFonts w:ascii="Arial Narrow" w:eastAsia="Times New Roman" w:hAnsi="Arial Narrow"/>
          <w:lang w:eastAsia="cs-CZ"/>
        </w:rPr>
      </w:pPr>
    </w:p>
    <w:p w14:paraId="2F6C876F" w14:textId="486BBBCE" w:rsidR="007E1CAD" w:rsidRDefault="007E1CAD" w:rsidP="00C0734A">
      <w:pPr>
        <w:widowControl w:val="0"/>
        <w:spacing w:after="0" w:line="280" w:lineRule="exact"/>
        <w:jc w:val="both"/>
        <w:rPr>
          <w:rFonts w:ascii="Arial Narrow" w:eastAsia="Times New Roman" w:hAnsi="Arial Narrow"/>
          <w:lang w:eastAsia="cs-CZ"/>
        </w:rPr>
      </w:pPr>
      <w:r w:rsidRPr="007E1CAD">
        <w:rPr>
          <w:rFonts w:ascii="Arial Narrow" w:eastAsia="Times New Roman" w:hAnsi="Arial Narrow"/>
          <w:lang w:eastAsia="cs-CZ"/>
        </w:rPr>
        <w:t xml:space="preserve">Aplikace významně eliminuje stávající pracnost a nároky na správu systému, procesy automatizuje a řeší problém </w:t>
      </w:r>
      <w:r>
        <w:rPr>
          <w:rFonts w:ascii="Arial Narrow" w:eastAsia="Times New Roman" w:hAnsi="Arial Narrow"/>
          <w:lang w:eastAsia="cs-CZ"/>
        </w:rPr>
        <w:t>Klienta</w:t>
      </w:r>
      <w:r w:rsidRPr="007E1CAD">
        <w:rPr>
          <w:rFonts w:ascii="Arial Narrow" w:eastAsia="Times New Roman" w:hAnsi="Arial Narrow"/>
          <w:lang w:eastAsia="cs-CZ"/>
        </w:rPr>
        <w:t xml:space="preserve"> (řešitele) s prokazováním procesu anonymizovaného prostředí v procesu příjmu a </w:t>
      </w:r>
      <w:proofErr w:type="spellStart"/>
      <w:r w:rsidRPr="007E1CAD">
        <w:rPr>
          <w:rFonts w:ascii="Arial Narrow" w:eastAsia="Times New Roman" w:hAnsi="Arial Narrow"/>
          <w:lang w:eastAsia="cs-CZ"/>
        </w:rPr>
        <w:t>vyžizování</w:t>
      </w:r>
      <w:proofErr w:type="spellEnd"/>
      <w:r w:rsidRPr="007E1CAD">
        <w:rPr>
          <w:rFonts w:ascii="Arial Narrow" w:eastAsia="Times New Roman" w:hAnsi="Arial Narrow"/>
          <w:lang w:eastAsia="cs-CZ"/>
        </w:rPr>
        <w:t xml:space="preserve"> oznámení, s právem oznamovatele </w:t>
      </w:r>
      <w:r w:rsidRPr="007E1CAD">
        <w:rPr>
          <w:rFonts w:ascii="Arial Narrow" w:eastAsia="Times New Roman" w:hAnsi="Arial Narrow"/>
          <w:lang w:eastAsia="cs-CZ"/>
        </w:rPr>
        <w:lastRenderedPageBreak/>
        <w:t>mít zachovánu kontrolu nad procesem vyřizování oznámení, případně i dalších dokumentů, které budou součástí oznámení</w:t>
      </w:r>
      <w:r>
        <w:rPr>
          <w:rFonts w:ascii="Arial Narrow" w:eastAsia="Times New Roman" w:hAnsi="Arial Narrow"/>
          <w:lang w:eastAsia="cs-CZ"/>
        </w:rPr>
        <w:t>.</w:t>
      </w:r>
    </w:p>
    <w:p w14:paraId="68676FED" w14:textId="77777777" w:rsidR="00A01805" w:rsidRPr="003617C4" w:rsidRDefault="00A01805" w:rsidP="00C0734A">
      <w:pPr>
        <w:widowControl w:val="0"/>
        <w:spacing w:after="0" w:line="280" w:lineRule="exact"/>
        <w:jc w:val="both"/>
        <w:rPr>
          <w:rFonts w:ascii="Arial Narrow" w:eastAsia="Times New Roman" w:hAnsi="Arial Narrow"/>
          <w:color w:val="000000" w:themeColor="text1"/>
          <w:lang w:eastAsia="cs-CZ"/>
        </w:rPr>
      </w:pPr>
    </w:p>
    <w:p w14:paraId="1DB92170" w14:textId="56199399" w:rsidR="00C0734A" w:rsidRPr="003617C4" w:rsidRDefault="00C0734A" w:rsidP="00C0734A">
      <w:pPr>
        <w:widowControl w:val="0"/>
        <w:spacing w:after="0" w:line="280" w:lineRule="exact"/>
        <w:jc w:val="both"/>
        <w:rPr>
          <w:rFonts w:ascii="Arial Narrow" w:eastAsia="Times New Roman" w:hAnsi="Arial Narrow"/>
          <w:color w:val="000000" w:themeColor="text1"/>
          <w:lang w:eastAsia="cs-CZ"/>
        </w:rPr>
      </w:pPr>
      <w:r w:rsidRPr="003617C4">
        <w:rPr>
          <w:rFonts w:ascii="Arial Narrow" w:eastAsia="Times New Roman" w:hAnsi="Arial Narrow"/>
          <w:color w:val="000000" w:themeColor="text1"/>
          <w:lang w:eastAsia="cs-CZ"/>
        </w:rPr>
        <w:t>Obsahem poskytovaných právních služeb bude</w:t>
      </w:r>
      <w:r w:rsidR="00146EF4" w:rsidRPr="003617C4">
        <w:rPr>
          <w:rFonts w:ascii="Arial Narrow" w:eastAsia="Times New Roman" w:hAnsi="Arial Narrow"/>
          <w:color w:val="000000" w:themeColor="text1"/>
          <w:lang w:eastAsia="cs-CZ"/>
        </w:rPr>
        <w:t xml:space="preserve"> zejména </w:t>
      </w:r>
      <w:r w:rsidR="00CC6F22" w:rsidRPr="003617C4">
        <w:rPr>
          <w:rFonts w:ascii="Arial Narrow" w:eastAsia="Times New Roman" w:hAnsi="Arial Narrow"/>
          <w:color w:val="000000" w:themeColor="text1"/>
          <w:lang w:eastAsia="cs-CZ"/>
        </w:rPr>
        <w:t xml:space="preserve">(nikoliv však výlučně) </w:t>
      </w:r>
      <w:r w:rsidR="00146EF4" w:rsidRPr="003617C4">
        <w:rPr>
          <w:rFonts w:ascii="Arial Narrow" w:eastAsia="Times New Roman" w:hAnsi="Arial Narrow"/>
          <w:color w:val="000000" w:themeColor="text1"/>
          <w:lang w:eastAsia="cs-CZ"/>
        </w:rPr>
        <w:t>porad</w:t>
      </w:r>
      <w:r w:rsidR="008E66E3" w:rsidRPr="003617C4">
        <w:rPr>
          <w:rFonts w:ascii="Arial Narrow" w:eastAsia="Times New Roman" w:hAnsi="Arial Narrow"/>
          <w:color w:val="000000" w:themeColor="text1"/>
          <w:lang w:eastAsia="cs-CZ"/>
        </w:rPr>
        <w:t>e</w:t>
      </w:r>
      <w:r w:rsidR="00146EF4" w:rsidRPr="003617C4">
        <w:rPr>
          <w:rFonts w:ascii="Arial Narrow" w:eastAsia="Times New Roman" w:hAnsi="Arial Narrow"/>
          <w:color w:val="000000" w:themeColor="text1"/>
          <w:lang w:eastAsia="cs-CZ"/>
        </w:rPr>
        <w:t>n</w:t>
      </w:r>
      <w:r w:rsidR="008E66E3" w:rsidRPr="003617C4">
        <w:rPr>
          <w:rFonts w:ascii="Arial Narrow" w:eastAsia="Times New Roman" w:hAnsi="Arial Narrow"/>
          <w:color w:val="000000" w:themeColor="text1"/>
          <w:lang w:eastAsia="cs-CZ"/>
        </w:rPr>
        <w:t xml:space="preserve">ství </w:t>
      </w:r>
      <w:r w:rsidR="00612276" w:rsidRPr="003617C4">
        <w:rPr>
          <w:rFonts w:ascii="Arial Narrow" w:eastAsia="Times New Roman" w:hAnsi="Arial Narrow"/>
          <w:color w:val="000000" w:themeColor="text1"/>
          <w:lang w:eastAsia="cs-CZ"/>
        </w:rPr>
        <w:t>související s</w:t>
      </w:r>
      <w:r w:rsidR="008E66E3" w:rsidRPr="003617C4">
        <w:rPr>
          <w:rFonts w:ascii="Arial Narrow" w:eastAsia="Times New Roman" w:hAnsi="Arial Narrow"/>
          <w:color w:val="000000" w:themeColor="text1"/>
          <w:lang w:eastAsia="cs-CZ"/>
        </w:rPr>
        <w:t xml:space="preserve"> </w:t>
      </w:r>
      <w:r w:rsidR="00612276" w:rsidRPr="003617C4">
        <w:rPr>
          <w:rFonts w:ascii="Arial Narrow" w:eastAsia="Times New Roman" w:hAnsi="Arial Narrow"/>
          <w:b/>
          <w:bCs/>
          <w:color w:val="000000" w:themeColor="text1"/>
          <w:lang w:eastAsia="cs-CZ"/>
        </w:rPr>
        <w:t>aplikací</w:t>
      </w:r>
      <w:r w:rsidR="008E66E3" w:rsidRPr="003617C4">
        <w:rPr>
          <w:rFonts w:ascii="Arial Narrow" w:eastAsia="Times New Roman" w:hAnsi="Arial Narrow"/>
          <w:b/>
          <w:bCs/>
          <w:color w:val="000000" w:themeColor="text1"/>
          <w:lang w:eastAsia="cs-CZ"/>
        </w:rPr>
        <w:t xml:space="preserve"> Etická linka</w:t>
      </w:r>
      <w:r w:rsidRPr="003617C4">
        <w:rPr>
          <w:rFonts w:ascii="Arial Narrow" w:eastAsia="Times New Roman" w:hAnsi="Arial Narrow"/>
          <w:color w:val="000000" w:themeColor="text1"/>
          <w:lang w:eastAsia="cs-CZ"/>
        </w:rPr>
        <w:t>:</w:t>
      </w:r>
    </w:p>
    <w:p w14:paraId="65B48A8C" w14:textId="45376F83" w:rsidR="007E1CAD" w:rsidRPr="003617C4" w:rsidRDefault="009A0FBA" w:rsidP="009A0FBA">
      <w:pPr>
        <w:widowControl w:val="0"/>
        <w:numPr>
          <w:ilvl w:val="0"/>
          <w:numId w:val="9"/>
        </w:numPr>
        <w:spacing w:before="240" w:after="60" w:line="280" w:lineRule="exact"/>
        <w:jc w:val="both"/>
        <w:outlineLvl w:val="2"/>
        <w:rPr>
          <w:rFonts w:ascii="Arial Narrow" w:eastAsia="Times New Roman" w:hAnsi="Arial Narrow"/>
          <w:color w:val="000000" w:themeColor="text1"/>
          <w:lang w:eastAsia="cs-CZ"/>
        </w:rPr>
      </w:pPr>
      <w:bookmarkStart w:id="0" w:name="_Ref34031107"/>
      <w:r w:rsidRPr="003617C4">
        <w:rPr>
          <w:rFonts w:ascii="Arial Narrow" w:eastAsia="Times New Roman" w:hAnsi="Arial Narrow"/>
          <w:color w:val="000000" w:themeColor="text1"/>
          <w:lang w:eastAsia="cs-CZ"/>
        </w:rPr>
        <w:t xml:space="preserve">Zpracování dokumentace pro zavedení systému ochrany oznamovatelů do interních předpisů Klienta </w:t>
      </w:r>
      <w:r w:rsidR="007E1CAD" w:rsidRPr="003617C4">
        <w:rPr>
          <w:rFonts w:ascii="Arial Narrow" w:eastAsia="Times New Roman" w:hAnsi="Arial Narrow"/>
          <w:color w:val="000000" w:themeColor="text1"/>
          <w:lang w:eastAsia="cs-CZ"/>
        </w:rPr>
        <w:t>(dále též jen „</w:t>
      </w:r>
      <w:r w:rsidR="007E1CAD" w:rsidRPr="003617C4">
        <w:rPr>
          <w:rFonts w:ascii="Arial Narrow" w:eastAsia="Times New Roman" w:hAnsi="Arial Narrow"/>
          <w:b/>
          <w:bCs/>
          <w:color w:val="000000" w:themeColor="text1"/>
          <w:lang w:eastAsia="cs-CZ"/>
        </w:rPr>
        <w:t>Zavedení systému</w:t>
      </w:r>
      <w:r w:rsidR="007E1CAD" w:rsidRPr="003617C4">
        <w:rPr>
          <w:rFonts w:ascii="Arial Narrow" w:eastAsia="Times New Roman" w:hAnsi="Arial Narrow"/>
          <w:color w:val="000000" w:themeColor="text1"/>
          <w:lang w:eastAsia="cs-CZ"/>
        </w:rPr>
        <w:t>“),</w:t>
      </w:r>
    </w:p>
    <w:p w14:paraId="50C18A45" w14:textId="287982A4" w:rsidR="008E66E3" w:rsidRPr="00C0734A" w:rsidRDefault="008E66E3" w:rsidP="008E66E3">
      <w:pPr>
        <w:widowControl w:val="0"/>
        <w:numPr>
          <w:ilvl w:val="0"/>
          <w:numId w:val="9"/>
        </w:numPr>
        <w:spacing w:before="240" w:after="60" w:line="280" w:lineRule="exact"/>
        <w:jc w:val="both"/>
        <w:outlineLvl w:val="2"/>
        <w:rPr>
          <w:rFonts w:ascii="Arial Narrow" w:eastAsia="Times New Roman" w:hAnsi="Arial Narrow"/>
          <w:lang w:eastAsia="cs-CZ"/>
        </w:rPr>
      </w:pPr>
      <w:r>
        <w:rPr>
          <w:rFonts w:ascii="Arial Narrow" w:eastAsia="Times New Roman" w:hAnsi="Arial Narrow"/>
          <w:lang w:eastAsia="cs-CZ"/>
        </w:rPr>
        <w:t xml:space="preserve">Právní a uživatelské školení (osobní či on-line) </w:t>
      </w:r>
      <w:r w:rsidR="00362AE8">
        <w:rPr>
          <w:rFonts w:ascii="Arial Narrow" w:eastAsia="Times New Roman" w:hAnsi="Arial Narrow"/>
          <w:lang w:eastAsia="cs-CZ"/>
        </w:rPr>
        <w:t>pro</w:t>
      </w:r>
      <w:r>
        <w:rPr>
          <w:rFonts w:ascii="Arial Narrow" w:eastAsia="Times New Roman" w:hAnsi="Arial Narrow"/>
          <w:lang w:eastAsia="cs-CZ"/>
        </w:rPr>
        <w:t xml:space="preserve"> Klienta </w:t>
      </w:r>
      <w:r w:rsidRPr="00C0734A">
        <w:rPr>
          <w:rFonts w:ascii="Arial Narrow" w:eastAsia="Times New Roman" w:hAnsi="Arial Narrow"/>
          <w:lang w:eastAsia="cs-CZ"/>
        </w:rPr>
        <w:t>(dále</w:t>
      </w:r>
      <w:r>
        <w:rPr>
          <w:rFonts w:ascii="Arial Narrow" w:eastAsia="Times New Roman" w:hAnsi="Arial Narrow"/>
          <w:lang w:eastAsia="cs-CZ"/>
        </w:rPr>
        <w:t xml:space="preserve"> též</w:t>
      </w:r>
      <w:r w:rsidRPr="00C0734A">
        <w:rPr>
          <w:rFonts w:ascii="Arial Narrow" w:eastAsia="Times New Roman" w:hAnsi="Arial Narrow"/>
          <w:lang w:eastAsia="cs-CZ"/>
        </w:rPr>
        <w:t xml:space="preserve"> jen „</w:t>
      </w:r>
      <w:r>
        <w:rPr>
          <w:rFonts w:ascii="Arial Narrow" w:eastAsia="Times New Roman" w:hAnsi="Arial Narrow"/>
          <w:b/>
          <w:bCs/>
          <w:lang w:eastAsia="cs-CZ"/>
        </w:rPr>
        <w:t>Školení</w:t>
      </w:r>
      <w:r w:rsidRPr="00C0734A">
        <w:rPr>
          <w:rFonts w:ascii="Arial Narrow" w:eastAsia="Times New Roman" w:hAnsi="Arial Narrow"/>
          <w:lang w:eastAsia="cs-CZ"/>
        </w:rPr>
        <w:t xml:space="preserve">“), </w:t>
      </w:r>
    </w:p>
    <w:p w14:paraId="1EE8B07C" w14:textId="717FCFE9" w:rsidR="008E66E3" w:rsidRPr="00C6788B" w:rsidRDefault="008E66E3" w:rsidP="00CC6F22">
      <w:pPr>
        <w:widowControl w:val="0"/>
        <w:numPr>
          <w:ilvl w:val="0"/>
          <w:numId w:val="9"/>
        </w:numPr>
        <w:spacing w:before="240" w:after="60" w:line="280" w:lineRule="exact"/>
        <w:jc w:val="both"/>
        <w:outlineLvl w:val="2"/>
        <w:rPr>
          <w:rFonts w:ascii="Arial Narrow" w:eastAsia="Times New Roman" w:hAnsi="Arial Narrow"/>
          <w:lang w:eastAsia="cs-CZ"/>
        </w:rPr>
      </w:pPr>
      <w:r>
        <w:rPr>
          <w:rFonts w:ascii="Arial Narrow" w:eastAsia="Times New Roman" w:hAnsi="Arial Narrow"/>
          <w:lang w:eastAsia="cs-CZ"/>
        </w:rPr>
        <w:t xml:space="preserve"> Právní pomoc s řešením konkrétních oznámení v souvislostí s využ</w:t>
      </w:r>
      <w:r w:rsidR="00612276">
        <w:rPr>
          <w:rFonts w:ascii="Arial Narrow" w:eastAsia="Times New Roman" w:hAnsi="Arial Narrow"/>
          <w:lang w:eastAsia="cs-CZ"/>
        </w:rPr>
        <w:t>íváním</w:t>
      </w:r>
      <w:r>
        <w:rPr>
          <w:rFonts w:ascii="Arial Narrow" w:eastAsia="Times New Roman" w:hAnsi="Arial Narrow"/>
          <w:lang w:eastAsia="cs-CZ"/>
        </w:rPr>
        <w:t xml:space="preserve"> Aplikace</w:t>
      </w:r>
      <w:r w:rsidR="00CC6F22">
        <w:rPr>
          <w:rFonts w:ascii="Arial Narrow" w:eastAsia="Times New Roman" w:hAnsi="Arial Narrow"/>
          <w:lang w:eastAsia="cs-CZ"/>
        </w:rPr>
        <w:t xml:space="preserve">, popř. též i jiného </w:t>
      </w:r>
      <w:r w:rsidR="00CC6F22" w:rsidRPr="00CC6F22">
        <w:rPr>
          <w:rFonts w:ascii="Arial Narrow" w:eastAsia="Times New Roman" w:hAnsi="Arial Narrow"/>
          <w:lang w:eastAsia="cs-CZ"/>
        </w:rPr>
        <w:t>obecné</w:t>
      </w:r>
      <w:r w:rsidR="00612276">
        <w:rPr>
          <w:rFonts w:ascii="Arial Narrow" w:eastAsia="Times New Roman" w:hAnsi="Arial Narrow"/>
          <w:lang w:eastAsia="cs-CZ"/>
        </w:rPr>
        <w:t>ho</w:t>
      </w:r>
      <w:r w:rsidR="00CC6F22" w:rsidRPr="00CC6F22">
        <w:rPr>
          <w:rFonts w:ascii="Arial Narrow" w:eastAsia="Times New Roman" w:hAnsi="Arial Narrow"/>
          <w:lang w:eastAsia="cs-CZ"/>
        </w:rPr>
        <w:t xml:space="preserve"> poradenství, které zahrnuje zejména vyjasňování právních stanovisek a další běžné právní služby dle</w:t>
      </w:r>
      <w:r w:rsidR="00CC6F22">
        <w:rPr>
          <w:rFonts w:ascii="Arial Narrow" w:eastAsia="Times New Roman" w:hAnsi="Arial Narrow"/>
          <w:lang w:eastAsia="cs-CZ"/>
        </w:rPr>
        <w:t xml:space="preserve"> </w:t>
      </w:r>
      <w:r w:rsidR="00CC6F22" w:rsidRPr="00CC6F22">
        <w:rPr>
          <w:rFonts w:ascii="Arial Narrow" w:eastAsia="Times New Roman" w:hAnsi="Arial Narrow"/>
          <w:lang w:eastAsia="cs-CZ"/>
        </w:rPr>
        <w:t xml:space="preserve">konkrétního požadavku </w:t>
      </w:r>
      <w:r w:rsidR="00CC6F22" w:rsidRPr="00C6788B">
        <w:rPr>
          <w:rFonts w:ascii="Arial Narrow" w:eastAsia="Times New Roman" w:hAnsi="Arial Narrow"/>
          <w:lang w:eastAsia="cs-CZ"/>
        </w:rPr>
        <w:t>Klienta, a to především ve formě osobních (resp. i telefonních) konzultací; pomoc při tvorbě, úpravě či kontrole listin, smluv a dalších dokumentů, poradenství atd.</w:t>
      </w:r>
      <w:r w:rsidRPr="00C6788B">
        <w:rPr>
          <w:rFonts w:ascii="Arial Narrow" w:eastAsia="Times New Roman" w:hAnsi="Arial Narrow"/>
          <w:lang w:eastAsia="cs-CZ"/>
        </w:rPr>
        <w:t xml:space="preserve"> (dále též jen „</w:t>
      </w:r>
      <w:r w:rsidRPr="00C6788B">
        <w:rPr>
          <w:rFonts w:ascii="Arial Narrow" w:eastAsia="Times New Roman" w:hAnsi="Arial Narrow"/>
          <w:b/>
          <w:bCs/>
          <w:lang w:eastAsia="cs-CZ"/>
        </w:rPr>
        <w:t>Právní pomoc</w:t>
      </w:r>
      <w:r w:rsidRPr="00C6788B">
        <w:rPr>
          <w:rFonts w:ascii="Arial Narrow" w:eastAsia="Times New Roman" w:hAnsi="Arial Narrow"/>
          <w:lang w:eastAsia="cs-CZ"/>
        </w:rPr>
        <w:t>“),</w:t>
      </w:r>
    </w:p>
    <w:p w14:paraId="604E3CEB" w14:textId="4EBC68DD" w:rsidR="007E1CAD" w:rsidRPr="00812A07" w:rsidRDefault="007E1CAD" w:rsidP="00C0734A">
      <w:pPr>
        <w:widowControl w:val="0"/>
        <w:numPr>
          <w:ilvl w:val="0"/>
          <w:numId w:val="9"/>
        </w:numPr>
        <w:spacing w:before="240" w:after="60" w:line="280" w:lineRule="exact"/>
        <w:jc w:val="both"/>
        <w:outlineLvl w:val="2"/>
        <w:rPr>
          <w:rFonts w:ascii="Arial Narrow" w:eastAsia="Times New Roman" w:hAnsi="Arial Narrow"/>
          <w:lang w:eastAsia="cs-CZ"/>
        </w:rPr>
      </w:pPr>
      <w:r w:rsidRPr="00812A07">
        <w:rPr>
          <w:rFonts w:ascii="Arial Narrow" w:eastAsia="Times New Roman" w:hAnsi="Arial Narrow"/>
          <w:lang w:eastAsia="cs-CZ"/>
        </w:rPr>
        <w:t>Kompletní administrace s</w:t>
      </w:r>
      <w:r w:rsidR="00FC4F07" w:rsidRPr="00812A07">
        <w:rPr>
          <w:rFonts w:ascii="Arial Narrow" w:eastAsia="Times New Roman" w:hAnsi="Arial Narrow"/>
          <w:lang w:eastAsia="cs-CZ"/>
        </w:rPr>
        <w:t>y</w:t>
      </w:r>
      <w:r w:rsidRPr="00812A07">
        <w:rPr>
          <w:rFonts w:ascii="Arial Narrow" w:eastAsia="Times New Roman" w:hAnsi="Arial Narrow"/>
          <w:lang w:eastAsia="cs-CZ"/>
        </w:rPr>
        <w:t>stému Aplikace Etická linka (dále též jen „</w:t>
      </w:r>
      <w:r w:rsidRPr="00812A07">
        <w:rPr>
          <w:rFonts w:ascii="Arial Narrow" w:eastAsia="Times New Roman" w:hAnsi="Arial Narrow"/>
          <w:b/>
          <w:bCs/>
          <w:lang w:eastAsia="cs-CZ"/>
        </w:rPr>
        <w:t>Administrace</w:t>
      </w:r>
      <w:r w:rsidRPr="00812A07">
        <w:rPr>
          <w:rFonts w:ascii="Arial Narrow" w:eastAsia="Times New Roman" w:hAnsi="Arial Narrow"/>
          <w:lang w:eastAsia="cs-CZ"/>
        </w:rPr>
        <w:t>“),</w:t>
      </w:r>
    </w:p>
    <w:bookmarkEnd w:id="0"/>
    <w:p w14:paraId="6A9118AA" w14:textId="31FDF0BE" w:rsidR="006572A7" w:rsidRPr="00812A07" w:rsidRDefault="008E66E3" w:rsidP="006572A7">
      <w:pPr>
        <w:widowControl w:val="0"/>
        <w:numPr>
          <w:ilvl w:val="0"/>
          <w:numId w:val="9"/>
        </w:numPr>
        <w:spacing w:before="240" w:after="60" w:line="280" w:lineRule="exact"/>
        <w:jc w:val="both"/>
        <w:outlineLvl w:val="2"/>
        <w:rPr>
          <w:rFonts w:ascii="Arial Narrow" w:eastAsia="Times New Roman" w:hAnsi="Arial Narrow"/>
          <w:color w:val="000000" w:themeColor="text1"/>
          <w:lang w:eastAsia="cs-CZ"/>
        </w:rPr>
      </w:pPr>
      <w:r w:rsidRPr="00812A07">
        <w:rPr>
          <w:rFonts w:ascii="Arial Narrow" w:eastAsia="Times New Roman" w:hAnsi="Arial Narrow"/>
          <w:color w:val="000000" w:themeColor="text1"/>
          <w:lang w:eastAsia="cs-CZ"/>
        </w:rPr>
        <w:t xml:space="preserve">Zajištění </w:t>
      </w:r>
      <w:r w:rsidR="00892F79" w:rsidRPr="00812A07">
        <w:rPr>
          <w:rFonts w:ascii="Arial Narrow" w:eastAsia="Times New Roman" w:hAnsi="Arial Narrow"/>
          <w:color w:val="000000" w:themeColor="text1"/>
          <w:lang w:eastAsia="cs-CZ"/>
        </w:rPr>
        <w:t xml:space="preserve">vhodné osoby </w:t>
      </w:r>
      <w:r w:rsidR="001C70EE" w:rsidRPr="00812A07">
        <w:rPr>
          <w:rFonts w:ascii="Arial Narrow" w:eastAsia="Times New Roman" w:hAnsi="Arial Narrow"/>
          <w:color w:val="000000" w:themeColor="text1"/>
          <w:lang w:eastAsia="cs-CZ"/>
        </w:rPr>
        <w:t xml:space="preserve">(řešitele) </w:t>
      </w:r>
      <w:r w:rsidR="00892F79" w:rsidRPr="00812A07">
        <w:rPr>
          <w:rFonts w:ascii="Arial Narrow" w:eastAsia="Times New Roman" w:hAnsi="Arial Narrow"/>
          <w:color w:val="000000" w:themeColor="text1"/>
          <w:lang w:eastAsia="cs-CZ"/>
        </w:rPr>
        <w:t>pro vyřizování oznámení v rámci Aplikace Etická linka</w:t>
      </w:r>
      <w:r w:rsidR="00976C48" w:rsidRPr="00812A07">
        <w:rPr>
          <w:rFonts w:ascii="Arial Narrow" w:eastAsia="Times New Roman" w:hAnsi="Arial Narrow"/>
          <w:color w:val="000000" w:themeColor="text1"/>
          <w:lang w:eastAsia="cs-CZ"/>
        </w:rPr>
        <w:t xml:space="preserve">, </w:t>
      </w:r>
      <w:r w:rsidR="00892F79" w:rsidRPr="00812A07">
        <w:rPr>
          <w:rFonts w:ascii="Arial Narrow" w:eastAsia="Times New Roman" w:hAnsi="Arial Narrow"/>
          <w:color w:val="000000" w:themeColor="text1"/>
          <w:lang w:eastAsia="cs-CZ"/>
        </w:rPr>
        <w:t>která má přístup k</w:t>
      </w:r>
      <w:r w:rsidR="00976C48" w:rsidRPr="00812A07">
        <w:rPr>
          <w:rFonts w:ascii="Arial Narrow" w:eastAsia="Times New Roman" w:hAnsi="Arial Narrow"/>
          <w:color w:val="000000" w:themeColor="text1"/>
          <w:lang w:eastAsia="cs-CZ"/>
        </w:rPr>
        <w:t> </w:t>
      </w:r>
      <w:r w:rsidR="00892F79" w:rsidRPr="00812A07">
        <w:rPr>
          <w:rFonts w:ascii="Arial Narrow" w:eastAsia="Times New Roman" w:hAnsi="Arial Narrow"/>
          <w:color w:val="000000" w:themeColor="text1"/>
          <w:lang w:eastAsia="cs-CZ"/>
        </w:rPr>
        <w:t>datům</w:t>
      </w:r>
      <w:r w:rsidR="00976C48" w:rsidRPr="00812A07">
        <w:rPr>
          <w:rFonts w:ascii="Arial Narrow" w:eastAsia="Times New Roman" w:hAnsi="Arial Narrow"/>
          <w:color w:val="000000" w:themeColor="text1"/>
          <w:lang w:eastAsia="cs-CZ"/>
        </w:rPr>
        <w:t xml:space="preserve"> </w:t>
      </w:r>
      <w:r w:rsidR="00892F79" w:rsidRPr="00812A07">
        <w:rPr>
          <w:rFonts w:ascii="Arial Narrow" w:eastAsia="Times New Roman" w:hAnsi="Arial Narrow"/>
          <w:color w:val="000000" w:themeColor="text1"/>
          <w:lang w:eastAsia="cs-CZ"/>
        </w:rPr>
        <w:t>poskytnutým oznamovatelem za účelem vyřízení podstaty jeho oznámen</w:t>
      </w:r>
      <w:r w:rsidR="00146EF4" w:rsidRPr="00812A07">
        <w:rPr>
          <w:rFonts w:ascii="Arial Narrow" w:eastAsia="Times New Roman" w:hAnsi="Arial Narrow"/>
          <w:color w:val="000000" w:themeColor="text1"/>
          <w:lang w:eastAsia="cs-CZ"/>
        </w:rPr>
        <w:t>í</w:t>
      </w:r>
      <w:r w:rsidR="00976C48" w:rsidRPr="00812A07">
        <w:rPr>
          <w:rFonts w:ascii="Arial Narrow" w:eastAsia="Times New Roman" w:hAnsi="Arial Narrow"/>
          <w:color w:val="000000" w:themeColor="text1"/>
          <w:lang w:eastAsia="cs-CZ"/>
        </w:rPr>
        <w:t xml:space="preserve">, která bude </w:t>
      </w:r>
      <w:r w:rsidR="00FC4F07" w:rsidRPr="00812A07">
        <w:rPr>
          <w:rFonts w:ascii="Arial Narrow" w:eastAsia="Times New Roman" w:hAnsi="Arial Narrow"/>
          <w:color w:val="000000" w:themeColor="text1"/>
          <w:lang w:eastAsia="cs-CZ"/>
        </w:rPr>
        <w:t xml:space="preserve">ve prospěch Klienta </w:t>
      </w:r>
      <w:r w:rsidR="00976C48" w:rsidRPr="00812A07">
        <w:rPr>
          <w:rFonts w:ascii="Arial Narrow" w:eastAsia="Times New Roman" w:hAnsi="Arial Narrow"/>
          <w:color w:val="000000" w:themeColor="text1"/>
          <w:lang w:eastAsia="cs-CZ"/>
        </w:rPr>
        <w:t xml:space="preserve">vykonávat </w:t>
      </w:r>
      <w:r w:rsidR="00FC4F07" w:rsidRPr="00812A07">
        <w:rPr>
          <w:rFonts w:ascii="Arial Narrow" w:eastAsia="Times New Roman" w:hAnsi="Arial Narrow"/>
          <w:color w:val="000000" w:themeColor="text1"/>
          <w:lang w:eastAsia="cs-CZ"/>
        </w:rPr>
        <w:t xml:space="preserve">činnosti </w:t>
      </w:r>
      <w:r w:rsidR="00976C48" w:rsidRPr="00812A07">
        <w:rPr>
          <w:rFonts w:ascii="Arial Narrow" w:eastAsia="Times New Roman" w:hAnsi="Arial Narrow"/>
          <w:color w:val="000000" w:themeColor="text1"/>
          <w:lang w:eastAsia="cs-CZ"/>
        </w:rPr>
        <w:t xml:space="preserve">zejména </w:t>
      </w:r>
      <w:r w:rsidR="00FC4F07" w:rsidRPr="00812A07">
        <w:rPr>
          <w:rFonts w:ascii="Arial Narrow" w:eastAsia="Times New Roman" w:hAnsi="Arial Narrow"/>
          <w:color w:val="000000" w:themeColor="text1"/>
          <w:lang w:eastAsia="cs-CZ"/>
        </w:rPr>
        <w:t xml:space="preserve">v </w:t>
      </w:r>
      <w:r w:rsidR="00976C48" w:rsidRPr="00812A07">
        <w:rPr>
          <w:rFonts w:ascii="Arial Narrow" w:eastAsia="Times New Roman" w:hAnsi="Arial Narrow"/>
          <w:color w:val="000000" w:themeColor="text1"/>
          <w:lang w:eastAsia="cs-CZ"/>
        </w:rPr>
        <w:t>následující</w:t>
      </w:r>
      <w:r w:rsidR="00FC4F07" w:rsidRPr="00812A07">
        <w:rPr>
          <w:rFonts w:ascii="Arial Narrow" w:eastAsia="Times New Roman" w:hAnsi="Arial Narrow"/>
          <w:color w:val="000000" w:themeColor="text1"/>
          <w:lang w:eastAsia="cs-CZ"/>
        </w:rPr>
        <w:t>ch oblastech:</w:t>
      </w:r>
    </w:p>
    <w:p w14:paraId="61568A83" w14:textId="213F765A" w:rsidR="006572A7" w:rsidRPr="00812A07" w:rsidRDefault="006572A7" w:rsidP="00FC4F07">
      <w:pPr>
        <w:widowControl w:val="0"/>
        <w:numPr>
          <w:ilvl w:val="0"/>
          <w:numId w:val="17"/>
        </w:numPr>
        <w:spacing w:before="240" w:after="60" w:line="280" w:lineRule="exact"/>
        <w:jc w:val="both"/>
        <w:outlineLvl w:val="2"/>
        <w:rPr>
          <w:rFonts w:ascii="Arial Narrow" w:eastAsia="Times New Roman" w:hAnsi="Arial Narrow"/>
          <w:color w:val="000000" w:themeColor="text1"/>
          <w:lang w:eastAsia="cs-CZ"/>
        </w:rPr>
      </w:pPr>
      <w:r w:rsidRPr="00812A07">
        <w:rPr>
          <w:rFonts w:ascii="Arial Narrow" w:eastAsia="Times New Roman" w:hAnsi="Arial Narrow"/>
          <w:color w:val="000000" w:themeColor="text1"/>
          <w:lang w:eastAsia="cs-CZ"/>
        </w:rPr>
        <w:t xml:space="preserve">vystupování jako řešitel oznámení, tj. jako příslušná osoba dle </w:t>
      </w:r>
      <w:r w:rsidR="00FC4F07" w:rsidRPr="00812A07">
        <w:rPr>
          <w:rFonts w:ascii="Arial Narrow" w:eastAsia="Times New Roman" w:hAnsi="Arial Narrow"/>
          <w:color w:val="000000" w:themeColor="text1"/>
          <w:lang w:eastAsia="cs-CZ"/>
        </w:rPr>
        <w:t>směrnice o ochraně oznamovatelů a na ni navazujícím zákonem o ochraně oznamovatelů</w:t>
      </w:r>
    </w:p>
    <w:p w14:paraId="12646F94" w14:textId="1F98F67A" w:rsidR="006572A7" w:rsidRPr="00812A07" w:rsidRDefault="006572A7" w:rsidP="00FC4F07">
      <w:pPr>
        <w:widowControl w:val="0"/>
        <w:numPr>
          <w:ilvl w:val="0"/>
          <w:numId w:val="17"/>
        </w:numPr>
        <w:spacing w:before="240" w:after="60" w:line="280" w:lineRule="exact"/>
        <w:jc w:val="both"/>
        <w:outlineLvl w:val="2"/>
        <w:rPr>
          <w:rFonts w:ascii="Arial Narrow" w:eastAsia="Times New Roman" w:hAnsi="Arial Narrow"/>
          <w:color w:val="000000" w:themeColor="text1"/>
          <w:lang w:eastAsia="cs-CZ"/>
        </w:rPr>
      </w:pPr>
      <w:r w:rsidRPr="00812A07">
        <w:rPr>
          <w:rFonts w:ascii="Arial Narrow" w:eastAsia="Times New Roman" w:hAnsi="Arial Narrow"/>
          <w:color w:val="000000" w:themeColor="text1"/>
          <w:lang w:eastAsia="cs-CZ"/>
        </w:rPr>
        <w:t xml:space="preserve">přijímání a zkoumání důvodnosti oznámení učiněných prostřednictvím </w:t>
      </w:r>
      <w:r w:rsidR="00FF2CF8" w:rsidRPr="00812A07">
        <w:rPr>
          <w:rFonts w:ascii="Arial Narrow" w:eastAsia="Times New Roman" w:hAnsi="Arial Narrow"/>
          <w:color w:val="000000" w:themeColor="text1"/>
          <w:lang w:eastAsia="cs-CZ"/>
        </w:rPr>
        <w:t>Aplikace</w:t>
      </w:r>
      <w:r w:rsidRPr="00812A07">
        <w:rPr>
          <w:rFonts w:ascii="Arial Narrow" w:eastAsia="Times New Roman" w:hAnsi="Arial Narrow"/>
          <w:color w:val="000000" w:themeColor="text1"/>
          <w:lang w:eastAsia="cs-CZ"/>
        </w:rPr>
        <w:t>;</w:t>
      </w:r>
    </w:p>
    <w:p w14:paraId="32194939" w14:textId="77777777" w:rsidR="006572A7" w:rsidRPr="00812A07" w:rsidRDefault="006572A7" w:rsidP="00FC4F07">
      <w:pPr>
        <w:widowControl w:val="0"/>
        <w:numPr>
          <w:ilvl w:val="0"/>
          <w:numId w:val="17"/>
        </w:numPr>
        <w:spacing w:before="240" w:after="60" w:line="280" w:lineRule="exact"/>
        <w:jc w:val="both"/>
        <w:outlineLvl w:val="2"/>
        <w:rPr>
          <w:rFonts w:ascii="Arial Narrow" w:eastAsia="Times New Roman" w:hAnsi="Arial Narrow"/>
          <w:color w:val="000000" w:themeColor="text1"/>
          <w:lang w:eastAsia="cs-CZ"/>
        </w:rPr>
      </w:pPr>
      <w:r w:rsidRPr="00812A07">
        <w:rPr>
          <w:rFonts w:ascii="Arial Narrow" w:eastAsia="Times New Roman" w:hAnsi="Arial Narrow"/>
          <w:color w:val="000000" w:themeColor="text1"/>
          <w:lang w:eastAsia="cs-CZ"/>
        </w:rPr>
        <w:t>navrhování mimořádných opatření a opatření k nápravě zjištěných porušení pravidel v návaznosti na učiněná oznámení;</w:t>
      </w:r>
    </w:p>
    <w:p w14:paraId="0F1ADBFD" w14:textId="77777777" w:rsidR="006572A7" w:rsidRPr="00812A07" w:rsidRDefault="006572A7" w:rsidP="00FC4F07">
      <w:pPr>
        <w:widowControl w:val="0"/>
        <w:numPr>
          <w:ilvl w:val="0"/>
          <w:numId w:val="17"/>
        </w:numPr>
        <w:spacing w:before="240" w:after="60" w:line="280" w:lineRule="exact"/>
        <w:jc w:val="both"/>
        <w:outlineLvl w:val="2"/>
        <w:rPr>
          <w:rFonts w:ascii="Arial Narrow" w:eastAsia="Times New Roman" w:hAnsi="Arial Narrow"/>
          <w:color w:val="000000" w:themeColor="text1"/>
          <w:lang w:eastAsia="cs-CZ"/>
        </w:rPr>
      </w:pPr>
      <w:r w:rsidRPr="00812A07">
        <w:rPr>
          <w:rFonts w:ascii="Arial Narrow" w:eastAsia="Times New Roman" w:hAnsi="Arial Narrow"/>
          <w:color w:val="000000" w:themeColor="text1"/>
          <w:lang w:eastAsia="cs-CZ"/>
        </w:rPr>
        <w:t>kontrola způsobu řešení zjištěných porušení pravidel;</w:t>
      </w:r>
    </w:p>
    <w:p w14:paraId="034D3141" w14:textId="71EB9A51" w:rsidR="00FF2CF8" w:rsidRPr="00812A07" w:rsidRDefault="00FF2CF8" w:rsidP="00FF2CF8">
      <w:pPr>
        <w:widowControl w:val="0"/>
        <w:numPr>
          <w:ilvl w:val="0"/>
          <w:numId w:val="17"/>
        </w:numPr>
        <w:spacing w:before="240" w:after="60" w:line="280" w:lineRule="exact"/>
        <w:jc w:val="both"/>
        <w:outlineLvl w:val="2"/>
        <w:rPr>
          <w:rFonts w:ascii="Arial Narrow" w:eastAsia="Times New Roman" w:hAnsi="Arial Narrow"/>
          <w:color w:val="000000" w:themeColor="text1"/>
          <w:lang w:eastAsia="cs-CZ"/>
        </w:rPr>
      </w:pPr>
      <w:r w:rsidRPr="00812A07">
        <w:rPr>
          <w:rFonts w:ascii="Arial Narrow" w:eastAsia="Times New Roman" w:hAnsi="Arial Narrow"/>
          <w:color w:val="000000" w:themeColor="text1"/>
          <w:lang w:eastAsia="cs-CZ"/>
        </w:rPr>
        <w:t>vedení evidence o přijatých oznámeních a způsobu jejich řešení;</w:t>
      </w:r>
    </w:p>
    <w:p w14:paraId="4788AE1D" w14:textId="71EA1658" w:rsidR="006572A7" w:rsidRPr="00C6788B" w:rsidRDefault="00976C48" w:rsidP="00FC4F07">
      <w:pPr>
        <w:widowControl w:val="0"/>
        <w:spacing w:before="240" w:after="60" w:line="280" w:lineRule="exact"/>
        <w:ind w:firstLine="709"/>
        <w:jc w:val="both"/>
        <w:outlineLvl w:val="2"/>
        <w:rPr>
          <w:rFonts w:ascii="Arial Narrow" w:eastAsia="Times New Roman" w:hAnsi="Arial Narrow"/>
          <w:color w:val="000000" w:themeColor="text1"/>
          <w:lang w:eastAsia="cs-CZ"/>
        </w:rPr>
      </w:pPr>
      <w:r w:rsidRPr="00D75C42">
        <w:rPr>
          <w:rFonts w:ascii="Arial Narrow" w:eastAsia="Times New Roman" w:hAnsi="Arial Narrow"/>
          <w:color w:val="000000" w:themeColor="text1"/>
          <w:lang w:eastAsia="cs-CZ"/>
        </w:rPr>
        <w:t>(dále též jen „</w:t>
      </w:r>
      <w:r w:rsidRPr="00D75C42">
        <w:rPr>
          <w:rFonts w:ascii="Arial Narrow" w:eastAsia="Times New Roman" w:hAnsi="Arial Narrow"/>
          <w:b/>
          <w:bCs/>
          <w:color w:val="000000" w:themeColor="text1"/>
          <w:lang w:eastAsia="cs-CZ"/>
        </w:rPr>
        <w:t>Pověřen</w:t>
      </w:r>
      <w:r w:rsidR="003617C4" w:rsidRPr="00D75C42">
        <w:rPr>
          <w:rFonts w:ascii="Arial Narrow" w:eastAsia="Times New Roman" w:hAnsi="Arial Narrow"/>
          <w:b/>
          <w:bCs/>
          <w:color w:val="000000" w:themeColor="text1"/>
          <w:lang w:eastAsia="cs-CZ"/>
        </w:rPr>
        <w:t>á</w:t>
      </w:r>
      <w:r w:rsidRPr="00D75C42">
        <w:rPr>
          <w:rFonts w:ascii="Arial Narrow" w:eastAsia="Times New Roman" w:hAnsi="Arial Narrow"/>
          <w:b/>
          <w:bCs/>
          <w:color w:val="000000" w:themeColor="text1"/>
          <w:lang w:eastAsia="cs-CZ"/>
        </w:rPr>
        <w:t xml:space="preserve"> osob</w:t>
      </w:r>
      <w:r w:rsidR="003617C4" w:rsidRPr="00D75C42">
        <w:rPr>
          <w:rFonts w:ascii="Arial Narrow" w:eastAsia="Times New Roman" w:hAnsi="Arial Narrow"/>
          <w:b/>
          <w:bCs/>
          <w:color w:val="000000" w:themeColor="text1"/>
          <w:lang w:eastAsia="cs-CZ"/>
        </w:rPr>
        <w:t>a</w:t>
      </w:r>
      <w:r w:rsidRPr="00D75C42">
        <w:rPr>
          <w:rFonts w:ascii="Arial Narrow" w:eastAsia="Times New Roman" w:hAnsi="Arial Narrow"/>
          <w:color w:val="000000" w:themeColor="text1"/>
          <w:lang w:eastAsia="cs-CZ"/>
        </w:rPr>
        <w:t>“)</w:t>
      </w:r>
    </w:p>
    <w:p w14:paraId="1BA44814" w14:textId="77777777" w:rsidR="00C0734A" w:rsidRPr="00C0734A" w:rsidRDefault="00C0734A" w:rsidP="00C0734A">
      <w:pPr>
        <w:widowControl w:val="0"/>
        <w:spacing w:before="240" w:after="60" w:line="280" w:lineRule="exact"/>
        <w:ind w:left="1134" w:hanging="1134"/>
        <w:jc w:val="both"/>
        <w:outlineLvl w:val="2"/>
        <w:rPr>
          <w:rFonts w:ascii="Arial Narrow" w:eastAsia="Times New Roman" w:hAnsi="Arial Narrow"/>
          <w:b/>
          <w:lang w:eastAsia="cs-CZ"/>
        </w:rPr>
      </w:pPr>
      <w:r w:rsidRPr="00C6788B">
        <w:rPr>
          <w:rFonts w:ascii="Arial Narrow" w:eastAsia="Times New Roman" w:hAnsi="Arial Narrow"/>
          <w:lang w:eastAsia="cs-CZ"/>
        </w:rPr>
        <w:t>/dále také jen „</w:t>
      </w:r>
      <w:r w:rsidRPr="00C6788B">
        <w:rPr>
          <w:rFonts w:ascii="Arial Narrow" w:eastAsia="Times New Roman" w:hAnsi="Arial Narrow"/>
          <w:b/>
          <w:lang w:eastAsia="cs-CZ"/>
        </w:rPr>
        <w:t>právní služby</w:t>
      </w:r>
      <w:r w:rsidRPr="00C6788B">
        <w:rPr>
          <w:rFonts w:ascii="Arial Narrow" w:eastAsia="Times New Roman" w:hAnsi="Arial Narrow"/>
          <w:lang w:eastAsia="cs-CZ"/>
        </w:rPr>
        <w:t>“/</w:t>
      </w:r>
    </w:p>
    <w:p w14:paraId="30CF3FF4" w14:textId="77777777" w:rsidR="00853A17" w:rsidRDefault="00853A17" w:rsidP="00F00947">
      <w:pPr>
        <w:widowControl w:val="0"/>
        <w:spacing w:after="0" w:line="280" w:lineRule="exact"/>
        <w:jc w:val="both"/>
        <w:rPr>
          <w:rFonts w:ascii="Arial Narrow" w:eastAsia="Times New Roman" w:hAnsi="Arial Narrow"/>
          <w:lang w:eastAsia="cs-CZ"/>
        </w:rPr>
      </w:pPr>
    </w:p>
    <w:p w14:paraId="7C9DD7F7" w14:textId="627EADC4" w:rsidR="00C0734A" w:rsidRPr="00812A07" w:rsidRDefault="00C0734A" w:rsidP="00F00947">
      <w:pPr>
        <w:widowControl w:val="0"/>
        <w:spacing w:after="0" w:line="280" w:lineRule="exact"/>
        <w:jc w:val="both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 xml:space="preserve">Advokát se zavazuje vést potřebnou evidenci činností prováděných pro Klienta, a to v takovém rozsahu, aby byl schopen řádně tyto činnosti </w:t>
      </w:r>
      <w:r w:rsidRPr="00812A07">
        <w:rPr>
          <w:rFonts w:ascii="Arial Narrow" w:eastAsia="Times New Roman" w:hAnsi="Arial Narrow"/>
          <w:lang w:eastAsia="cs-CZ"/>
        </w:rPr>
        <w:t>zdokladovat ve vyúčtování za příslušné období a uvést je jako podklad pro příslušnou fakturu.</w:t>
      </w:r>
      <w:bookmarkStart w:id="1" w:name="_Toc2398699"/>
      <w:bookmarkStart w:id="2" w:name="_Ref34031336"/>
      <w:bookmarkStart w:id="3" w:name="_Ref88289672"/>
      <w:bookmarkStart w:id="4" w:name="_Toc98566703"/>
    </w:p>
    <w:bookmarkEnd w:id="1"/>
    <w:bookmarkEnd w:id="2"/>
    <w:bookmarkEnd w:id="3"/>
    <w:bookmarkEnd w:id="4"/>
    <w:p w14:paraId="3758B64C" w14:textId="77777777" w:rsidR="00F33F55" w:rsidRPr="00812A07" w:rsidRDefault="00F33F55" w:rsidP="00C0734A">
      <w:pPr>
        <w:widowControl w:val="0"/>
        <w:spacing w:after="0" w:line="280" w:lineRule="exact"/>
        <w:jc w:val="center"/>
        <w:rPr>
          <w:rFonts w:ascii="Arial Narrow" w:eastAsia="Times New Roman" w:hAnsi="Arial Narrow"/>
          <w:b/>
          <w:lang w:eastAsia="cs-CZ"/>
        </w:rPr>
      </w:pPr>
    </w:p>
    <w:p w14:paraId="2E79EAF9" w14:textId="0AC550FD" w:rsidR="00C0734A" w:rsidRPr="00812A07" w:rsidRDefault="00C0734A" w:rsidP="00C0734A">
      <w:pPr>
        <w:widowControl w:val="0"/>
        <w:spacing w:after="0" w:line="280" w:lineRule="exact"/>
        <w:jc w:val="center"/>
        <w:rPr>
          <w:rFonts w:ascii="Arial Narrow" w:eastAsia="Times New Roman" w:hAnsi="Arial Narrow"/>
          <w:b/>
          <w:lang w:eastAsia="cs-CZ"/>
        </w:rPr>
      </w:pPr>
      <w:r w:rsidRPr="00812A07">
        <w:rPr>
          <w:rFonts w:ascii="Arial Narrow" w:eastAsia="Times New Roman" w:hAnsi="Arial Narrow"/>
          <w:b/>
          <w:lang w:eastAsia="cs-CZ"/>
        </w:rPr>
        <w:t>II.</w:t>
      </w:r>
    </w:p>
    <w:p w14:paraId="1638227C" w14:textId="77777777" w:rsidR="00C0734A" w:rsidRPr="00812A07" w:rsidRDefault="00C0734A" w:rsidP="00C0734A">
      <w:pPr>
        <w:widowControl w:val="0"/>
        <w:spacing w:after="0" w:line="280" w:lineRule="exact"/>
        <w:jc w:val="center"/>
        <w:rPr>
          <w:rFonts w:ascii="Arial Narrow" w:eastAsia="Times New Roman" w:hAnsi="Arial Narrow"/>
          <w:b/>
          <w:lang w:eastAsia="cs-CZ"/>
        </w:rPr>
      </w:pPr>
      <w:r w:rsidRPr="00812A07">
        <w:rPr>
          <w:rFonts w:ascii="Arial Narrow" w:eastAsia="Times New Roman" w:hAnsi="Arial Narrow"/>
          <w:b/>
          <w:lang w:eastAsia="cs-CZ"/>
        </w:rPr>
        <w:t>ODMĚNA ADVOKÁTA</w:t>
      </w:r>
    </w:p>
    <w:p w14:paraId="3ED8D075" w14:textId="77777777" w:rsidR="0083068E" w:rsidRPr="00812A07" w:rsidRDefault="009B664E" w:rsidP="009B664E">
      <w:pPr>
        <w:pStyle w:val="Nadpis2"/>
        <w:keepNext w:val="0"/>
        <w:widowControl w:val="0"/>
        <w:numPr>
          <w:ilvl w:val="0"/>
          <w:numId w:val="0"/>
        </w:numPr>
        <w:spacing w:line="280" w:lineRule="exact"/>
        <w:jc w:val="both"/>
        <w:rPr>
          <w:rFonts w:ascii="Arial Narrow" w:hAnsi="Arial Narrow"/>
          <w:szCs w:val="22"/>
        </w:rPr>
      </w:pPr>
      <w:bookmarkStart w:id="5" w:name="_Toc2154140"/>
      <w:bookmarkStart w:id="6" w:name="_Toc2398702"/>
      <w:bookmarkStart w:id="7" w:name="_Toc98566714"/>
      <w:r w:rsidRPr="00812A07">
        <w:rPr>
          <w:rFonts w:ascii="Arial Narrow" w:hAnsi="Arial Narrow"/>
          <w:b w:val="0"/>
          <w:szCs w:val="22"/>
        </w:rPr>
        <w:t>Smluvní strany se dohodly na dále uvedených formách odměny za poskytování právních služeb</w:t>
      </w:r>
      <w:r w:rsidR="00D2367C" w:rsidRPr="00812A07">
        <w:rPr>
          <w:rFonts w:ascii="Arial Narrow" w:hAnsi="Arial Narrow"/>
          <w:szCs w:val="22"/>
        </w:rPr>
        <w:t xml:space="preserve">. </w:t>
      </w:r>
    </w:p>
    <w:p w14:paraId="31324562" w14:textId="1E64F14B" w:rsidR="007E1CAD" w:rsidRPr="00812A07" w:rsidRDefault="007E1CAD" w:rsidP="009B664E">
      <w:pPr>
        <w:pStyle w:val="Nadpis2"/>
        <w:keepNext w:val="0"/>
        <w:widowControl w:val="0"/>
        <w:numPr>
          <w:ilvl w:val="0"/>
          <w:numId w:val="0"/>
        </w:numPr>
        <w:spacing w:line="280" w:lineRule="exact"/>
        <w:jc w:val="both"/>
        <w:rPr>
          <w:rFonts w:ascii="Arial Narrow" w:hAnsi="Arial Narrow"/>
          <w:b w:val="0"/>
          <w:szCs w:val="22"/>
        </w:rPr>
      </w:pPr>
      <w:r w:rsidRPr="00812A07">
        <w:rPr>
          <w:rFonts w:ascii="Arial Narrow" w:hAnsi="Arial Narrow"/>
          <w:b w:val="0"/>
          <w:szCs w:val="22"/>
        </w:rPr>
        <w:t xml:space="preserve">Za poskytování právních služeb </w:t>
      </w:r>
      <w:bookmarkStart w:id="8" w:name="_Hlk142843046"/>
      <w:r w:rsidRPr="00812A07">
        <w:rPr>
          <w:rFonts w:ascii="Arial Narrow" w:hAnsi="Arial Narrow"/>
          <w:bCs/>
          <w:szCs w:val="22"/>
        </w:rPr>
        <w:t>Zavedení systému</w:t>
      </w:r>
      <w:r w:rsidRPr="00812A07">
        <w:rPr>
          <w:rFonts w:ascii="Arial Narrow" w:hAnsi="Arial Narrow"/>
          <w:b w:val="0"/>
          <w:szCs w:val="22"/>
        </w:rPr>
        <w:t xml:space="preserve"> </w:t>
      </w:r>
      <w:bookmarkEnd w:id="8"/>
      <w:r w:rsidRPr="00812A07">
        <w:rPr>
          <w:rFonts w:ascii="Arial Narrow" w:hAnsi="Arial Narrow"/>
          <w:b w:val="0"/>
          <w:szCs w:val="22"/>
        </w:rPr>
        <w:t xml:space="preserve">náleží </w:t>
      </w:r>
      <w:r w:rsidRPr="00812A07">
        <w:rPr>
          <w:rFonts w:ascii="Arial Narrow" w:hAnsi="Arial Narrow"/>
          <w:b w:val="0"/>
          <w:bCs/>
          <w:szCs w:val="22"/>
        </w:rPr>
        <w:t xml:space="preserve">Advokátovi jednorázová </w:t>
      </w:r>
      <w:r w:rsidRPr="00812A07">
        <w:rPr>
          <w:rFonts w:ascii="Arial Narrow" w:hAnsi="Arial Narrow"/>
          <w:b w:val="0"/>
          <w:szCs w:val="22"/>
        </w:rPr>
        <w:t xml:space="preserve">smluvní odměna ve výši </w:t>
      </w:r>
      <w:r w:rsidRPr="00812A07">
        <w:rPr>
          <w:rFonts w:ascii="Arial Narrow" w:hAnsi="Arial Narrow"/>
          <w:szCs w:val="22"/>
        </w:rPr>
        <w:t>14.</w:t>
      </w:r>
      <w:r w:rsidR="00362AE8" w:rsidRPr="00812A07">
        <w:rPr>
          <w:rFonts w:ascii="Arial Narrow" w:hAnsi="Arial Narrow"/>
          <w:szCs w:val="22"/>
        </w:rPr>
        <w:t>0</w:t>
      </w:r>
      <w:r w:rsidRPr="00812A07">
        <w:rPr>
          <w:rFonts w:ascii="Arial Narrow" w:hAnsi="Arial Narrow"/>
          <w:szCs w:val="22"/>
        </w:rPr>
        <w:t>00,- Kč (slovy: čtrnáct tisíc korun českých) + DPH.</w:t>
      </w:r>
    </w:p>
    <w:p w14:paraId="66D66CF0" w14:textId="317288B6" w:rsidR="0083068E" w:rsidRPr="00812A07" w:rsidRDefault="009B664E" w:rsidP="009B664E">
      <w:pPr>
        <w:pStyle w:val="Nadpis2"/>
        <w:keepNext w:val="0"/>
        <w:widowControl w:val="0"/>
        <w:numPr>
          <w:ilvl w:val="0"/>
          <w:numId w:val="0"/>
        </w:numPr>
        <w:spacing w:line="280" w:lineRule="exact"/>
        <w:jc w:val="both"/>
        <w:rPr>
          <w:rFonts w:ascii="Arial Narrow" w:hAnsi="Arial Narrow"/>
          <w:b w:val="0"/>
          <w:szCs w:val="22"/>
        </w:rPr>
      </w:pPr>
      <w:r w:rsidRPr="00812A07">
        <w:rPr>
          <w:rFonts w:ascii="Arial Narrow" w:hAnsi="Arial Narrow"/>
          <w:b w:val="0"/>
          <w:szCs w:val="22"/>
        </w:rPr>
        <w:t xml:space="preserve">Za poskytování právních služeb </w:t>
      </w:r>
      <w:bookmarkStart w:id="9" w:name="_Hlk142843061"/>
      <w:r w:rsidR="0083068E" w:rsidRPr="00812A07">
        <w:rPr>
          <w:rFonts w:ascii="Arial Narrow" w:hAnsi="Arial Narrow"/>
          <w:bCs/>
          <w:szCs w:val="22"/>
        </w:rPr>
        <w:t>Školení</w:t>
      </w:r>
      <w:bookmarkEnd w:id="9"/>
      <w:r w:rsidR="0083068E" w:rsidRPr="00812A07">
        <w:rPr>
          <w:rFonts w:ascii="Arial Narrow" w:hAnsi="Arial Narrow"/>
          <w:b w:val="0"/>
          <w:szCs w:val="22"/>
        </w:rPr>
        <w:t xml:space="preserve"> </w:t>
      </w:r>
      <w:r w:rsidRPr="00812A07">
        <w:rPr>
          <w:rFonts w:ascii="Arial Narrow" w:hAnsi="Arial Narrow"/>
          <w:b w:val="0"/>
          <w:szCs w:val="22"/>
        </w:rPr>
        <w:t xml:space="preserve">náleží </w:t>
      </w:r>
      <w:r w:rsidRPr="00812A07">
        <w:rPr>
          <w:rFonts w:ascii="Arial Narrow" w:hAnsi="Arial Narrow"/>
          <w:b w:val="0"/>
          <w:bCs/>
          <w:szCs w:val="22"/>
        </w:rPr>
        <w:t xml:space="preserve">Advokátovi </w:t>
      </w:r>
      <w:r w:rsidRPr="00812A07">
        <w:rPr>
          <w:rFonts w:ascii="Arial Narrow" w:hAnsi="Arial Narrow"/>
          <w:b w:val="0"/>
          <w:szCs w:val="22"/>
        </w:rPr>
        <w:t>smluvní odměna</w:t>
      </w:r>
      <w:r w:rsidR="00647180" w:rsidRPr="00812A07">
        <w:rPr>
          <w:rFonts w:ascii="Arial Narrow" w:hAnsi="Arial Narrow"/>
          <w:b w:val="0"/>
          <w:szCs w:val="22"/>
        </w:rPr>
        <w:t>, a to</w:t>
      </w:r>
      <w:r w:rsidRPr="00812A07">
        <w:rPr>
          <w:rFonts w:ascii="Arial Narrow" w:hAnsi="Arial Narrow"/>
          <w:b w:val="0"/>
          <w:szCs w:val="22"/>
        </w:rPr>
        <w:t xml:space="preserve"> ve výši </w:t>
      </w:r>
      <w:r w:rsidR="0083068E" w:rsidRPr="00812A07">
        <w:rPr>
          <w:rFonts w:ascii="Arial Narrow" w:hAnsi="Arial Narrow"/>
          <w:szCs w:val="22"/>
        </w:rPr>
        <w:t>6.400</w:t>
      </w:r>
      <w:r w:rsidR="00853A17" w:rsidRPr="00812A07">
        <w:rPr>
          <w:rFonts w:ascii="Arial Narrow" w:hAnsi="Arial Narrow"/>
          <w:szCs w:val="22"/>
        </w:rPr>
        <w:t>,-</w:t>
      </w:r>
      <w:r w:rsidRPr="00812A07">
        <w:rPr>
          <w:rFonts w:ascii="Arial Narrow" w:hAnsi="Arial Narrow"/>
          <w:szCs w:val="22"/>
        </w:rPr>
        <w:t> Kč (slovy:</w:t>
      </w:r>
      <w:r w:rsidR="00A36095" w:rsidRPr="00812A07">
        <w:rPr>
          <w:rFonts w:ascii="Arial Narrow" w:hAnsi="Arial Narrow"/>
          <w:szCs w:val="22"/>
        </w:rPr>
        <w:t xml:space="preserve"> </w:t>
      </w:r>
      <w:r w:rsidR="0083068E" w:rsidRPr="00812A07">
        <w:rPr>
          <w:rFonts w:ascii="Arial Narrow" w:hAnsi="Arial Narrow"/>
          <w:szCs w:val="22"/>
        </w:rPr>
        <w:t>šest tisíc čtyři sta</w:t>
      </w:r>
      <w:r w:rsidRPr="00812A07">
        <w:rPr>
          <w:rFonts w:ascii="Arial Narrow" w:hAnsi="Arial Narrow"/>
          <w:szCs w:val="22"/>
        </w:rPr>
        <w:t xml:space="preserve"> korun českých) + DPH</w:t>
      </w:r>
      <w:r w:rsidR="00647180" w:rsidRPr="00812A07">
        <w:rPr>
          <w:rFonts w:ascii="Arial Narrow" w:hAnsi="Arial Narrow"/>
          <w:szCs w:val="22"/>
        </w:rPr>
        <w:t xml:space="preserve"> </w:t>
      </w:r>
      <w:r w:rsidR="001C0197" w:rsidRPr="00812A07">
        <w:rPr>
          <w:rFonts w:ascii="Arial Narrow" w:hAnsi="Arial Narrow"/>
          <w:b w:val="0"/>
          <w:szCs w:val="22"/>
        </w:rPr>
        <w:t xml:space="preserve">za </w:t>
      </w:r>
      <w:r w:rsidR="0083068E" w:rsidRPr="00812A07">
        <w:rPr>
          <w:rFonts w:ascii="Arial Narrow" w:hAnsi="Arial Narrow"/>
          <w:b w:val="0"/>
          <w:szCs w:val="22"/>
        </w:rPr>
        <w:t>každé Školení</w:t>
      </w:r>
      <w:r w:rsidR="007E1CAD" w:rsidRPr="00812A07">
        <w:rPr>
          <w:rFonts w:ascii="Arial Narrow" w:hAnsi="Arial Narrow"/>
          <w:b w:val="0"/>
          <w:szCs w:val="22"/>
        </w:rPr>
        <w:t xml:space="preserve"> pro Klienta.</w:t>
      </w:r>
      <w:r w:rsidR="0083068E" w:rsidRPr="00812A07">
        <w:rPr>
          <w:rFonts w:ascii="Arial Narrow" w:hAnsi="Arial Narrow"/>
          <w:b w:val="0"/>
          <w:szCs w:val="22"/>
        </w:rPr>
        <w:t xml:space="preserve"> </w:t>
      </w:r>
    </w:p>
    <w:p w14:paraId="6F4A2916" w14:textId="01670C34" w:rsidR="002F462F" w:rsidRPr="00812A07" w:rsidRDefault="0083068E" w:rsidP="002F462F">
      <w:pPr>
        <w:pStyle w:val="Nadpis2"/>
        <w:keepNext w:val="0"/>
        <w:widowControl w:val="0"/>
        <w:numPr>
          <w:ilvl w:val="0"/>
          <w:numId w:val="0"/>
        </w:numPr>
        <w:spacing w:line="280" w:lineRule="exact"/>
        <w:jc w:val="both"/>
        <w:rPr>
          <w:rFonts w:ascii="Arial Narrow" w:hAnsi="Arial Narrow"/>
          <w:b w:val="0"/>
          <w:szCs w:val="22"/>
        </w:rPr>
      </w:pPr>
      <w:r w:rsidRPr="00812A07">
        <w:rPr>
          <w:rFonts w:ascii="Arial Narrow" w:hAnsi="Arial Narrow"/>
          <w:b w:val="0"/>
          <w:szCs w:val="22"/>
        </w:rPr>
        <w:lastRenderedPageBreak/>
        <w:t>Z</w:t>
      </w:r>
      <w:r w:rsidR="002F462F" w:rsidRPr="00812A07">
        <w:rPr>
          <w:rFonts w:ascii="Arial Narrow" w:hAnsi="Arial Narrow"/>
          <w:b w:val="0"/>
          <w:szCs w:val="22"/>
        </w:rPr>
        <w:t>a</w:t>
      </w:r>
      <w:r w:rsidRPr="00812A07">
        <w:rPr>
          <w:rFonts w:ascii="Arial Narrow" w:hAnsi="Arial Narrow"/>
          <w:b w:val="0"/>
          <w:szCs w:val="22"/>
        </w:rPr>
        <w:t xml:space="preserve"> poskytování právních služeb </w:t>
      </w:r>
      <w:bookmarkStart w:id="10" w:name="_Hlk142843074"/>
      <w:r w:rsidRPr="00812A07">
        <w:rPr>
          <w:rFonts w:ascii="Arial Narrow" w:hAnsi="Arial Narrow"/>
          <w:bCs/>
          <w:szCs w:val="22"/>
        </w:rPr>
        <w:t>Právní pomoc</w:t>
      </w:r>
      <w:r w:rsidRPr="00812A07">
        <w:rPr>
          <w:rFonts w:ascii="Arial Narrow" w:hAnsi="Arial Narrow"/>
          <w:b w:val="0"/>
          <w:szCs w:val="22"/>
        </w:rPr>
        <w:t xml:space="preserve"> </w:t>
      </w:r>
      <w:bookmarkEnd w:id="10"/>
      <w:r w:rsidRPr="00812A07">
        <w:rPr>
          <w:rFonts w:ascii="Arial Narrow" w:hAnsi="Arial Narrow"/>
          <w:b w:val="0"/>
          <w:szCs w:val="22"/>
        </w:rPr>
        <w:t xml:space="preserve">náleží Advokátovi smluvní odměna ve výši </w:t>
      </w:r>
      <w:r w:rsidRPr="00812A07">
        <w:rPr>
          <w:rFonts w:ascii="Arial Narrow" w:hAnsi="Arial Narrow"/>
          <w:bCs/>
          <w:szCs w:val="22"/>
        </w:rPr>
        <w:t>2.300</w:t>
      </w:r>
      <w:r w:rsidRPr="00812A07">
        <w:rPr>
          <w:rFonts w:ascii="Arial Narrow" w:hAnsi="Arial Narrow"/>
          <w:szCs w:val="22"/>
        </w:rPr>
        <w:t>,- Kč (slovy: dva tisíce tři sta korun českých) + DPH</w:t>
      </w:r>
      <w:r w:rsidRPr="00812A07">
        <w:rPr>
          <w:rFonts w:ascii="Arial Narrow" w:hAnsi="Arial Narrow"/>
          <w:b w:val="0"/>
          <w:szCs w:val="22"/>
        </w:rPr>
        <w:t xml:space="preserve"> </w:t>
      </w:r>
      <w:r w:rsidR="00DD65A8" w:rsidRPr="00812A07">
        <w:rPr>
          <w:rFonts w:ascii="Arial Narrow" w:hAnsi="Arial Narrow"/>
          <w:b w:val="0"/>
          <w:szCs w:val="22"/>
        </w:rPr>
        <w:t xml:space="preserve">za každou hodinu poskytování služeb </w:t>
      </w:r>
      <w:r w:rsidR="00612276" w:rsidRPr="00812A07">
        <w:rPr>
          <w:rFonts w:ascii="Arial Narrow" w:hAnsi="Arial Narrow"/>
          <w:b w:val="0"/>
          <w:szCs w:val="22"/>
        </w:rPr>
        <w:t xml:space="preserve">(zejména </w:t>
      </w:r>
      <w:r w:rsidR="00DD65A8" w:rsidRPr="00812A07">
        <w:rPr>
          <w:rFonts w:ascii="Arial Narrow" w:hAnsi="Arial Narrow"/>
          <w:b w:val="0"/>
          <w:szCs w:val="22"/>
        </w:rPr>
        <w:t>ve vazbě na dílčí oznámení podaná a vyřešená daný měsíc v aplikaci Etická linka</w:t>
      </w:r>
      <w:r w:rsidR="00612276" w:rsidRPr="00812A07">
        <w:rPr>
          <w:rFonts w:ascii="Arial Narrow" w:hAnsi="Arial Narrow"/>
          <w:b w:val="0"/>
          <w:szCs w:val="22"/>
        </w:rPr>
        <w:t>)</w:t>
      </w:r>
      <w:r w:rsidR="00DD65A8" w:rsidRPr="00812A07">
        <w:rPr>
          <w:rFonts w:ascii="Arial Narrow" w:hAnsi="Arial Narrow"/>
          <w:b w:val="0"/>
          <w:szCs w:val="22"/>
        </w:rPr>
        <w:t>.</w:t>
      </w:r>
    </w:p>
    <w:p w14:paraId="23BDA2DE" w14:textId="3AAB6D4F" w:rsidR="002F462F" w:rsidRPr="00812A07" w:rsidRDefault="00D92A43" w:rsidP="002F462F">
      <w:pPr>
        <w:pStyle w:val="Nadpis2"/>
        <w:keepNext w:val="0"/>
        <w:widowControl w:val="0"/>
        <w:numPr>
          <w:ilvl w:val="0"/>
          <w:numId w:val="0"/>
        </w:numPr>
        <w:spacing w:line="280" w:lineRule="exact"/>
        <w:jc w:val="both"/>
        <w:rPr>
          <w:rFonts w:ascii="Arial Narrow" w:hAnsi="Arial Narrow"/>
          <w:b w:val="0"/>
          <w:szCs w:val="22"/>
        </w:rPr>
      </w:pPr>
      <w:r w:rsidRPr="00812A07">
        <w:rPr>
          <w:rFonts w:ascii="Arial Narrow" w:hAnsi="Arial Narrow"/>
          <w:b w:val="0"/>
          <w:bCs/>
        </w:rPr>
        <w:t>Za poskytování</w:t>
      </w:r>
      <w:r w:rsidR="002F462F" w:rsidRPr="00812A07">
        <w:rPr>
          <w:rFonts w:ascii="Arial Narrow" w:hAnsi="Arial Narrow"/>
          <w:b w:val="0"/>
          <w:bCs/>
        </w:rPr>
        <w:t xml:space="preserve"> služeb</w:t>
      </w:r>
      <w:r w:rsidR="002F462F" w:rsidRPr="00812A07">
        <w:rPr>
          <w:rFonts w:ascii="Arial Narrow" w:hAnsi="Arial Narrow"/>
        </w:rPr>
        <w:t xml:space="preserve"> </w:t>
      </w:r>
      <w:bookmarkStart w:id="11" w:name="_Hlk142843085"/>
      <w:r w:rsidR="002F462F" w:rsidRPr="00812A07">
        <w:rPr>
          <w:rFonts w:ascii="Arial Narrow" w:hAnsi="Arial Narrow"/>
        </w:rPr>
        <w:t>Administrace</w:t>
      </w:r>
      <w:bookmarkEnd w:id="11"/>
      <w:r w:rsidR="002F462F" w:rsidRPr="00812A07">
        <w:rPr>
          <w:rFonts w:ascii="Arial Narrow" w:hAnsi="Arial Narrow"/>
        </w:rPr>
        <w:t xml:space="preserve"> </w:t>
      </w:r>
      <w:r w:rsidR="002F462F" w:rsidRPr="00812A07">
        <w:rPr>
          <w:rFonts w:ascii="Arial Narrow" w:hAnsi="Arial Narrow"/>
          <w:b w:val="0"/>
          <w:szCs w:val="22"/>
        </w:rPr>
        <w:t xml:space="preserve">náleží Advokátovi smluvní odměna ve výši </w:t>
      </w:r>
      <w:r w:rsidR="002F462F" w:rsidRPr="00812A07">
        <w:rPr>
          <w:rFonts w:ascii="Arial Narrow" w:hAnsi="Arial Narrow"/>
          <w:bCs/>
          <w:szCs w:val="22"/>
        </w:rPr>
        <w:t>1.500</w:t>
      </w:r>
      <w:r w:rsidR="002F462F" w:rsidRPr="00812A07">
        <w:rPr>
          <w:rFonts w:ascii="Arial Narrow" w:hAnsi="Arial Narrow"/>
          <w:szCs w:val="22"/>
        </w:rPr>
        <w:t>,- Kč (slovy: tisíc pět se</w:t>
      </w:r>
      <w:r w:rsidR="00BB79A3" w:rsidRPr="00812A07">
        <w:rPr>
          <w:rFonts w:ascii="Arial Narrow" w:hAnsi="Arial Narrow"/>
          <w:szCs w:val="22"/>
        </w:rPr>
        <w:t>t</w:t>
      </w:r>
      <w:r w:rsidR="002F462F" w:rsidRPr="00812A07">
        <w:rPr>
          <w:rFonts w:ascii="Arial Narrow" w:hAnsi="Arial Narrow"/>
          <w:szCs w:val="22"/>
        </w:rPr>
        <w:t xml:space="preserve"> korun českých) + DPH</w:t>
      </w:r>
      <w:r w:rsidR="002F462F" w:rsidRPr="00812A07">
        <w:rPr>
          <w:rFonts w:ascii="Arial Narrow" w:hAnsi="Arial Narrow"/>
          <w:b w:val="0"/>
          <w:szCs w:val="22"/>
        </w:rPr>
        <w:t xml:space="preserve"> za každou hodinu poskytování administrativní práce.</w:t>
      </w:r>
    </w:p>
    <w:p w14:paraId="1D88F2E9" w14:textId="6098752A" w:rsidR="005A2CDA" w:rsidRPr="00C6788B" w:rsidRDefault="00DD65A8" w:rsidP="009B664E">
      <w:pPr>
        <w:pStyle w:val="Nadpis2"/>
        <w:keepNext w:val="0"/>
        <w:widowControl w:val="0"/>
        <w:numPr>
          <w:ilvl w:val="0"/>
          <w:numId w:val="0"/>
        </w:numPr>
        <w:spacing w:line="280" w:lineRule="exact"/>
        <w:jc w:val="both"/>
        <w:rPr>
          <w:rFonts w:ascii="Arial Narrow" w:hAnsi="Arial Narrow"/>
          <w:b w:val="0"/>
          <w:szCs w:val="22"/>
        </w:rPr>
      </w:pPr>
      <w:r w:rsidRPr="00812A07">
        <w:rPr>
          <w:rFonts w:ascii="Arial Narrow" w:hAnsi="Arial Narrow"/>
          <w:b w:val="0"/>
          <w:szCs w:val="22"/>
        </w:rPr>
        <w:t xml:space="preserve">Za </w:t>
      </w:r>
      <w:bookmarkStart w:id="12" w:name="_Hlk142843098"/>
      <w:r w:rsidRPr="00812A07">
        <w:rPr>
          <w:rFonts w:ascii="Arial Narrow" w:hAnsi="Arial Narrow"/>
          <w:b w:val="0"/>
          <w:szCs w:val="22"/>
        </w:rPr>
        <w:t xml:space="preserve">zajištění </w:t>
      </w:r>
      <w:r w:rsidRPr="00812A07">
        <w:rPr>
          <w:rFonts w:ascii="Arial Narrow" w:hAnsi="Arial Narrow"/>
          <w:bCs/>
          <w:szCs w:val="22"/>
        </w:rPr>
        <w:t>Pověřené osoby</w:t>
      </w:r>
      <w:r w:rsidRPr="00812A07">
        <w:rPr>
          <w:rFonts w:ascii="Arial Narrow" w:hAnsi="Arial Narrow"/>
          <w:b w:val="0"/>
          <w:szCs w:val="22"/>
        </w:rPr>
        <w:t xml:space="preserve"> </w:t>
      </w:r>
      <w:bookmarkEnd w:id="12"/>
      <w:r w:rsidRPr="00812A07">
        <w:rPr>
          <w:rFonts w:ascii="Arial Narrow" w:hAnsi="Arial Narrow"/>
          <w:b w:val="0"/>
          <w:szCs w:val="22"/>
        </w:rPr>
        <w:t xml:space="preserve">náleží Advokátovi smluvní odměna ve výši </w:t>
      </w:r>
      <w:r w:rsidR="00812A07" w:rsidRPr="00812A07">
        <w:rPr>
          <w:rFonts w:ascii="Arial Narrow" w:hAnsi="Arial Narrow"/>
          <w:bCs/>
          <w:szCs w:val="22"/>
        </w:rPr>
        <w:t>5.000,-</w:t>
      </w:r>
      <w:r w:rsidRPr="00812A07">
        <w:rPr>
          <w:rFonts w:ascii="Arial Narrow" w:hAnsi="Arial Narrow"/>
          <w:bCs/>
          <w:szCs w:val="22"/>
        </w:rPr>
        <w:t xml:space="preserve"> Kč (slovy: </w:t>
      </w:r>
      <w:r w:rsidR="00812A07" w:rsidRPr="00812A07">
        <w:rPr>
          <w:rFonts w:ascii="Arial Narrow" w:hAnsi="Arial Narrow"/>
          <w:bCs/>
          <w:szCs w:val="22"/>
        </w:rPr>
        <w:t>pět tisíc</w:t>
      </w:r>
      <w:r w:rsidR="00521F9B" w:rsidRPr="00812A07">
        <w:rPr>
          <w:rFonts w:ascii="Arial Narrow" w:hAnsi="Arial Narrow"/>
          <w:bCs/>
          <w:szCs w:val="22"/>
        </w:rPr>
        <w:t xml:space="preserve"> </w:t>
      </w:r>
      <w:r w:rsidR="00047A68" w:rsidRPr="00812A07">
        <w:rPr>
          <w:rFonts w:ascii="Arial Narrow" w:hAnsi="Arial Narrow"/>
          <w:bCs/>
          <w:szCs w:val="22"/>
        </w:rPr>
        <w:t>korun českých) + DPH</w:t>
      </w:r>
      <w:r w:rsidR="00047A68" w:rsidRPr="00812A07">
        <w:rPr>
          <w:rFonts w:ascii="Arial Narrow" w:hAnsi="Arial Narrow"/>
          <w:b w:val="0"/>
          <w:szCs w:val="22"/>
        </w:rPr>
        <w:t xml:space="preserve"> za každý měsíc</w:t>
      </w:r>
      <w:r w:rsidRPr="00812A07">
        <w:rPr>
          <w:rFonts w:ascii="Arial Narrow" w:hAnsi="Arial Narrow"/>
          <w:b w:val="0"/>
          <w:szCs w:val="22"/>
        </w:rPr>
        <w:t>.</w:t>
      </w:r>
      <w:r w:rsidR="00312531" w:rsidRPr="00C6788B">
        <w:rPr>
          <w:rFonts w:ascii="Arial Narrow" w:hAnsi="Arial Narrow"/>
          <w:b w:val="0"/>
          <w:szCs w:val="22"/>
        </w:rPr>
        <w:t xml:space="preserve"> </w:t>
      </w:r>
    </w:p>
    <w:p w14:paraId="5B4F40DE" w14:textId="6B49492C" w:rsidR="009B664E" w:rsidRDefault="00C3669B" w:rsidP="008C7FFB">
      <w:pPr>
        <w:pStyle w:val="Nadpis2"/>
        <w:numPr>
          <w:ilvl w:val="0"/>
          <w:numId w:val="0"/>
        </w:numPr>
        <w:spacing w:line="276" w:lineRule="auto"/>
        <w:jc w:val="both"/>
        <w:rPr>
          <w:rFonts w:ascii="Arial Narrow" w:hAnsi="Arial Narrow"/>
          <w:b w:val="0"/>
          <w:szCs w:val="22"/>
        </w:rPr>
      </w:pPr>
      <w:r w:rsidRPr="00C6788B">
        <w:rPr>
          <w:rFonts w:ascii="Arial Narrow" w:hAnsi="Arial Narrow"/>
          <w:b w:val="0"/>
        </w:rPr>
        <w:t xml:space="preserve">K odměně a nákladům náleží daň z přidané hodnoty v souladu s právními předpisy. </w:t>
      </w:r>
      <w:r w:rsidR="009B664E" w:rsidRPr="00C6788B">
        <w:rPr>
          <w:rFonts w:ascii="Arial Narrow" w:hAnsi="Arial Narrow"/>
          <w:b w:val="0"/>
          <w:bCs/>
          <w:szCs w:val="22"/>
        </w:rPr>
        <w:t xml:space="preserve">Advokát </w:t>
      </w:r>
      <w:r w:rsidR="00F54C40" w:rsidRPr="00C6788B">
        <w:rPr>
          <w:rFonts w:ascii="Arial Narrow" w:hAnsi="Arial Narrow"/>
          <w:b w:val="0"/>
          <w:szCs w:val="22"/>
        </w:rPr>
        <w:t>je oprávněn účtovat Klientovi</w:t>
      </w:r>
      <w:r w:rsidR="009B664E" w:rsidRPr="00C6788B">
        <w:rPr>
          <w:rFonts w:ascii="Arial Narrow" w:hAnsi="Arial Narrow"/>
          <w:b w:val="0"/>
          <w:szCs w:val="22"/>
        </w:rPr>
        <w:t xml:space="preserve"> výše uvedenou odměnu </w:t>
      </w:r>
      <w:r w:rsidR="009B664E" w:rsidRPr="00C6788B">
        <w:rPr>
          <w:rFonts w:ascii="Arial Narrow" w:hAnsi="Arial Narrow"/>
          <w:b w:val="0"/>
          <w:color w:val="000000" w:themeColor="text1"/>
          <w:szCs w:val="22"/>
        </w:rPr>
        <w:t xml:space="preserve">do </w:t>
      </w:r>
      <w:r w:rsidR="00DD65A8" w:rsidRPr="00C6788B">
        <w:rPr>
          <w:rFonts w:ascii="Arial Narrow" w:hAnsi="Arial Narrow"/>
          <w:bCs/>
          <w:color w:val="000000" w:themeColor="text1"/>
          <w:szCs w:val="22"/>
        </w:rPr>
        <w:t>1</w:t>
      </w:r>
      <w:r w:rsidR="00047A68" w:rsidRPr="00C6788B">
        <w:rPr>
          <w:rFonts w:ascii="Arial Narrow" w:hAnsi="Arial Narrow"/>
          <w:bCs/>
          <w:color w:val="000000" w:themeColor="text1"/>
          <w:szCs w:val="22"/>
        </w:rPr>
        <w:t>5</w:t>
      </w:r>
      <w:r w:rsidR="009B664E" w:rsidRPr="00C6788B">
        <w:rPr>
          <w:rFonts w:ascii="Arial Narrow" w:hAnsi="Arial Narrow"/>
          <w:bCs/>
          <w:color w:val="000000" w:themeColor="text1"/>
          <w:szCs w:val="22"/>
        </w:rPr>
        <w:t>.</w:t>
      </w:r>
      <w:r w:rsidR="009B664E" w:rsidRPr="00C6788B">
        <w:rPr>
          <w:rFonts w:ascii="Arial Narrow" w:hAnsi="Arial Narrow"/>
          <w:b w:val="0"/>
          <w:color w:val="000000" w:themeColor="text1"/>
          <w:szCs w:val="22"/>
        </w:rPr>
        <w:t xml:space="preserve"> </w:t>
      </w:r>
      <w:r w:rsidR="009B664E" w:rsidRPr="00C6788B">
        <w:rPr>
          <w:rFonts w:ascii="Arial Narrow" w:hAnsi="Arial Narrow"/>
          <w:b w:val="0"/>
          <w:szCs w:val="22"/>
        </w:rPr>
        <w:t>dne</w:t>
      </w:r>
      <w:r w:rsidR="009B664E" w:rsidRPr="007B5043">
        <w:rPr>
          <w:rFonts w:ascii="Arial Narrow" w:hAnsi="Arial Narrow"/>
          <w:b w:val="0"/>
          <w:szCs w:val="22"/>
        </w:rPr>
        <w:t xml:space="preserve"> následujícího kalendářního měsíce, ve k</w:t>
      </w:r>
      <w:r w:rsidR="00F54C40">
        <w:rPr>
          <w:rFonts w:ascii="Arial Narrow" w:hAnsi="Arial Narrow"/>
          <w:b w:val="0"/>
          <w:szCs w:val="22"/>
        </w:rPr>
        <w:t>terém byly právní služby Klientovi</w:t>
      </w:r>
      <w:r w:rsidR="009B664E" w:rsidRPr="007B5043">
        <w:rPr>
          <w:rFonts w:ascii="Arial Narrow" w:hAnsi="Arial Narrow"/>
          <w:b w:val="0"/>
          <w:szCs w:val="22"/>
        </w:rPr>
        <w:t xml:space="preserve"> </w:t>
      </w:r>
      <w:r w:rsidR="009B664E" w:rsidRPr="007B5043">
        <w:rPr>
          <w:rFonts w:ascii="Arial Narrow" w:hAnsi="Arial Narrow"/>
          <w:b w:val="0"/>
          <w:bCs/>
          <w:szCs w:val="22"/>
        </w:rPr>
        <w:t>Advokát</w:t>
      </w:r>
      <w:r w:rsidR="009B664E">
        <w:rPr>
          <w:rFonts w:ascii="Arial Narrow" w:hAnsi="Arial Narrow"/>
          <w:b w:val="0"/>
          <w:bCs/>
          <w:szCs w:val="22"/>
        </w:rPr>
        <w:t>em poskytovány</w:t>
      </w:r>
      <w:r w:rsidR="009B664E" w:rsidRPr="007B5043">
        <w:rPr>
          <w:rFonts w:ascii="Arial Narrow" w:hAnsi="Arial Narrow"/>
          <w:b w:val="0"/>
          <w:szCs w:val="22"/>
        </w:rPr>
        <w:t xml:space="preserve">. Klient se zavazuje každou z faktur uhradit na účet </w:t>
      </w:r>
      <w:r w:rsidR="009B664E" w:rsidRPr="007B5043">
        <w:rPr>
          <w:rFonts w:ascii="Arial Narrow" w:hAnsi="Arial Narrow"/>
          <w:b w:val="0"/>
          <w:bCs/>
          <w:szCs w:val="22"/>
        </w:rPr>
        <w:t>Advokát</w:t>
      </w:r>
      <w:r w:rsidR="009B664E">
        <w:rPr>
          <w:rFonts w:ascii="Arial Narrow" w:hAnsi="Arial Narrow"/>
          <w:b w:val="0"/>
          <w:bCs/>
          <w:szCs w:val="22"/>
        </w:rPr>
        <w:t xml:space="preserve">a </w:t>
      </w:r>
      <w:r w:rsidR="009B664E" w:rsidRPr="007B5043">
        <w:rPr>
          <w:rFonts w:ascii="Arial Narrow" w:hAnsi="Arial Narrow"/>
          <w:b w:val="0"/>
          <w:szCs w:val="22"/>
        </w:rPr>
        <w:t xml:space="preserve">tak, aby </w:t>
      </w:r>
      <w:r w:rsidR="009B664E" w:rsidRPr="007B5043">
        <w:rPr>
          <w:rFonts w:ascii="Arial Narrow" w:hAnsi="Arial Narrow"/>
          <w:b w:val="0"/>
          <w:bCs/>
          <w:szCs w:val="22"/>
        </w:rPr>
        <w:t>Advokát</w:t>
      </w:r>
      <w:r w:rsidR="009B664E">
        <w:rPr>
          <w:rFonts w:ascii="Arial Narrow" w:hAnsi="Arial Narrow"/>
          <w:b w:val="0"/>
          <w:bCs/>
          <w:szCs w:val="22"/>
        </w:rPr>
        <w:t xml:space="preserve"> </w:t>
      </w:r>
      <w:r w:rsidR="00F43C24">
        <w:rPr>
          <w:rFonts w:ascii="Arial Narrow" w:hAnsi="Arial Narrow"/>
          <w:b w:val="0"/>
          <w:szCs w:val="22"/>
        </w:rPr>
        <w:t>platbu obdržel</w:t>
      </w:r>
      <w:r w:rsidR="009B664E" w:rsidRPr="007B5043">
        <w:rPr>
          <w:rFonts w:ascii="Arial Narrow" w:hAnsi="Arial Narrow"/>
          <w:b w:val="0"/>
          <w:szCs w:val="22"/>
        </w:rPr>
        <w:t xml:space="preserve"> nejpozději do </w:t>
      </w:r>
      <w:r w:rsidR="009B664E">
        <w:rPr>
          <w:rFonts w:ascii="Arial Narrow" w:hAnsi="Arial Narrow"/>
          <w:b w:val="0"/>
          <w:szCs w:val="22"/>
        </w:rPr>
        <w:t>14</w:t>
      </w:r>
      <w:r w:rsidR="009B664E" w:rsidRPr="007B5043">
        <w:rPr>
          <w:rFonts w:ascii="Arial Narrow" w:hAnsi="Arial Narrow"/>
          <w:b w:val="0"/>
          <w:szCs w:val="22"/>
        </w:rPr>
        <w:t xml:space="preserve"> dnů ode dne doručení faktury Klientovi. Případné reklamace faktury je nutno provést písemně s podrobným uvedením důvodů do dvou týdnů ode dne doručení faktury; nebyla-li reklamace provedena včas či řádně, má se za to, že Klient fakturu schválil a zavázal se na jejím základě plnit.</w:t>
      </w:r>
    </w:p>
    <w:p w14:paraId="0A786E87" w14:textId="77777777" w:rsidR="009B664E" w:rsidRPr="007B5043" w:rsidRDefault="009B664E" w:rsidP="009B664E">
      <w:pPr>
        <w:pStyle w:val="Nadpis2"/>
        <w:keepNext w:val="0"/>
        <w:widowControl w:val="0"/>
        <w:numPr>
          <w:ilvl w:val="0"/>
          <w:numId w:val="0"/>
        </w:numPr>
        <w:spacing w:line="280" w:lineRule="exact"/>
        <w:jc w:val="both"/>
        <w:rPr>
          <w:rFonts w:ascii="Arial Narrow" w:hAnsi="Arial Narrow"/>
          <w:b w:val="0"/>
          <w:szCs w:val="22"/>
        </w:rPr>
      </w:pPr>
      <w:r w:rsidRPr="007B5043">
        <w:rPr>
          <w:rFonts w:ascii="Arial Narrow" w:hAnsi="Arial Narrow"/>
          <w:b w:val="0"/>
          <w:szCs w:val="22"/>
        </w:rPr>
        <w:t xml:space="preserve">Klient se zavazuje vedle odměny uhradit </w:t>
      </w:r>
      <w:r w:rsidRPr="007B5043">
        <w:rPr>
          <w:rFonts w:ascii="Arial Narrow" w:hAnsi="Arial Narrow"/>
          <w:b w:val="0"/>
          <w:bCs/>
          <w:szCs w:val="22"/>
        </w:rPr>
        <w:t>Advokát</w:t>
      </w:r>
      <w:r>
        <w:rPr>
          <w:rFonts w:ascii="Arial Narrow" w:hAnsi="Arial Narrow"/>
          <w:b w:val="0"/>
          <w:bCs/>
          <w:szCs w:val="22"/>
        </w:rPr>
        <w:t xml:space="preserve">ovi </w:t>
      </w:r>
      <w:r w:rsidRPr="007B5043">
        <w:rPr>
          <w:rFonts w:ascii="Arial Narrow" w:hAnsi="Arial Narrow"/>
          <w:b w:val="0"/>
          <w:szCs w:val="22"/>
        </w:rPr>
        <w:t>skutečně vynaložené hotové výdaje spojené s poskytováním právních služeb dle této smlouvy. Hotové výdaje tvoří</w:t>
      </w:r>
      <w:r w:rsidR="00710B40">
        <w:rPr>
          <w:rFonts w:ascii="Arial Narrow" w:hAnsi="Arial Narrow"/>
          <w:b w:val="0"/>
          <w:szCs w:val="22"/>
        </w:rPr>
        <w:t xml:space="preserve"> zejména</w:t>
      </w:r>
      <w:r w:rsidRPr="007B5043">
        <w:rPr>
          <w:rFonts w:ascii="Arial Narrow" w:hAnsi="Arial Narrow"/>
          <w:b w:val="0"/>
          <w:szCs w:val="22"/>
        </w:rPr>
        <w:t>:</w:t>
      </w:r>
    </w:p>
    <w:p w14:paraId="4934EE69" w14:textId="77777777" w:rsidR="009B664E" w:rsidRPr="007B5043" w:rsidRDefault="009B664E" w:rsidP="009B664E">
      <w:pPr>
        <w:pStyle w:val="Nadpis4"/>
        <w:widowControl w:val="0"/>
        <w:tabs>
          <w:tab w:val="clear" w:pos="1701"/>
          <w:tab w:val="num" w:pos="550"/>
        </w:tabs>
        <w:spacing w:line="280" w:lineRule="exact"/>
        <w:ind w:left="550" w:hanging="550"/>
        <w:jc w:val="both"/>
        <w:rPr>
          <w:rFonts w:ascii="Arial Narrow" w:hAnsi="Arial Narrow"/>
          <w:szCs w:val="22"/>
        </w:rPr>
      </w:pPr>
      <w:r w:rsidRPr="007B5043">
        <w:rPr>
          <w:rFonts w:ascii="Arial Narrow" w:hAnsi="Arial Narrow"/>
          <w:szCs w:val="22"/>
        </w:rPr>
        <w:t>soudní poplatky</w:t>
      </w:r>
      <w:r w:rsidR="00F43C24">
        <w:rPr>
          <w:rFonts w:ascii="Arial Narrow" w:hAnsi="Arial Narrow"/>
          <w:szCs w:val="22"/>
        </w:rPr>
        <w:t>, správní poplatky</w:t>
      </w:r>
      <w:r w:rsidRPr="007B5043">
        <w:rPr>
          <w:rFonts w:ascii="Arial Narrow" w:hAnsi="Arial Narrow"/>
          <w:szCs w:val="22"/>
        </w:rPr>
        <w:t xml:space="preserve"> a platby notářům či jiným orgánům v souvislosti s poskytováním služeb dle této smlouvy,</w:t>
      </w:r>
    </w:p>
    <w:p w14:paraId="0EAB02EC" w14:textId="05CB86CB" w:rsidR="009B664E" w:rsidRDefault="009B664E" w:rsidP="009B664E">
      <w:pPr>
        <w:pStyle w:val="Nadpis4"/>
        <w:widowControl w:val="0"/>
        <w:tabs>
          <w:tab w:val="clear" w:pos="1701"/>
          <w:tab w:val="num" w:pos="550"/>
        </w:tabs>
        <w:spacing w:line="280" w:lineRule="exact"/>
        <w:ind w:left="550" w:hanging="550"/>
        <w:jc w:val="both"/>
        <w:rPr>
          <w:rFonts w:ascii="Arial Narrow" w:hAnsi="Arial Narrow"/>
          <w:szCs w:val="22"/>
        </w:rPr>
      </w:pPr>
      <w:bookmarkStart w:id="13" w:name="_Ref2398581"/>
      <w:r w:rsidRPr="007B5043">
        <w:rPr>
          <w:rFonts w:ascii="Arial Narrow" w:hAnsi="Arial Narrow"/>
          <w:szCs w:val="22"/>
        </w:rPr>
        <w:t xml:space="preserve">náhrada cestovních nákladů za použití osobního vozidla </w:t>
      </w:r>
      <w:r w:rsidR="00C17599">
        <w:rPr>
          <w:rFonts w:ascii="Arial Narrow" w:hAnsi="Arial Narrow"/>
          <w:szCs w:val="22"/>
        </w:rPr>
        <w:t xml:space="preserve">a ztrátu času </w:t>
      </w:r>
      <w:r w:rsidRPr="007B5043">
        <w:rPr>
          <w:rFonts w:ascii="Arial Narrow" w:hAnsi="Arial Narrow"/>
          <w:szCs w:val="22"/>
        </w:rPr>
        <w:t>Advokát</w:t>
      </w:r>
      <w:r>
        <w:rPr>
          <w:rFonts w:ascii="Arial Narrow" w:hAnsi="Arial Narrow"/>
          <w:szCs w:val="22"/>
        </w:rPr>
        <w:t xml:space="preserve">a </w:t>
      </w:r>
      <w:r w:rsidRPr="007B5043">
        <w:rPr>
          <w:rFonts w:ascii="Arial Narrow" w:hAnsi="Arial Narrow"/>
          <w:szCs w:val="22"/>
        </w:rPr>
        <w:t>či jiného pracovníka Advokát</w:t>
      </w:r>
      <w:r>
        <w:rPr>
          <w:rFonts w:ascii="Arial Narrow" w:hAnsi="Arial Narrow"/>
          <w:szCs w:val="22"/>
        </w:rPr>
        <w:t xml:space="preserve">a ve výši </w:t>
      </w:r>
      <w:r w:rsidR="00C42A8B">
        <w:rPr>
          <w:rFonts w:ascii="Arial Narrow" w:hAnsi="Arial Narrow"/>
          <w:b/>
          <w:szCs w:val="22"/>
        </w:rPr>
        <w:t>1</w:t>
      </w:r>
      <w:r w:rsidR="00C17599">
        <w:rPr>
          <w:rFonts w:ascii="Arial Narrow" w:hAnsi="Arial Narrow"/>
          <w:b/>
          <w:szCs w:val="22"/>
        </w:rPr>
        <w:t>2</w:t>
      </w:r>
      <w:r w:rsidRPr="000A1363">
        <w:rPr>
          <w:rFonts w:ascii="Arial Narrow" w:hAnsi="Arial Narrow"/>
          <w:b/>
          <w:szCs w:val="22"/>
        </w:rPr>
        <w:t>00,- Kč/hod</w:t>
      </w:r>
      <w:r w:rsidR="00015FE6">
        <w:rPr>
          <w:rFonts w:ascii="Arial Narrow" w:hAnsi="Arial Narrow"/>
          <w:b/>
          <w:szCs w:val="22"/>
        </w:rPr>
        <w:t xml:space="preserve"> + DPH</w:t>
      </w:r>
      <w:r>
        <w:rPr>
          <w:rFonts w:ascii="Arial Narrow" w:hAnsi="Arial Narrow"/>
          <w:szCs w:val="22"/>
        </w:rPr>
        <w:t xml:space="preserve"> (např. v případě cesty za </w:t>
      </w:r>
      <w:r w:rsidR="002F462F">
        <w:rPr>
          <w:rFonts w:ascii="Arial Narrow" w:hAnsi="Arial Narrow"/>
          <w:szCs w:val="22"/>
        </w:rPr>
        <w:t>K</w:t>
      </w:r>
      <w:r>
        <w:rPr>
          <w:rFonts w:ascii="Arial Narrow" w:hAnsi="Arial Narrow"/>
          <w:szCs w:val="22"/>
        </w:rPr>
        <w:t>lientem, aj).</w:t>
      </w:r>
      <w:bookmarkEnd w:id="13"/>
    </w:p>
    <w:p w14:paraId="519BC3DE" w14:textId="77777777" w:rsidR="00C0734A" w:rsidRDefault="009B664E" w:rsidP="009B664E">
      <w:pPr>
        <w:widowControl w:val="0"/>
        <w:spacing w:after="0" w:line="280" w:lineRule="exact"/>
        <w:rPr>
          <w:rFonts w:ascii="Arial Narrow" w:hAnsi="Arial Narrow"/>
        </w:rPr>
      </w:pPr>
      <w:r w:rsidRPr="007B5043">
        <w:rPr>
          <w:rFonts w:ascii="Arial Narrow" w:hAnsi="Arial Narrow"/>
        </w:rPr>
        <w:t>Hotové výdaje budou fakturovány spolu s odměnou za podmínek uvedených v této smlouvě.</w:t>
      </w:r>
    </w:p>
    <w:p w14:paraId="5FB5F4F6" w14:textId="77777777" w:rsidR="00DD22E5" w:rsidRDefault="00DD22E5" w:rsidP="00C3669B">
      <w:pPr>
        <w:widowControl w:val="0"/>
        <w:spacing w:after="0" w:line="280" w:lineRule="exact"/>
        <w:rPr>
          <w:rFonts w:ascii="Arial Narrow" w:eastAsia="Times New Roman" w:hAnsi="Arial Narrow"/>
          <w:b/>
          <w:lang w:eastAsia="cs-CZ"/>
        </w:rPr>
      </w:pPr>
    </w:p>
    <w:p w14:paraId="62836EFC" w14:textId="77777777" w:rsidR="005068F3" w:rsidRPr="00C0734A" w:rsidRDefault="005068F3" w:rsidP="00D93683">
      <w:pPr>
        <w:widowControl w:val="0"/>
        <w:spacing w:after="0" w:line="280" w:lineRule="exact"/>
        <w:rPr>
          <w:rFonts w:ascii="Arial Narrow" w:eastAsia="Times New Roman" w:hAnsi="Arial Narrow"/>
          <w:b/>
          <w:lang w:eastAsia="cs-CZ"/>
        </w:rPr>
      </w:pPr>
    </w:p>
    <w:p w14:paraId="6745AFC8" w14:textId="77777777" w:rsidR="00C0734A" w:rsidRPr="00C0734A" w:rsidRDefault="00C0734A" w:rsidP="00C0734A">
      <w:pPr>
        <w:widowControl w:val="0"/>
        <w:spacing w:after="0" w:line="280" w:lineRule="exact"/>
        <w:jc w:val="center"/>
        <w:rPr>
          <w:rFonts w:ascii="Arial Narrow" w:eastAsia="Times New Roman" w:hAnsi="Arial Narrow"/>
          <w:b/>
          <w:lang w:eastAsia="cs-CZ"/>
        </w:rPr>
      </w:pPr>
      <w:r w:rsidRPr="00C0734A">
        <w:rPr>
          <w:rFonts w:ascii="Arial Narrow" w:eastAsia="Times New Roman" w:hAnsi="Arial Narrow"/>
          <w:b/>
          <w:lang w:eastAsia="cs-CZ"/>
        </w:rPr>
        <w:t>III.</w:t>
      </w:r>
    </w:p>
    <w:p w14:paraId="77757D9E" w14:textId="77777777" w:rsidR="00C0734A" w:rsidRPr="00C0734A" w:rsidRDefault="00C0734A" w:rsidP="00C0734A">
      <w:pPr>
        <w:widowControl w:val="0"/>
        <w:spacing w:after="0" w:line="280" w:lineRule="exact"/>
        <w:jc w:val="center"/>
        <w:rPr>
          <w:rFonts w:ascii="Arial Narrow" w:eastAsia="Times New Roman" w:hAnsi="Arial Narrow"/>
          <w:b/>
          <w:lang w:eastAsia="cs-CZ"/>
        </w:rPr>
      </w:pPr>
      <w:r w:rsidRPr="00C0734A">
        <w:rPr>
          <w:rFonts w:ascii="Arial Narrow" w:eastAsia="Times New Roman" w:hAnsi="Arial Narrow"/>
          <w:b/>
          <w:lang w:eastAsia="cs-CZ"/>
        </w:rPr>
        <w:t>POVINNOSTI KLIENTA</w:t>
      </w:r>
    </w:p>
    <w:bookmarkEnd w:id="5"/>
    <w:bookmarkEnd w:id="6"/>
    <w:bookmarkEnd w:id="7"/>
    <w:p w14:paraId="7161212A" w14:textId="77777777" w:rsidR="00C0734A" w:rsidRPr="00C0734A" w:rsidRDefault="00C0734A" w:rsidP="00C0734A">
      <w:pPr>
        <w:widowControl w:val="0"/>
        <w:tabs>
          <w:tab w:val="left" w:pos="0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</w:tabs>
        <w:autoSpaceDE w:val="0"/>
        <w:autoSpaceDN w:val="0"/>
        <w:adjustRightInd w:val="0"/>
        <w:spacing w:after="0" w:line="280" w:lineRule="exact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Klient je povinen</w:t>
      </w:r>
    </w:p>
    <w:p w14:paraId="36423162" w14:textId="61FCD343" w:rsidR="00C0734A" w:rsidRPr="00C0734A" w:rsidRDefault="00C0734A" w:rsidP="00C0734A">
      <w:pPr>
        <w:widowControl w:val="0"/>
        <w:numPr>
          <w:ilvl w:val="3"/>
          <w:numId w:val="10"/>
        </w:numPr>
        <w:tabs>
          <w:tab w:val="num" w:pos="550"/>
        </w:tabs>
        <w:spacing w:before="240" w:after="60" w:line="280" w:lineRule="exact"/>
        <w:ind w:left="567"/>
        <w:jc w:val="both"/>
        <w:outlineLvl w:val="3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poskytovat Advokátovi</w:t>
      </w:r>
      <w:r w:rsidR="00C3669B">
        <w:rPr>
          <w:rFonts w:ascii="Arial Narrow" w:eastAsia="Times New Roman" w:hAnsi="Arial Narrow"/>
          <w:lang w:eastAsia="cs-CZ"/>
        </w:rPr>
        <w:t xml:space="preserve"> veškerou součinnost potřebnou k řádnému poskytování právních služeb, zejména sdělovat</w:t>
      </w:r>
      <w:r w:rsidRPr="00C0734A">
        <w:rPr>
          <w:rFonts w:ascii="Arial Narrow" w:eastAsia="Times New Roman" w:hAnsi="Arial Narrow"/>
          <w:lang w:eastAsia="cs-CZ"/>
        </w:rPr>
        <w:t xml:space="preserve"> včasné, pravdivé a úplné informace, potřebné k poskytování právních služeb, dávat Advokátovi k dispozici veškerý listinný materiál týkající se věci a případně </w:t>
      </w:r>
      <w:r w:rsidR="00F54C40">
        <w:rPr>
          <w:rFonts w:ascii="Arial Narrow" w:eastAsia="Times New Roman" w:hAnsi="Arial Narrow"/>
          <w:lang w:eastAsia="cs-CZ"/>
        </w:rPr>
        <w:t>zplnomocnit jiného</w:t>
      </w:r>
      <w:r w:rsidRPr="00C0734A">
        <w:rPr>
          <w:rFonts w:ascii="Arial Narrow" w:eastAsia="Times New Roman" w:hAnsi="Arial Narrow"/>
          <w:lang w:eastAsia="cs-CZ"/>
        </w:rPr>
        <w:t xml:space="preserve"> pověřeného stykem s Advokátem,</w:t>
      </w:r>
    </w:p>
    <w:p w14:paraId="246D5073" w14:textId="77777777" w:rsidR="00C3669B" w:rsidRPr="00C3669B" w:rsidRDefault="00C0734A" w:rsidP="00C3669B">
      <w:pPr>
        <w:widowControl w:val="0"/>
        <w:numPr>
          <w:ilvl w:val="3"/>
          <w:numId w:val="10"/>
        </w:numPr>
        <w:tabs>
          <w:tab w:val="num" w:pos="550"/>
        </w:tabs>
        <w:spacing w:before="240" w:after="60" w:line="280" w:lineRule="exact"/>
        <w:ind w:left="567"/>
        <w:jc w:val="both"/>
        <w:outlineLvl w:val="3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respektovat stanovisko Advokáta k projednávané záležitosti. Pokud na právní stanoviska Advokáta nebude Klient brát zřetel, může to být jednak důvodem pro odepření poskytování právních služeb v té části, kde by takový postup byl ve zřejmém rozporu s právním řádem, jednak d</w:t>
      </w:r>
      <w:r w:rsidR="00C3669B">
        <w:rPr>
          <w:rFonts w:ascii="Arial Narrow" w:eastAsia="Times New Roman" w:hAnsi="Arial Narrow"/>
          <w:lang w:eastAsia="cs-CZ"/>
        </w:rPr>
        <w:t>ůvodem k ukončení této smlouvy,</w:t>
      </w:r>
    </w:p>
    <w:p w14:paraId="7B222395" w14:textId="6F2D873A" w:rsidR="00DD22E5" w:rsidRPr="00C17599" w:rsidRDefault="00C0734A" w:rsidP="00C17599">
      <w:pPr>
        <w:widowControl w:val="0"/>
        <w:numPr>
          <w:ilvl w:val="3"/>
          <w:numId w:val="8"/>
        </w:numPr>
        <w:tabs>
          <w:tab w:val="num" w:pos="550"/>
        </w:tabs>
        <w:spacing w:before="240" w:after="60" w:line="280" w:lineRule="exact"/>
        <w:ind w:left="550" w:hanging="550"/>
        <w:contextualSpacing/>
        <w:jc w:val="both"/>
        <w:outlineLvl w:val="3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vystavit Advokátovi plnou moc potřebnou pro poskytnutí konkrétní požadované právní služby</w:t>
      </w:r>
      <w:r w:rsidR="002F462F">
        <w:rPr>
          <w:rFonts w:ascii="Arial Narrow" w:eastAsia="Times New Roman" w:hAnsi="Arial Narrow"/>
          <w:lang w:eastAsia="cs-CZ"/>
        </w:rPr>
        <w:t>, pokud bude třeba</w:t>
      </w:r>
      <w:r w:rsidRPr="00C0734A">
        <w:rPr>
          <w:rFonts w:ascii="Arial Narrow" w:eastAsia="Times New Roman" w:hAnsi="Arial Narrow"/>
          <w:lang w:eastAsia="cs-CZ"/>
        </w:rPr>
        <w:t>.</w:t>
      </w:r>
    </w:p>
    <w:p w14:paraId="3B418FE6" w14:textId="77777777" w:rsidR="00F54C40" w:rsidRDefault="00F54C40" w:rsidP="00C0734A">
      <w:pPr>
        <w:widowControl w:val="0"/>
        <w:spacing w:after="0" w:line="280" w:lineRule="exact"/>
        <w:jc w:val="center"/>
        <w:rPr>
          <w:rFonts w:ascii="Arial Narrow" w:eastAsia="Times New Roman" w:hAnsi="Arial Narrow"/>
          <w:b/>
          <w:lang w:eastAsia="cs-CZ"/>
        </w:rPr>
      </w:pPr>
    </w:p>
    <w:p w14:paraId="4E2B7180" w14:textId="77777777" w:rsidR="00F54C40" w:rsidRDefault="00F54C40" w:rsidP="00C0734A">
      <w:pPr>
        <w:widowControl w:val="0"/>
        <w:spacing w:after="0" w:line="280" w:lineRule="exact"/>
        <w:jc w:val="center"/>
        <w:rPr>
          <w:rFonts w:ascii="Arial Narrow" w:eastAsia="Times New Roman" w:hAnsi="Arial Narrow"/>
          <w:b/>
          <w:lang w:eastAsia="cs-CZ"/>
        </w:rPr>
      </w:pPr>
    </w:p>
    <w:p w14:paraId="67BC0A6E" w14:textId="77777777" w:rsidR="00C0734A" w:rsidRPr="00C0734A" w:rsidRDefault="00C0734A" w:rsidP="00C0734A">
      <w:pPr>
        <w:widowControl w:val="0"/>
        <w:spacing w:after="0" w:line="280" w:lineRule="exact"/>
        <w:jc w:val="center"/>
        <w:rPr>
          <w:rFonts w:ascii="Arial Narrow" w:eastAsia="Times New Roman" w:hAnsi="Arial Narrow"/>
          <w:b/>
          <w:lang w:eastAsia="cs-CZ"/>
        </w:rPr>
      </w:pPr>
      <w:r w:rsidRPr="00C0734A">
        <w:rPr>
          <w:rFonts w:ascii="Arial Narrow" w:eastAsia="Times New Roman" w:hAnsi="Arial Narrow"/>
          <w:b/>
          <w:lang w:eastAsia="cs-CZ"/>
        </w:rPr>
        <w:t>IV.</w:t>
      </w:r>
    </w:p>
    <w:p w14:paraId="33E90F2E" w14:textId="77777777" w:rsidR="00C0734A" w:rsidRPr="00C0734A" w:rsidRDefault="00C0734A" w:rsidP="00C0734A">
      <w:pPr>
        <w:widowControl w:val="0"/>
        <w:spacing w:after="0" w:line="280" w:lineRule="exact"/>
        <w:jc w:val="center"/>
        <w:rPr>
          <w:rFonts w:ascii="Arial Narrow" w:eastAsia="Times New Roman" w:hAnsi="Arial Narrow"/>
          <w:b/>
          <w:lang w:eastAsia="cs-CZ"/>
        </w:rPr>
      </w:pPr>
      <w:r w:rsidRPr="00C0734A">
        <w:rPr>
          <w:rFonts w:ascii="Arial Narrow" w:eastAsia="Times New Roman" w:hAnsi="Arial Narrow"/>
          <w:b/>
          <w:lang w:eastAsia="cs-CZ"/>
        </w:rPr>
        <w:t xml:space="preserve">ZÁNIK PRÁV A POVINNOSTÍ </w:t>
      </w:r>
    </w:p>
    <w:p w14:paraId="0EF81CCC" w14:textId="77777777" w:rsidR="00C0734A" w:rsidRPr="00C0734A" w:rsidRDefault="00C0734A" w:rsidP="00C0734A">
      <w:pPr>
        <w:widowControl w:val="0"/>
        <w:tabs>
          <w:tab w:val="left" w:pos="0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</w:tabs>
        <w:autoSpaceDE w:val="0"/>
        <w:autoSpaceDN w:val="0"/>
        <w:adjustRightInd w:val="0"/>
        <w:spacing w:after="0" w:line="280" w:lineRule="exact"/>
        <w:rPr>
          <w:rFonts w:ascii="Arial Narrow" w:eastAsia="Times New Roman" w:hAnsi="Arial Narrow"/>
          <w:lang w:eastAsia="cs-CZ"/>
        </w:rPr>
      </w:pPr>
    </w:p>
    <w:p w14:paraId="5F7583B7" w14:textId="77777777" w:rsidR="00C0734A" w:rsidRPr="00C0734A" w:rsidRDefault="00C0734A" w:rsidP="00C0734A">
      <w:pPr>
        <w:widowControl w:val="0"/>
        <w:tabs>
          <w:tab w:val="left" w:pos="0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</w:tabs>
        <w:autoSpaceDE w:val="0"/>
        <w:autoSpaceDN w:val="0"/>
        <w:adjustRightInd w:val="0"/>
        <w:spacing w:after="0" w:line="280" w:lineRule="exact"/>
        <w:jc w:val="both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 xml:space="preserve">Tato smlouva se uzavírá na dobu </w:t>
      </w:r>
      <w:r w:rsidRPr="002F462F">
        <w:rPr>
          <w:rFonts w:ascii="Arial Narrow" w:eastAsia="Times New Roman" w:hAnsi="Arial Narrow"/>
          <w:b/>
          <w:bCs/>
          <w:lang w:eastAsia="cs-CZ"/>
        </w:rPr>
        <w:t>neurčitou</w:t>
      </w:r>
      <w:r w:rsidRPr="00C0734A">
        <w:rPr>
          <w:rFonts w:ascii="Arial Narrow" w:eastAsia="Times New Roman" w:hAnsi="Arial Narrow"/>
          <w:lang w:eastAsia="cs-CZ"/>
        </w:rPr>
        <w:t>, přičemž Klient je oprávněn vypovědět tuto smlouvu v </w:t>
      </w:r>
      <w:r w:rsidR="005960FD">
        <w:rPr>
          <w:rFonts w:ascii="Arial Narrow" w:eastAsia="Times New Roman" w:hAnsi="Arial Narrow"/>
          <w:lang w:eastAsia="cs-CZ"/>
        </w:rPr>
        <w:t>tří</w:t>
      </w:r>
      <w:r w:rsidRPr="00C0734A">
        <w:rPr>
          <w:rFonts w:ascii="Arial Narrow" w:eastAsia="Times New Roman" w:hAnsi="Arial Narrow"/>
          <w:lang w:eastAsia="cs-CZ"/>
        </w:rPr>
        <w:t>měsíční výpovědní době s účinností k prvnímu dni kalendářního měsíce následujícího po dni doručení výpovědi. V takovém případě je Advokát povinen učinit již jen nezbytné úkony, bez nichž by mohly být Advokátovi písemně oznámené zájmy Klienta vážně ohroženy.</w:t>
      </w:r>
    </w:p>
    <w:p w14:paraId="3A4AF9DE" w14:textId="77777777" w:rsidR="00C0734A" w:rsidRPr="00C0734A" w:rsidRDefault="00C0734A" w:rsidP="00C0734A">
      <w:pPr>
        <w:widowControl w:val="0"/>
        <w:tabs>
          <w:tab w:val="left" w:pos="0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</w:tabs>
        <w:autoSpaceDE w:val="0"/>
        <w:autoSpaceDN w:val="0"/>
        <w:adjustRightInd w:val="0"/>
        <w:spacing w:after="0" w:line="280" w:lineRule="exact"/>
        <w:jc w:val="both"/>
        <w:rPr>
          <w:rFonts w:ascii="Arial Narrow" w:eastAsia="Times New Roman" w:hAnsi="Arial Narrow"/>
          <w:lang w:eastAsia="cs-CZ"/>
        </w:rPr>
      </w:pPr>
    </w:p>
    <w:p w14:paraId="6960932F" w14:textId="77777777" w:rsidR="00C0734A" w:rsidRPr="00C0734A" w:rsidRDefault="00C0734A" w:rsidP="00C0734A">
      <w:pPr>
        <w:widowControl w:val="0"/>
        <w:tabs>
          <w:tab w:val="left" w:pos="0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</w:tabs>
        <w:autoSpaceDE w:val="0"/>
        <w:autoSpaceDN w:val="0"/>
        <w:adjustRightInd w:val="0"/>
        <w:spacing w:after="0" w:line="280" w:lineRule="exact"/>
        <w:jc w:val="both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lastRenderedPageBreak/>
        <w:t>Advokát je oprávněn poskytování právních služeb odmítnout, případně odstoupit od této smlouvy z důvodů uvedených v zákoně č. 85/1996 Sb., o advokacii, ve znění pozdějších předpisů, a rovněž tak, pokud nedojde k dohodě o jakékoli formě odměny dle této smlouvy.</w:t>
      </w:r>
    </w:p>
    <w:p w14:paraId="38FB749A" w14:textId="77777777" w:rsidR="00C0734A" w:rsidRPr="00C0734A" w:rsidRDefault="00C0734A" w:rsidP="00C0734A">
      <w:pPr>
        <w:widowControl w:val="0"/>
        <w:tabs>
          <w:tab w:val="left" w:pos="0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</w:tabs>
        <w:autoSpaceDE w:val="0"/>
        <w:autoSpaceDN w:val="0"/>
        <w:adjustRightInd w:val="0"/>
        <w:spacing w:after="0" w:line="280" w:lineRule="exact"/>
        <w:jc w:val="both"/>
        <w:rPr>
          <w:rFonts w:ascii="Arial Narrow" w:eastAsia="Times New Roman" w:hAnsi="Arial Narrow"/>
          <w:lang w:eastAsia="cs-CZ"/>
        </w:rPr>
      </w:pPr>
    </w:p>
    <w:p w14:paraId="21B4FB75" w14:textId="77777777" w:rsidR="00C0734A" w:rsidRPr="00C0734A" w:rsidRDefault="00C0734A" w:rsidP="00C0734A">
      <w:pPr>
        <w:widowControl w:val="0"/>
        <w:spacing w:after="0" w:line="280" w:lineRule="exact"/>
        <w:jc w:val="center"/>
        <w:rPr>
          <w:rFonts w:ascii="Arial Narrow" w:eastAsia="Times New Roman" w:hAnsi="Arial Narrow"/>
          <w:b/>
          <w:lang w:eastAsia="cs-CZ"/>
        </w:rPr>
      </w:pPr>
      <w:bookmarkStart w:id="14" w:name="_Toc98566720"/>
      <w:r w:rsidRPr="00C0734A">
        <w:rPr>
          <w:rFonts w:ascii="Arial Narrow" w:eastAsia="Times New Roman" w:hAnsi="Arial Narrow"/>
          <w:b/>
          <w:lang w:eastAsia="cs-CZ"/>
        </w:rPr>
        <w:t>V.</w:t>
      </w:r>
    </w:p>
    <w:p w14:paraId="371F843B" w14:textId="77777777" w:rsidR="00C0734A" w:rsidRPr="00C0734A" w:rsidRDefault="00C0734A" w:rsidP="00C0734A">
      <w:pPr>
        <w:tabs>
          <w:tab w:val="left" w:pos="283"/>
        </w:tabs>
        <w:autoSpaceDE w:val="0"/>
        <w:autoSpaceDN w:val="0"/>
        <w:adjustRightInd w:val="0"/>
        <w:spacing w:after="198" w:line="280" w:lineRule="exact"/>
        <w:jc w:val="center"/>
        <w:rPr>
          <w:rFonts w:ascii="Arial Narrow" w:eastAsia="Times New Roman" w:hAnsi="Arial Narrow"/>
          <w:b/>
          <w:bCs/>
          <w:color w:val="000000"/>
          <w:lang w:eastAsia="cs-CZ"/>
        </w:rPr>
      </w:pPr>
      <w:r w:rsidRPr="00C0734A">
        <w:rPr>
          <w:rFonts w:ascii="Arial Narrow" w:eastAsia="Times New Roman" w:hAnsi="Arial Narrow"/>
          <w:b/>
          <w:bCs/>
          <w:color w:val="000000"/>
          <w:lang w:eastAsia="cs-CZ"/>
        </w:rPr>
        <w:t xml:space="preserve">ODPOVĚDNOST ZA ŠKODU </w:t>
      </w:r>
    </w:p>
    <w:p w14:paraId="4F20A546" w14:textId="77777777" w:rsidR="00C0734A" w:rsidRPr="00C0734A" w:rsidRDefault="00C0734A" w:rsidP="00C0734A">
      <w:pPr>
        <w:spacing w:after="120" w:line="280" w:lineRule="exact"/>
        <w:jc w:val="both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Advokát odpovídá Klientovi za škodu na věcech převzatých od Klienta nebo od třetích osob pro Klienta, ledaže tuto škodu nemohl odvrátit ani při vynaložení veškeré odborné péče.</w:t>
      </w:r>
    </w:p>
    <w:p w14:paraId="3271401A" w14:textId="77777777" w:rsidR="00C0734A" w:rsidRPr="00C0734A" w:rsidRDefault="00C0734A" w:rsidP="00C0734A">
      <w:pPr>
        <w:spacing w:after="120" w:line="280" w:lineRule="exact"/>
        <w:jc w:val="both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Advokát odpovídá Klientovi za škodu, kterou mu způsobil v souvislosti s poskytováním právních služeb porušením svých povinností podle této smlouvy. Advokát se může své odpovědnosti za škodu zprostit, prokáže-li, že škodě nemohlo být zabráněno ani při vynaložení veškerého úsilí, které na něm lze požadovat.</w:t>
      </w:r>
    </w:p>
    <w:p w14:paraId="3DB4FED6" w14:textId="77777777" w:rsidR="00C0734A" w:rsidRPr="00C0734A" w:rsidRDefault="00C0734A" w:rsidP="00C0734A">
      <w:pPr>
        <w:spacing w:after="120" w:line="280" w:lineRule="exact"/>
        <w:jc w:val="both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Za správnost všech dokladů a informací předložených Advokátovi odpovídá Klient. Advokát neodpovídá za škody vzniklé v důsledku porušení povinností Klienta, zejména nepředáním potřebných podkladů či předáním podkladů a informací věcně nesprávných, neúplných či nepravdivých. Advokát neodpovídá za obchodní či jiné hospodářské riziko vyplývající z podnikání Klienta, jehož důsledky se projeví v souvislosti s poskytováním právních služeb.</w:t>
      </w:r>
    </w:p>
    <w:p w14:paraId="63A125F7" w14:textId="77777777" w:rsidR="005068F3" w:rsidRPr="00C0734A" w:rsidRDefault="00C0734A" w:rsidP="00CB0DBA">
      <w:pPr>
        <w:spacing w:after="120" w:line="280" w:lineRule="exact"/>
        <w:jc w:val="both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 xml:space="preserve">Advokát prohlašuje, že je v souladu se zákonem č. 85/1996 Sb., o advokacii, ve znění pozdějších předpisů, pojištěn pro případ odpovědnosti za škodu způsobenou poskytováním právních služeb, a to do výše </w:t>
      </w:r>
      <w:r w:rsidR="005960FD">
        <w:rPr>
          <w:rFonts w:ascii="Arial Narrow" w:eastAsia="Times New Roman" w:hAnsi="Arial Narrow"/>
          <w:lang w:eastAsia="cs-CZ"/>
        </w:rPr>
        <w:t>100</w:t>
      </w:r>
      <w:r w:rsidRPr="00C0734A">
        <w:rPr>
          <w:rFonts w:ascii="Arial Narrow" w:eastAsia="Times New Roman" w:hAnsi="Arial Narrow"/>
          <w:lang w:eastAsia="cs-CZ"/>
        </w:rPr>
        <w:t>.000.000 Kč. Klient prohlašuje, že, pokud v konkrétním případě nesdělí Advokátovi něco jiného, platí, že předvídatelné škody způsobené poskytováním právních služeb pro Klienta výše uvedenou částku nepřesahují.</w:t>
      </w:r>
    </w:p>
    <w:p w14:paraId="383A66D9" w14:textId="77777777" w:rsidR="00C0734A" w:rsidRPr="00C0734A" w:rsidRDefault="00C0734A" w:rsidP="00C0734A">
      <w:pPr>
        <w:widowControl w:val="0"/>
        <w:spacing w:after="0" w:line="280" w:lineRule="exact"/>
        <w:jc w:val="center"/>
        <w:rPr>
          <w:rFonts w:ascii="Arial Narrow" w:eastAsia="Times New Roman" w:hAnsi="Arial Narrow"/>
          <w:b/>
          <w:lang w:eastAsia="cs-CZ"/>
        </w:rPr>
      </w:pPr>
      <w:r w:rsidRPr="00C0734A">
        <w:rPr>
          <w:rFonts w:ascii="Arial Narrow" w:eastAsia="Times New Roman" w:hAnsi="Arial Narrow"/>
          <w:b/>
          <w:lang w:eastAsia="cs-CZ"/>
        </w:rPr>
        <w:t>VI.</w:t>
      </w:r>
    </w:p>
    <w:p w14:paraId="33885ECF" w14:textId="77777777" w:rsidR="00C0734A" w:rsidRPr="00C0734A" w:rsidRDefault="00C0734A" w:rsidP="00C0734A">
      <w:pPr>
        <w:tabs>
          <w:tab w:val="left" w:pos="283"/>
        </w:tabs>
        <w:autoSpaceDE w:val="0"/>
        <w:autoSpaceDN w:val="0"/>
        <w:adjustRightInd w:val="0"/>
        <w:spacing w:after="198" w:line="280" w:lineRule="exact"/>
        <w:jc w:val="center"/>
        <w:rPr>
          <w:rFonts w:ascii="Arial Narrow" w:eastAsia="Times New Roman" w:hAnsi="Arial Narrow"/>
          <w:b/>
          <w:bCs/>
          <w:color w:val="000000"/>
          <w:lang w:eastAsia="cs-CZ"/>
        </w:rPr>
      </w:pPr>
      <w:r w:rsidRPr="00C0734A">
        <w:rPr>
          <w:rFonts w:ascii="Arial Narrow" w:eastAsia="Times New Roman" w:hAnsi="Arial Narrow"/>
          <w:b/>
          <w:bCs/>
          <w:color w:val="000000"/>
          <w:lang w:eastAsia="cs-CZ"/>
        </w:rPr>
        <w:t xml:space="preserve">POVINNOST MLČENLIVOSTI </w:t>
      </w:r>
    </w:p>
    <w:p w14:paraId="11AA0C16" w14:textId="77777777" w:rsidR="00C0734A" w:rsidRPr="00C0734A" w:rsidRDefault="00C0734A" w:rsidP="00C0734A">
      <w:pPr>
        <w:spacing w:after="120" w:line="280" w:lineRule="exact"/>
        <w:jc w:val="both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 xml:space="preserve">Advokát je povinen v souladu se zákonem č. 85/1996 Sb., o advokacii, ve znění pozdějších předpisů, zachovávat mlčenlivost o všech skutečnostech, o nichž se dozvěděl v souvislosti s poskytováním právních služeb. Povinnosti mlčenlivosti může Advokáta zprostit jen Klient. Povinnost mlčenlivosti trvá i po skončení účinnosti této smlouvy. </w:t>
      </w:r>
    </w:p>
    <w:p w14:paraId="439E5626" w14:textId="77777777" w:rsidR="00C0734A" w:rsidRPr="00C0734A" w:rsidRDefault="00C0734A" w:rsidP="00C0734A">
      <w:pPr>
        <w:spacing w:after="120" w:line="280" w:lineRule="exact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 xml:space="preserve">Povinnost mlčenlivosti se vztahuje ve stejném rozsahu i na pracovníky Advokáta. </w:t>
      </w:r>
    </w:p>
    <w:p w14:paraId="2C5BC573" w14:textId="77777777" w:rsidR="00CB64FB" w:rsidRPr="00A056CC" w:rsidRDefault="00C0734A" w:rsidP="00A056CC">
      <w:pPr>
        <w:spacing w:after="120" w:line="280" w:lineRule="exact"/>
        <w:jc w:val="both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Advokát je v míře nezbytně nutné zproštěn povinnosti mlčenlivosti v případě, je-li podle smluvních podmínek pojišťovny, u níž uplatňuje nárok na pojistné plnění z pojištění odpovědnosti za škodu vzniklou z výkonu advokacie, povinen pojišťovně sdělit okolnosti škodné události, či poskytovat jinou součinnost. I v tomto případě je Advokát povinen chránit zájmy Klienta v míře co možná nejvyšší.</w:t>
      </w:r>
    </w:p>
    <w:p w14:paraId="57B297DB" w14:textId="77777777" w:rsidR="00C0734A" w:rsidRPr="00C0734A" w:rsidRDefault="00C0734A" w:rsidP="00C0734A">
      <w:pPr>
        <w:widowControl w:val="0"/>
        <w:spacing w:after="0" w:line="280" w:lineRule="exact"/>
        <w:jc w:val="center"/>
        <w:rPr>
          <w:rFonts w:ascii="Arial Narrow" w:eastAsia="Times New Roman" w:hAnsi="Arial Narrow"/>
          <w:b/>
          <w:lang w:eastAsia="cs-CZ"/>
        </w:rPr>
      </w:pPr>
      <w:r w:rsidRPr="00C0734A">
        <w:rPr>
          <w:rFonts w:ascii="Arial Narrow" w:eastAsia="Times New Roman" w:hAnsi="Arial Narrow"/>
          <w:b/>
          <w:lang w:eastAsia="cs-CZ"/>
        </w:rPr>
        <w:t>VII.</w:t>
      </w:r>
    </w:p>
    <w:p w14:paraId="7978868B" w14:textId="77777777" w:rsidR="00C0734A" w:rsidRPr="00C0734A" w:rsidRDefault="00C0734A" w:rsidP="00C0734A">
      <w:pPr>
        <w:widowControl w:val="0"/>
        <w:spacing w:after="0" w:line="280" w:lineRule="exact"/>
        <w:jc w:val="center"/>
        <w:rPr>
          <w:rFonts w:ascii="Arial Narrow" w:eastAsia="Times New Roman" w:hAnsi="Arial Narrow"/>
          <w:b/>
          <w:lang w:eastAsia="cs-CZ"/>
        </w:rPr>
      </w:pPr>
      <w:r w:rsidRPr="00C0734A">
        <w:rPr>
          <w:rFonts w:ascii="Arial Narrow" w:eastAsia="Times New Roman" w:hAnsi="Arial Narrow"/>
          <w:b/>
          <w:lang w:eastAsia="cs-CZ"/>
        </w:rPr>
        <w:t xml:space="preserve">OSTATNÍ A ZÁVĚREČNÁ USTANOVENÍ </w:t>
      </w:r>
      <w:bookmarkEnd w:id="14"/>
    </w:p>
    <w:p w14:paraId="1FCE8878" w14:textId="77777777" w:rsidR="00C0734A" w:rsidRPr="00C0734A" w:rsidRDefault="00C0734A" w:rsidP="00C0734A">
      <w:pPr>
        <w:widowControl w:val="0"/>
        <w:tabs>
          <w:tab w:val="left" w:pos="0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</w:tabs>
        <w:autoSpaceDE w:val="0"/>
        <w:autoSpaceDN w:val="0"/>
        <w:adjustRightInd w:val="0"/>
        <w:spacing w:after="0" w:line="280" w:lineRule="exact"/>
        <w:rPr>
          <w:rFonts w:ascii="Arial Narrow" w:eastAsia="Times New Roman" w:hAnsi="Arial Narrow"/>
          <w:lang w:eastAsia="cs-CZ"/>
        </w:rPr>
      </w:pPr>
    </w:p>
    <w:p w14:paraId="515634BE" w14:textId="77777777" w:rsidR="0049576A" w:rsidRDefault="0049576A" w:rsidP="00C0734A">
      <w:pPr>
        <w:widowControl w:val="0"/>
        <w:tabs>
          <w:tab w:val="left" w:pos="0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</w:tabs>
        <w:autoSpaceDE w:val="0"/>
        <w:autoSpaceDN w:val="0"/>
        <w:adjustRightInd w:val="0"/>
        <w:spacing w:after="0" w:line="280" w:lineRule="exact"/>
        <w:jc w:val="both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Zrušil-li Klient již zadaný případ, je povinen uhradit Advokátovi odměnu za práci, která již byla vykonána. Dále se Klient zavazuje nahradit Advokátovi veškeré náklady, které plněním případu vznikly.</w:t>
      </w:r>
    </w:p>
    <w:p w14:paraId="69FAD6EA" w14:textId="77777777" w:rsidR="00853A17" w:rsidRDefault="00853A17" w:rsidP="00C0734A">
      <w:pPr>
        <w:widowControl w:val="0"/>
        <w:tabs>
          <w:tab w:val="left" w:pos="0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</w:tabs>
        <w:autoSpaceDE w:val="0"/>
        <w:autoSpaceDN w:val="0"/>
        <w:adjustRightInd w:val="0"/>
        <w:spacing w:after="0" w:line="280" w:lineRule="exact"/>
        <w:jc w:val="both"/>
        <w:rPr>
          <w:rFonts w:ascii="Arial Narrow" w:eastAsia="Times New Roman" w:hAnsi="Arial Narrow"/>
          <w:lang w:eastAsia="cs-CZ"/>
        </w:rPr>
      </w:pPr>
    </w:p>
    <w:p w14:paraId="66CEC0B5" w14:textId="23AD5A53" w:rsidR="00C0734A" w:rsidRPr="00C0734A" w:rsidRDefault="00C0734A" w:rsidP="00C0734A">
      <w:pPr>
        <w:widowControl w:val="0"/>
        <w:tabs>
          <w:tab w:val="left" w:pos="0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</w:tabs>
        <w:autoSpaceDE w:val="0"/>
        <w:autoSpaceDN w:val="0"/>
        <w:adjustRightInd w:val="0"/>
        <w:spacing w:after="0" w:line="280" w:lineRule="exact"/>
        <w:jc w:val="both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Tato smlouva je platná a účinná dnem, kdy bude podepsána oběma Smluvními stranami. Veškeré změny nebo doplňky této smlouvy musí být provedeny písemnou formou.</w:t>
      </w:r>
    </w:p>
    <w:p w14:paraId="24C3CF53" w14:textId="77777777" w:rsidR="00C0734A" w:rsidRPr="00C0734A" w:rsidRDefault="00C0734A" w:rsidP="00C0734A">
      <w:pPr>
        <w:widowControl w:val="0"/>
        <w:tabs>
          <w:tab w:val="left" w:pos="0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</w:tabs>
        <w:autoSpaceDE w:val="0"/>
        <w:autoSpaceDN w:val="0"/>
        <w:adjustRightInd w:val="0"/>
        <w:spacing w:after="0" w:line="280" w:lineRule="exact"/>
        <w:jc w:val="both"/>
        <w:rPr>
          <w:rFonts w:ascii="Arial Narrow" w:eastAsia="Times New Roman" w:hAnsi="Arial Narrow"/>
          <w:lang w:eastAsia="cs-CZ"/>
        </w:rPr>
      </w:pPr>
    </w:p>
    <w:p w14:paraId="06F56864" w14:textId="77777777" w:rsidR="00C0734A" w:rsidRPr="00C0734A" w:rsidRDefault="00C0734A" w:rsidP="00C0734A">
      <w:pPr>
        <w:spacing w:after="0" w:line="280" w:lineRule="exact"/>
        <w:jc w:val="both"/>
        <w:rPr>
          <w:rFonts w:ascii="Arial Narrow" w:eastAsia="Times New Roman" w:hAnsi="Arial Narrow"/>
          <w:bCs/>
          <w:lang w:eastAsia="cs-CZ"/>
        </w:rPr>
      </w:pPr>
      <w:r w:rsidRPr="00C0734A">
        <w:rPr>
          <w:rFonts w:ascii="Arial Narrow" w:eastAsia="Times New Roman" w:hAnsi="Arial Narrow"/>
          <w:bCs/>
          <w:lang w:eastAsia="cs-CZ"/>
        </w:rPr>
        <w:t>Tato smlouva se sjednává jako smlouva rámcová pro poskytování právní služby Advokátem ve věcech určených Klientem. V jednotlivých případech se oba účastníci mohou dohodnout na podmínkách odchylných od této smlouvy, avšak v rámci obecně závazných právních předpisů a stavovských předpisů. Písemná forma odchylných ujednání nemusí být pro jejich platnost dodržena, nebude-li tím ohrožena právní jistota žádného z účastníků.</w:t>
      </w:r>
    </w:p>
    <w:p w14:paraId="4C6EE30A" w14:textId="0FACE227" w:rsidR="00047A68" w:rsidRDefault="00C0734A" w:rsidP="002F462F">
      <w:pPr>
        <w:widowControl w:val="0"/>
        <w:spacing w:before="240" w:after="60" w:line="280" w:lineRule="exact"/>
        <w:jc w:val="both"/>
        <w:outlineLvl w:val="2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 xml:space="preserve">Advokát se zavazuje, že neposkytne ani on sám ani žádný z jeho pracovníků právní služby osobě, jejíž zájmy jsou v rozporu se </w:t>
      </w:r>
      <w:r w:rsidRPr="00C0734A">
        <w:rPr>
          <w:rFonts w:ascii="Arial Narrow" w:eastAsia="Times New Roman" w:hAnsi="Arial Narrow"/>
          <w:lang w:eastAsia="cs-CZ"/>
        </w:rPr>
        <w:lastRenderedPageBreak/>
        <w:t>zájmy Klienta ve smyslu příslušných ustanovení zákona č. 85/1996 Sb., o advokacií, ve znění pozdějších předpisů. Pokud by hrozila kolize zájmů, Advokát o tom bezodkladně vyrozumí Klienta a poskytování právních služeb ukončí.</w:t>
      </w:r>
      <w:r w:rsidRPr="00C0734A">
        <w:rPr>
          <w:rFonts w:ascii="Arial Narrow" w:eastAsia="Times New Roman" w:hAnsi="Arial Narrow"/>
          <w:lang w:eastAsia="cs-CZ"/>
        </w:rPr>
        <w:tab/>
      </w:r>
      <w:r w:rsidRPr="00C0734A">
        <w:rPr>
          <w:rFonts w:ascii="Arial Narrow" w:eastAsia="Times New Roman" w:hAnsi="Arial Narrow"/>
          <w:lang w:eastAsia="cs-CZ"/>
        </w:rPr>
        <w:br/>
        <w:t xml:space="preserve">Tato smlouva je vyhotovena ve dvou exemplářích v českém jazyce, z nichž jeden obdrží Klient a jeden Advokát. Právní vztahy touto smlouvou neupravené nebo ze smlouvy nevyplývající se řídí příslušnými právními předpisy, zejména občanským zákoníkem a zákonem o advokacii. </w:t>
      </w:r>
    </w:p>
    <w:p w14:paraId="045C2202" w14:textId="77777777" w:rsidR="00B1301D" w:rsidRPr="00C0734A" w:rsidRDefault="00B1301D" w:rsidP="002F462F">
      <w:pPr>
        <w:widowControl w:val="0"/>
        <w:spacing w:before="240" w:after="60" w:line="280" w:lineRule="exact"/>
        <w:jc w:val="both"/>
        <w:outlineLvl w:val="2"/>
        <w:rPr>
          <w:rFonts w:ascii="Arial Narrow" w:eastAsia="Times New Roman" w:hAnsi="Arial Narrow"/>
          <w:lang w:eastAsia="cs-CZ"/>
        </w:rPr>
      </w:pPr>
    </w:p>
    <w:p w14:paraId="24FEF4CD" w14:textId="7510DC51" w:rsidR="00C0734A" w:rsidRDefault="00C0734A" w:rsidP="00D93683">
      <w:pPr>
        <w:spacing w:after="120" w:line="280" w:lineRule="exact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Smluvní strany si smlouvu přečetly, jejímu obsahu rozumějí, souhlasí s ním a na důkaz svého souhlasu připojují své podpisy.</w:t>
      </w:r>
    </w:p>
    <w:p w14:paraId="0B42F7F7" w14:textId="77777777" w:rsidR="00886590" w:rsidRDefault="00886590" w:rsidP="00C0734A">
      <w:pPr>
        <w:spacing w:after="0" w:line="240" w:lineRule="auto"/>
        <w:rPr>
          <w:rFonts w:ascii="Arial Narrow" w:eastAsia="Times New Roman" w:hAnsi="Arial Narrow"/>
          <w:szCs w:val="20"/>
          <w:lang w:eastAsia="cs-CZ"/>
        </w:rPr>
      </w:pPr>
    </w:p>
    <w:p w14:paraId="6CE9FC2F" w14:textId="77777777" w:rsidR="00886590" w:rsidRDefault="00886590" w:rsidP="00C0734A">
      <w:pPr>
        <w:spacing w:after="0" w:line="240" w:lineRule="auto"/>
        <w:rPr>
          <w:rFonts w:ascii="Arial Narrow" w:eastAsia="Times New Roman" w:hAnsi="Arial Narrow"/>
          <w:szCs w:val="20"/>
          <w:lang w:eastAsia="cs-CZ"/>
        </w:rPr>
      </w:pPr>
    </w:p>
    <w:p w14:paraId="433554E2" w14:textId="2C162E9D" w:rsidR="00C0734A" w:rsidRPr="00C0734A" w:rsidRDefault="00886590" w:rsidP="00C0734A">
      <w:pPr>
        <w:spacing w:after="0" w:line="240" w:lineRule="auto"/>
        <w:rPr>
          <w:rFonts w:ascii="Arial Narrow" w:eastAsia="Times New Roman" w:hAnsi="Arial Narrow"/>
          <w:szCs w:val="20"/>
          <w:lang w:eastAsia="cs-CZ"/>
        </w:rPr>
      </w:pPr>
      <w:r>
        <w:rPr>
          <w:rFonts w:ascii="Arial Narrow" w:eastAsia="Times New Roman" w:hAnsi="Arial Narrow"/>
          <w:szCs w:val="20"/>
          <w:lang w:eastAsia="cs-CZ"/>
        </w:rPr>
        <w:t>V</w:t>
      </w:r>
      <w:r w:rsidR="009623AF">
        <w:rPr>
          <w:rFonts w:ascii="Arial Narrow" w:eastAsia="Times New Roman" w:hAnsi="Arial Narrow"/>
          <w:szCs w:val="20"/>
          <w:lang w:eastAsia="cs-CZ"/>
        </w:rPr>
        <w:t>e Fryštáku dne 15. 11. 2023</w:t>
      </w:r>
      <w:r w:rsidR="0095695F">
        <w:rPr>
          <w:rFonts w:ascii="Arial Narrow" w:eastAsia="Times New Roman" w:hAnsi="Arial Narrow"/>
          <w:szCs w:val="20"/>
          <w:lang w:eastAsia="cs-CZ"/>
        </w:rPr>
        <w:tab/>
      </w:r>
      <w:r w:rsidR="0095695F">
        <w:rPr>
          <w:rFonts w:ascii="Arial Narrow" w:eastAsia="Times New Roman" w:hAnsi="Arial Narrow"/>
          <w:szCs w:val="20"/>
          <w:lang w:eastAsia="cs-CZ"/>
        </w:rPr>
        <w:tab/>
      </w:r>
      <w:r w:rsidR="0095695F">
        <w:rPr>
          <w:rFonts w:ascii="Arial Narrow" w:eastAsia="Times New Roman" w:hAnsi="Arial Narrow"/>
          <w:szCs w:val="20"/>
          <w:lang w:eastAsia="cs-CZ"/>
        </w:rPr>
        <w:tab/>
      </w:r>
      <w:r w:rsidR="0095695F">
        <w:rPr>
          <w:rFonts w:ascii="Arial Narrow" w:eastAsia="Times New Roman" w:hAnsi="Arial Narrow"/>
          <w:szCs w:val="20"/>
          <w:lang w:eastAsia="cs-CZ"/>
        </w:rPr>
        <w:tab/>
      </w:r>
      <w:r w:rsidR="009623AF">
        <w:rPr>
          <w:rFonts w:ascii="Arial Narrow" w:eastAsia="Times New Roman" w:hAnsi="Arial Narrow"/>
          <w:szCs w:val="20"/>
          <w:lang w:eastAsia="cs-CZ"/>
        </w:rPr>
        <w:tab/>
      </w:r>
      <w:bookmarkStart w:id="15" w:name="_GoBack"/>
      <w:bookmarkEnd w:id="15"/>
      <w:r w:rsidR="0095695F">
        <w:rPr>
          <w:rFonts w:ascii="Arial Narrow" w:eastAsia="Times New Roman" w:hAnsi="Arial Narrow"/>
          <w:szCs w:val="20"/>
          <w:lang w:eastAsia="cs-CZ"/>
        </w:rPr>
        <w:t>V</w:t>
      </w:r>
      <w:r w:rsidR="009623AF">
        <w:rPr>
          <w:rFonts w:ascii="Arial Narrow" w:eastAsia="Times New Roman" w:hAnsi="Arial Narrow"/>
          <w:szCs w:val="20"/>
          <w:lang w:eastAsia="cs-CZ"/>
        </w:rPr>
        <w:t>e Fryštáku dne 15. 11. 2023</w:t>
      </w:r>
    </w:p>
    <w:p w14:paraId="6907BDCE" w14:textId="77777777" w:rsidR="00EB549C" w:rsidRDefault="00EB549C" w:rsidP="00C0734A">
      <w:pPr>
        <w:spacing w:after="0" w:line="240" w:lineRule="auto"/>
        <w:rPr>
          <w:rFonts w:ascii="Arial Narrow" w:eastAsia="Times New Roman" w:hAnsi="Arial Narrow"/>
          <w:szCs w:val="20"/>
          <w:lang w:eastAsia="cs-CZ"/>
        </w:rPr>
      </w:pPr>
    </w:p>
    <w:p w14:paraId="510E6DBF" w14:textId="77777777" w:rsidR="00EB549C" w:rsidRDefault="00EB549C" w:rsidP="00C0734A">
      <w:pPr>
        <w:spacing w:after="0" w:line="240" w:lineRule="auto"/>
        <w:rPr>
          <w:rFonts w:ascii="Arial Narrow" w:eastAsia="Times New Roman" w:hAnsi="Arial Narrow"/>
          <w:szCs w:val="20"/>
          <w:lang w:eastAsia="cs-CZ"/>
        </w:rPr>
      </w:pPr>
    </w:p>
    <w:p w14:paraId="2D785C06" w14:textId="77777777" w:rsidR="00EB549C" w:rsidRDefault="00EB549C" w:rsidP="00C0734A">
      <w:pPr>
        <w:spacing w:after="0" w:line="240" w:lineRule="auto"/>
        <w:rPr>
          <w:rFonts w:ascii="Arial Narrow" w:eastAsia="Times New Roman" w:hAnsi="Arial Narrow"/>
          <w:szCs w:val="20"/>
          <w:lang w:eastAsia="cs-CZ"/>
        </w:rPr>
      </w:pPr>
    </w:p>
    <w:p w14:paraId="28A01F8A" w14:textId="77777777" w:rsidR="00EB549C" w:rsidRDefault="00EB549C" w:rsidP="00C0734A">
      <w:pPr>
        <w:spacing w:after="0" w:line="240" w:lineRule="auto"/>
        <w:rPr>
          <w:rFonts w:ascii="Arial Narrow" w:eastAsia="Times New Roman" w:hAnsi="Arial Narrow"/>
          <w:szCs w:val="20"/>
          <w:lang w:eastAsia="cs-CZ"/>
        </w:rPr>
      </w:pPr>
    </w:p>
    <w:p w14:paraId="2B81A119" w14:textId="77777777" w:rsidR="00EB549C" w:rsidRDefault="00EB549C" w:rsidP="00C0734A">
      <w:pPr>
        <w:spacing w:after="0" w:line="240" w:lineRule="auto"/>
        <w:rPr>
          <w:rFonts w:ascii="Arial Narrow" w:eastAsia="Times New Roman" w:hAnsi="Arial Narrow"/>
          <w:szCs w:val="20"/>
          <w:lang w:eastAsia="cs-CZ"/>
        </w:rPr>
      </w:pPr>
    </w:p>
    <w:p w14:paraId="104DC055" w14:textId="77777777" w:rsidR="00EB549C" w:rsidRPr="00FA139A" w:rsidRDefault="00EB549C" w:rsidP="00EB549C">
      <w:pPr>
        <w:spacing w:before="120" w:after="120"/>
        <w:ind w:right="-142"/>
        <w:rPr>
          <w:rFonts w:ascii="Arial Narrow" w:eastAsia="Times New Roman" w:hAnsi="Arial Narrow"/>
          <w:b/>
          <w:bCs/>
          <w:szCs w:val="20"/>
          <w:u w:val="single"/>
          <w:lang w:eastAsia="cs-CZ"/>
        </w:rPr>
      </w:pPr>
      <w:r w:rsidRPr="00FA139A">
        <w:rPr>
          <w:rFonts w:ascii="Arial Narrow" w:eastAsia="Times New Roman" w:hAnsi="Arial Narrow"/>
          <w:b/>
          <w:bCs/>
          <w:szCs w:val="20"/>
          <w:u w:val="single"/>
          <w:lang w:eastAsia="cs-CZ"/>
        </w:rPr>
        <w:tab/>
      </w:r>
      <w:r w:rsidRPr="00FA139A">
        <w:rPr>
          <w:rFonts w:ascii="Arial Narrow" w:eastAsia="Times New Roman" w:hAnsi="Arial Narrow"/>
          <w:b/>
          <w:bCs/>
          <w:szCs w:val="20"/>
          <w:u w:val="single"/>
          <w:lang w:eastAsia="cs-CZ"/>
        </w:rPr>
        <w:tab/>
      </w:r>
      <w:r w:rsidRPr="00FA139A">
        <w:rPr>
          <w:rFonts w:ascii="Arial Narrow" w:eastAsia="Times New Roman" w:hAnsi="Arial Narrow"/>
          <w:b/>
          <w:bCs/>
          <w:szCs w:val="20"/>
          <w:u w:val="single"/>
          <w:lang w:eastAsia="cs-CZ"/>
        </w:rPr>
        <w:tab/>
      </w:r>
      <w:r w:rsidRPr="00FA139A">
        <w:rPr>
          <w:rFonts w:ascii="Arial Narrow" w:eastAsia="Times New Roman" w:hAnsi="Arial Narrow"/>
          <w:b/>
          <w:bCs/>
          <w:szCs w:val="20"/>
          <w:u w:val="single"/>
          <w:lang w:eastAsia="cs-CZ"/>
        </w:rPr>
        <w:tab/>
      </w:r>
      <w:r w:rsidRPr="00FA139A">
        <w:rPr>
          <w:rFonts w:ascii="Arial Narrow" w:eastAsia="Times New Roman" w:hAnsi="Arial Narrow"/>
          <w:b/>
          <w:bCs/>
          <w:szCs w:val="20"/>
          <w:u w:val="single"/>
          <w:lang w:eastAsia="cs-CZ"/>
        </w:rPr>
        <w:tab/>
        <w:t xml:space="preserve"> </w:t>
      </w:r>
      <w:r w:rsidRPr="00FA139A">
        <w:rPr>
          <w:rFonts w:ascii="Arial Narrow" w:eastAsia="Times New Roman" w:hAnsi="Arial Narrow"/>
          <w:b/>
          <w:bCs/>
          <w:szCs w:val="20"/>
          <w:lang w:eastAsia="cs-CZ"/>
        </w:rPr>
        <w:t xml:space="preserve">         </w:t>
      </w:r>
      <w:r>
        <w:rPr>
          <w:rFonts w:ascii="Arial Narrow" w:eastAsia="Times New Roman" w:hAnsi="Arial Narrow"/>
          <w:b/>
          <w:bCs/>
          <w:szCs w:val="20"/>
          <w:lang w:eastAsia="cs-CZ"/>
        </w:rPr>
        <w:t xml:space="preserve">        </w:t>
      </w:r>
      <w:r w:rsidRPr="00FA139A">
        <w:rPr>
          <w:rFonts w:ascii="Arial Narrow" w:eastAsia="Times New Roman" w:hAnsi="Arial Narrow"/>
          <w:b/>
          <w:bCs/>
          <w:szCs w:val="20"/>
          <w:lang w:eastAsia="cs-CZ"/>
        </w:rPr>
        <w:tab/>
      </w:r>
      <w:r w:rsidRPr="00FA139A">
        <w:rPr>
          <w:rFonts w:ascii="Arial Narrow" w:eastAsia="Times New Roman" w:hAnsi="Arial Narrow"/>
          <w:b/>
          <w:bCs/>
          <w:szCs w:val="20"/>
          <w:lang w:eastAsia="cs-CZ"/>
        </w:rPr>
        <w:tab/>
      </w:r>
      <w:r w:rsidRPr="00FA139A">
        <w:rPr>
          <w:rFonts w:ascii="Arial Narrow" w:eastAsia="Times New Roman" w:hAnsi="Arial Narrow"/>
          <w:b/>
          <w:bCs/>
          <w:szCs w:val="20"/>
          <w:u w:val="single"/>
          <w:lang w:eastAsia="cs-CZ"/>
        </w:rPr>
        <w:tab/>
      </w:r>
      <w:r w:rsidRPr="00FA139A">
        <w:rPr>
          <w:rFonts w:ascii="Arial Narrow" w:eastAsia="Times New Roman" w:hAnsi="Arial Narrow"/>
          <w:b/>
          <w:bCs/>
          <w:szCs w:val="20"/>
          <w:u w:val="single"/>
          <w:lang w:eastAsia="cs-CZ"/>
        </w:rPr>
        <w:tab/>
      </w:r>
      <w:r w:rsidRPr="00FA139A">
        <w:rPr>
          <w:rFonts w:ascii="Arial Narrow" w:eastAsia="Times New Roman" w:hAnsi="Arial Narrow"/>
          <w:b/>
          <w:bCs/>
          <w:szCs w:val="20"/>
          <w:u w:val="single"/>
          <w:lang w:eastAsia="cs-CZ"/>
        </w:rPr>
        <w:tab/>
      </w:r>
      <w:r w:rsidRPr="00FA139A">
        <w:rPr>
          <w:rFonts w:ascii="Arial Narrow" w:eastAsia="Times New Roman" w:hAnsi="Arial Narrow"/>
          <w:b/>
          <w:bCs/>
          <w:szCs w:val="20"/>
          <w:u w:val="single"/>
          <w:lang w:eastAsia="cs-CZ"/>
        </w:rPr>
        <w:tab/>
      </w:r>
      <w:r w:rsidRPr="00FA139A">
        <w:rPr>
          <w:rFonts w:ascii="Arial Narrow" w:eastAsia="Times New Roman" w:hAnsi="Arial Narrow"/>
          <w:b/>
          <w:bCs/>
          <w:szCs w:val="20"/>
          <w:u w:val="single"/>
          <w:lang w:eastAsia="cs-CZ"/>
        </w:rPr>
        <w:tab/>
        <w:t xml:space="preserve"> </w:t>
      </w:r>
      <w:r w:rsidRPr="00FA139A">
        <w:rPr>
          <w:rFonts w:ascii="Arial Narrow" w:eastAsia="Times New Roman" w:hAnsi="Arial Narrow"/>
          <w:b/>
          <w:bCs/>
          <w:szCs w:val="20"/>
          <w:lang w:eastAsia="cs-CZ"/>
        </w:rPr>
        <w:t xml:space="preserve">         </w:t>
      </w:r>
      <w:r w:rsidRPr="00FA139A">
        <w:rPr>
          <w:rFonts w:ascii="Arial Narrow" w:eastAsia="Times New Roman" w:hAnsi="Arial Narrow"/>
          <w:b/>
          <w:bCs/>
          <w:szCs w:val="20"/>
          <w:u w:val="single"/>
          <w:lang w:eastAsia="cs-CZ"/>
        </w:rPr>
        <w:t xml:space="preserve">    </w:t>
      </w:r>
    </w:p>
    <w:p w14:paraId="159E1F4A" w14:textId="77777777" w:rsidR="00550865" w:rsidRPr="009A70FD" w:rsidRDefault="00550865" w:rsidP="00550865">
      <w:pPr>
        <w:spacing w:after="0" w:line="240" w:lineRule="auto"/>
        <w:rPr>
          <w:rFonts w:ascii="Arial Narrow" w:eastAsia="Times New Roman" w:hAnsi="Arial Narrow"/>
          <w:b/>
          <w:lang w:eastAsia="cs-CZ"/>
        </w:rPr>
      </w:pPr>
      <w:r w:rsidRPr="000C0F0B">
        <w:rPr>
          <w:rFonts w:ascii="Arial Narrow" w:hAnsi="Arial Narrow"/>
          <w:b/>
        </w:rPr>
        <w:t>Sociální služby pro osoby se zdravotním</w:t>
      </w:r>
      <w:r>
        <w:rPr>
          <w:rFonts w:ascii="Arial Narrow" w:eastAsia="Times New Roman" w:hAnsi="Arial Narrow"/>
          <w:b/>
          <w:lang w:eastAsia="cs-CZ"/>
        </w:rPr>
        <w:tab/>
      </w:r>
      <w:r>
        <w:rPr>
          <w:rFonts w:ascii="Arial Narrow" w:eastAsia="Times New Roman" w:hAnsi="Arial Narrow"/>
          <w:b/>
          <w:lang w:eastAsia="cs-CZ"/>
        </w:rPr>
        <w:tab/>
      </w:r>
      <w:r w:rsidRPr="00FE2CCC">
        <w:rPr>
          <w:rFonts w:ascii="Arial Narrow" w:eastAsia="Times New Roman" w:hAnsi="Arial Narrow"/>
          <w:b/>
          <w:lang w:eastAsia="cs-CZ"/>
        </w:rPr>
        <w:tab/>
      </w:r>
      <w:r>
        <w:rPr>
          <w:rFonts w:ascii="Arial Narrow" w:eastAsia="Times New Roman" w:hAnsi="Arial Narrow"/>
          <w:b/>
          <w:lang w:eastAsia="cs-CZ"/>
        </w:rPr>
        <w:tab/>
      </w:r>
      <w:r w:rsidRPr="00FE2CCC">
        <w:rPr>
          <w:rFonts w:ascii="Arial Narrow" w:eastAsia="Times New Roman" w:hAnsi="Arial Narrow"/>
          <w:b/>
          <w:szCs w:val="20"/>
          <w:lang w:eastAsia="cs-CZ"/>
        </w:rPr>
        <w:t>Advokátní kancelář Petráš Rezek s.r.o.</w:t>
      </w:r>
    </w:p>
    <w:p w14:paraId="6E230D6E" w14:textId="77777777" w:rsidR="00550865" w:rsidRDefault="00550865" w:rsidP="00550865">
      <w:pPr>
        <w:spacing w:after="120" w:line="240" w:lineRule="auto"/>
        <w:rPr>
          <w:rFonts w:ascii="Arial Narrow" w:eastAsia="Times New Roman" w:hAnsi="Arial Narrow"/>
          <w:szCs w:val="20"/>
          <w:highlight w:val="yellow"/>
          <w:lang w:eastAsia="cs-CZ"/>
        </w:rPr>
      </w:pPr>
      <w:r w:rsidRPr="000C0F0B">
        <w:rPr>
          <w:rFonts w:ascii="Arial Narrow" w:hAnsi="Arial Narrow"/>
          <w:b/>
        </w:rPr>
        <w:t>postižením, příspěvková organizace</w:t>
      </w:r>
    </w:p>
    <w:p w14:paraId="51C733F7" w14:textId="2B65AA49" w:rsidR="00550865" w:rsidRDefault="00812A07" w:rsidP="00550865">
      <w:pPr>
        <w:spacing w:before="120" w:after="120"/>
        <w:rPr>
          <w:rFonts w:ascii="Arial Narrow" w:eastAsia="Times New Roman" w:hAnsi="Arial Narrow"/>
          <w:szCs w:val="20"/>
          <w:lang w:eastAsia="cs-CZ"/>
        </w:rPr>
      </w:pPr>
      <w:r>
        <w:rPr>
          <w:rFonts w:ascii="Arial Narrow" w:eastAsia="Times New Roman" w:hAnsi="Arial Narrow"/>
          <w:b/>
          <w:bCs/>
          <w:szCs w:val="20"/>
          <w:lang w:eastAsia="cs-CZ"/>
        </w:rPr>
        <w:t>Mgr. Ing. Adéla Machalová, ředitelka</w:t>
      </w:r>
      <w:r w:rsidR="00550865" w:rsidRPr="009A06AF">
        <w:rPr>
          <w:rFonts w:ascii="Arial Narrow" w:eastAsia="Times New Roman" w:hAnsi="Arial Narrow"/>
          <w:b/>
          <w:bCs/>
          <w:szCs w:val="20"/>
          <w:lang w:eastAsia="cs-CZ"/>
        </w:rPr>
        <w:tab/>
      </w:r>
      <w:r w:rsidR="00550865">
        <w:rPr>
          <w:rFonts w:ascii="Arial Narrow" w:eastAsia="Times New Roman" w:hAnsi="Arial Narrow"/>
          <w:szCs w:val="20"/>
          <w:lang w:eastAsia="cs-CZ"/>
        </w:rPr>
        <w:tab/>
      </w:r>
      <w:r w:rsidR="00550865">
        <w:rPr>
          <w:rFonts w:ascii="Arial Narrow" w:eastAsia="Times New Roman" w:hAnsi="Arial Narrow"/>
          <w:szCs w:val="20"/>
          <w:lang w:eastAsia="cs-CZ"/>
        </w:rPr>
        <w:tab/>
      </w:r>
      <w:r w:rsidR="00550865">
        <w:rPr>
          <w:rFonts w:ascii="Arial Narrow" w:eastAsia="Times New Roman" w:hAnsi="Arial Narrow"/>
          <w:szCs w:val="20"/>
          <w:lang w:eastAsia="cs-CZ"/>
        </w:rPr>
        <w:tab/>
      </w:r>
      <w:r w:rsidR="00550865" w:rsidRPr="00FE2CCC">
        <w:rPr>
          <w:rFonts w:ascii="Arial Narrow" w:eastAsia="Times New Roman" w:hAnsi="Arial Narrow"/>
          <w:b/>
          <w:szCs w:val="20"/>
          <w:lang w:eastAsia="cs-CZ"/>
        </w:rPr>
        <w:t>JUDr. Lukáš Rezek, jednatel</w:t>
      </w:r>
    </w:p>
    <w:p w14:paraId="0A4A5C0F" w14:textId="09DBBD17" w:rsidR="00EB549C" w:rsidRPr="00FE2CCC" w:rsidRDefault="00EB549C" w:rsidP="00EB549C">
      <w:pPr>
        <w:spacing w:before="120" w:after="120"/>
        <w:rPr>
          <w:rFonts w:ascii="Arial Narrow" w:eastAsia="Times New Roman" w:hAnsi="Arial Narrow"/>
          <w:b/>
          <w:color w:val="000000" w:themeColor="text1"/>
          <w:lang w:eastAsia="cs-CZ"/>
        </w:rPr>
      </w:pPr>
      <w:r>
        <w:rPr>
          <w:rFonts w:ascii="Arial Narrow" w:eastAsia="Times New Roman" w:hAnsi="Arial Narrow"/>
          <w:szCs w:val="20"/>
          <w:lang w:eastAsia="cs-CZ"/>
        </w:rPr>
        <w:t>Klient</w:t>
      </w:r>
      <w:r>
        <w:rPr>
          <w:rFonts w:ascii="Arial Narrow" w:eastAsia="Times New Roman" w:hAnsi="Arial Narrow"/>
          <w:szCs w:val="20"/>
          <w:lang w:eastAsia="cs-CZ"/>
        </w:rPr>
        <w:tab/>
      </w:r>
      <w:r w:rsidRPr="00FE2CCC">
        <w:rPr>
          <w:rFonts w:ascii="Arial Narrow" w:eastAsia="Times New Roman" w:hAnsi="Arial Narrow"/>
          <w:szCs w:val="20"/>
          <w:lang w:eastAsia="cs-CZ"/>
        </w:rPr>
        <w:tab/>
      </w:r>
      <w:r w:rsidRPr="00FE2CCC">
        <w:rPr>
          <w:rFonts w:ascii="Arial Narrow" w:eastAsia="Times New Roman" w:hAnsi="Arial Narrow"/>
          <w:szCs w:val="20"/>
          <w:lang w:eastAsia="cs-CZ"/>
        </w:rPr>
        <w:tab/>
      </w:r>
      <w:r w:rsidRPr="00FE2CCC">
        <w:rPr>
          <w:rFonts w:ascii="Arial Narrow" w:eastAsia="Times New Roman" w:hAnsi="Arial Narrow"/>
          <w:szCs w:val="20"/>
          <w:lang w:eastAsia="cs-CZ"/>
        </w:rPr>
        <w:tab/>
      </w:r>
      <w:r w:rsidRPr="00FE2CCC">
        <w:rPr>
          <w:rFonts w:ascii="Arial Narrow" w:eastAsia="Times New Roman" w:hAnsi="Arial Narrow"/>
          <w:szCs w:val="20"/>
          <w:lang w:eastAsia="cs-CZ"/>
        </w:rPr>
        <w:tab/>
      </w:r>
      <w:r w:rsidRPr="00FE2CCC">
        <w:rPr>
          <w:rFonts w:ascii="Arial Narrow" w:eastAsia="Times New Roman" w:hAnsi="Arial Narrow"/>
          <w:szCs w:val="20"/>
          <w:lang w:eastAsia="cs-CZ"/>
        </w:rPr>
        <w:tab/>
      </w:r>
      <w:r w:rsidRPr="00FE2CCC">
        <w:rPr>
          <w:rFonts w:ascii="Arial Narrow" w:eastAsia="Times New Roman" w:hAnsi="Arial Narrow"/>
          <w:szCs w:val="20"/>
          <w:lang w:eastAsia="cs-CZ"/>
        </w:rPr>
        <w:tab/>
      </w:r>
      <w:r w:rsidRPr="00FE2CCC">
        <w:rPr>
          <w:rFonts w:ascii="Arial Narrow" w:eastAsia="Times New Roman" w:hAnsi="Arial Narrow"/>
          <w:szCs w:val="20"/>
          <w:lang w:eastAsia="cs-CZ"/>
        </w:rPr>
        <w:tab/>
      </w:r>
      <w:r w:rsidRPr="00C0734A">
        <w:rPr>
          <w:rFonts w:ascii="Arial Narrow" w:eastAsia="Times New Roman" w:hAnsi="Arial Narrow"/>
          <w:szCs w:val="20"/>
          <w:lang w:eastAsia="cs-CZ"/>
        </w:rPr>
        <w:t>Advokát</w:t>
      </w:r>
    </w:p>
    <w:p w14:paraId="62B68D0B" w14:textId="77777777" w:rsidR="00EB549C" w:rsidRDefault="00EB549C" w:rsidP="00C0734A">
      <w:pPr>
        <w:spacing w:after="0" w:line="240" w:lineRule="auto"/>
        <w:rPr>
          <w:rFonts w:ascii="Arial Narrow" w:eastAsia="Times New Roman" w:hAnsi="Arial Narrow"/>
          <w:szCs w:val="20"/>
          <w:lang w:eastAsia="cs-CZ"/>
        </w:rPr>
      </w:pPr>
    </w:p>
    <w:sectPr w:rsidR="00EB549C" w:rsidSect="00F33F55">
      <w:headerReference w:type="default" r:id="rId10"/>
      <w:footerReference w:type="default" r:id="rId11"/>
      <w:pgSz w:w="11906" w:h="16838"/>
      <w:pgMar w:top="1701" w:right="851" w:bottom="1560" w:left="851" w:header="425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91DC6" w14:textId="77777777" w:rsidR="00D12DFF" w:rsidRDefault="00D12DFF" w:rsidP="00F45D41">
      <w:pPr>
        <w:spacing w:after="0" w:line="240" w:lineRule="auto"/>
      </w:pPr>
      <w:r>
        <w:separator/>
      </w:r>
    </w:p>
  </w:endnote>
  <w:endnote w:type="continuationSeparator" w:id="0">
    <w:p w14:paraId="45770BEE" w14:textId="77777777" w:rsidR="00D12DFF" w:rsidRDefault="00D12DFF" w:rsidP="00F4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8BEF6" w14:textId="1505F7B1" w:rsidR="00EF71E5" w:rsidRDefault="00F33F55" w:rsidP="00D93787">
    <w:pPr>
      <w:pStyle w:val="Zpat"/>
      <w:tabs>
        <w:tab w:val="clear" w:pos="4536"/>
        <w:tab w:val="clear" w:pos="9072"/>
      </w:tabs>
      <w:jc w:val="center"/>
    </w:pPr>
    <w:r w:rsidRPr="00815728">
      <w:rPr>
        <w:noProof/>
        <w:lang w:eastAsia="cs-CZ"/>
      </w:rPr>
      <w:drawing>
        <wp:inline distT="0" distB="0" distL="0" distR="0" wp14:anchorId="20FBFE72" wp14:editId="7E5D1747">
          <wp:extent cx="5759593" cy="626110"/>
          <wp:effectExtent l="0" t="0" r="0" b="0"/>
          <wp:docPr id="13" name="Obrázek 13" descr="C:\Users\ak-petras04\Downloads\zápatí_dokument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k-petras04\Downloads\zápatí_dokument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81" cy="626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8FD2B" w14:textId="77777777" w:rsidR="00D12DFF" w:rsidRDefault="00D12DFF" w:rsidP="00F45D41">
      <w:pPr>
        <w:spacing w:after="0" w:line="240" w:lineRule="auto"/>
      </w:pPr>
      <w:r>
        <w:separator/>
      </w:r>
    </w:p>
  </w:footnote>
  <w:footnote w:type="continuationSeparator" w:id="0">
    <w:p w14:paraId="7327489A" w14:textId="77777777" w:rsidR="00D12DFF" w:rsidRDefault="00D12DFF" w:rsidP="00F45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EFC97" w14:textId="2D6FE854" w:rsidR="00F45D41" w:rsidRPr="007B754A" w:rsidRDefault="00F33F55" w:rsidP="00D93787">
    <w:pPr>
      <w:pStyle w:val="Zhlav"/>
      <w:jc w:val="center"/>
      <w:rPr>
        <w:noProof/>
        <w:lang w:val="en-US"/>
      </w:rPr>
    </w:pPr>
    <w:r>
      <w:rPr>
        <w:rFonts w:ascii="Arial Narrow" w:hAnsi="Arial Narrow" w:cs="Arial"/>
        <w:noProof/>
        <w:lang w:eastAsia="cs-CZ"/>
      </w:rPr>
      <w:drawing>
        <wp:anchor distT="0" distB="0" distL="114300" distR="114300" simplePos="0" relativeHeight="251659264" behindDoc="0" locked="0" layoutInCell="1" allowOverlap="1" wp14:anchorId="3930B3EF" wp14:editId="2E7D6E1D">
          <wp:simplePos x="0" y="0"/>
          <wp:positionH relativeFrom="margin">
            <wp:align>center</wp:align>
          </wp:positionH>
          <wp:positionV relativeFrom="paragraph">
            <wp:posOffset>-269875</wp:posOffset>
          </wp:positionV>
          <wp:extent cx="3676650" cy="1010920"/>
          <wp:effectExtent l="0" t="0" r="0" b="0"/>
          <wp:wrapSquare wrapText="bothSides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A74F6"/>
    <w:multiLevelType w:val="hybridMultilevel"/>
    <w:tmpl w:val="CBF634F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C24541"/>
    <w:multiLevelType w:val="hybridMultilevel"/>
    <w:tmpl w:val="0F966C44"/>
    <w:lvl w:ilvl="0" w:tplc="5DB8E594">
      <w:start w:val="669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43278"/>
    <w:multiLevelType w:val="hybridMultilevel"/>
    <w:tmpl w:val="D8BAEF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9295B"/>
    <w:multiLevelType w:val="hybridMultilevel"/>
    <w:tmpl w:val="F6BC18A6"/>
    <w:lvl w:ilvl="0" w:tplc="D9FE6714">
      <w:start w:val="40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A2722"/>
    <w:multiLevelType w:val="multilevel"/>
    <w:tmpl w:val="0494117E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5" w15:restartNumberingAfterBreak="0">
    <w:nsid w:val="300C013F"/>
    <w:multiLevelType w:val="hybridMultilevel"/>
    <w:tmpl w:val="43E03F24"/>
    <w:lvl w:ilvl="0" w:tplc="7C123DC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35CDA"/>
    <w:multiLevelType w:val="hybridMultilevel"/>
    <w:tmpl w:val="8A068256"/>
    <w:lvl w:ilvl="0" w:tplc="48FEA488">
      <w:start w:val="728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47759"/>
    <w:multiLevelType w:val="hybridMultilevel"/>
    <w:tmpl w:val="C8E21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E296A"/>
    <w:multiLevelType w:val="hybridMultilevel"/>
    <w:tmpl w:val="C77A3470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A21FC6"/>
    <w:multiLevelType w:val="hybridMultilevel"/>
    <w:tmpl w:val="C77A3470"/>
    <w:lvl w:ilvl="0" w:tplc="0C3E0C4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36062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5A80843"/>
    <w:multiLevelType w:val="hybridMultilevel"/>
    <w:tmpl w:val="52D6309E"/>
    <w:lvl w:ilvl="0" w:tplc="8C7CFDF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90FE3"/>
    <w:multiLevelType w:val="multilevel"/>
    <w:tmpl w:val="EE8617C8"/>
    <w:lvl w:ilvl="0">
      <w:start w:val="1"/>
      <w:numFmt w:val="upperLetter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lowerLetter"/>
      <w:pStyle w:val="Nadpis4"/>
      <w:lvlText w:val="(%4)"/>
      <w:lvlJc w:val="left"/>
      <w:pPr>
        <w:tabs>
          <w:tab w:val="num" w:pos="1701"/>
        </w:tabs>
        <w:ind w:left="1701" w:hanging="567"/>
      </w:pPr>
    </w:lvl>
    <w:lvl w:ilvl="4">
      <w:start w:val="1"/>
      <w:numFmt w:val="lowerRoman"/>
      <w:pStyle w:val="Nadpis5"/>
      <w:lvlText w:val="(%5)"/>
      <w:lvlJc w:val="left"/>
      <w:pPr>
        <w:tabs>
          <w:tab w:val="num" w:pos="2438"/>
        </w:tabs>
        <w:ind w:left="2438" w:hanging="737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7EBA6B8A"/>
    <w:multiLevelType w:val="hybridMultilevel"/>
    <w:tmpl w:val="DA5EFACA"/>
    <w:lvl w:ilvl="0" w:tplc="7C123DC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6672A"/>
    <w:multiLevelType w:val="multilevel"/>
    <w:tmpl w:val="036EFD66"/>
    <w:lvl w:ilvl="0">
      <w:start w:val="1"/>
      <w:numFmt w:val="upperRoman"/>
      <w:lvlText w:val="Část %1."/>
      <w:lvlJc w:val="left"/>
      <w:pPr>
        <w:ind w:left="0" w:firstLine="0"/>
      </w:pPr>
      <w:rPr>
        <w:b/>
        <w:i w:val="0"/>
        <w:smallCaps w:val="0"/>
        <w:strike w:val="0"/>
        <w:color w:val="000000"/>
        <w:u w:val="none"/>
        <w:vertAlign w:val="baseline"/>
      </w:rPr>
    </w:lvl>
    <w:lvl w:ilvl="1">
      <w:start w:val="1"/>
      <w:numFmt w:val="decimal"/>
      <w:pStyle w:val="RLOdrky"/>
      <w:lvlText w:val="%2."/>
      <w:lvlJc w:val="left"/>
      <w:pPr>
        <w:ind w:left="737" w:hanging="737"/>
      </w:pPr>
      <w:rPr>
        <w:b/>
        <w:i w:val="0"/>
        <w:smallCaps w:val="0"/>
        <w:strike w:val="0"/>
        <w:u w:val="none"/>
        <w:vertAlign w:val="baseline"/>
      </w:rPr>
    </w:lvl>
    <w:lvl w:ilvl="2">
      <w:start w:val="1"/>
      <w:numFmt w:val="decimal"/>
      <w:lvlText w:val="%2.%3"/>
      <w:lvlJc w:val="left"/>
      <w:pPr>
        <w:ind w:left="737" w:hanging="737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737" w:hanging="73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b w:val="0"/>
        <w:i w:val="0"/>
        <w:smallCaps w:val="0"/>
        <w:strike w:val="0"/>
        <w:color w:val="394A58"/>
        <w:sz w:val="22"/>
        <w:szCs w:val="22"/>
        <w:u w:val="none"/>
        <w:vertAlign w:val="baseline"/>
      </w:rPr>
    </w:lvl>
    <w:lvl w:ilvl="5">
      <w:start w:val="1"/>
      <w:numFmt w:val="decimal"/>
      <w:lvlText w:val=""/>
      <w:lvlJc w:val="left"/>
      <w:pPr>
        <w:ind w:left="737" w:firstLine="0"/>
      </w:pPr>
    </w:lvl>
    <w:lvl w:ilvl="6">
      <w:start w:val="1"/>
      <w:numFmt w:val="decimal"/>
      <w:lvlText w:val=""/>
      <w:lvlJc w:val="left"/>
      <w:pPr>
        <w:ind w:left="1134" w:firstLine="0"/>
      </w:pPr>
      <w:rPr>
        <w:color w:val="000000"/>
      </w:rPr>
    </w:lvl>
    <w:lvl w:ilvl="7">
      <w:start w:val="1"/>
      <w:numFmt w:val="decimal"/>
      <w:lvlText w:val=""/>
      <w:lvlJc w:val="left"/>
      <w:pPr>
        <w:ind w:left="1701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13"/>
  </w:num>
  <w:num w:numId="8">
    <w:abstractNumId w:val="12"/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11"/>
  </w:num>
  <w:num w:numId="14">
    <w:abstractNumId w:val="14"/>
  </w:num>
  <w:num w:numId="15">
    <w:abstractNumId w:val="0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41"/>
    <w:rsid w:val="000022C7"/>
    <w:rsid w:val="000117DF"/>
    <w:rsid w:val="00015FE6"/>
    <w:rsid w:val="00026D7E"/>
    <w:rsid w:val="000305D5"/>
    <w:rsid w:val="00046926"/>
    <w:rsid w:val="00047A68"/>
    <w:rsid w:val="00056D81"/>
    <w:rsid w:val="00060440"/>
    <w:rsid w:val="000804B8"/>
    <w:rsid w:val="00091CC3"/>
    <w:rsid w:val="00095785"/>
    <w:rsid w:val="000A1363"/>
    <w:rsid w:val="000A40C3"/>
    <w:rsid w:val="000D6342"/>
    <w:rsid w:val="000D7FB6"/>
    <w:rsid w:val="000E1803"/>
    <w:rsid w:val="000E5913"/>
    <w:rsid w:val="000E7974"/>
    <w:rsid w:val="00101EB7"/>
    <w:rsid w:val="001174B3"/>
    <w:rsid w:val="0014597C"/>
    <w:rsid w:val="00146EF4"/>
    <w:rsid w:val="00147233"/>
    <w:rsid w:val="00157228"/>
    <w:rsid w:val="00160C9C"/>
    <w:rsid w:val="00167CFB"/>
    <w:rsid w:val="00171BBB"/>
    <w:rsid w:val="00192DD5"/>
    <w:rsid w:val="00196DE3"/>
    <w:rsid w:val="001B148D"/>
    <w:rsid w:val="001C0197"/>
    <w:rsid w:val="001C0887"/>
    <w:rsid w:val="001C1AFD"/>
    <w:rsid w:val="001C70EE"/>
    <w:rsid w:val="001D46D3"/>
    <w:rsid w:val="001D67DA"/>
    <w:rsid w:val="001E0000"/>
    <w:rsid w:val="001F4583"/>
    <w:rsid w:val="001F66E0"/>
    <w:rsid w:val="00206C60"/>
    <w:rsid w:val="00234E0E"/>
    <w:rsid w:val="00242353"/>
    <w:rsid w:val="00244AAB"/>
    <w:rsid w:val="00246ACF"/>
    <w:rsid w:val="002513C3"/>
    <w:rsid w:val="00266220"/>
    <w:rsid w:val="0026769F"/>
    <w:rsid w:val="00274C7C"/>
    <w:rsid w:val="00280AF1"/>
    <w:rsid w:val="00280ECB"/>
    <w:rsid w:val="002A7E8B"/>
    <w:rsid w:val="002B5050"/>
    <w:rsid w:val="002C017C"/>
    <w:rsid w:val="002D59D7"/>
    <w:rsid w:val="002D7E7D"/>
    <w:rsid w:val="002F1A16"/>
    <w:rsid w:val="002F462F"/>
    <w:rsid w:val="00310774"/>
    <w:rsid w:val="00312531"/>
    <w:rsid w:val="00312539"/>
    <w:rsid w:val="003423EC"/>
    <w:rsid w:val="00352AB0"/>
    <w:rsid w:val="00353A3B"/>
    <w:rsid w:val="003617C4"/>
    <w:rsid w:val="00362AE8"/>
    <w:rsid w:val="003633D8"/>
    <w:rsid w:val="003858F2"/>
    <w:rsid w:val="00397326"/>
    <w:rsid w:val="003B2039"/>
    <w:rsid w:val="00401637"/>
    <w:rsid w:val="00410203"/>
    <w:rsid w:val="004243A5"/>
    <w:rsid w:val="00425D9E"/>
    <w:rsid w:val="004403BE"/>
    <w:rsid w:val="00441F5E"/>
    <w:rsid w:val="00447FDA"/>
    <w:rsid w:val="00453D05"/>
    <w:rsid w:val="004574F1"/>
    <w:rsid w:val="00461D52"/>
    <w:rsid w:val="004768A5"/>
    <w:rsid w:val="00480854"/>
    <w:rsid w:val="00490A3A"/>
    <w:rsid w:val="0049576A"/>
    <w:rsid w:val="00497F22"/>
    <w:rsid w:val="004A73B7"/>
    <w:rsid w:val="004A746F"/>
    <w:rsid w:val="004B25F1"/>
    <w:rsid w:val="004E12D8"/>
    <w:rsid w:val="004F09EC"/>
    <w:rsid w:val="005068F3"/>
    <w:rsid w:val="00512824"/>
    <w:rsid w:val="00517B7F"/>
    <w:rsid w:val="00521F9B"/>
    <w:rsid w:val="005307FE"/>
    <w:rsid w:val="00547A4C"/>
    <w:rsid w:val="00550865"/>
    <w:rsid w:val="00553A91"/>
    <w:rsid w:val="00557D2E"/>
    <w:rsid w:val="00563912"/>
    <w:rsid w:val="0059496B"/>
    <w:rsid w:val="005960FD"/>
    <w:rsid w:val="005A2CDA"/>
    <w:rsid w:val="005A74DE"/>
    <w:rsid w:val="005B2EE3"/>
    <w:rsid w:val="005D3BF0"/>
    <w:rsid w:val="00601F90"/>
    <w:rsid w:val="00612276"/>
    <w:rsid w:val="006245DA"/>
    <w:rsid w:val="00640BBF"/>
    <w:rsid w:val="00647180"/>
    <w:rsid w:val="006572A7"/>
    <w:rsid w:val="00661D38"/>
    <w:rsid w:val="00667225"/>
    <w:rsid w:val="00673C79"/>
    <w:rsid w:val="00683457"/>
    <w:rsid w:val="006856DD"/>
    <w:rsid w:val="00691E76"/>
    <w:rsid w:val="006930C7"/>
    <w:rsid w:val="006C08E3"/>
    <w:rsid w:val="006C0BF4"/>
    <w:rsid w:val="00710B40"/>
    <w:rsid w:val="00721886"/>
    <w:rsid w:val="0073079D"/>
    <w:rsid w:val="00753CF8"/>
    <w:rsid w:val="00754272"/>
    <w:rsid w:val="007563FD"/>
    <w:rsid w:val="007856A0"/>
    <w:rsid w:val="0078620D"/>
    <w:rsid w:val="00792A04"/>
    <w:rsid w:val="00793C29"/>
    <w:rsid w:val="007A63F0"/>
    <w:rsid w:val="007A65CB"/>
    <w:rsid w:val="007B754A"/>
    <w:rsid w:val="007B7FF5"/>
    <w:rsid w:val="007C1AE1"/>
    <w:rsid w:val="007C4721"/>
    <w:rsid w:val="007D2D64"/>
    <w:rsid w:val="007E1CAD"/>
    <w:rsid w:val="007E3DF9"/>
    <w:rsid w:val="007F1D03"/>
    <w:rsid w:val="007F7FC6"/>
    <w:rsid w:val="00804623"/>
    <w:rsid w:val="00812A07"/>
    <w:rsid w:val="0081481F"/>
    <w:rsid w:val="008163C4"/>
    <w:rsid w:val="0083068E"/>
    <w:rsid w:val="008410B2"/>
    <w:rsid w:val="00853A17"/>
    <w:rsid w:val="00863329"/>
    <w:rsid w:val="008670DB"/>
    <w:rsid w:val="00867D33"/>
    <w:rsid w:val="00871B4D"/>
    <w:rsid w:val="0087763E"/>
    <w:rsid w:val="00880DD1"/>
    <w:rsid w:val="00886590"/>
    <w:rsid w:val="00892F79"/>
    <w:rsid w:val="008B1683"/>
    <w:rsid w:val="008B6153"/>
    <w:rsid w:val="008C7FFB"/>
    <w:rsid w:val="008D1C25"/>
    <w:rsid w:val="008E66E3"/>
    <w:rsid w:val="008E7BC3"/>
    <w:rsid w:val="009176FA"/>
    <w:rsid w:val="00926754"/>
    <w:rsid w:val="009267D2"/>
    <w:rsid w:val="00944E69"/>
    <w:rsid w:val="0095695F"/>
    <w:rsid w:val="009606F0"/>
    <w:rsid w:val="009623AF"/>
    <w:rsid w:val="00965F87"/>
    <w:rsid w:val="00967640"/>
    <w:rsid w:val="00976C48"/>
    <w:rsid w:val="009934DE"/>
    <w:rsid w:val="0099393B"/>
    <w:rsid w:val="00994290"/>
    <w:rsid w:val="009A0FBA"/>
    <w:rsid w:val="009A1F50"/>
    <w:rsid w:val="009A4564"/>
    <w:rsid w:val="009B664E"/>
    <w:rsid w:val="009C1E20"/>
    <w:rsid w:val="00A01805"/>
    <w:rsid w:val="00A040AB"/>
    <w:rsid w:val="00A056CC"/>
    <w:rsid w:val="00A20454"/>
    <w:rsid w:val="00A23CC4"/>
    <w:rsid w:val="00A32A48"/>
    <w:rsid w:val="00A36095"/>
    <w:rsid w:val="00A47E60"/>
    <w:rsid w:val="00A809EA"/>
    <w:rsid w:val="00A828CB"/>
    <w:rsid w:val="00A90440"/>
    <w:rsid w:val="00A9157C"/>
    <w:rsid w:val="00A95F64"/>
    <w:rsid w:val="00A96E18"/>
    <w:rsid w:val="00AA1503"/>
    <w:rsid w:val="00AA4F5F"/>
    <w:rsid w:val="00AD5A36"/>
    <w:rsid w:val="00AD7BBB"/>
    <w:rsid w:val="00AE2DCC"/>
    <w:rsid w:val="00AE54A5"/>
    <w:rsid w:val="00AF02B2"/>
    <w:rsid w:val="00B0337E"/>
    <w:rsid w:val="00B1301D"/>
    <w:rsid w:val="00B61C98"/>
    <w:rsid w:val="00B701F2"/>
    <w:rsid w:val="00B9123E"/>
    <w:rsid w:val="00B92942"/>
    <w:rsid w:val="00BA4D77"/>
    <w:rsid w:val="00BB2DB2"/>
    <w:rsid w:val="00BB3779"/>
    <w:rsid w:val="00BB79A3"/>
    <w:rsid w:val="00BC5FA0"/>
    <w:rsid w:val="00BD269D"/>
    <w:rsid w:val="00C04C3E"/>
    <w:rsid w:val="00C0734A"/>
    <w:rsid w:val="00C17599"/>
    <w:rsid w:val="00C3669B"/>
    <w:rsid w:val="00C42A8B"/>
    <w:rsid w:val="00C52A00"/>
    <w:rsid w:val="00C65B29"/>
    <w:rsid w:val="00C6788B"/>
    <w:rsid w:val="00C75036"/>
    <w:rsid w:val="00C92298"/>
    <w:rsid w:val="00C94C79"/>
    <w:rsid w:val="00C96DD7"/>
    <w:rsid w:val="00CA6F38"/>
    <w:rsid w:val="00CB0DBA"/>
    <w:rsid w:val="00CB13F0"/>
    <w:rsid w:val="00CB64FB"/>
    <w:rsid w:val="00CC24B3"/>
    <w:rsid w:val="00CC6F22"/>
    <w:rsid w:val="00CF31EB"/>
    <w:rsid w:val="00D07069"/>
    <w:rsid w:val="00D12DFF"/>
    <w:rsid w:val="00D2367C"/>
    <w:rsid w:val="00D41C7E"/>
    <w:rsid w:val="00D6690F"/>
    <w:rsid w:val="00D75C42"/>
    <w:rsid w:val="00D92A43"/>
    <w:rsid w:val="00D93683"/>
    <w:rsid w:val="00D93787"/>
    <w:rsid w:val="00D979E8"/>
    <w:rsid w:val="00DA6B7B"/>
    <w:rsid w:val="00DB3930"/>
    <w:rsid w:val="00DB548B"/>
    <w:rsid w:val="00DC2FAB"/>
    <w:rsid w:val="00DD22E5"/>
    <w:rsid w:val="00DD3B49"/>
    <w:rsid w:val="00DD65A8"/>
    <w:rsid w:val="00DD669E"/>
    <w:rsid w:val="00DF09B7"/>
    <w:rsid w:val="00E22CEE"/>
    <w:rsid w:val="00E27421"/>
    <w:rsid w:val="00E36EE0"/>
    <w:rsid w:val="00E478D0"/>
    <w:rsid w:val="00E72BB6"/>
    <w:rsid w:val="00E9402A"/>
    <w:rsid w:val="00E97634"/>
    <w:rsid w:val="00EB3674"/>
    <w:rsid w:val="00EB4CED"/>
    <w:rsid w:val="00EB549C"/>
    <w:rsid w:val="00ED1C80"/>
    <w:rsid w:val="00EE6C78"/>
    <w:rsid w:val="00EF373D"/>
    <w:rsid w:val="00EF71E5"/>
    <w:rsid w:val="00F00947"/>
    <w:rsid w:val="00F04B4C"/>
    <w:rsid w:val="00F04F2F"/>
    <w:rsid w:val="00F33F55"/>
    <w:rsid w:val="00F43C24"/>
    <w:rsid w:val="00F45D41"/>
    <w:rsid w:val="00F54C40"/>
    <w:rsid w:val="00F55DE2"/>
    <w:rsid w:val="00F7012D"/>
    <w:rsid w:val="00F71601"/>
    <w:rsid w:val="00F954F5"/>
    <w:rsid w:val="00FB3DC2"/>
    <w:rsid w:val="00FC4F07"/>
    <w:rsid w:val="00FC69BB"/>
    <w:rsid w:val="00FF2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10C370"/>
  <w15:docId w15:val="{8006E0E6-82E7-EC43-87E8-BA28B889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456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adpis2"/>
    <w:link w:val="Nadpis1Char"/>
    <w:qFormat/>
    <w:rsid w:val="00C0734A"/>
    <w:pPr>
      <w:keepNext/>
      <w:numPr>
        <w:numId w:val="8"/>
      </w:numPr>
      <w:spacing w:before="240" w:after="60" w:line="240" w:lineRule="auto"/>
      <w:outlineLvl w:val="0"/>
    </w:pPr>
    <w:rPr>
      <w:rFonts w:ascii="Times New Roman" w:eastAsia="Times New Roman" w:hAnsi="Times New Roman"/>
      <w:b/>
      <w:i/>
      <w:kern w:val="28"/>
      <w:szCs w:val="20"/>
      <w:lang w:eastAsia="cs-CZ"/>
    </w:rPr>
  </w:style>
  <w:style w:type="paragraph" w:styleId="Nadpis2">
    <w:name w:val="heading 2"/>
    <w:basedOn w:val="Normln"/>
    <w:next w:val="Nadpis3"/>
    <w:link w:val="Nadpis2Char"/>
    <w:qFormat/>
    <w:rsid w:val="00C0734A"/>
    <w:pPr>
      <w:keepNext/>
      <w:numPr>
        <w:ilvl w:val="1"/>
        <w:numId w:val="8"/>
      </w:numPr>
      <w:spacing w:before="240" w:after="60" w:line="240" w:lineRule="auto"/>
      <w:outlineLvl w:val="1"/>
    </w:pPr>
    <w:rPr>
      <w:rFonts w:ascii="Times New Roman" w:eastAsia="Times New Roman" w:hAnsi="Times New Roman"/>
      <w:b/>
      <w:szCs w:val="20"/>
      <w:lang w:eastAsia="cs-CZ"/>
    </w:rPr>
  </w:style>
  <w:style w:type="paragraph" w:styleId="Nadpis3">
    <w:name w:val="heading 3"/>
    <w:basedOn w:val="Normln"/>
    <w:link w:val="Nadpis3Char"/>
    <w:qFormat/>
    <w:rsid w:val="00C0734A"/>
    <w:pPr>
      <w:numPr>
        <w:ilvl w:val="2"/>
        <w:numId w:val="8"/>
      </w:numPr>
      <w:spacing w:before="240" w:after="60" w:line="240" w:lineRule="auto"/>
      <w:outlineLvl w:val="2"/>
    </w:pPr>
    <w:rPr>
      <w:rFonts w:ascii="Times New Roman" w:eastAsia="Times New Roman" w:hAnsi="Times New Roman"/>
      <w:szCs w:val="20"/>
      <w:lang w:eastAsia="cs-CZ"/>
    </w:rPr>
  </w:style>
  <w:style w:type="paragraph" w:styleId="Nadpis4">
    <w:name w:val="heading 4"/>
    <w:basedOn w:val="Normln"/>
    <w:link w:val="Nadpis4Char"/>
    <w:qFormat/>
    <w:rsid w:val="00C0734A"/>
    <w:pPr>
      <w:numPr>
        <w:ilvl w:val="3"/>
        <w:numId w:val="8"/>
      </w:numPr>
      <w:spacing w:before="240" w:after="60" w:line="240" w:lineRule="auto"/>
      <w:outlineLvl w:val="3"/>
    </w:pPr>
    <w:rPr>
      <w:rFonts w:ascii="Times New Roman" w:eastAsia="Times New Roman" w:hAnsi="Times New Roman"/>
      <w:szCs w:val="20"/>
      <w:lang w:eastAsia="cs-CZ"/>
    </w:rPr>
  </w:style>
  <w:style w:type="paragraph" w:styleId="Nadpis5">
    <w:name w:val="heading 5"/>
    <w:basedOn w:val="Normln"/>
    <w:link w:val="Nadpis5Char"/>
    <w:qFormat/>
    <w:rsid w:val="00C0734A"/>
    <w:pPr>
      <w:numPr>
        <w:ilvl w:val="4"/>
        <w:numId w:val="8"/>
      </w:numPr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0734A"/>
    <w:pPr>
      <w:numPr>
        <w:ilvl w:val="6"/>
        <w:numId w:val="8"/>
      </w:numPr>
      <w:spacing w:before="240" w:after="60" w:line="240" w:lineRule="auto"/>
      <w:outlineLvl w:val="6"/>
    </w:pPr>
    <w:rPr>
      <w:rFonts w:ascii="Arial" w:eastAsia="Times New Roman" w:hAnsi="Arial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C0734A"/>
    <w:pPr>
      <w:numPr>
        <w:ilvl w:val="7"/>
        <w:numId w:val="8"/>
      </w:numPr>
      <w:spacing w:before="240" w:after="60" w:line="240" w:lineRule="auto"/>
      <w:outlineLvl w:val="7"/>
    </w:pPr>
    <w:rPr>
      <w:rFonts w:ascii="Arial" w:eastAsia="Times New Roman" w:hAnsi="Arial"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0734A"/>
    <w:pPr>
      <w:numPr>
        <w:ilvl w:val="8"/>
        <w:numId w:val="8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5D41"/>
  </w:style>
  <w:style w:type="paragraph" w:styleId="Zpat">
    <w:name w:val="footer"/>
    <w:basedOn w:val="Normln"/>
    <w:link w:val="ZpatChar"/>
    <w:uiPriority w:val="99"/>
    <w:unhideWhenUsed/>
    <w:rsid w:val="00F4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5D41"/>
  </w:style>
  <w:style w:type="paragraph" w:styleId="Textbubliny">
    <w:name w:val="Balloon Text"/>
    <w:basedOn w:val="Normln"/>
    <w:link w:val="TextbublinyChar"/>
    <w:uiPriority w:val="99"/>
    <w:semiHidden/>
    <w:unhideWhenUsed/>
    <w:rsid w:val="00F4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D4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F31EB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90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4C79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B754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C0734A"/>
    <w:rPr>
      <w:rFonts w:ascii="Times New Roman" w:eastAsia="Times New Roman" w:hAnsi="Times New Roman"/>
      <w:b/>
      <w:i/>
      <w:kern w:val="28"/>
      <w:sz w:val="22"/>
    </w:rPr>
  </w:style>
  <w:style w:type="character" w:customStyle="1" w:styleId="Nadpis2Char">
    <w:name w:val="Nadpis 2 Char"/>
    <w:basedOn w:val="Standardnpsmoodstavce"/>
    <w:link w:val="Nadpis2"/>
    <w:rsid w:val="00C0734A"/>
    <w:rPr>
      <w:rFonts w:ascii="Times New Roman" w:eastAsia="Times New Roman" w:hAnsi="Times New Roman"/>
      <w:b/>
      <w:sz w:val="22"/>
    </w:rPr>
  </w:style>
  <w:style w:type="character" w:customStyle="1" w:styleId="Nadpis3Char">
    <w:name w:val="Nadpis 3 Char"/>
    <w:basedOn w:val="Standardnpsmoodstavce"/>
    <w:link w:val="Nadpis3"/>
    <w:rsid w:val="00C0734A"/>
    <w:rPr>
      <w:rFonts w:ascii="Times New Roman" w:eastAsia="Times New Roman" w:hAnsi="Times New Roman"/>
      <w:sz w:val="22"/>
    </w:rPr>
  </w:style>
  <w:style w:type="character" w:customStyle="1" w:styleId="Nadpis4Char">
    <w:name w:val="Nadpis 4 Char"/>
    <w:basedOn w:val="Standardnpsmoodstavce"/>
    <w:link w:val="Nadpis4"/>
    <w:rsid w:val="00C0734A"/>
    <w:rPr>
      <w:rFonts w:ascii="Times New Roman" w:eastAsia="Times New Roman" w:hAnsi="Times New Roman"/>
      <w:sz w:val="22"/>
    </w:rPr>
  </w:style>
  <w:style w:type="character" w:customStyle="1" w:styleId="Nadpis5Char">
    <w:name w:val="Nadpis 5 Char"/>
    <w:basedOn w:val="Standardnpsmoodstavce"/>
    <w:link w:val="Nadpis5"/>
    <w:rsid w:val="00C0734A"/>
    <w:rPr>
      <w:rFonts w:ascii="Times New Roman" w:eastAsia="Times New Roman" w:hAnsi="Times New Roman"/>
      <w:sz w:val="22"/>
    </w:rPr>
  </w:style>
  <w:style w:type="character" w:customStyle="1" w:styleId="Nadpis7Char">
    <w:name w:val="Nadpis 7 Char"/>
    <w:basedOn w:val="Standardnpsmoodstavce"/>
    <w:link w:val="Nadpis7"/>
    <w:rsid w:val="00C0734A"/>
    <w:rPr>
      <w:rFonts w:ascii="Arial" w:eastAsia="Times New Roman" w:hAnsi="Arial"/>
      <w:sz w:val="22"/>
    </w:rPr>
  </w:style>
  <w:style w:type="character" w:customStyle="1" w:styleId="Nadpis8Char">
    <w:name w:val="Nadpis 8 Char"/>
    <w:basedOn w:val="Standardnpsmoodstavce"/>
    <w:link w:val="Nadpis8"/>
    <w:rsid w:val="00C0734A"/>
    <w:rPr>
      <w:rFonts w:ascii="Arial" w:eastAsia="Times New Roman" w:hAnsi="Arial"/>
      <w:i/>
      <w:sz w:val="22"/>
    </w:rPr>
  </w:style>
  <w:style w:type="character" w:customStyle="1" w:styleId="Nadpis9Char">
    <w:name w:val="Nadpis 9 Char"/>
    <w:basedOn w:val="Standardnpsmoodstavce"/>
    <w:link w:val="Nadpis9"/>
    <w:rsid w:val="00C0734A"/>
    <w:rPr>
      <w:rFonts w:ascii="Arial" w:eastAsia="Times New Roman" w:hAnsi="Arial"/>
      <w:b/>
      <w:i/>
      <w:sz w:val="18"/>
    </w:rPr>
  </w:style>
  <w:style w:type="paragraph" w:customStyle="1" w:styleId="Stranysmlouvy">
    <w:name w:val="Strany smlouvy"/>
    <w:basedOn w:val="Normln"/>
    <w:next w:val="Normln"/>
    <w:rsid w:val="00F33F55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customStyle="1" w:styleId="RLOdrky">
    <w:name w:val="RL Odrážky"/>
    <w:basedOn w:val="Normln"/>
    <w:locked/>
    <w:rsid w:val="006572A7"/>
    <w:pPr>
      <w:numPr>
        <w:ilvl w:val="1"/>
        <w:numId w:val="14"/>
      </w:numPr>
      <w:spacing w:after="100" w:line="340" w:lineRule="exact"/>
      <w:jc w:val="both"/>
    </w:pPr>
    <w:rPr>
      <w:rFonts w:cs="Calibri"/>
      <w:spacing w:val="3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ka@ssozp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+420%20739%20576%2066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D46DC-2145-43EF-912A-7F4C459D2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1803</Words>
  <Characters>10639</Characters>
  <Application>Microsoft Office Word</Application>
  <DocSecurity>0</DocSecurity>
  <Lines>88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meo</dc:creator>
  <cp:lastModifiedBy>Jana Šormová</cp:lastModifiedBy>
  <cp:revision>2</cp:revision>
  <cp:lastPrinted>2022-12-09T14:32:00Z</cp:lastPrinted>
  <dcterms:created xsi:type="dcterms:W3CDTF">2023-11-26T12:11:00Z</dcterms:created>
  <dcterms:modified xsi:type="dcterms:W3CDTF">2023-11-26T12:11:00Z</dcterms:modified>
</cp:coreProperties>
</file>