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>Jan Rozehnal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SNP 1153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76502  Otrokovice</w:t>
      </w:r>
      <w:proofErr w:type="gramEnd"/>
      <w:r w:rsidRPr="00515B9B">
        <w:rPr>
          <w:rStyle w:val="Siln"/>
          <w:b w:val="0"/>
          <w:bCs/>
        </w:rPr>
        <w:t xml:space="preserve"> - Kvítkovice</w:t>
      </w:r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42618878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CZ7002174157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08.11.2023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723/2023/MG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</w:p>
    <w:p w:rsidR="0004076B" w:rsidRPr="00D90911" w:rsidRDefault="0004076B" w:rsidP="0004076B">
      <w:pPr>
        <w:rPr>
          <w:rStyle w:val="Siln"/>
          <w:b w:val="0"/>
        </w:rPr>
      </w:pPr>
      <w:r>
        <w:rPr>
          <w:rStyle w:val="Siln"/>
          <w:b w:val="0"/>
        </w:rPr>
        <w:t xml:space="preserve">Objednáváme u Vás </w:t>
      </w:r>
      <w:r w:rsidRPr="0004076B">
        <w:rPr>
          <w:rStyle w:val="Siln"/>
          <w:b w:val="0"/>
        </w:rPr>
        <w:t>Automatick</w:t>
      </w:r>
      <w:r>
        <w:rPr>
          <w:rStyle w:val="Siln"/>
          <w:b w:val="0"/>
        </w:rPr>
        <w:t>ou</w:t>
      </w:r>
      <w:r w:rsidRPr="0004076B">
        <w:rPr>
          <w:rStyle w:val="Siln"/>
          <w:b w:val="0"/>
        </w:rPr>
        <w:t xml:space="preserve"> vrhačk</w:t>
      </w:r>
      <w:r>
        <w:rPr>
          <w:rStyle w:val="Siln"/>
          <w:b w:val="0"/>
        </w:rPr>
        <w:t>u</w:t>
      </w:r>
      <w:r w:rsidRPr="0004076B">
        <w:rPr>
          <w:rStyle w:val="Siln"/>
          <w:b w:val="0"/>
        </w:rPr>
        <w:t xml:space="preserve"> asfaltových terčů FALCON-Hunter™</w:t>
      </w:r>
      <w:r>
        <w:rPr>
          <w:rStyle w:val="Siln"/>
          <w:b w:val="0"/>
        </w:rPr>
        <w:t>, t</w:t>
      </w:r>
      <w:r w:rsidRPr="0004076B">
        <w:rPr>
          <w:rStyle w:val="Siln"/>
          <w:b w:val="0"/>
        </w:rPr>
        <w:t>yp. označení F12/TS, napájení 230 V, zásobník 250</w:t>
      </w:r>
      <w:r>
        <w:rPr>
          <w:rStyle w:val="Siln"/>
          <w:b w:val="0"/>
        </w:rPr>
        <w:t xml:space="preserve"> </w:t>
      </w:r>
      <w:r w:rsidRPr="0004076B">
        <w:rPr>
          <w:rStyle w:val="Siln"/>
          <w:b w:val="0"/>
        </w:rPr>
        <w:t>terčů</w:t>
      </w:r>
      <w:r>
        <w:rPr>
          <w:rStyle w:val="Siln"/>
          <w:b w:val="0"/>
        </w:rPr>
        <w:t xml:space="preserve">, upravenou </w:t>
      </w:r>
      <w:r w:rsidRPr="0004076B">
        <w:rPr>
          <w:rStyle w:val="Siln"/>
          <w:b w:val="0"/>
        </w:rPr>
        <w:t>pro vrhání porcelánových talířů</w:t>
      </w:r>
      <w:r>
        <w:rPr>
          <w:rStyle w:val="Siln"/>
          <w:b w:val="0"/>
        </w:rPr>
        <w:t xml:space="preserve">, včetně dopravy, do připravované výstavy Made by </w:t>
      </w:r>
      <w:proofErr w:type="spellStart"/>
      <w:r>
        <w:rPr>
          <w:rStyle w:val="Siln"/>
          <w:b w:val="0"/>
        </w:rPr>
        <w:t>Fire</w:t>
      </w:r>
      <w:proofErr w:type="spellEnd"/>
      <w:r>
        <w:rPr>
          <w:rStyle w:val="Siln"/>
          <w:b w:val="0"/>
        </w:rPr>
        <w:t>, která se uskuteční v Uměleckoprůmyslovém muzeu Moravské galerie, Husova 14, 662 26 Brno.</w:t>
      </w:r>
      <w:r w:rsidRPr="00432016">
        <w:rPr>
          <w:rStyle w:val="Siln"/>
          <w:b w:val="0"/>
        </w:rPr>
        <w:t xml:space="preserve"> </w:t>
      </w:r>
    </w:p>
    <w:tbl>
      <w:tblPr>
        <w:tblW w:w="0" w:type="auto"/>
        <w:tblBorders>
          <w:bottom w:val="single" w:sz="4" w:space="0" w:color="E1DFDD"/>
          <w:insideH w:val="single" w:sz="4" w:space="0" w:color="E1DFDD"/>
        </w:tblBorders>
        <w:tblLook w:val="04A0" w:firstRow="1" w:lastRow="0" w:firstColumn="1" w:lastColumn="0" w:noHBand="0" w:noVBand="1"/>
      </w:tblPr>
      <w:tblGrid>
        <w:gridCol w:w="2717"/>
        <w:gridCol w:w="851"/>
        <w:gridCol w:w="840"/>
        <w:gridCol w:w="1032"/>
        <w:gridCol w:w="1136"/>
        <w:gridCol w:w="775"/>
        <w:gridCol w:w="1153"/>
      </w:tblGrid>
      <w:tr w:rsidR="00280C10" w:rsidTr="001A5C19">
        <w:tc>
          <w:tcPr>
            <w:tcW w:w="3645" w:type="dxa"/>
          </w:tcPr>
          <w:p w:rsidR="00280C10" w:rsidRPr="00280C10" w:rsidRDefault="00432016" w:rsidP="00FC5F2C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91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992" w:type="dxa"/>
          </w:tcPr>
          <w:p w:rsidR="00280C10" w:rsidRP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280C10" w:rsidRPr="00280C10" w:rsidRDefault="007F5C91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</w:t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základ</w:t>
            </w:r>
          </w:p>
        </w:tc>
        <w:tc>
          <w:tcPr>
            <w:tcW w:w="850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418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Automatická vrhačka asfaltových terčů 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45 500,00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45 500,00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9 555,00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55 055,00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Individuální úprava podle požadavku zákazníka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6 550,00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6 550,00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1 375,50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7 925,50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Doprava zboží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3 350,00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3 350,00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703,50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4 053,50</w:t>
            </w:r>
          </w:p>
        </w:tc>
      </w:tr>
    </w:tbl>
    <w:p w:rsidR="00280C10" w:rsidRPr="005C347F" w:rsidRDefault="00280C10" w:rsidP="00FC5F2C">
      <w:pPr>
        <w:spacing w:after="160" w:line="259" w:lineRule="auto"/>
        <w:rPr>
          <w:rFonts w:asciiTheme="minorHAnsi" w:eastAsia="Times New Roman" w:hAnsiTheme="minorHAnsi"/>
          <w:sz w:val="16"/>
          <w:szCs w:val="16"/>
        </w:rPr>
      </w:pPr>
    </w:p>
    <w:p w:rsidR="005E0632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 xml:space="preserve">Termín </w:t>
      </w:r>
      <w:r w:rsidR="0004076B">
        <w:rPr>
          <w:rStyle w:val="Siln"/>
          <w:b w:val="0"/>
        </w:rPr>
        <w:t>dodání</w:t>
      </w:r>
      <w:r w:rsidRPr="00D90911">
        <w:rPr>
          <w:rStyle w:val="Siln"/>
          <w:b w:val="0"/>
        </w:rPr>
        <w:t>:</w:t>
      </w:r>
      <w:r>
        <w:rPr>
          <w:rStyle w:val="Siln"/>
          <w:b w:val="0"/>
        </w:rPr>
        <w:t xml:space="preserve"> </w:t>
      </w:r>
      <w:r w:rsidR="0004076B" w:rsidRPr="0004076B">
        <w:rPr>
          <w:rStyle w:val="Siln"/>
          <w:b w:val="0"/>
        </w:rPr>
        <w:t>do 10.1</w:t>
      </w:r>
      <w:r w:rsidR="003B7716">
        <w:rPr>
          <w:rStyle w:val="Siln"/>
          <w:b w:val="0"/>
        </w:rPr>
        <w:t>1</w:t>
      </w:r>
      <w:r w:rsidR="0004076B" w:rsidRPr="0004076B">
        <w:rPr>
          <w:rStyle w:val="Siln"/>
          <w:b w:val="0"/>
        </w:rPr>
        <w:t>.2023</w:t>
      </w:r>
      <w:r w:rsidRPr="00D90911">
        <w:rPr>
          <w:rStyle w:val="Siln"/>
          <w:b w:val="0"/>
        </w:rPr>
        <w:br/>
      </w:r>
      <w:r w:rsidRPr="0004076B">
        <w:rPr>
          <w:rStyle w:val="Siln"/>
        </w:rPr>
        <w:t>Dohodnutý cenový limit: 67 034,00 CZK</w:t>
      </w:r>
      <w:r w:rsidR="0004076B">
        <w:rPr>
          <w:rStyle w:val="Siln"/>
          <w:b w:val="0"/>
        </w:rPr>
        <w:t>, vč. DPH</w:t>
      </w:r>
      <w:r w:rsidRPr="00D90911">
        <w:rPr>
          <w:rStyle w:val="Siln"/>
          <w:b w:val="0"/>
        </w:rPr>
        <w:br/>
        <w:t>Platba: bezhotovostní platební styk</w:t>
      </w:r>
      <w:r w:rsidRPr="00D90911">
        <w:rPr>
          <w:rStyle w:val="Siln"/>
          <w:b w:val="0"/>
        </w:rPr>
        <w:br/>
        <w:t>Organizace je plátcem DPH</w:t>
      </w:r>
      <w:r w:rsidRPr="00D90911">
        <w:rPr>
          <w:rStyle w:val="Siln"/>
          <w:b w:val="0"/>
        </w:rPr>
        <w:br/>
        <w:t>Splatnost: 30 dní</w:t>
      </w:r>
      <w:r w:rsidR="00AC48B6">
        <w:rPr>
          <w:rStyle w:val="Siln"/>
          <w:b w:val="0"/>
        </w:rPr>
        <w:br/>
      </w: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S pozdravem</w:t>
      </w:r>
    </w:p>
    <w:p w:rsidR="0004076B" w:rsidRDefault="0004076B" w:rsidP="00432016">
      <w:pPr>
        <w:rPr>
          <w:rStyle w:val="Siln"/>
          <w:b w:val="0"/>
        </w:rPr>
      </w:pPr>
    </w:p>
    <w:p w:rsidR="005E0632" w:rsidRDefault="005E0632" w:rsidP="00432016">
      <w:pPr>
        <w:rPr>
          <w:rStyle w:val="Siln"/>
          <w:b w:val="0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Jan Press</w:t>
      </w:r>
      <w:r w:rsidRPr="00D90911">
        <w:rPr>
          <w:rStyle w:val="Siln"/>
          <w:b w:val="0"/>
        </w:rPr>
        <w:br/>
        <w:t>ředitel Moravské galerie v Brně</w:t>
      </w:r>
    </w:p>
    <w:p w:rsidR="005E0632" w:rsidRDefault="005E0632" w:rsidP="00432016">
      <w:pPr>
        <w:rPr>
          <w:rStyle w:val="Siln"/>
          <w:b w:val="0"/>
        </w:rPr>
      </w:pPr>
    </w:p>
    <w:p w:rsidR="00432016" w:rsidRDefault="00432016" w:rsidP="00432016">
      <w:pPr>
        <w:rPr>
          <w:rStyle w:val="Siln"/>
          <w:b w:val="0"/>
        </w:rPr>
      </w:pPr>
      <w:r w:rsidRPr="001211B1">
        <w:rPr>
          <w:rStyle w:val="Siln"/>
          <w:b w:val="0"/>
        </w:rPr>
        <w:t xml:space="preserve">Vyřizuje: </w:t>
      </w:r>
      <w:r w:rsidRPr="001211B1">
        <w:rPr>
          <w:rStyle w:val="Siln"/>
          <w:b w:val="0"/>
        </w:rPr>
        <w:br/>
        <w:t xml:space="preserve">Chrástová Aneta, e-mail: Aneta.Chrastova@moravska-galerie.cz, tel.: </w:t>
      </w:r>
      <w:r>
        <w:rPr>
          <w:rStyle w:val="Siln"/>
          <w:b w:val="0"/>
        </w:rPr>
        <w:t>+420</w:t>
      </w:r>
      <w:r w:rsidR="0004076B">
        <w:rPr>
          <w:rStyle w:val="Siln"/>
          <w:b w:val="0"/>
        </w:rPr>
        <w:t> 778 482</w:t>
      </w:r>
      <w:r w:rsidR="005E0632">
        <w:rPr>
          <w:rStyle w:val="Siln"/>
          <w:b w:val="0"/>
        </w:rPr>
        <w:t> </w:t>
      </w:r>
      <w:r w:rsidR="0004076B">
        <w:rPr>
          <w:rStyle w:val="Siln"/>
          <w:b w:val="0"/>
        </w:rPr>
        <w:t>476</w:t>
      </w:r>
    </w:p>
    <w:p w:rsidR="005E0632" w:rsidRDefault="005E0632" w:rsidP="005E0632">
      <w:pPr>
        <w:rPr>
          <w:rStyle w:val="Siln"/>
          <w:b w:val="0"/>
          <w:sz w:val="18"/>
          <w:szCs w:val="18"/>
        </w:rPr>
      </w:pPr>
    </w:p>
    <w:p w:rsidR="00BE129E" w:rsidRDefault="00432016" w:rsidP="005E0632">
      <w:bookmarkStart w:id="0" w:name="_GoBack"/>
      <w:bookmarkEnd w:id="0"/>
      <w:r w:rsidRPr="00D90911">
        <w:rPr>
          <w:rStyle w:val="Siln"/>
          <w:b w:val="0"/>
          <w:sz w:val="18"/>
          <w:szCs w:val="18"/>
        </w:rPr>
        <w:t>„Dodavatel“ bere na vědomí a souhlasí s tím, že smlouva uzavřená na základě této objednávky podléhá povinnost</w:t>
      </w:r>
      <w:r>
        <w:rPr>
          <w:rStyle w:val="Siln"/>
          <w:b w:val="0"/>
          <w:sz w:val="18"/>
          <w:szCs w:val="18"/>
        </w:rPr>
        <w:t>i uveřejnění v registru smluv (</w:t>
      </w:r>
      <w:r w:rsidRPr="00D90911">
        <w:rPr>
          <w:rStyle w:val="Siln"/>
          <w:b w:val="0"/>
          <w:sz w:val="18"/>
          <w:szCs w:val="18"/>
        </w:rPr>
        <w:t>k tomu v podrobnostech viz zákon č. 340/2015 Sb.)</w:t>
      </w:r>
    </w:p>
    <w:sectPr w:rsidR="00BE129E" w:rsidSect="00D2422D">
      <w:headerReference w:type="default" r:id="rId6"/>
      <w:footerReference w:type="default" r:id="rId7"/>
      <w:headerReference w:type="first" r:id="rId8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F6E" w:rsidRDefault="00CD0F6E">
      <w:pPr>
        <w:spacing w:after="0" w:line="240" w:lineRule="auto"/>
      </w:pPr>
      <w:r>
        <w:separator/>
      </w:r>
    </w:p>
  </w:endnote>
  <w:endnote w:type="continuationSeparator" w:id="0">
    <w:p w:rsidR="00CD0F6E" w:rsidRDefault="00CD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pStyle w:val="Zpat"/>
      <w:rPr>
        <w:rFonts w:asciiTheme="minorHAnsi" w:eastAsia="Times New Roman" w:hAnsiTheme="minorHAnsi"/>
      </w:rPr>
    </w:pPr>
    <w:r>
      <w:rPr>
        <w:rFonts w:asciiTheme="minorHAnsi" w:eastAsia="Times New Roman" w:hAnsiTheme="minorHAnsi"/>
      </w:rPr>
      <w:t>Vytiskl(a):</w:t>
    </w:r>
    <w:r>
      <w:rPr>
        <w:rFonts w:asciiTheme="minorHAnsi" w:eastAsia="Times New Roman" w:hAnsiTheme="minorHAnsi"/>
      </w:rPr>
      <w:ptab w:relativeTo="margin" w:alignment="center" w:leader="none"/>
    </w:r>
    <w:r>
      <w:rPr>
        <w:rFonts w:asciiTheme="minorHAnsi" w:eastAsia="Times New Roman" w:hAnsiTheme="minorHAnsi"/>
      </w:rPr>
      <w:t>Vystaveno v systému…</w:t>
    </w:r>
    <w:r>
      <w:rPr>
        <w:rFonts w:asciiTheme="minorHAnsi" w:eastAsia="Times New Roman" w:hAnsiTheme="minorHAnsi"/>
      </w:rPr>
      <w:ptab w:relativeTo="margin" w:alignment="right" w:leader="none"/>
    </w:r>
    <w:r>
      <w:rPr>
        <w:rFonts w:asciiTheme="minorHAnsi" w:eastAsia="Times New Roman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F6E" w:rsidRDefault="00CD0F6E">
      <w:pPr>
        <w:spacing w:after="0" w:line="240" w:lineRule="auto"/>
      </w:pPr>
      <w:r>
        <w:separator/>
      </w:r>
    </w:p>
  </w:footnote>
  <w:footnote w:type="continuationSeparator" w:id="0">
    <w:p w:rsidR="00CD0F6E" w:rsidRDefault="00CD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00647E"/>
    <w:rsid w:val="0004076B"/>
    <w:rsid w:val="001211B1"/>
    <w:rsid w:val="001A5C19"/>
    <w:rsid w:val="00210C50"/>
    <w:rsid w:val="00280C10"/>
    <w:rsid w:val="0031545D"/>
    <w:rsid w:val="00350E3B"/>
    <w:rsid w:val="00392E52"/>
    <w:rsid w:val="003B7716"/>
    <w:rsid w:val="003F60B5"/>
    <w:rsid w:val="00432016"/>
    <w:rsid w:val="00440E9F"/>
    <w:rsid w:val="00497B15"/>
    <w:rsid w:val="00515B9B"/>
    <w:rsid w:val="00576961"/>
    <w:rsid w:val="005C347F"/>
    <w:rsid w:val="005E0632"/>
    <w:rsid w:val="00634707"/>
    <w:rsid w:val="00692DF6"/>
    <w:rsid w:val="006C3801"/>
    <w:rsid w:val="006F146B"/>
    <w:rsid w:val="00746D0B"/>
    <w:rsid w:val="007F5C91"/>
    <w:rsid w:val="00912A98"/>
    <w:rsid w:val="00930B67"/>
    <w:rsid w:val="00A53721"/>
    <w:rsid w:val="00AC48B6"/>
    <w:rsid w:val="00B7265B"/>
    <w:rsid w:val="00BE129E"/>
    <w:rsid w:val="00C34763"/>
    <w:rsid w:val="00CD0F6E"/>
    <w:rsid w:val="00D2422D"/>
    <w:rsid w:val="00D90911"/>
    <w:rsid w:val="00DB37E7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0E0C7"/>
  <w14:defaultImageDpi w14:val="0"/>
  <w15:docId w15:val="{63067C1C-3708-4F86-8DB7-CEAD9AF8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8B6"/>
    <w:rPr>
      <w:rFonts w:ascii="Times New Roman" w:eastAsiaTheme="majorEastAsia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AC48B6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8B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Dosoudilová Pavla</cp:lastModifiedBy>
  <cp:revision>7</cp:revision>
  <cp:lastPrinted>2023-11-21T08:22:00Z</cp:lastPrinted>
  <dcterms:created xsi:type="dcterms:W3CDTF">2023-11-08T08:10:00Z</dcterms:created>
  <dcterms:modified xsi:type="dcterms:W3CDTF">2023-11-24T11:45:00Z</dcterms:modified>
</cp:coreProperties>
</file>