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8B6F" w14:textId="77777777" w:rsidR="0072489B" w:rsidRPr="00B72035" w:rsidRDefault="0072489B" w:rsidP="0072489B">
      <w:pPr>
        <w:widowControl w:val="0"/>
        <w:pBdr>
          <w:bottom w:val="double" w:sz="6" w:space="0" w:color="auto"/>
        </w:pBdr>
        <w:autoSpaceDE w:val="0"/>
        <w:autoSpaceDN w:val="0"/>
        <w:adjustRightInd w:val="0"/>
        <w:spacing w:before="120" w:line="480" w:lineRule="atLeast"/>
        <w:jc w:val="center"/>
        <w:rPr>
          <w:rFonts w:ascii="Times New Roman" w:hAnsi="Times New Roman"/>
          <w:b/>
          <w:sz w:val="44"/>
          <w:szCs w:val="22"/>
        </w:rPr>
      </w:pPr>
      <w:r w:rsidRPr="00B72035">
        <w:rPr>
          <w:rFonts w:ascii="Times New Roman" w:hAnsi="Times New Roman"/>
          <w:b/>
          <w:sz w:val="44"/>
          <w:szCs w:val="22"/>
        </w:rPr>
        <w:t>PŘÍKAZNÍ SMLOUVA</w:t>
      </w:r>
    </w:p>
    <w:p w14:paraId="2DF5E98E" w14:textId="77777777" w:rsidR="0072489B" w:rsidRPr="00B72035" w:rsidRDefault="0072489B" w:rsidP="0072489B">
      <w:pPr>
        <w:widowControl w:val="0"/>
        <w:autoSpaceDE w:val="0"/>
        <w:autoSpaceDN w:val="0"/>
        <w:adjustRightInd w:val="0"/>
        <w:jc w:val="center"/>
        <w:rPr>
          <w:rFonts w:ascii="Times New Roman" w:hAnsi="Times New Roman"/>
          <w:szCs w:val="22"/>
        </w:rPr>
      </w:pPr>
    </w:p>
    <w:p w14:paraId="4E0DCA52" w14:textId="77777777" w:rsidR="0072489B" w:rsidRPr="00B72035" w:rsidRDefault="0072489B" w:rsidP="0072489B">
      <w:pPr>
        <w:pStyle w:val="Nadpis1"/>
        <w:jc w:val="both"/>
        <w:rPr>
          <w:rFonts w:ascii="Times New Roman" w:hAnsi="Times New Roman" w:cs="Times New Roman"/>
          <w:bCs w:val="0"/>
          <w:sz w:val="22"/>
        </w:rPr>
      </w:pPr>
      <w:r w:rsidRPr="00B72035">
        <w:rPr>
          <w:rFonts w:ascii="Times New Roman" w:hAnsi="Times New Roman" w:cs="Times New Roman"/>
          <w:bCs w:val="0"/>
          <w:sz w:val="22"/>
        </w:rPr>
        <w:t>Město Rakovník</w:t>
      </w:r>
    </w:p>
    <w:p w14:paraId="02178E8C" w14:textId="77777777" w:rsidR="0072489B" w:rsidRPr="00B72035" w:rsidRDefault="0072489B" w:rsidP="0072489B">
      <w:pPr>
        <w:pStyle w:val="Nadpis1"/>
        <w:jc w:val="both"/>
        <w:rPr>
          <w:rFonts w:ascii="Times New Roman" w:hAnsi="Times New Roman" w:cs="Times New Roman"/>
          <w:b w:val="0"/>
          <w:bCs w:val="0"/>
          <w:sz w:val="22"/>
        </w:rPr>
      </w:pPr>
      <w:r w:rsidRPr="00B72035">
        <w:rPr>
          <w:rFonts w:ascii="Times New Roman" w:hAnsi="Times New Roman" w:cs="Times New Roman"/>
          <w:b w:val="0"/>
          <w:bCs w:val="0"/>
          <w:sz w:val="22"/>
        </w:rPr>
        <w:t>se sídlem Husovo náměstí 27, 269 18 Rakovník</w:t>
      </w:r>
    </w:p>
    <w:p w14:paraId="5CC453C5" w14:textId="77777777" w:rsidR="0072489B" w:rsidRPr="00B72035" w:rsidRDefault="0072489B" w:rsidP="0072489B">
      <w:pPr>
        <w:pStyle w:val="Nadpis1"/>
        <w:jc w:val="both"/>
        <w:rPr>
          <w:rFonts w:ascii="Times New Roman" w:hAnsi="Times New Roman" w:cs="Times New Roman"/>
          <w:b w:val="0"/>
          <w:bCs w:val="0"/>
          <w:sz w:val="22"/>
        </w:rPr>
      </w:pPr>
      <w:r w:rsidRPr="00B72035">
        <w:rPr>
          <w:rFonts w:ascii="Times New Roman" w:hAnsi="Times New Roman" w:cs="Times New Roman"/>
          <w:b w:val="0"/>
          <w:bCs w:val="0"/>
          <w:sz w:val="22"/>
        </w:rPr>
        <w:t xml:space="preserve">zastoupené PaedDr. Luďkem </w:t>
      </w:r>
      <w:proofErr w:type="spellStart"/>
      <w:r w:rsidRPr="00B72035">
        <w:rPr>
          <w:rFonts w:ascii="Times New Roman" w:hAnsi="Times New Roman" w:cs="Times New Roman"/>
          <w:b w:val="0"/>
          <w:bCs w:val="0"/>
          <w:sz w:val="22"/>
        </w:rPr>
        <w:t>Štíbrem</w:t>
      </w:r>
      <w:proofErr w:type="spellEnd"/>
      <w:r w:rsidRPr="00B72035">
        <w:rPr>
          <w:rFonts w:ascii="Times New Roman" w:hAnsi="Times New Roman" w:cs="Times New Roman"/>
          <w:b w:val="0"/>
          <w:bCs w:val="0"/>
          <w:sz w:val="22"/>
        </w:rPr>
        <w:t>, starostou</w:t>
      </w:r>
    </w:p>
    <w:p w14:paraId="72CE8E46" w14:textId="1335FC7B" w:rsidR="0072489B" w:rsidRPr="00B72035" w:rsidRDefault="0072489B" w:rsidP="0072489B">
      <w:pPr>
        <w:pStyle w:val="Nadpis1"/>
        <w:jc w:val="both"/>
        <w:rPr>
          <w:rFonts w:ascii="Times New Roman" w:hAnsi="Times New Roman" w:cs="Times New Roman"/>
          <w:b w:val="0"/>
          <w:bCs w:val="0"/>
          <w:sz w:val="22"/>
        </w:rPr>
      </w:pPr>
      <w:r w:rsidRPr="00B72035">
        <w:rPr>
          <w:rFonts w:ascii="Times New Roman" w:hAnsi="Times New Roman" w:cs="Times New Roman"/>
          <w:b w:val="0"/>
          <w:bCs w:val="0"/>
          <w:sz w:val="22"/>
        </w:rPr>
        <w:t xml:space="preserve">bankovní spojení: </w:t>
      </w:r>
      <w:proofErr w:type="spellStart"/>
      <w:r w:rsidR="00272A54">
        <w:rPr>
          <w:rFonts w:ascii="Times New Roman" w:hAnsi="Times New Roman" w:cs="Times New Roman"/>
          <w:b w:val="0"/>
          <w:bCs w:val="0"/>
          <w:sz w:val="22"/>
        </w:rPr>
        <w:t>xxx</w:t>
      </w:r>
      <w:proofErr w:type="spellEnd"/>
    </w:p>
    <w:p w14:paraId="7934FEE0" w14:textId="4FADC569" w:rsidR="0072489B" w:rsidRPr="00B72035" w:rsidRDefault="0072489B" w:rsidP="0072489B">
      <w:pPr>
        <w:pStyle w:val="Nadpis1"/>
        <w:jc w:val="both"/>
        <w:rPr>
          <w:rFonts w:ascii="Times New Roman" w:hAnsi="Times New Roman" w:cs="Times New Roman"/>
          <w:b w:val="0"/>
          <w:bCs w:val="0"/>
          <w:sz w:val="22"/>
        </w:rPr>
      </w:pPr>
      <w:r w:rsidRPr="00B72035">
        <w:rPr>
          <w:rFonts w:ascii="Times New Roman" w:hAnsi="Times New Roman" w:cs="Times New Roman"/>
          <w:b w:val="0"/>
          <w:bCs w:val="0"/>
          <w:sz w:val="22"/>
        </w:rPr>
        <w:t xml:space="preserve">číslo účtu: </w:t>
      </w:r>
      <w:proofErr w:type="spellStart"/>
      <w:r w:rsidR="00272A54">
        <w:rPr>
          <w:rFonts w:ascii="Times New Roman" w:hAnsi="Times New Roman" w:cs="Times New Roman"/>
          <w:b w:val="0"/>
          <w:bCs w:val="0"/>
          <w:sz w:val="22"/>
        </w:rPr>
        <w:t>xxx</w:t>
      </w:r>
      <w:proofErr w:type="spellEnd"/>
    </w:p>
    <w:p w14:paraId="0122C380" w14:textId="77777777" w:rsidR="0072489B" w:rsidRPr="00B72035" w:rsidRDefault="0072489B" w:rsidP="0072489B">
      <w:pPr>
        <w:pStyle w:val="Nadpis1"/>
        <w:jc w:val="both"/>
        <w:rPr>
          <w:rFonts w:ascii="Times New Roman" w:hAnsi="Times New Roman" w:cs="Times New Roman"/>
          <w:b w:val="0"/>
          <w:bCs w:val="0"/>
          <w:sz w:val="22"/>
        </w:rPr>
      </w:pPr>
      <w:r w:rsidRPr="00B72035">
        <w:rPr>
          <w:rFonts w:ascii="Times New Roman" w:hAnsi="Times New Roman" w:cs="Times New Roman"/>
          <w:b w:val="0"/>
          <w:bCs w:val="0"/>
          <w:sz w:val="22"/>
        </w:rPr>
        <w:t>IČ</w:t>
      </w:r>
      <w:r w:rsidR="00906C78" w:rsidRPr="00B72035">
        <w:rPr>
          <w:rFonts w:ascii="Times New Roman" w:hAnsi="Times New Roman" w:cs="Times New Roman"/>
          <w:b w:val="0"/>
          <w:bCs w:val="0"/>
          <w:sz w:val="22"/>
        </w:rPr>
        <w:t>:</w:t>
      </w:r>
      <w:r w:rsidRPr="00B72035">
        <w:rPr>
          <w:rFonts w:ascii="Times New Roman" w:hAnsi="Times New Roman" w:cs="Times New Roman"/>
          <w:b w:val="0"/>
          <w:bCs w:val="0"/>
          <w:sz w:val="22"/>
        </w:rPr>
        <w:t xml:space="preserve"> 00244309, DIČ</w:t>
      </w:r>
      <w:r w:rsidR="00906C78" w:rsidRPr="00B72035">
        <w:rPr>
          <w:rFonts w:ascii="Times New Roman" w:hAnsi="Times New Roman" w:cs="Times New Roman"/>
          <w:b w:val="0"/>
          <w:bCs w:val="0"/>
          <w:sz w:val="22"/>
        </w:rPr>
        <w:t>:</w:t>
      </w:r>
      <w:r w:rsidRPr="00B72035">
        <w:rPr>
          <w:rFonts w:ascii="Times New Roman" w:hAnsi="Times New Roman" w:cs="Times New Roman"/>
          <w:b w:val="0"/>
          <w:bCs w:val="0"/>
          <w:sz w:val="22"/>
        </w:rPr>
        <w:t xml:space="preserve"> CZ00244309</w:t>
      </w:r>
    </w:p>
    <w:p w14:paraId="2DB2BD2C" w14:textId="77777777" w:rsidR="0072489B" w:rsidRPr="00B72035" w:rsidRDefault="0072489B" w:rsidP="0072489B">
      <w:pPr>
        <w:pStyle w:val="Nadpis1"/>
        <w:jc w:val="left"/>
        <w:rPr>
          <w:rFonts w:ascii="Times New Roman" w:hAnsi="Times New Roman" w:cs="Times New Roman"/>
          <w:b w:val="0"/>
          <w:sz w:val="22"/>
          <w:szCs w:val="22"/>
        </w:rPr>
      </w:pPr>
      <w:r w:rsidRPr="00B72035">
        <w:rPr>
          <w:rFonts w:ascii="Times New Roman" w:hAnsi="Times New Roman" w:cs="Times New Roman"/>
          <w:sz w:val="22"/>
          <w:szCs w:val="22"/>
        </w:rPr>
        <w:br/>
      </w:r>
      <w:r w:rsidRPr="00B72035">
        <w:rPr>
          <w:rFonts w:ascii="Times New Roman" w:hAnsi="Times New Roman" w:cs="Times New Roman"/>
          <w:b w:val="0"/>
          <w:sz w:val="22"/>
          <w:szCs w:val="22"/>
        </w:rPr>
        <w:t xml:space="preserve">dále jen </w:t>
      </w:r>
      <w:r w:rsidRPr="00B72035">
        <w:rPr>
          <w:rFonts w:ascii="Times New Roman" w:hAnsi="Times New Roman" w:cs="Times New Roman"/>
          <w:sz w:val="22"/>
          <w:szCs w:val="22"/>
        </w:rPr>
        <w:t>„příkazce“</w:t>
      </w:r>
      <w:r w:rsidRPr="00B72035">
        <w:rPr>
          <w:rFonts w:ascii="Times New Roman" w:hAnsi="Times New Roman" w:cs="Times New Roman"/>
          <w:b w:val="0"/>
          <w:sz w:val="22"/>
          <w:szCs w:val="22"/>
        </w:rPr>
        <w:t xml:space="preserve"> nebo </w:t>
      </w:r>
      <w:r w:rsidRPr="00B72035">
        <w:rPr>
          <w:rFonts w:ascii="Times New Roman" w:hAnsi="Times New Roman" w:cs="Times New Roman"/>
          <w:sz w:val="22"/>
          <w:szCs w:val="22"/>
        </w:rPr>
        <w:t>„zadavatel“</w:t>
      </w:r>
    </w:p>
    <w:p w14:paraId="3D101940" w14:textId="77777777" w:rsidR="0072489B" w:rsidRPr="00B72035" w:rsidRDefault="0072489B" w:rsidP="00853457">
      <w:pPr>
        <w:jc w:val="both"/>
        <w:rPr>
          <w:rFonts w:ascii="Times New Roman" w:hAnsi="Times New Roman" w:cs="Times New Roman"/>
          <w:sz w:val="22"/>
          <w:szCs w:val="22"/>
          <w:u w:val="single"/>
        </w:rPr>
      </w:pPr>
    </w:p>
    <w:p w14:paraId="2DA5908B" w14:textId="77777777" w:rsidR="0072489B" w:rsidRPr="00B72035" w:rsidRDefault="0072489B" w:rsidP="0072489B">
      <w:pPr>
        <w:jc w:val="both"/>
        <w:rPr>
          <w:rFonts w:ascii="Times New Roman" w:hAnsi="Times New Roman" w:cs="Times New Roman"/>
          <w:sz w:val="22"/>
          <w:szCs w:val="22"/>
        </w:rPr>
      </w:pPr>
      <w:r w:rsidRPr="00B72035">
        <w:rPr>
          <w:rFonts w:ascii="Times New Roman" w:hAnsi="Times New Roman" w:cs="Times New Roman"/>
          <w:sz w:val="22"/>
          <w:szCs w:val="22"/>
        </w:rPr>
        <w:t>a</w:t>
      </w:r>
    </w:p>
    <w:p w14:paraId="43A6F006" w14:textId="77777777" w:rsidR="0072489B" w:rsidRPr="00B72035" w:rsidRDefault="0072489B" w:rsidP="0072489B">
      <w:pPr>
        <w:jc w:val="both"/>
        <w:rPr>
          <w:rFonts w:ascii="Times New Roman" w:hAnsi="Times New Roman" w:cs="Times New Roman"/>
          <w:b/>
          <w:sz w:val="22"/>
        </w:rPr>
      </w:pPr>
      <w:r w:rsidRPr="00B72035">
        <w:rPr>
          <w:rFonts w:ascii="Times New Roman" w:hAnsi="Times New Roman" w:cs="Times New Roman"/>
          <w:b/>
          <w:sz w:val="22"/>
        </w:rPr>
        <w:t xml:space="preserve"> </w:t>
      </w:r>
    </w:p>
    <w:p w14:paraId="726296EB" w14:textId="4176CDC8" w:rsidR="00BF648E" w:rsidRPr="00B72035" w:rsidRDefault="00670C44" w:rsidP="00A15795">
      <w:pPr>
        <w:jc w:val="both"/>
        <w:rPr>
          <w:rFonts w:ascii="Times New Roman" w:hAnsi="Times New Roman" w:cs="Times New Roman"/>
          <w:b/>
          <w:bCs/>
          <w:sz w:val="22"/>
          <w:szCs w:val="22"/>
        </w:rPr>
      </w:pPr>
      <w:r>
        <w:rPr>
          <w:rFonts w:ascii="Times New Roman" w:hAnsi="Times New Roman" w:cs="Times New Roman"/>
          <w:b/>
          <w:bCs/>
          <w:sz w:val="22"/>
          <w:szCs w:val="22"/>
        </w:rPr>
        <w:t xml:space="preserve">ML </w:t>
      </w:r>
      <w:proofErr w:type="spellStart"/>
      <w:r>
        <w:rPr>
          <w:rFonts w:ascii="Times New Roman" w:hAnsi="Times New Roman" w:cs="Times New Roman"/>
          <w:b/>
          <w:bCs/>
          <w:sz w:val="22"/>
          <w:szCs w:val="22"/>
        </w:rPr>
        <w:t>Strategy</w:t>
      </w:r>
      <w:proofErr w:type="spellEnd"/>
      <w:r>
        <w:rPr>
          <w:rFonts w:ascii="Times New Roman" w:hAnsi="Times New Roman" w:cs="Times New Roman"/>
          <w:b/>
          <w:bCs/>
          <w:sz w:val="22"/>
          <w:szCs w:val="22"/>
        </w:rPr>
        <w:t>, s.r.o.</w:t>
      </w:r>
    </w:p>
    <w:p w14:paraId="6582D0C6" w14:textId="270DD023" w:rsidR="00A15795" w:rsidRPr="00B72035" w:rsidRDefault="00A15795" w:rsidP="00A15795">
      <w:pPr>
        <w:jc w:val="both"/>
        <w:rPr>
          <w:rFonts w:ascii="Times New Roman" w:hAnsi="Times New Roman" w:cs="Times New Roman"/>
          <w:sz w:val="22"/>
          <w:szCs w:val="22"/>
        </w:rPr>
      </w:pPr>
      <w:r w:rsidRPr="00B72035">
        <w:rPr>
          <w:rFonts w:ascii="Times New Roman" w:hAnsi="Times New Roman" w:cs="Times New Roman"/>
          <w:sz w:val="22"/>
          <w:szCs w:val="22"/>
        </w:rPr>
        <w:t xml:space="preserve">se sídlem </w:t>
      </w:r>
      <w:r w:rsidR="00670C44">
        <w:rPr>
          <w:rFonts w:ascii="Times New Roman" w:hAnsi="Times New Roman" w:cs="Times New Roman"/>
          <w:sz w:val="22"/>
          <w:szCs w:val="22"/>
        </w:rPr>
        <w:t>Újezd nad Zbečnem 142, 270 24 Zbečno</w:t>
      </w:r>
    </w:p>
    <w:p w14:paraId="66903383" w14:textId="4CA283F1" w:rsidR="00A15795" w:rsidRPr="00B72035" w:rsidRDefault="00A15795" w:rsidP="00A15795">
      <w:pPr>
        <w:jc w:val="both"/>
        <w:rPr>
          <w:rFonts w:ascii="Times New Roman" w:hAnsi="Times New Roman" w:cs="Times New Roman"/>
          <w:sz w:val="22"/>
          <w:szCs w:val="22"/>
        </w:rPr>
      </w:pPr>
      <w:r w:rsidRPr="00C36EFF">
        <w:rPr>
          <w:rFonts w:ascii="Times New Roman" w:hAnsi="Times New Roman" w:cs="Times New Roman"/>
          <w:sz w:val="22"/>
          <w:szCs w:val="22"/>
        </w:rPr>
        <w:t xml:space="preserve">zastoupená </w:t>
      </w:r>
      <w:r w:rsidR="00670C44">
        <w:rPr>
          <w:rFonts w:ascii="Times New Roman" w:hAnsi="Times New Roman" w:cs="Times New Roman"/>
          <w:sz w:val="22"/>
          <w:szCs w:val="22"/>
        </w:rPr>
        <w:t>Ing. Petrou Lavičkovou</w:t>
      </w:r>
      <w:r w:rsidR="00C36EFF">
        <w:rPr>
          <w:rFonts w:ascii="Times New Roman" w:hAnsi="Times New Roman" w:cs="Times New Roman"/>
          <w:sz w:val="22"/>
          <w:szCs w:val="22"/>
        </w:rPr>
        <w:t xml:space="preserve">, </w:t>
      </w:r>
      <w:r w:rsidR="00670C44">
        <w:rPr>
          <w:rFonts w:ascii="Times New Roman" w:hAnsi="Times New Roman" w:cs="Times New Roman"/>
          <w:sz w:val="22"/>
          <w:szCs w:val="22"/>
        </w:rPr>
        <w:t>jednatelkou</w:t>
      </w:r>
    </w:p>
    <w:p w14:paraId="1421ACC6" w14:textId="74ECE488" w:rsidR="000E4F65" w:rsidRPr="00670C44" w:rsidRDefault="000E4F65" w:rsidP="00A15795">
      <w:pPr>
        <w:jc w:val="both"/>
        <w:rPr>
          <w:rFonts w:ascii="Times New Roman" w:hAnsi="Times New Roman" w:cs="Times New Roman"/>
          <w:sz w:val="22"/>
          <w:szCs w:val="22"/>
        </w:rPr>
      </w:pPr>
      <w:r w:rsidRPr="00670C44">
        <w:rPr>
          <w:rFonts w:ascii="Times New Roman" w:hAnsi="Times New Roman" w:cs="Times New Roman"/>
          <w:sz w:val="22"/>
          <w:szCs w:val="22"/>
        </w:rPr>
        <w:t>kontaktní osob</w:t>
      </w:r>
      <w:r w:rsidR="00670C44" w:rsidRPr="00670C44">
        <w:rPr>
          <w:rFonts w:ascii="Times New Roman" w:hAnsi="Times New Roman" w:cs="Times New Roman"/>
          <w:sz w:val="22"/>
          <w:szCs w:val="22"/>
        </w:rPr>
        <w:t>a</w:t>
      </w:r>
      <w:r w:rsidRPr="00670C44">
        <w:rPr>
          <w:rFonts w:ascii="Times New Roman" w:hAnsi="Times New Roman" w:cs="Times New Roman"/>
          <w:sz w:val="22"/>
          <w:szCs w:val="22"/>
        </w:rPr>
        <w:t>:</w:t>
      </w:r>
      <w:r w:rsidR="00670C44" w:rsidRPr="00670C44">
        <w:rPr>
          <w:rFonts w:ascii="Times New Roman" w:hAnsi="Times New Roman" w:cs="Times New Roman"/>
          <w:sz w:val="22"/>
          <w:szCs w:val="22"/>
        </w:rPr>
        <w:t xml:space="preserve"> Ing. Petra </w:t>
      </w:r>
      <w:proofErr w:type="gramStart"/>
      <w:r w:rsidR="00670C44" w:rsidRPr="00670C44">
        <w:rPr>
          <w:rFonts w:ascii="Times New Roman" w:hAnsi="Times New Roman" w:cs="Times New Roman"/>
          <w:sz w:val="22"/>
          <w:szCs w:val="22"/>
        </w:rPr>
        <w:t>Lavičková - jednatelka</w:t>
      </w:r>
      <w:proofErr w:type="gramEnd"/>
      <w:r w:rsidRPr="00670C44">
        <w:rPr>
          <w:rFonts w:ascii="Times New Roman" w:hAnsi="Times New Roman" w:cs="Times New Roman"/>
          <w:sz w:val="22"/>
          <w:szCs w:val="22"/>
        </w:rPr>
        <w:t xml:space="preserve">, tel.: </w:t>
      </w:r>
      <w:proofErr w:type="spellStart"/>
      <w:r w:rsidR="00272A54">
        <w:rPr>
          <w:rFonts w:ascii="Times New Roman" w:hAnsi="Times New Roman" w:cs="Times New Roman"/>
          <w:sz w:val="22"/>
          <w:szCs w:val="22"/>
        </w:rPr>
        <w:t>xxx</w:t>
      </w:r>
      <w:proofErr w:type="spellEnd"/>
      <w:r w:rsidRPr="00670C44">
        <w:rPr>
          <w:rFonts w:ascii="Times New Roman" w:hAnsi="Times New Roman" w:cs="Times New Roman"/>
          <w:sz w:val="22"/>
          <w:szCs w:val="22"/>
        </w:rPr>
        <w:t>, e-mail:</w:t>
      </w:r>
      <w:r w:rsidR="003235EA" w:rsidRPr="00670C44">
        <w:rPr>
          <w:rFonts w:ascii="Times New Roman" w:hAnsi="Times New Roman" w:cs="Times New Roman"/>
          <w:sz w:val="22"/>
          <w:szCs w:val="22"/>
        </w:rPr>
        <w:t xml:space="preserve"> </w:t>
      </w:r>
      <w:proofErr w:type="spellStart"/>
      <w:r w:rsidR="00272A54">
        <w:rPr>
          <w:rFonts w:ascii="Times New Roman" w:hAnsi="Times New Roman" w:cs="Times New Roman"/>
          <w:sz w:val="22"/>
          <w:szCs w:val="22"/>
        </w:rPr>
        <w:t>xxx</w:t>
      </w:r>
      <w:proofErr w:type="spellEnd"/>
      <w:r w:rsidRPr="00670C44">
        <w:rPr>
          <w:rFonts w:ascii="Times New Roman" w:hAnsi="Times New Roman" w:cs="Times New Roman"/>
          <w:sz w:val="22"/>
          <w:szCs w:val="22"/>
        </w:rPr>
        <w:t xml:space="preserve"> </w:t>
      </w:r>
    </w:p>
    <w:p w14:paraId="451524E5" w14:textId="3451F904" w:rsidR="00A15795" w:rsidRPr="00B72035" w:rsidRDefault="00A15795" w:rsidP="00A15795">
      <w:pPr>
        <w:jc w:val="both"/>
        <w:rPr>
          <w:rFonts w:ascii="Times New Roman" w:hAnsi="Times New Roman" w:cs="Times New Roman"/>
          <w:sz w:val="22"/>
          <w:szCs w:val="22"/>
        </w:rPr>
      </w:pPr>
      <w:r w:rsidRPr="00B72035">
        <w:rPr>
          <w:rFonts w:ascii="Times New Roman" w:hAnsi="Times New Roman" w:cs="Times New Roman"/>
          <w:sz w:val="22"/>
          <w:szCs w:val="22"/>
        </w:rPr>
        <w:t>bankovní spojení</w:t>
      </w:r>
      <w:r w:rsidR="00670C44">
        <w:rPr>
          <w:rFonts w:ascii="Times New Roman" w:hAnsi="Times New Roman" w:cs="Times New Roman"/>
          <w:sz w:val="22"/>
          <w:szCs w:val="22"/>
        </w:rPr>
        <w:t>:</w:t>
      </w:r>
      <w:r w:rsidR="000E4F65" w:rsidRPr="00B72035">
        <w:rPr>
          <w:rFonts w:ascii="Times New Roman" w:hAnsi="Times New Roman" w:cs="Times New Roman"/>
          <w:sz w:val="22"/>
          <w:szCs w:val="22"/>
        </w:rPr>
        <w:t xml:space="preserve"> </w:t>
      </w:r>
      <w:proofErr w:type="spellStart"/>
      <w:r w:rsidR="00272A54">
        <w:rPr>
          <w:rFonts w:ascii="Times New Roman" w:hAnsi="Times New Roman" w:cs="Times New Roman"/>
          <w:sz w:val="22"/>
          <w:szCs w:val="22"/>
        </w:rPr>
        <w:t>xxx</w:t>
      </w:r>
      <w:proofErr w:type="spellEnd"/>
    </w:p>
    <w:p w14:paraId="57354C24" w14:textId="736B795B" w:rsidR="00A15795" w:rsidRPr="003235EA" w:rsidRDefault="00A15795" w:rsidP="00A15795">
      <w:pPr>
        <w:jc w:val="both"/>
        <w:rPr>
          <w:rFonts w:ascii="Times New Roman" w:hAnsi="Times New Roman" w:cs="Times New Roman"/>
          <w:sz w:val="22"/>
          <w:szCs w:val="22"/>
        </w:rPr>
      </w:pPr>
      <w:r w:rsidRPr="003235EA">
        <w:rPr>
          <w:rFonts w:ascii="Times New Roman" w:hAnsi="Times New Roman" w:cs="Times New Roman"/>
          <w:sz w:val="22"/>
          <w:szCs w:val="22"/>
        </w:rPr>
        <w:t>číslo účtu</w:t>
      </w:r>
      <w:r w:rsidR="003235EA" w:rsidRPr="003235EA">
        <w:rPr>
          <w:rFonts w:ascii="Times New Roman" w:hAnsi="Times New Roman" w:cs="Times New Roman"/>
          <w:sz w:val="22"/>
          <w:szCs w:val="22"/>
        </w:rPr>
        <w:t>:</w:t>
      </w:r>
      <w:r w:rsidR="000E4F65" w:rsidRPr="003235EA">
        <w:rPr>
          <w:rFonts w:ascii="Times New Roman" w:hAnsi="Times New Roman" w:cs="Times New Roman"/>
          <w:sz w:val="22"/>
          <w:szCs w:val="22"/>
        </w:rPr>
        <w:t xml:space="preserve"> </w:t>
      </w:r>
      <w:proofErr w:type="spellStart"/>
      <w:r w:rsidR="00272A54">
        <w:rPr>
          <w:rFonts w:ascii="Times New Roman" w:hAnsi="Times New Roman" w:cs="Times New Roman"/>
          <w:sz w:val="22"/>
          <w:szCs w:val="22"/>
        </w:rPr>
        <w:t>xxx</w:t>
      </w:r>
      <w:proofErr w:type="spellEnd"/>
    </w:p>
    <w:p w14:paraId="32B6F0F2" w14:textId="2BFCF968" w:rsidR="00A15795" w:rsidRDefault="00A15795" w:rsidP="00A15795">
      <w:pPr>
        <w:jc w:val="both"/>
        <w:rPr>
          <w:rFonts w:ascii="Times New Roman" w:hAnsi="Times New Roman" w:cs="Times New Roman"/>
          <w:sz w:val="22"/>
          <w:szCs w:val="22"/>
        </w:rPr>
      </w:pPr>
      <w:r w:rsidRPr="00B72035">
        <w:rPr>
          <w:rFonts w:ascii="Times New Roman" w:hAnsi="Times New Roman" w:cs="Times New Roman"/>
          <w:sz w:val="22"/>
          <w:szCs w:val="22"/>
        </w:rPr>
        <w:t xml:space="preserve">IČ: </w:t>
      </w:r>
      <w:r w:rsidR="00670C44">
        <w:rPr>
          <w:rFonts w:ascii="Times New Roman" w:hAnsi="Times New Roman" w:cs="Times New Roman"/>
          <w:sz w:val="22"/>
          <w:szCs w:val="22"/>
        </w:rPr>
        <w:t>03978427</w:t>
      </w:r>
      <w:r w:rsidRPr="00B72035">
        <w:rPr>
          <w:rFonts w:ascii="Times New Roman" w:hAnsi="Times New Roman" w:cs="Times New Roman"/>
          <w:sz w:val="22"/>
          <w:szCs w:val="22"/>
        </w:rPr>
        <w:t>, DIČ: CZ</w:t>
      </w:r>
      <w:r w:rsidR="00670C44">
        <w:rPr>
          <w:rFonts w:ascii="Times New Roman" w:hAnsi="Times New Roman" w:cs="Times New Roman"/>
          <w:sz w:val="22"/>
          <w:szCs w:val="22"/>
        </w:rPr>
        <w:t>03978427</w:t>
      </w:r>
    </w:p>
    <w:p w14:paraId="1A0C5AF1" w14:textId="77777777" w:rsidR="001A09E4" w:rsidRPr="00B72035" w:rsidRDefault="001A09E4" w:rsidP="00853457">
      <w:pPr>
        <w:jc w:val="both"/>
        <w:rPr>
          <w:rFonts w:ascii="Times New Roman" w:hAnsi="Times New Roman" w:cs="Times New Roman"/>
          <w:sz w:val="22"/>
          <w:szCs w:val="22"/>
        </w:rPr>
      </w:pPr>
    </w:p>
    <w:p w14:paraId="67098652" w14:textId="77777777" w:rsidR="00853457" w:rsidRPr="00B72035" w:rsidRDefault="00853457" w:rsidP="00853457">
      <w:pPr>
        <w:jc w:val="both"/>
        <w:rPr>
          <w:rFonts w:ascii="Times New Roman" w:hAnsi="Times New Roman" w:cs="Times New Roman"/>
          <w:sz w:val="22"/>
          <w:szCs w:val="22"/>
        </w:rPr>
      </w:pPr>
      <w:r w:rsidRPr="00B72035">
        <w:rPr>
          <w:rFonts w:ascii="Times New Roman" w:hAnsi="Times New Roman" w:cs="Times New Roman"/>
          <w:sz w:val="22"/>
          <w:szCs w:val="22"/>
        </w:rPr>
        <w:t>dále jen „</w:t>
      </w:r>
      <w:r w:rsidRPr="00B72035">
        <w:rPr>
          <w:rFonts w:ascii="Times New Roman" w:hAnsi="Times New Roman" w:cs="Times New Roman"/>
          <w:b/>
          <w:sz w:val="22"/>
          <w:szCs w:val="22"/>
        </w:rPr>
        <w:t>příkazník</w:t>
      </w:r>
      <w:r w:rsidR="00883B84" w:rsidRPr="00B72035">
        <w:rPr>
          <w:rFonts w:ascii="Times New Roman" w:hAnsi="Times New Roman" w:cs="Times New Roman"/>
          <w:sz w:val="22"/>
          <w:szCs w:val="22"/>
        </w:rPr>
        <w:t>“</w:t>
      </w:r>
    </w:p>
    <w:p w14:paraId="7372EF86" w14:textId="77777777" w:rsidR="00853457" w:rsidRPr="00B72035" w:rsidRDefault="00853457" w:rsidP="00853457">
      <w:pPr>
        <w:rPr>
          <w:rFonts w:ascii="Times New Roman" w:hAnsi="Times New Roman" w:cs="Times New Roman"/>
          <w:sz w:val="22"/>
          <w:szCs w:val="22"/>
        </w:rPr>
      </w:pPr>
    </w:p>
    <w:p w14:paraId="1B5BCB90" w14:textId="77777777" w:rsidR="00853457" w:rsidRPr="00B72035" w:rsidRDefault="00853457" w:rsidP="00853457">
      <w:pPr>
        <w:rPr>
          <w:rFonts w:ascii="Times New Roman" w:hAnsi="Times New Roman" w:cs="Times New Roman"/>
          <w:sz w:val="22"/>
          <w:szCs w:val="22"/>
        </w:rPr>
      </w:pPr>
    </w:p>
    <w:p w14:paraId="2B9D0BBC" w14:textId="77777777" w:rsidR="00853457" w:rsidRPr="00B72035" w:rsidRDefault="00853457" w:rsidP="00853457">
      <w:pPr>
        <w:tabs>
          <w:tab w:val="left" w:pos="4680"/>
        </w:tabs>
        <w:jc w:val="both"/>
        <w:rPr>
          <w:rFonts w:ascii="Times New Roman" w:hAnsi="Times New Roman" w:cs="Times New Roman"/>
          <w:sz w:val="22"/>
          <w:szCs w:val="22"/>
        </w:rPr>
      </w:pPr>
      <w:r w:rsidRPr="00B72035">
        <w:rPr>
          <w:rFonts w:ascii="Times New Roman" w:hAnsi="Times New Roman" w:cs="Times New Roman"/>
          <w:sz w:val="22"/>
          <w:szCs w:val="22"/>
        </w:rPr>
        <w:t xml:space="preserve">uzavírají níže uvedeného dne, měsíce a roku dle </w:t>
      </w:r>
      <w:proofErr w:type="spellStart"/>
      <w:r w:rsidRPr="00B72035">
        <w:rPr>
          <w:rFonts w:ascii="Times New Roman" w:hAnsi="Times New Roman" w:cs="Times New Roman"/>
          <w:sz w:val="22"/>
          <w:szCs w:val="22"/>
        </w:rPr>
        <w:t>ust</w:t>
      </w:r>
      <w:proofErr w:type="spellEnd"/>
      <w:r w:rsidRPr="00B72035">
        <w:rPr>
          <w:rFonts w:ascii="Times New Roman" w:hAnsi="Times New Roman" w:cs="Times New Roman"/>
          <w:sz w:val="22"/>
          <w:szCs w:val="22"/>
        </w:rPr>
        <w:t>. § 2430 a násl. zákona č. 89/2012 Sb., občanský zákoník, v platném znění (dále také jako „zákon“) tuto příkazní smlouvu:</w:t>
      </w:r>
    </w:p>
    <w:p w14:paraId="42D7FC85" w14:textId="63C33BC0" w:rsidR="0009564E" w:rsidRPr="00B72035" w:rsidRDefault="0009564E" w:rsidP="00853457">
      <w:pPr>
        <w:rPr>
          <w:rFonts w:ascii="Times New Roman" w:hAnsi="Times New Roman" w:cs="Times New Roman"/>
          <w:sz w:val="22"/>
          <w:szCs w:val="22"/>
        </w:rPr>
      </w:pPr>
    </w:p>
    <w:p w14:paraId="53D8310E" w14:textId="77777777" w:rsidR="00256425" w:rsidRPr="00B72035" w:rsidRDefault="00256425" w:rsidP="00853457">
      <w:pPr>
        <w:rPr>
          <w:rFonts w:ascii="Times New Roman" w:hAnsi="Times New Roman" w:cs="Times New Roman"/>
          <w:sz w:val="22"/>
          <w:szCs w:val="22"/>
        </w:rPr>
      </w:pPr>
    </w:p>
    <w:p w14:paraId="47B6DAEE" w14:textId="77777777" w:rsidR="00853457" w:rsidRPr="00B72035" w:rsidRDefault="00853457" w:rsidP="009C588B">
      <w:pPr>
        <w:pStyle w:val="Nadpis1"/>
        <w:numPr>
          <w:ilvl w:val="0"/>
          <w:numId w:val="20"/>
        </w:numPr>
        <w:rPr>
          <w:rFonts w:ascii="Times New Roman" w:hAnsi="Times New Roman" w:cs="Times New Roman"/>
          <w:sz w:val="22"/>
          <w:szCs w:val="22"/>
        </w:rPr>
      </w:pPr>
      <w:r w:rsidRPr="00B72035">
        <w:rPr>
          <w:rFonts w:ascii="Times New Roman" w:hAnsi="Times New Roman" w:cs="Times New Roman"/>
          <w:sz w:val="22"/>
          <w:szCs w:val="22"/>
        </w:rPr>
        <w:t>Předmět smlouvy</w:t>
      </w:r>
    </w:p>
    <w:p w14:paraId="4CF9A61D" w14:textId="77777777" w:rsidR="00853457" w:rsidRPr="00B72035" w:rsidRDefault="00853457" w:rsidP="00853457">
      <w:pPr>
        <w:jc w:val="both"/>
        <w:rPr>
          <w:rFonts w:ascii="Times New Roman" w:hAnsi="Times New Roman" w:cs="Times New Roman"/>
          <w:sz w:val="22"/>
          <w:szCs w:val="22"/>
        </w:rPr>
      </w:pPr>
    </w:p>
    <w:p w14:paraId="20669595" w14:textId="0C993B0D" w:rsidR="00853457" w:rsidRPr="00B72035" w:rsidRDefault="00670C44" w:rsidP="00853457">
      <w:pPr>
        <w:numPr>
          <w:ilvl w:val="1"/>
          <w:numId w:val="1"/>
        </w:numPr>
        <w:jc w:val="both"/>
        <w:rPr>
          <w:rFonts w:ascii="Times New Roman" w:hAnsi="Times New Roman" w:cs="Times New Roman"/>
          <w:sz w:val="22"/>
          <w:szCs w:val="22"/>
        </w:rPr>
      </w:pPr>
      <w:r>
        <w:rPr>
          <w:rFonts w:ascii="Times New Roman" w:hAnsi="Times New Roman" w:cs="Times New Roman"/>
          <w:sz w:val="22"/>
          <w:szCs w:val="22"/>
        </w:rPr>
        <w:t>Předmětem</w:t>
      </w:r>
      <w:r w:rsidR="00853457" w:rsidRPr="00B72035">
        <w:rPr>
          <w:rFonts w:ascii="Times New Roman" w:hAnsi="Times New Roman" w:cs="Times New Roman"/>
          <w:sz w:val="22"/>
          <w:szCs w:val="22"/>
        </w:rPr>
        <w:t xml:space="preserve"> </w:t>
      </w:r>
      <w:r w:rsidRPr="00670C44">
        <w:rPr>
          <w:rFonts w:ascii="Times New Roman" w:hAnsi="Times New Roman" w:cs="Times New Roman"/>
          <w:sz w:val="22"/>
          <w:szCs w:val="22"/>
        </w:rPr>
        <w:t xml:space="preserve">smlouvy je </w:t>
      </w:r>
      <w:r w:rsidRPr="00670C44">
        <w:rPr>
          <w:rFonts w:ascii="Times New Roman" w:hAnsi="Times New Roman" w:cs="Times New Roman"/>
          <w:b/>
          <w:bCs/>
          <w:sz w:val="22"/>
          <w:szCs w:val="22"/>
        </w:rPr>
        <w:t xml:space="preserve">dotační management v období realizace a udržitelnosti projektu </w:t>
      </w:r>
      <w:r w:rsidRPr="00670C44">
        <w:rPr>
          <w:rFonts w:ascii="Times New Roman" w:hAnsi="Times New Roman" w:cs="Times New Roman"/>
          <w:b/>
          <w:sz w:val="22"/>
          <w:szCs w:val="22"/>
        </w:rPr>
        <w:t>„Zvýšení kybernetické bezpečnosti města Rakovník“</w:t>
      </w:r>
      <w:r w:rsidRPr="00670C44">
        <w:rPr>
          <w:rFonts w:ascii="Times New Roman" w:hAnsi="Times New Roman" w:cs="Times New Roman"/>
          <w:sz w:val="22"/>
          <w:szCs w:val="22"/>
        </w:rPr>
        <w:t>, na který je čerpána dotace z 4. výzvy v rámci Integrovaného regionálního operačního programu (IROP) 2021-2027.</w:t>
      </w:r>
    </w:p>
    <w:p w14:paraId="1A852FF3" w14:textId="77777777" w:rsidR="00853457" w:rsidRPr="00B72035" w:rsidRDefault="00853457" w:rsidP="00853457">
      <w:pPr>
        <w:jc w:val="both"/>
        <w:rPr>
          <w:rFonts w:ascii="Times New Roman" w:hAnsi="Times New Roman" w:cs="Times New Roman"/>
          <w:sz w:val="22"/>
          <w:szCs w:val="22"/>
        </w:rPr>
      </w:pPr>
    </w:p>
    <w:p w14:paraId="028D4750" w14:textId="391FB23C" w:rsidR="00853457" w:rsidRPr="00B72035" w:rsidRDefault="00853457" w:rsidP="00853457">
      <w:pPr>
        <w:numPr>
          <w:ilvl w:val="1"/>
          <w:numId w:val="1"/>
        </w:numPr>
        <w:jc w:val="both"/>
        <w:rPr>
          <w:rFonts w:ascii="Times New Roman" w:hAnsi="Times New Roman" w:cs="Times New Roman"/>
          <w:sz w:val="22"/>
          <w:szCs w:val="22"/>
        </w:rPr>
      </w:pPr>
      <w:r w:rsidRPr="00B72035">
        <w:rPr>
          <w:rFonts w:ascii="Times New Roman" w:hAnsi="Times New Roman" w:cs="Times New Roman"/>
          <w:sz w:val="22"/>
          <w:szCs w:val="22"/>
        </w:rPr>
        <w:t>Př</w:t>
      </w:r>
      <w:r w:rsidR="00670C44">
        <w:rPr>
          <w:rFonts w:ascii="Times New Roman" w:hAnsi="Times New Roman" w:cs="Times New Roman"/>
          <w:sz w:val="22"/>
          <w:szCs w:val="22"/>
        </w:rPr>
        <w:t xml:space="preserve">edmět </w:t>
      </w:r>
      <w:r w:rsidR="00670C44" w:rsidRPr="00670C44">
        <w:rPr>
          <w:rFonts w:ascii="Times New Roman" w:hAnsi="Times New Roman" w:cs="Times New Roman"/>
          <w:bCs/>
          <w:sz w:val="22"/>
          <w:szCs w:val="22"/>
        </w:rPr>
        <w:t>smlouvy zahrnuje zajištění činností</w:t>
      </w:r>
      <w:r w:rsidR="00670C44" w:rsidRPr="00670C44">
        <w:rPr>
          <w:rFonts w:ascii="Times New Roman" w:hAnsi="Times New Roman" w:cs="Times New Roman"/>
          <w:sz w:val="22"/>
          <w:szCs w:val="22"/>
        </w:rPr>
        <w:t xml:space="preserve"> uvedených dále v čl. II. v souladu s Obecnými a Specifickými pravidly pro žadatele a příjemce IROP v aktuálním znění vydanými Ministerstvem pro místní rozvoj ČR. </w:t>
      </w:r>
      <w:r w:rsidRPr="00B72035">
        <w:rPr>
          <w:rFonts w:ascii="Times New Roman" w:hAnsi="Times New Roman" w:cs="Times New Roman"/>
          <w:sz w:val="22"/>
          <w:szCs w:val="22"/>
        </w:rPr>
        <w:t>v rámci své obchodní činnosti, provede a zajistí přípravu a průběh zadávacího řízení pod názvem:</w:t>
      </w:r>
    </w:p>
    <w:p w14:paraId="7737AF6D" w14:textId="77777777" w:rsidR="00633E79" w:rsidRPr="00B72035" w:rsidRDefault="00633E79" w:rsidP="00670C44">
      <w:pPr>
        <w:jc w:val="both"/>
        <w:rPr>
          <w:rFonts w:ascii="Times New Roman" w:hAnsi="Times New Roman" w:cs="Times New Roman"/>
          <w:b/>
          <w:bCs/>
          <w:sz w:val="22"/>
          <w:szCs w:val="22"/>
        </w:rPr>
      </w:pPr>
    </w:p>
    <w:p w14:paraId="2E51F1A5" w14:textId="77777777" w:rsidR="0009564E" w:rsidRPr="00B72035" w:rsidRDefault="0009564E" w:rsidP="0009564E">
      <w:pPr>
        <w:rPr>
          <w:rFonts w:ascii="Times New Roman" w:hAnsi="Times New Roman" w:cs="Times New Roman"/>
          <w:sz w:val="22"/>
          <w:szCs w:val="22"/>
        </w:rPr>
      </w:pPr>
    </w:p>
    <w:p w14:paraId="18B002F6" w14:textId="0FC5B1AE" w:rsidR="00853457" w:rsidRPr="00B72035" w:rsidRDefault="00670C44" w:rsidP="009C588B">
      <w:pPr>
        <w:pStyle w:val="Odstavecseseznamem"/>
        <w:numPr>
          <w:ilvl w:val="0"/>
          <w:numId w:val="20"/>
        </w:numPr>
        <w:jc w:val="center"/>
        <w:rPr>
          <w:rFonts w:ascii="Times New Roman" w:hAnsi="Times New Roman" w:cs="Times New Roman"/>
          <w:b/>
          <w:sz w:val="22"/>
          <w:szCs w:val="22"/>
        </w:rPr>
      </w:pPr>
      <w:r>
        <w:rPr>
          <w:rFonts w:ascii="Times New Roman" w:hAnsi="Times New Roman" w:cs="Times New Roman"/>
          <w:b/>
          <w:sz w:val="22"/>
          <w:szCs w:val="22"/>
        </w:rPr>
        <w:t>Rozsah činnosti</w:t>
      </w:r>
    </w:p>
    <w:p w14:paraId="336E5DCD" w14:textId="77777777" w:rsidR="00853457" w:rsidRPr="00B72035" w:rsidRDefault="00853457" w:rsidP="00853457">
      <w:pPr>
        <w:ind w:left="360"/>
        <w:rPr>
          <w:rFonts w:ascii="Times New Roman" w:hAnsi="Times New Roman" w:cs="Times New Roman"/>
          <w:b/>
          <w:sz w:val="22"/>
          <w:szCs w:val="22"/>
        </w:rPr>
      </w:pPr>
    </w:p>
    <w:p w14:paraId="79BFE3EC" w14:textId="77777777" w:rsidR="005023B4" w:rsidRDefault="00853457" w:rsidP="00E07537">
      <w:pPr>
        <w:numPr>
          <w:ilvl w:val="1"/>
          <w:numId w:val="2"/>
        </w:numPr>
        <w:tabs>
          <w:tab w:val="clear" w:pos="360"/>
          <w:tab w:val="num" w:pos="540"/>
        </w:tabs>
        <w:ind w:left="540" w:hanging="540"/>
        <w:jc w:val="both"/>
        <w:rPr>
          <w:rFonts w:ascii="Times New Roman" w:hAnsi="Times New Roman" w:cs="Times New Roman"/>
          <w:sz w:val="22"/>
          <w:szCs w:val="22"/>
        </w:rPr>
      </w:pPr>
      <w:r w:rsidRPr="00B72035">
        <w:rPr>
          <w:rFonts w:ascii="Times New Roman" w:hAnsi="Times New Roman" w:cs="Times New Roman"/>
          <w:sz w:val="22"/>
          <w:szCs w:val="22"/>
        </w:rPr>
        <w:t xml:space="preserve">Příkazník </w:t>
      </w:r>
      <w:r w:rsidR="00670C44" w:rsidRPr="00670C44">
        <w:rPr>
          <w:rFonts w:ascii="Times New Roman" w:hAnsi="Times New Roman" w:cs="Times New Roman"/>
          <w:sz w:val="22"/>
          <w:szCs w:val="22"/>
        </w:rPr>
        <w:t xml:space="preserve">se zavazuje v rámci dotačního managementu projektu vykonávat pro příkazce následující činnosti: </w:t>
      </w:r>
    </w:p>
    <w:p w14:paraId="2C11516C" w14:textId="1B251C6B" w:rsidR="00853457" w:rsidRDefault="00670C44" w:rsidP="00E07537">
      <w:pPr>
        <w:ind w:left="540"/>
        <w:jc w:val="both"/>
        <w:rPr>
          <w:rFonts w:ascii="Times New Roman" w:hAnsi="Times New Roman" w:cs="Times New Roman"/>
          <w:sz w:val="22"/>
          <w:szCs w:val="22"/>
        </w:rPr>
      </w:pPr>
      <w:r w:rsidRPr="00670C44">
        <w:rPr>
          <w:rFonts w:ascii="Times New Roman" w:hAnsi="Times New Roman" w:cs="Times New Roman"/>
          <w:sz w:val="22"/>
          <w:szCs w:val="22"/>
        </w:rPr>
        <w:t xml:space="preserve"> </w:t>
      </w:r>
    </w:p>
    <w:p w14:paraId="67A7BC30" w14:textId="37F2BA41" w:rsidR="00670C44" w:rsidRPr="005023B4" w:rsidRDefault="005023B4" w:rsidP="00E07537">
      <w:pPr>
        <w:pStyle w:val="Odstavecseseznamem"/>
        <w:numPr>
          <w:ilvl w:val="0"/>
          <w:numId w:val="22"/>
        </w:numPr>
        <w:jc w:val="both"/>
        <w:rPr>
          <w:rFonts w:ascii="Times New Roman" w:hAnsi="Times New Roman" w:cs="Times New Roman"/>
          <w:b/>
          <w:bCs/>
          <w:sz w:val="22"/>
          <w:szCs w:val="22"/>
          <w:u w:val="single"/>
        </w:rPr>
      </w:pPr>
      <w:r w:rsidRPr="005023B4">
        <w:rPr>
          <w:rFonts w:ascii="Times New Roman" w:hAnsi="Times New Roman" w:cs="Times New Roman"/>
          <w:b/>
          <w:bCs/>
          <w:sz w:val="22"/>
          <w:szCs w:val="22"/>
          <w:u w:val="single"/>
        </w:rPr>
        <w:t>Zpracování podkladů pro monitorování postupu projektu v realizační fázi projektu až do proplacení dotace:</w:t>
      </w:r>
    </w:p>
    <w:p w14:paraId="3767B4EC" w14:textId="5F5B375D" w:rsidR="005023B4" w:rsidRPr="005023B4" w:rsidRDefault="005023B4" w:rsidP="00E07537">
      <w:pPr>
        <w:pStyle w:val="Odstavecseseznamem"/>
        <w:numPr>
          <w:ilvl w:val="1"/>
          <w:numId w:val="22"/>
        </w:numPr>
        <w:jc w:val="both"/>
        <w:rPr>
          <w:rFonts w:ascii="Times New Roman" w:hAnsi="Times New Roman" w:cs="Times New Roman"/>
          <w:sz w:val="22"/>
          <w:szCs w:val="22"/>
        </w:rPr>
      </w:pPr>
      <w:r>
        <w:rPr>
          <w:rFonts w:ascii="Times New Roman" w:hAnsi="Times New Roman" w:cs="Times New Roman"/>
          <w:sz w:val="22"/>
          <w:szCs w:val="22"/>
        </w:rPr>
        <w:t>p</w:t>
      </w:r>
      <w:r w:rsidRPr="005023B4">
        <w:rPr>
          <w:rFonts w:ascii="Times New Roman" w:hAnsi="Times New Roman" w:cs="Times New Roman"/>
          <w:sz w:val="22"/>
          <w:szCs w:val="22"/>
        </w:rPr>
        <w:t>ředložení dokumentace k veřejným zakázkám na kontrolu poskytovateli dotace</w:t>
      </w:r>
      <w:r>
        <w:rPr>
          <w:rFonts w:ascii="Times New Roman" w:hAnsi="Times New Roman" w:cs="Times New Roman"/>
          <w:sz w:val="22"/>
          <w:szCs w:val="22"/>
        </w:rPr>
        <w:t xml:space="preserve"> </w:t>
      </w:r>
      <w:r w:rsidRPr="005023B4">
        <w:rPr>
          <w:rFonts w:ascii="Times New Roman" w:hAnsi="Times New Roman" w:cs="Times New Roman"/>
          <w:sz w:val="22"/>
          <w:szCs w:val="22"/>
        </w:rPr>
        <w:t>prostřednictvím monitorovacího systému ISKP21+ (před vyhlášením veřejných zakázek, před podpisem smlouvy s dodavatelem a zbylých podkladů po podpisu smlouvy, případně jako součást závěrečné zprávy o realizaci projektu),</w:t>
      </w:r>
    </w:p>
    <w:p w14:paraId="20949954" w14:textId="77777777" w:rsidR="005023B4" w:rsidRPr="005023B4" w:rsidRDefault="005023B4" w:rsidP="00E07537">
      <w:pPr>
        <w:pStyle w:val="Odstavecseseznamem"/>
        <w:numPr>
          <w:ilvl w:val="1"/>
          <w:numId w:val="22"/>
        </w:numPr>
        <w:jc w:val="both"/>
        <w:rPr>
          <w:rFonts w:ascii="Times New Roman" w:hAnsi="Times New Roman" w:cs="Times New Roman"/>
          <w:sz w:val="22"/>
          <w:szCs w:val="22"/>
        </w:rPr>
      </w:pPr>
      <w:r w:rsidRPr="005023B4">
        <w:rPr>
          <w:rFonts w:ascii="Times New Roman" w:hAnsi="Times New Roman" w:cs="Times New Roman"/>
          <w:sz w:val="22"/>
          <w:szCs w:val="22"/>
        </w:rPr>
        <w:t>zpracování podkladů k publicitě projektu v elektronické formě (informace na webové stránky příjemce dotace, plakát o velikost A3 s informacemi o projektu, banner, trvalá informační deska),</w:t>
      </w:r>
    </w:p>
    <w:p w14:paraId="7FCAEBF3" w14:textId="77777777" w:rsidR="005023B4" w:rsidRPr="005023B4" w:rsidRDefault="005023B4" w:rsidP="00E07537">
      <w:pPr>
        <w:pStyle w:val="Odstavecseseznamem"/>
        <w:numPr>
          <w:ilvl w:val="1"/>
          <w:numId w:val="22"/>
        </w:numPr>
        <w:jc w:val="both"/>
        <w:rPr>
          <w:rFonts w:ascii="Times New Roman" w:hAnsi="Times New Roman" w:cs="Times New Roman"/>
          <w:sz w:val="22"/>
          <w:szCs w:val="22"/>
        </w:rPr>
      </w:pPr>
      <w:r w:rsidRPr="005023B4">
        <w:rPr>
          <w:rFonts w:ascii="Times New Roman" w:hAnsi="Times New Roman" w:cs="Times New Roman"/>
          <w:sz w:val="22"/>
          <w:szCs w:val="22"/>
        </w:rPr>
        <w:t>komunikace s poskytovatelem dotace po dobu realizace projektu,</w:t>
      </w:r>
    </w:p>
    <w:p w14:paraId="26CAD193" w14:textId="77777777" w:rsidR="005023B4" w:rsidRPr="005023B4" w:rsidRDefault="005023B4" w:rsidP="00E07537">
      <w:pPr>
        <w:pStyle w:val="Odstavecseseznamem"/>
        <w:numPr>
          <w:ilvl w:val="1"/>
          <w:numId w:val="22"/>
        </w:numPr>
        <w:jc w:val="both"/>
        <w:rPr>
          <w:rFonts w:ascii="Times New Roman" w:hAnsi="Times New Roman" w:cs="Times New Roman"/>
          <w:sz w:val="22"/>
          <w:szCs w:val="22"/>
        </w:rPr>
      </w:pPr>
      <w:r w:rsidRPr="005023B4">
        <w:rPr>
          <w:rFonts w:ascii="Times New Roman" w:hAnsi="Times New Roman" w:cs="Times New Roman"/>
          <w:sz w:val="22"/>
          <w:szCs w:val="22"/>
        </w:rPr>
        <w:t>příprava a zpracování žádostí o změnu na základě podkladů dodaných příjemcem dotace,</w:t>
      </w:r>
    </w:p>
    <w:p w14:paraId="10C523B2" w14:textId="43D32E03" w:rsidR="005023B4" w:rsidRDefault="005023B4" w:rsidP="00E07537">
      <w:pPr>
        <w:pStyle w:val="Odstavecseseznamem"/>
        <w:numPr>
          <w:ilvl w:val="1"/>
          <w:numId w:val="22"/>
        </w:numPr>
        <w:jc w:val="both"/>
        <w:rPr>
          <w:rFonts w:ascii="Times New Roman" w:hAnsi="Times New Roman" w:cs="Times New Roman"/>
          <w:sz w:val="22"/>
          <w:szCs w:val="22"/>
        </w:rPr>
      </w:pPr>
      <w:r w:rsidRPr="005023B4">
        <w:rPr>
          <w:rFonts w:ascii="Times New Roman" w:hAnsi="Times New Roman" w:cs="Times New Roman"/>
          <w:sz w:val="22"/>
          <w:szCs w:val="22"/>
        </w:rPr>
        <w:lastRenderedPageBreak/>
        <w:t>zpracování závěrečné zprávy o realizaci projektu a závěrečné žádosti o platbu v monitorovacím systému ISKP21+ a zapracování připomínek k těmto dokumentům ze strany poskytovatele dotace.</w:t>
      </w:r>
    </w:p>
    <w:p w14:paraId="49384847" w14:textId="77777777" w:rsidR="005023B4" w:rsidRDefault="005023B4" w:rsidP="00E07537">
      <w:pPr>
        <w:pStyle w:val="Odstavecseseznamem"/>
        <w:ind w:left="1620"/>
        <w:jc w:val="both"/>
        <w:rPr>
          <w:rFonts w:ascii="Times New Roman" w:hAnsi="Times New Roman" w:cs="Times New Roman"/>
          <w:sz w:val="22"/>
          <w:szCs w:val="22"/>
        </w:rPr>
      </w:pPr>
    </w:p>
    <w:p w14:paraId="612F775E" w14:textId="0007EFAC" w:rsidR="005023B4" w:rsidRPr="005023B4" w:rsidRDefault="005023B4" w:rsidP="00E07537">
      <w:pPr>
        <w:pStyle w:val="Odstavecseseznamem"/>
        <w:numPr>
          <w:ilvl w:val="0"/>
          <w:numId w:val="22"/>
        </w:numPr>
        <w:jc w:val="both"/>
        <w:rPr>
          <w:rFonts w:ascii="Times New Roman" w:hAnsi="Times New Roman" w:cs="Times New Roman"/>
          <w:b/>
          <w:bCs/>
          <w:sz w:val="22"/>
          <w:szCs w:val="22"/>
          <w:u w:val="single"/>
        </w:rPr>
      </w:pPr>
      <w:r w:rsidRPr="005023B4">
        <w:rPr>
          <w:rFonts w:ascii="Times New Roman" w:hAnsi="Times New Roman" w:cs="Times New Roman"/>
          <w:b/>
          <w:bCs/>
          <w:sz w:val="22"/>
          <w:szCs w:val="22"/>
          <w:u w:val="single"/>
        </w:rPr>
        <w:t>Dotační management v době udržitelnosti projektu:</w:t>
      </w:r>
    </w:p>
    <w:p w14:paraId="5E2329D2" w14:textId="2FCDBBF6" w:rsidR="005023B4" w:rsidRDefault="005023B4" w:rsidP="00E07537">
      <w:pPr>
        <w:pStyle w:val="Odstavecseseznamem"/>
        <w:numPr>
          <w:ilvl w:val="1"/>
          <w:numId w:val="22"/>
        </w:numPr>
        <w:jc w:val="both"/>
        <w:rPr>
          <w:rFonts w:ascii="Times New Roman" w:hAnsi="Times New Roman" w:cs="Times New Roman"/>
          <w:sz w:val="22"/>
          <w:szCs w:val="22"/>
        </w:rPr>
      </w:pPr>
      <w:r>
        <w:rPr>
          <w:rFonts w:ascii="Times New Roman" w:hAnsi="Times New Roman" w:cs="Times New Roman"/>
          <w:sz w:val="22"/>
          <w:szCs w:val="22"/>
        </w:rPr>
        <w:t xml:space="preserve">zpracování </w:t>
      </w:r>
      <w:r w:rsidRPr="005023B4">
        <w:rPr>
          <w:rFonts w:ascii="Times New Roman" w:hAnsi="Times New Roman" w:cs="Times New Roman"/>
          <w:sz w:val="22"/>
          <w:szCs w:val="22"/>
        </w:rPr>
        <w:t>5x zprávy o udržitelnosti projektu v monitorovacím systému ISKP21+ a zapracování případných připomínek k těmto dokumentům ze strany poskytovatele dotace</w:t>
      </w:r>
      <w:r>
        <w:rPr>
          <w:rFonts w:ascii="Times New Roman" w:hAnsi="Times New Roman" w:cs="Times New Roman"/>
          <w:sz w:val="22"/>
          <w:szCs w:val="22"/>
        </w:rPr>
        <w:t>.</w:t>
      </w:r>
    </w:p>
    <w:p w14:paraId="3351957B" w14:textId="77777777" w:rsidR="005023B4" w:rsidRDefault="005023B4" w:rsidP="00E07537">
      <w:pPr>
        <w:pStyle w:val="Odstavecseseznamem"/>
        <w:ind w:left="1620"/>
        <w:jc w:val="both"/>
        <w:rPr>
          <w:rFonts w:ascii="Times New Roman" w:hAnsi="Times New Roman" w:cs="Times New Roman"/>
          <w:sz w:val="22"/>
          <w:szCs w:val="22"/>
        </w:rPr>
      </w:pPr>
    </w:p>
    <w:p w14:paraId="4CC2BDFD" w14:textId="439F67A3" w:rsidR="005023B4" w:rsidRPr="005023B4" w:rsidRDefault="005023B4" w:rsidP="00E07537">
      <w:pPr>
        <w:pStyle w:val="Odstavecseseznamem"/>
        <w:numPr>
          <w:ilvl w:val="0"/>
          <w:numId w:val="22"/>
        </w:numPr>
        <w:jc w:val="both"/>
        <w:rPr>
          <w:rFonts w:ascii="Times New Roman" w:hAnsi="Times New Roman" w:cs="Times New Roman"/>
          <w:b/>
          <w:bCs/>
          <w:sz w:val="22"/>
          <w:szCs w:val="22"/>
          <w:u w:val="single"/>
        </w:rPr>
      </w:pPr>
      <w:r w:rsidRPr="005023B4">
        <w:rPr>
          <w:rFonts w:ascii="Times New Roman" w:hAnsi="Times New Roman" w:cs="Times New Roman"/>
          <w:b/>
          <w:bCs/>
          <w:sz w:val="22"/>
          <w:szCs w:val="22"/>
          <w:u w:val="single"/>
        </w:rPr>
        <w:t>Konzultační práce a zpracování dalších podkladů nad rámec standardního rozsahu:</w:t>
      </w:r>
    </w:p>
    <w:p w14:paraId="19A3F22D" w14:textId="06CBB73C" w:rsidR="005023B4" w:rsidRPr="005023B4" w:rsidRDefault="005023B4" w:rsidP="00E07537">
      <w:pPr>
        <w:pStyle w:val="Odstavecseseznamem"/>
        <w:numPr>
          <w:ilvl w:val="1"/>
          <w:numId w:val="22"/>
        </w:numPr>
        <w:jc w:val="both"/>
        <w:rPr>
          <w:rFonts w:ascii="Times New Roman" w:hAnsi="Times New Roman" w:cs="Times New Roman"/>
          <w:sz w:val="22"/>
          <w:szCs w:val="22"/>
        </w:rPr>
      </w:pPr>
      <w:r>
        <w:rPr>
          <w:rFonts w:ascii="Times New Roman" w:hAnsi="Times New Roman" w:cs="Times New Roman"/>
          <w:sz w:val="22"/>
          <w:szCs w:val="22"/>
        </w:rPr>
        <w:t xml:space="preserve">vypracování </w:t>
      </w:r>
      <w:r w:rsidRPr="005023B4">
        <w:rPr>
          <w:rFonts w:ascii="Times New Roman" w:hAnsi="Times New Roman" w:cs="Times New Roman"/>
          <w:sz w:val="22"/>
          <w:szCs w:val="22"/>
        </w:rPr>
        <w:t>Zprávy o realizaci projektu a žádosti o platbu, pokud by byla do projektu přidána ze strany příjemce dotace další etapa,</w:t>
      </w:r>
    </w:p>
    <w:p w14:paraId="418E5CA6" w14:textId="77777777" w:rsidR="005023B4" w:rsidRPr="005023B4" w:rsidRDefault="005023B4" w:rsidP="00E07537">
      <w:pPr>
        <w:pStyle w:val="Odstavecseseznamem"/>
        <w:numPr>
          <w:ilvl w:val="1"/>
          <w:numId w:val="22"/>
        </w:numPr>
        <w:jc w:val="both"/>
        <w:rPr>
          <w:rFonts w:ascii="Times New Roman" w:hAnsi="Times New Roman" w:cs="Times New Roman"/>
          <w:sz w:val="22"/>
          <w:szCs w:val="22"/>
        </w:rPr>
      </w:pPr>
      <w:r w:rsidRPr="005023B4">
        <w:rPr>
          <w:rFonts w:ascii="Times New Roman" w:hAnsi="Times New Roman" w:cs="Times New Roman"/>
          <w:sz w:val="22"/>
          <w:szCs w:val="22"/>
        </w:rPr>
        <w:t>příprava a zpracování žádostí o změnu na základě podkladů dodaných příjemcem dotace v době udržitelnosti projektu,</w:t>
      </w:r>
    </w:p>
    <w:p w14:paraId="22AF59BB" w14:textId="1314AC5D" w:rsidR="005023B4" w:rsidRPr="005023B4" w:rsidRDefault="005023B4" w:rsidP="00E07537">
      <w:pPr>
        <w:pStyle w:val="Odstavecseseznamem"/>
        <w:numPr>
          <w:ilvl w:val="1"/>
          <w:numId w:val="22"/>
        </w:numPr>
        <w:jc w:val="both"/>
        <w:rPr>
          <w:rFonts w:ascii="Times New Roman" w:hAnsi="Times New Roman" w:cs="Times New Roman"/>
          <w:sz w:val="22"/>
          <w:szCs w:val="22"/>
        </w:rPr>
      </w:pPr>
      <w:r w:rsidRPr="005023B4">
        <w:rPr>
          <w:rFonts w:ascii="Times New Roman" w:hAnsi="Times New Roman" w:cs="Times New Roman"/>
          <w:sz w:val="22"/>
          <w:szCs w:val="22"/>
        </w:rPr>
        <w:t>další případná konzultační činnost týkající se dotačního managementu nad rámec činností uvedených v části A</w:t>
      </w:r>
      <w:r>
        <w:rPr>
          <w:rFonts w:ascii="Times New Roman" w:hAnsi="Times New Roman" w:cs="Times New Roman"/>
          <w:sz w:val="22"/>
          <w:szCs w:val="22"/>
        </w:rPr>
        <w:t>)</w:t>
      </w:r>
      <w:r w:rsidRPr="005023B4">
        <w:rPr>
          <w:rFonts w:ascii="Times New Roman" w:hAnsi="Times New Roman" w:cs="Times New Roman"/>
          <w:sz w:val="22"/>
          <w:szCs w:val="22"/>
        </w:rPr>
        <w:t xml:space="preserve"> a B</w:t>
      </w:r>
      <w:r>
        <w:rPr>
          <w:rFonts w:ascii="Times New Roman" w:hAnsi="Times New Roman" w:cs="Times New Roman"/>
          <w:sz w:val="22"/>
          <w:szCs w:val="22"/>
        </w:rPr>
        <w:t>)</w:t>
      </w:r>
      <w:r w:rsidRPr="005023B4">
        <w:rPr>
          <w:rFonts w:ascii="Times New Roman" w:hAnsi="Times New Roman" w:cs="Times New Roman"/>
          <w:sz w:val="22"/>
          <w:szCs w:val="22"/>
        </w:rPr>
        <w:t>.</w:t>
      </w:r>
    </w:p>
    <w:p w14:paraId="2F6D6ECF" w14:textId="77777777" w:rsidR="00853457" w:rsidRPr="00B72035" w:rsidRDefault="00853457" w:rsidP="00E07537">
      <w:pPr>
        <w:jc w:val="both"/>
        <w:rPr>
          <w:rFonts w:ascii="Times New Roman" w:hAnsi="Times New Roman" w:cs="Times New Roman"/>
          <w:sz w:val="22"/>
          <w:szCs w:val="22"/>
        </w:rPr>
      </w:pPr>
    </w:p>
    <w:p w14:paraId="504C8C4C" w14:textId="77777777" w:rsidR="0009564E" w:rsidRPr="00B72035" w:rsidRDefault="0009564E" w:rsidP="0009564E">
      <w:pPr>
        <w:jc w:val="both"/>
        <w:rPr>
          <w:rFonts w:ascii="Times New Roman" w:hAnsi="Times New Roman" w:cs="Times New Roman"/>
          <w:sz w:val="22"/>
          <w:szCs w:val="22"/>
        </w:rPr>
      </w:pPr>
    </w:p>
    <w:p w14:paraId="23AF2477" w14:textId="6B8362F7" w:rsidR="00853457" w:rsidRPr="00B72035" w:rsidRDefault="005023B4" w:rsidP="009C588B">
      <w:pPr>
        <w:pStyle w:val="Odstavecseseznamem"/>
        <w:numPr>
          <w:ilvl w:val="0"/>
          <w:numId w:val="20"/>
        </w:numPr>
        <w:jc w:val="center"/>
        <w:rPr>
          <w:rFonts w:ascii="Times New Roman" w:hAnsi="Times New Roman" w:cs="Times New Roman"/>
          <w:b/>
          <w:sz w:val="22"/>
          <w:szCs w:val="22"/>
        </w:rPr>
      </w:pPr>
      <w:r>
        <w:rPr>
          <w:rFonts w:ascii="Times New Roman" w:hAnsi="Times New Roman" w:cs="Times New Roman"/>
          <w:b/>
          <w:sz w:val="22"/>
          <w:szCs w:val="22"/>
        </w:rPr>
        <w:t>Práva a povinnosti příkazníka</w:t>
      </w:r>
    </w:p>
    <w:p w14:paraId="1116AF71" w14:textId="77777777" w:rsidR="00853457" w:rsidRPr="00B72035" w:rsidRDefault="00853457" w:rsidP="00853457">
      <w:pPr>
        <w:jc w:val="both"/>
        <w:rPr>
          <w:rFonts w:ascii="Times New Roman" w:hAnsi="Times New Roman" w:cs="Times New Roman"/>
          <w:sz w:val="22"/>
          <w:szCs w:val="22"/>
        </w:rPr>
      </w:pPr>
    </w:p>
    <w:p w14:paraId="515D0FD7" w14:textId="19A30FCA" w:rsidR="00853457" w:rsidRPr="005023B4" w:rsidRDefault="005023B4" w:rsidP="00E07537">
      <w:pPr>
        <w:pStyle w:val="ZkladntextIMP"/>
        <w:numPr>
          <w:ilvl w:val="0"/>
          <w:numId w:val="3"/>
        </w:numPr>
        <w:tabs>
          <w:tab w:val="clear" w:pos="2340"/>
          <w:tab w:val="num" w:pos="540"/>
        </w:tabs>
        <w:ind w:left="540" w:hanging="540"/>
        <w:jc w:val="both"/>
        <w:rPr>
          <w:sz w:val="22"/>
          <w:szCs w:val="22"/>
          <w:lang w:val="x-none"/>
        </w:rPr>
      </w:pPr>
      <w:bookmarkStart w:id="0" w:name="OLE_LINK1"/>
      <w:r w:rsidRPr="005023B4">
        <w:rPr>
          <w:sz w:val="22"/>
          <w:szCs w:val="22"/>
        </w:rPr>
        <w:t>Příkazník</w:t>
      </w:r>
      <w:r w:rsidR="00853457" w:rsidRPr="005023B4">
        <w:rPr>
          <w:sz w:val="22"/>
          <w:szCs w:val="22"/>
        </w:rPr>
        <w:t xml:space="preserve"> </w:t>
      </w:r>
      <w:r w:rsidRPr="005023B4">
        <w:rPr>
          <w:sz w:val="22"/>
          <w:szCs w:val="22"/>
          <w:lang w:val="x-none"/>
        </w:rPr>
        <w:t>se zavazuje postupovat při věcném plnění smlouvy s odbornou péčí, v zájmu příkazce, poctivě a</w:t>
      </w:r>
      <w:r w:rsidRPr="005023B4">
        <w:rPr>
          <w:sz w:val="22"/>
          <w:szCs w:val="22"/>
        </w:rPr>
        <w:t> </w:t>
      </w:r>
      <w:r w:rsidRPr="005023B4">
        <w:rPr>
          <w:sz w:val="22"/>
          <w:szCs w:val="22"/>
          <w:lang w:val="x-none"/>
        </w:rPr>
        <w:t xml:space="preserve">pečlivě podle svých schopností; použije při tom každého prostředku, kterého vyžaduje povaha obstarávané záležitosti, jakož i takového, který se shoduje s vůlí příkazce. </w:t>
      </w:r>
    </w:p>
    <w:p w14:paraId="7A358E28" w14:textId="77777777" w:rsidR="00853457" w:rsidRPr="00B72035" w:rsidRDefault="00853457" w:rsidP="00E07537">
      <w:pPr>
        <w:pStyle w:val="ZkladntextIMP"/>
        <w:spacing w:line="240" w:lineRule="auto"/>
        <w:jc w:val="both"/>
        <w:rPr>
          <w:sz w:val="22"/>
          <w:szCs w:val="22"/>
        </w:rPr>
      </w:pPr>
    </w:p>
    <w:p w14:paraId="739B99AD" w14:textId="257E9C9D" w:rsidR="00853457" w:rsidRPr="005023B4" w:rsidRDefault="005023B4" w:rsidP="00E07537">
      <w:pPr>
        <w:pStyle w:val="ZkladntextIMP"/>
        <w:numPr>
          <w:ilvl w:val="0"/>
          <w:numId w:val="3"/>
        </w:numPr>
        <w:tabs>
          <w:tab w:val="clear" w:pos="2340"/>
          <w:tab w:val="num" w:pos="540"/>
        </w:tabs>
        <w:ind w:left="540" w:hanging="540"/>
        <w:jc w:val="both"/>
        <w:rPr>
          <w:iCs/>
          <w:sz w:val="22"/>
          <w:szCs w:val="22"/>
          <w:lang w:val="x-none" w:eastAsia="ar-SA"/>
        </w:rPr>
      </w:pPr>
      <w:r w:rsidRPr="005023B4">
        <w:rPr>
          <w:sz w:val="22"/>
          <w:szCs w:val="22"/>
        </w:rPr>
        <w:t xml:space="preserve">Příkazník </w:t>
      </w:r>
      <w:r w:rsidRPr="005023B4">
        <w:rPr>
          <w:iCs/>
          <w:sz w:val="22"/>
          <w:szCs w:val="22"/>
          <w:lang w:val="x-none" w:eastAsia="ar-SA"/>
        </w:rPr>
        <w:t>se zavazuje při věcném plnění smlouvy postupovat podle platných Obecný</w:t>
      </w:r>
      <w:r w:rsidRPr="005023B4">
        <w:rPr>
          <w:iCs/>
          <w:sz w:val="22"/>
          <w:szCs w:val="22"/>
          <w:lang w:eastAsia="ar-SA"/>
        </w:rPr>
        <w:t>ch</w:t>
      </w:r>
      <w:r w:rsidRPr="005023B4">
        <w:rPr>
          <w:iCs/>
          <w:sz w:val="22"/>
          <w:szCs w:val="22"/>
          <w:lang w:val="x-none" w:eastAsia="ar-SA"/>
        </w:rPr>
        <w:t xml:space="preserve"> a Specifický</w:t>
      </w:r>
      <w:r w:rsidRPr="005023B4">
        <w:rPr>
          <w:iCs/>
          <w:sz w:val="22"/>
          <w:szCs w:val="22"/>
          <w:lang w:eastAsia="ar-SA"/>
        </w:rPr>
        <w:t>ch</w:t>
      </w:r>
      <w:r w:rsidRPr="005023B4">
        <w:rPr>
          <w:iCs/>
          <w:sz w:val="22"/>
          <w:szCs w:val="22"/>
          <w:lang w:val="x-none" w:eastAsia="ar-SA"/>
        </w:rPr>
        <w:t xml:space="preserve"> pravid</w:t>
      </w:r>
      <w:r w:rsidRPr="005023B4">
        <w:rPr>
          <w:iCs/>
          <w:sz w:val="22"/>
          <w:szCs w:val="22"/>
          <w:lang w:eastAsia="ar-SA"/>
        </w:rPr>
        <w:t>el</w:t>
      </w:r>
      <w:r w:rsidRPr="005023B4">
        <w:rPr>
          <w:iCs/>
          <w:sz w:val="22"/>
          <w:szCs w:val="22"/>
          <w:lang w:val="x-none" w:eastAsia="ar-SA"/>
        </w:rPr>
        <w:t xml:space="preserve"> pro žadatele a příjemce</w:t>
      </w:r>
      <w:r w:rsidRPr="005023B4">
        <w:rPr>
          <w:iCs/>
          <w:sz w:val="22"/>
          <w:szCs w:val="22"/>
          <w:lang w:eastAsia="ar-SA"/>
        </w:rPr>
        <w:t xml:space="preserve"> výzvy IROP, ze které byla poskytnuta dotace na projekt</w:t>
      </w:r>
      <w:r w:rsidRPr="005023B4">
        <w:rPr>
          <w:iCs/>
          <w:sz w:val="22"/>
          <w:szCs w:val="22"/>
          <w:lang w:val="x-none" w:eastAsia="ar-SA"/>
        </w:rPr>
        <w:t>.</w:t>
      </w:r>
    </w:p>
    <w:p w14:paraId="33637982" w14:textId="77777777" w:rsidR="00092359" w:rsidRPr="00B72035" w:rsidRDefault="00092359" w:rsidP="00E07537">
      <w:pPr>
        <w:pStyle w:val="ZkladntextIMP"/>
        <w:spacing w:line="240" w:lineRule="auto"/>
        <w:ind w:left="540"/>
        <w:jc w:val="both"/>
        <w:rPr>
          <w:sz w:val="22"/>
          <w:szCs w:val="22"/>
        </w:rPr>
      </w:pPr>
    </w:p>
    <w:p w14:paraId="0A394D37" w14:textId="209BCB6F" w:rsidR="00853457" w:rsidRPr="005023B4" w:rsidRDefault="005023B4" w:rsidP="00E07537">
      <w:pPr>
        <w:pStyle w:val="ZkladntextIMP"/>
        <w:numPr>
          <w:ilvl w:val="0"/>
          <w:numId w:val="3"/>
        </w:numPr>
        <w:tabs>
          <w:tab w:val="clear" w:pos="2340"/>
          <w:tab w:val="num" w:pos="540"/>
        </w:tabs>
        <w:spacing w:line="240" w:lineRule="auto"/>
        <w:ind w:left="540" w:hanging="540"/>
        <w:jc w:val="both"/>
        <w:rPr>
          <w:sz w:val="22"/>
          <w:szCs w:val="22"/>
        </w:rPr>
      </w:pPr>
      <w:r>
        <w:rPr>
          <w:sz w:val="22"/>
          <w:szCs w:val="22"/>
        </w:rPr>
        <w:t>Příkazník</w:t>
      </w:r>
      <w:r w:rsidRPr="00B72035">
        <w:rPr>
          <w:sz w:val="22"/>
          <w:szCs w:val="22"/>
        </w:rPr>
        <w:t xml:space="preserve"> </w:t>
      </w:r>
      <w:r w:rsidRPr="005023B4">
        <w:rPr>
          <w:sz w:val="22"/>
          <w:szCs w:val="22"/>
        </w:rPr>
        <w:t>je povinen plnit své povinnosti v dohodnutých termínech a to tak, aby byly dodrženy všechny lhůty stanovené poskytovatelem dotace.</w:t>
      </w:r>
    </w:p>
    <w:p w14:paraId="2DB11E73" w14:textId="77777777" w:rsidR="00853457" w:rsidRPr="00B72035" w:rsidRDefault="00853457" w:rsidP="00E07537">
      <w:pPr>
        <w:pStyle w:val="ZkladntextIMP"/>
        <w:spacing w:line="240" w:lineRule="auto"/>
        <w:ind w:left="540"/>
        <w:jc w:val="both"/>
        <w:rPr>
          <w:strike/>
          <w:sz w:val="22"/>
          <w:szCs w:val="22"/>
        </w:rPr>
      </w:pPr>
    </w:p>
    <w:bookmarkEnd w:id="0"/>
    <w:p w14:paraId="7EE9F312" w14:textId="5281827C" w:rsidR="00853457" w:rsidRPr="00B72035" w:rsidRDefault="005023B4" w:rsidP="00E07537">
      <w:pPr>
        <w:pStyle w:val="ZkladntextIMP"/>
        <w:numPr>
          <w:ilvl w:val="0"/>
          <w:numId w:val="3"/>
        </w:numPr>
        <w:tabs>
          <w:tab w:val="clear" w:pos="2340"/>
          <w:tab w:val="num" w:pos="540"/>
        </w:tabs>
        <w:spacing w:line="240" w:lineRule="auto"/>
        <w:ind w:left="540" w:hanging="540"/>
        <w:jc w:val="both"/>
        <w:rPr>
          <w:sz w:val="22"/>
          <w:szCs w:val="22"/>
        </w:rPr>
      </w:pPr>
      <w:r>
        <w:rPr>
          <w:sz w:val="22"/>
          <w:szCs w:val="22"/>
        </w:rPr>
        <w:t>Příkazník</w:t>
      </w:r>
      <w:r w:rsidRPr="00B72035">
        <w:rPr>
          <w:sz w:val="22"/>
          <w:szCs w:val="22"/>
        </w:rPr>
        <w:t xml:space="preserve"> </w:t>
      </w:r>
      <w:r w:rsidRPr="005023B4">
        <w:rPr>
          <w:sz w:val="22"/>
          <w:szCs w:val="22"/>
        </w:rPr>
        <w:t>je povinen uskutečňovat předmětnou činnost v souladu s vymezeným rozsahem činnosti a oprávnění, podle pokynů příkazce a v souladu s jeho zájmy. Od příkazcových pokynů se může příkazník odchýlit, pokud je to nezbytné v zájmu příkazce a pokud nemůže včas obdržet jeho souhlas.</w:t>
      </w:r>
    </w:p>
    <w:p w14:paraId="701EFCD0" w14:textId="77777777" w:rsidR="00853457" w:rsidRPr="00B72035" w:rsidRDefault="00853457" w:rsidP="00E07537">
      <w:pPr>
        <w:pStyle w:val="Odstavecseseznamem"/>
        <w:jc w:val="both"/>
        <w:rPr>
          <w:rFonts w:ascii="Times New Roman" w:hAnsi="Times New Roman" w:cs="Times New Roman"/>
          <w:sz w:val="22"/>
          <w:szCs w:val="22"/>
        </w:rPr>
      </w:pPr>
    </w:p>
    <w:p w14:paraId="6FD59A64" w14:textId="75511890" w:rsidR="00853457" w:rsidRPr="00B72035" w:rsidRDefault="005023B4" w:rsidP="00E07537">
      <w:pPr>
        <w:pStyle w:val="ZkladntextIMP"/>
        <w:numPr>
          <w:ilvl w:val="0"/>
          <w:numId w:val="3"/>
        </w:numPr>
        <w:tabs>
          <w:tab w:val="clear" w:pos="2340"/>
          <w:tab w:val="num" w:pos="540"/>
        </w:tabs>
        <w:spacing w:line="240" w:lineRule="auto"/>
        <w:ind w:left="540" w:hanging="540"/>
        <w:jc w:val="both"/>
        <w:rPr>
          <w:sz w:val="22"/>
          <w:szCs w:val="22"/>
        </w:rPr>
      </w:pPr>
      <w:r>
        <w:rPr>
          <w:sz w:val="22"/>
          <w:szCs w:val="22"/>
        </w:rPr>
        <w:t>Příkazník</w:t>
      </w:r>
      <w:r w:rsidRPr="00B72035">
        <w:rPr>
          <w:sz w:val="22"/>
          <w:szCs w:val="22"/>
        </w:rPr>
        <w:t xml:space="preserve"> </w:t>
      </w:r>
      <w:r w:rsidRPr="005023B4">
        <w:rPr>
          <w:sz w:val="22"/>
          <w:szCs w:val="22"/>
        </w:rPr>
        <w:t>neodpovídá za vady v dokončené a příkazci předané práci, jestliže tyto vady byly způsobeny použitím podkladů a věcí předaných mu ke zpracování od příkazce. Zároveň příkazník neodpovídá za vady v podkladech poskytnutých příkazcem, které příkazník předává poskytovateli dotace prostřednictvím systému pro administraci dotací ISKP21+.</w:t>
      </w:r>
    </w:p>
    <w:p w14:paraId="7090DEA5" w14:textId="77777777" w:rsidR="00853457" w:rsidRPr="00B72035" w:rsidRDefault="00853457" w:rsidP="00E07537">
      <w:pPr>
        <w:pStyle w:val="ZkladntextIMP"/>
        <w:spacing w:line="240" w:lineRule="auto"/>
        <w:ind w:left="540"/>
        <w:jc w:val="both"/>
        <w:rPr>
          <w:sz w:val="22"/>
          <w:szCs w:val="22"/>
        </w:rPr>
      </w:pPr>
    </w:p>
    <w:p w14:paraId="00BA4493" w14:textId="2DF5190C" w:rsidR="00853457" w:rsidRPr="00B72035" w:rsidRDefault="005023B4" w:rsidP="00E07537">
      <w:pPr>
        <w:pStyle w:val="ZkladntextIMP"/>
        <w:numPr>
          <w:ilvl w:val="0"/>
          <w:numId w:val="3"/>
        </w:numPr>
        <w:tabs>
          <w:tab w:val="clear" w:pos="2340"/>
          <w:tab w:val="num" w:pos="540"/>
        </w:tabs>
        <w:spacing w:line="240" w:lineRule="auto"/>
        <w:ind w:left="540" w:hanging="540"/>
        <w:jc w:val="both"/>
        <w:rPr>
          <w:sz w:val="22"/>
          <w:szCs w:val="22"/>
        </w:rPr>
      </w:pPr>
      <w:r>
        <w:rPr>
          <w:sz w:val="22"/>
          <w:szCs w:val="22"/>
        </w:rPr>
        <w:t>Příkazník</w:t>
      </w:r>
      <w:r w:rsidRPr="00B72035">
        <w:rPr>
          <w:sz w:val="22"/>
          <w:szCs w:val="22"/>
        </w:rPr>
        <w:t xml:space="preserve"> </w:t>
      </w:r>
      <w:r w:rsidRPr="005023B4">
        <w:rPr>
          <w:sz w:val="22"/>
          <w:szCs w:val="22"/>
        </w:rPr>
        <w:t>je povinen bez zbytečného odkladu oznámit příkazci všechny okolnosti a informovat ho o všech skutečnostech, které zjistil při zařizování záležitostí, a které mohou mít vliv na změnu pokynů příkazce nebo jeho zájmů.</w:t>
      </w:r>
    </w:p>
    <w:p w14:paraId="04E56CC9" w14:textId="77777777" w:rsidR="00853457" w:rsidRPr="00B72035" w:rsidRDefault="00853457" w:rsidP="00E07537">
      <w:pPr>
        <w:pStyle w:val="Odstavecseseznamem"/>
        <w:jc w:val="both"/>
        <w:rPr>
          <w:rFonts w:ascii="Times New Roman" w:hAnsi="Times New Roman" w:cs="Times New Roman"/>
          <w:sz w:val="22"/>
          <w:szCs w:val="22"/>
        </w:rPr>
      </w:pPr>
    </w:p>
    <w:p w14:paraId="708B0308" w14:textId="0485E157" w:rsidR="0009564E" w:rsidRPr="00B72035" w:rsidRDefault="005023B4" w:rsidP="00E07537">
      <w:pPr>
        <w:pStyle w:val="ZkladntextIMP"/>
        <w:numPr>
          <w:ilvl w:val="0"/>
          <w:numId w:val="3"/>
        </w:numPr>
        <w:tabs>
          <w:tab w:val="clear" w:pos="2340"/>
          <w:tab w:val="num" w:pos="540"/>
        </w:tabs>
        <w:spacing w:line="240" w:lineRule="auto"/>
        <w:ind w:left="540" w:hanging="540"/>
        <w:jc w:val="both"/>
        <w:rPr>
          <w:sz w:val="22"/>
          <w:szCs w:val="22"/>
        </w:rPr>
      </w:pPr>
      <w:r>
        <w:rPr>
          <w:sz w:val="22"/>
          <w:szCs w:val="22"/>
        </w:rPr>
        <w:t>Příkazník</w:t>
      </w:r>
      <w:r w:rsidRPr="00B72035">
        <w:rPr>
          <w:sz w:val="22"/>
          <w:szCs w:val="22"/>
        </w:rPr>
        <w:t xml:space="preserve"> </w:t>
      </w:r>
      <w:r w:rsidRPr="005023B4">
        <w:rPr>
          <w:sz w:val="22"/>
          <w:szCs w:val="22"/>
        </w:rPr>
        <w:t>je povinen na požádání předat bez zbytečného odkladu příkazci podklady, které převzal a získal při vyřizování záležitostí.</w:t>
      </w:r>
    </w:p>
    <w:p w14:paraId="20002F18" w14:textId="77777777" w:rsidR="0009564E" w:rsidRPr="00B72035" w:rsidRDefault="0009564E" w:rsidP="00E07537">
      <w:pPr>
        <w:pStyle w:val="ZkladntextIMP"/>
        <w:spacing w:line="240" w:lineRule="auto"/>
        <w:ind w:left="540"/>
        <w:jc w:val="both"/>
        <w:rPr>
          <w:sz w:val="22"/>
          <w:szCs w:val="22"/>
        </w:rPr>
      </w:pPr>
    </w:p>
    <w:p w14:paraId="32A0AA7D" w14:textId="4ED4BE89" w:rsidR="00D75253" w:rsidRPr="005023B4" w:rsidRDefault="005023B4" w:rsidP="00E07537">
      <w:pPr>
        <w:pStyle w:val="ZkladntextIMP"/>
        <w:numPr>
          <w:ilvl w:val="0"/>
          <w:numId w:val="3"/>
        </w:numPr>
        <w:tabs>
          <w:tab w:val="clear" w:pos="2340"/>
          <w:tab w:val="num" w:pos="540"/>
        </w:tabs>
        <w:spacing w:line="240" w:lineRule="auto"/>
        <w:ind w:left="540" w:hanging="540"/>
        <w:jc w:val="both"/>
        <w:rPr>
          <w:sz w:val="22"/>
          <w:szCs w:val="22"/>
        </w:rPr>
      </w:pPr>
      <w:r>
        <w:rPr>
          <w:sz w:val="22"/>
          <w:szCs w:val="22"/>
        </w:rPr>
        <w:t>Zjistí-li</w:t>
      </w:r>
      <w:r w:rsidRPr="005023B4">
        <w:rPr>
          <w:sz w:val="22"/>
          <w:szCs w:val="22"/>
        </w:rPr>
        <w:t xml:space="preserve"> </w:t>
      </w:r>
      <w:r w:rsidRPr="005023B4">
        <w:rPr>
          <w:bCs/>
          <w:sz w:val="22"/>
          <w:szCs w:val="22"/>
        </w:rPr>
        <w:t>příkazník při zajišťování prací překážky, které znemožňují řádné uskutečnění činnosti dohodnutým způsobem, oznámí to neprodleně příkazci, se kterým se dohodne na odstranění daných překážek. Nedohodnou-li se strany na odstranění překážek, popř. změně smlouvy, ve lhůtě 7 dnů, může příkazník od smlouvy odstoupit. Příkazníkovi náleží v tomto případě částka, dosud účelně a nezbytně vynaložená pro potřeby příkazce.</w:t>
      </w:r>
    </w:p>
    <w:p w14:paraId="23CE2844" w14:textId="77777777" w:rsidR="005023B4" w:rsidRPr="005023B4" w:rsidRDefault="005023B4" w:rsidP="00E07537">
      <w:pPr>
        <w:pStyle w:val="ZkladntextIMP"/>
        <w:spacing w:line="240" w:lineRule="auto"/>
        <w:jc w:val="both"/>
        <w:rPr>
          <w:sz w:val="22"/>
          <w:szCs w:val="22"/>
        </w:rPr>
      </w:pPr>
    </w:p>
    <w:p w14:paraId="58B94304" w14:textId="5CE66657" w:rsidR="00604856" w:rsidRPr="00B72035" w:rsidRDefault="005023B4" w:rsidP="00E07537">
      <w:pPr>
        <w:pStyle w:val="ZkladntextIMP"/>
        <w:numPr>
          <w:ilvl w:val="0"/>
          <w:numId w:val="3"/>
        </w:numPr>
        <w:tabs>
          <w:tab w:val="clear" w:pos="2340"/>
          <w:tab w:val="num" w:pos="540"/>
        </w:tabs>
        <w:spacing w:line="240" w:lineRule="auto"/>
        <w:ind w:left="540" w:hanging="540"/>
        <w:jc w:val="both"/>
        <w:rPr>
          <w:sz w:val="22"/>
          <w:szCs w:val="22"/>
        </w:rPr>
      </w:pPr>
      <w:r>
        <w:rPr>
          <w:sz w:val="22"/>
          <w:szCs w:val="22"/>
        </w:rPr>
        <w:t>Zjistí-li</w:t>
      </w:r>
      <w:r w:rsidRPr="00B72035">
        <w:rPr>
          <w:sz w:val="22"/>
          <w:szCs w:val="22"/>
        </w:rPr>
        <w:t xml:space="preserve"> </w:t>
      </w:r>
      <w:r w:rsidRPr="005023B4">
        <w:rPr>
          <w:bCs/>
          <w:sz w:val="22"/>
          <w:szCs w:val="22"/>
        </w:rPr>
        <w:t>příkazník, že pokyny příkazce jsou nevhodné a neúčelné, je povinen příkazce na tuto skutečnost upozornit. Bude-li příkazce přes toto upozornění na splnění svých pokynů trvat, má příkazník právo požádat o písemné potvrzení pokynu, případně od smlouvy odstoupit, pokud jsou pokyny příkazce v rozporu s touto smlouvou. Stejně je příkazník oprávněn postupovat v případě, že jsou pokyny příkazce v rozporu s Obecnými či Specifickými pravidly pro žadatele a příjemce IROP nebo jinými právními předpisy.</w:t>
      </w:r>
    </w:p>
    <w:p w14:paraId="564CE6D7" w14:textId="77777777" w:rsidR="00AD5D12" w:rsidRPr="00B72035" w:rsidRDefault="00AD5D12" w:rsidP="00E07537">
      <w:pPr>
        <w:pStyle w:val="ZkladntextIMP"/>
        <w:spacing w:line="240" w:lineRule="auto"/>
        <w:ind w:left="540"/>
        <w:jc w:val="both"/>
        <w:rPr>
          <w:sz w:val="22"/>
          <w:szCs w:val="22"/>
        </w:rPr>
      </w:pPr>
    </w:p>
    <w:p w14:paraId="4D39591A" w14:textId="701CF48C" w:rsidR="0009564E" w:rsidRDefault="005023B4" w:rsidP="00E07537">
      <w:pPr>
        <w:pStyle w:val="ZkladntextIMP"/>
        <w:numPr>
          <w:ilvl w:val="0"/>
          <w:numId w:val="3"/>
        </w:numPr>
        <w:tabs>
          <w:tab w:val="clear" w:pos="2340"/>
          <w:tab w:val="num" w:pos="540"/>
        </w:tabs>
        <w:spacing w:line="240" w:lineRule="auto"/>
        <w:ind w:left="540" w:hanging="540"/>
        <w:jc w:val="both"/>
        <w:rPr>
          <w:sz w:val="22"/>
          <w:szCs w:val="22"/>
        </w:rPr>
      </w:pPr>
      <w:r>
        <w:rPr>
          <w:sz w:val="22"/>
          <w:szCs w:val="22"/>
        </w:rPr>
        <w:t>Příkazník</w:t>
      </w:r>
      <w:r w:rsidRPr="00B72035">
        <w:rPr>
          <w:sz w:val="22"/>
          <w:szCs w:val="22"/>
        </w:rPr>
        <w:t xml:space="preserve"> </w:t>
      </w:r>
      <w:r w:rsidRPr="005023B4">
        <w:rPr>
          <w:bCs/>
          <w:sz w:val="22"/>
          <w:szCs w:val="22"/>
        </w:rPr>
        <w:t>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73ABA497" w14:textId="77777777" w:rsidR="005023B4" w:rsidRPr="005023B4" w:rsidRDefault="005023B4" w:rsidP="005023B4">
      <w:pPr>
        <w:pStyle w:val="ZkladntextIMP"/>
        <w:spacing w:line="240" w:lineRule="auto"/>
        <w:jc w:val="both"/>
        <w:rPr>
          <w:sz w:val="22"/>
          <w:szCs w:val="22"/>
        </w:rPr>
      </w:pPr>
    </w:p>
    <w:p w14:paraId="2C1C2452" w14:textId="77777777" w:rsidR="009C588B" w:rsidRPr="00B72035" w:rsidRDefault="009C588B" w:rsidP="0009564E">
      <w:pPr>
        <w:pStyle w:val="ZkladntextIMP"/>
        <w:spacing w:line="240" w:lineRule="auto"/>
        <w:ind w:left="540"/>
        <w:jc w:val="both"/>
        <w:rPr>
          <w:sz w:val="22"/>
          <w:szCs w:val="22"/>
        </w:rPr>
      </w:pPr>
    </w:p>
    <w:p w14:paraId="4EAA2A84" w14:textId="2BC497B2" w:rsidR="00853457" w:rsidRPr="00B72035" w:rsidRDefault="005023B4" w:rsidP="009C588B">
      <w:pPr>
        <w:pStyle w:val="Odstavecseseznamem"/>
        <w:numPr>
          <w:ilvl w:val="0"/>
          <w:numId w:val="20"/>
        </w:numPr>
        <w:jc w:val="center"/>
        <w:rPr>
          <w:rFonts w:ascii="Times New Roman" w:hAnsi="Times New Roman" w:cs="Times New Roman"/>
          <w:b/>
          <w:sz w:val="22"/>
          <w:szCs w:val="22"/>
        </w:rPr>
      </w:pPr>
      <w:r>
        <w:rPr>
          <w:rFonts w:ascii="Times New Roman" w:hAnsi="Times New Roman" w:cs="Times New Roman"/>
          <w:b/>
          <w:sz w:val="22"/>
          <w:szCs w:val="22"/>
        </w:rPr>
        <w:t>Práva a povinnosti příkazce</w:t>
      </w:r>
    </w:p>
    <w:p w14:paraId="712DE3CA" w14:textId="77777777" w:rsidR="00853457" w:rsidRPr="00B72035" w:rsidRDefault="00853457" w:rsidP="00853457">
      <w:pPr>
        <w:pStyle w:val="Zkladntext"/>
        <w:rPr>
          <w:color w:val="auto"/>
          <w:sz w:val="22"/>
          <w:szCs w:val="22"/>
        </w:rPr>
      </w:pPr>
    </w:p>
    <w:p w14:paraId="0888B46C" w14:textId="242B55B4" w:rsidR="00853457" w:rsidRPr="00F96FFA" w:rsidRDefault="00F96FFA" w:rsidP="00E07537">
      <w:pPr>
        <w:pStyle w:val="Odstavecseseznamem"/>
        <w:numPr>
          <w:ilvl w:val="1"/>
          <w:numId w:val="8"/>
        </w:numPr>
        <w:ind w:left="567" w:hanging="567"/>
        <w:jc w:val="both"/>
        <w:rPr>
          <w:rFonts w:ascii="Times New Roman" w:hAnsi="Times New Roman" w:cs="Times New Roman"/>
          <w:sz w:val="22"/>
          <w:szCs w:val="22"/>
        </w:rPr>
      </w:pPr>
      <w:r>
        <w:rPr>
          <w:rFonts w:ascii="Times New Roman" w:hAnsi="Times New Roman" w:cs="Times New Roman"/>
          <w:sz w:val="22"/>
          <w:szCs w:val="22"/>
        </w:rPr>
        <w:t>Příkazce</w:t>
      </w:r>
      <w:r w:rsidR="00853457" w:rsidRPr="00B72035">
        <w:rPr>
          <w:rFonts w:ascii="Times New Roman" w:hAnsi="Times New Roman" w:cs="Times New Roman"/>
          <w:sz w:val="22"/>
          <w:szCs w:val="22"/>
        </w:rPr>
        <w:t xml:space="preserve"> </w:t>
      </w:r>
      <w:r w:rsidRPr="00F96FFA">
        <w:rPr>
          <w:rFonts w:ascii="Times New Roman" w:hAnsi="Times New Roman" w:cs="Times New Roman"/>
          <w:sz w:val="22"/>
          <w:szCs w:val="22"/>
        </w:rPr>
        <w:t xml:space="preserve">je povinen předat včas příkazníkovi úplné, pravdivé a přehledné informace, jež jsou nezbytně nutné k věcnému plnění smlouvy, pokud z jejich povahy nevyplývá, že je má zajistit příkazník v rámci své činnosti. Příkazce je povinen řádně a včas (v dohodnutém termínu) předat příkazníkovi veškerý listinný materiál potřebný k řádnému plnění smlouvy v elektronické podobě. </w:t>
      </w:r>
    </w:p>
    <w:p w14:paraId="7F7E4668" w14:textId="77777777" w:rsidR="00853457" w:rsidRPr="00B72035" w:rsidRDefault="00853457" w:rsidP="00E07537">
      <w:pPr>
        <w:pStyle w:val="Odstavecseseznamem"/>
        <w:ind w:left="567" w:hanging="567"/>
        <w:jc w:val="both"/>
        <w:rPr>
          <w:rFonts w:ascii="Times New Roman" w:hAnsi="Times New Roman" w:cs="Times New Roman"/>
          <w:sz w:val="22"/>
          <w:szCs w:val="22"/>
        </w:rPr>
      </w:pPr>
    </w:p>
    <w:p w14:paraId="011EF18C" w14:textId="21A3D441" w:rsidR="00F96FFA" w:rsidRPr="00F96FFA" w:rsidRDefault="00F96FFA" w:rsidP="00E07537">
      <w:pPr>
        <w:pStyle w:val="Odstavecseseznamem"/>
        <w:numPr>
          <w:ilvl w:val="1"/>
          <w:numId w:val="8"/>
        </w:numPr>
        <w:ind w:left="567" w:hanging="567"/>
        <w:jc w:val="both"/>
        <w:rPr>
          <w:rFonts w:ascii="Times New Roman" w:hAnsi="Times New Roman" w:cs="Times New Roman"/>
          <w:sz w:val="22"/>
          <w:szCs w:val="22"/>
        </w:rPr>
      </w:pPr>
      <w:r>
        <w:rPr>
          <w:rFonts w:ascii="Times New Roman" w:hAnsi="Times New Roman" w:cs="Times New Roman"/>
          <w:sz w:val="22"/>
          <w:szCs w:val="22"/>
        </w:rPr>
        <w:t>Příkazce</w:t>
      </w:r>
      <w:r w:rsidR="00853457" w:rsidRPr="00B72035">
        <w:rPr>
          <w:rFonts w:ascii="Times New Roman" w:hAnsi="Times New Roman" w:cs="Times New Roman"/>
          <w:sz w:val="22"/>
          <w:szCs w:val="22"/>
        </w:rPr>
        <w:t xml:space="preserve"> </w:t>
      </w:r>
      <w:r w:rsidRPr="00F96FFA">
        <w:rPr>
          <w:rFonts w:ascii="Times New Roman" w:hAnsi="Times New Roman" w:cs="Times New Roman"/>
          <w:sz w:val="22"/>
          <w:szCs w:val="22"/>
        </w:rPr>
        <w:t xml:space="preserve">je povinen vytvořit řádné podmínky pro činnost příkazníka a poskytnout mu během plnění předmětu smlouvy nezbytnou další součinnost, především se příkazce zavazuje:  </w:t>
      </w:r>
    </w:p>
    <w:p w14:paraId="16B3161E" w14:textId="77777777" w:rsidR="00F96FFA" w:rsidRPr="00F96FFA" w:rsidRDefault="00F96FFA" w:rsidP="00500D05">
      <w:pPr>
        <w:pStyle w:val="Zkladntextodsazen"/>
        <w:numPr>
          <w:ilvl w:val="0"/>
          <w:numId w:val="26"/>
        </w:numPr>
        <w:suppressAutoHyphens w:val="0"/>
        <w:spacing w:before="120"/>
        <w:jc w:val="both"/>
        <w:rPr>
          <w:sz w:val="22"/>
          <w:szCs w:val="22"/>
        </w:rPr>
      </w:pPr>
      <w:r w:rsidRPr="00F96FFA">
        <w:rPr>
          <w:sz w:val="22"/>
          <w:szCs w:val="22"/>
        </w:rPr>
        <w:t>zpřístupnění dokumentace k veřejným zakázkám v elektronické podobě, která má být předložena poskytovateli dotace ke kontrole</w:t>
      </w:r>
      <w:r w:rsidRPr="00F96FFA">
        <w:rPr>
          <w:sz w:val="22"/>
          <w:szCs w:val="22"/>
          <w:lang w:val="cs-CZ"/>
        </w:rPr>
        <w:t xml:space="preserve"> (alespoň 10 pracovních dnů před vypsáním zakázky, před podpisem smlouvy, po podpisu smlouvy, před podpisem dodatku smlouvy, po podpisu dodatku smlouvy)</w:t>
      </w:r>
      <w:r w:rsidRPr="00F96FFA">
        <w:rPr>
          <w:sz w:val="22"/>
          <w:szCs w:val="22"/>
        </w:rPr>
        <w:t>,</w:t>
      </w:r>
    </w:p>
    <w:p w14:paraId="6F6445F3" w14:textId="77777777" w:rsidR="00F96FFA" w:rsidRPr="00F96FFA" w:rsidRDefault="00F96FFA" w:rsidP="00500D05">
      <w:pPr>
        <w:pStyle w:val="Zkladntextodsazen"/>
        <w:numPr>
          <w:ilvl w:val="0"/>
          <w:numId w:val="26"/>
        </w:numPr>
        <w:suppressAutoHyphens w:val="0"/>
        <w:spacing w:before="120"/>
        <w:jc w:val="both"/>
        <w:rPr>
          <w:sz w:val="22"/>
          <w:szCs w:val="22"/>
        </w:rPr>
      </w:pPr>
      <w:r w:rsidRPr="00F96FFA">
        <w:rPr>
          <w:sz w:val="22"/>
          <w:szCs w:val="22"/>
        </w:rPr>
        <w:t xml:space="preserve">informovat o změnách na straně </w:t>
      </w:r>
      <w:r w:rsidRPr="00F96FFA">
        <w:rPr>
          <w:sz w:val="22"/>
          <w:szCs w:val="22"/>
          <w:lang w:val="cs-CZ"/>
        </w:rPr>
        <w:t>příkazce</w:t>
      </w:r>
      <w:r w:rsidRPr="00F96FFA">
        <w:rPr>
          <w:sz w:val="22"/>
          <w:szCs w:val="22"/>
        </w:rPr>
        <w:t>, které by mohli mít na projekt vliv a které je potřeba nahlásit poskytovateli dotace prostřednictvím žádostí o změnu, dodat potřebné podklady k jejich nahlášení vyžadované poskytovatelem dotace v elektronické podobě,</w:t>
      </w:r>
    </w:p>
    <w:p w14:paraId="74DC7F4C" w14:textId="77777777" w:rsidR="00F96FFA" w:rsidRPr="00F96FFA" w:rsidRDefault="00F96FFA" w:rsidP="00500D05">
      <w:pPr>
        <w:pStyle w:val="Zkladntextodsazen"/>
        <w:numPr>
          <w:ilvl w:val="0"/>
          <w:numId w:val="26"/>
        </w:numPr>
        <w:suppressAutoHyphens w:val="0"/>
        <w:spacing w:before="120"/>
        <w:jc w:val="both"/>
        <w:rPr>
          <w:sz w:val="22"/>
          <w:szCs w:val="22"/>
        </w:rPr>
      </w:pPr>
      <w:r w:rsidRPr="00F96FFA">
        <w:rPr>
          <w:sz w:val="22"/>
          <w:szCs w:val="22"/>
        </w:rPr>
        <w:t xml:space="preserve">zajištění přístupu k účetním dokladům, fakturám, výpisům z bankovního účtu, akceptačním protokolům, </w:t>
      </w:r>
      <w:r w:rsidRPr="00F96FFA">
        <w:rPr>
          <w:sz w:val="22"/>
          <w:szCs w:val="22"/>
          <w:lang w:val="cs-CZ"/>
        </w:rPr>
        <w:t xml:space="preserve">inventárním kartám majetku, </w:t>
      </w:r>
      <w:r w:rsidRPr="00F96FFA">
        <w:rPr>
          <w:sz w:val="22"/>
          <w:szCs w:val="22"/>
        </w:rPr>
        <w:t>interním směrnicím a dalším dokladům k plnění, na které je čerpána dotace (v elektronické podobě),</w:t>
      </w:r>
    </w:p>
    <w:p w14:paraId="4A0C88E9" w14:textId="77777777" w:rsidR="00F96FFA" w:rsidRPr="00F96FFA" w:rsidRDefault="00F96FFA" w:rsidP="00500D05">
      <w:pPr>
        <w:pStyle w:val="Zkladntextodsazen"/>
        <w:numPr>
          <w:ilvl w:val="0"/>
          <w:numId w:val="26"/>
        </w:numPr>
        <w:suppressAutoHyphens w:val="0"/>
        <w:spacing w:before="120"/>
        <w:jc w:val="both"/>
        <w:rPr>
          <w:sz w:val="22"/>
          <w:szCs w:val="22"/>
        </w:rPr>
      </w:pPr>
      <w:r w:rsidRPr="00F96FFA">
        <w:rPr>
          <w:sz w:val="22"/>
          <w:szCs w:val="22"/>
        </w:rPr>
        <w:t xml:space="preserve">zajištění několika fotografií (v elektronické podobě) výstupů projektu a </w:t>
      </w:r>
      <w:r w:rsidRPr="00F96FFA">
        <w:rPr>
          <w:sz w:val="22"/>
          <w:szCs w:val="22"/>
          <w:lang w:val="cs-CZ"/>
        </w:rPr>
        <w:t>realizované</w:t>
      </w:r>
      <w:r w:rsidRPr="00F96FFA">
        <w:rPr>
          <w:sz w:val="22"/>
          <w:szCs w:val="22"/>
        </w:rPr>
        <w:t xml:space="preserve"> publicity projektu,</w:t>
      </w:r>
    </w:p>
    <w:p w14:paraId="5DED27B0" w14:textId="77777777" w:rsidR="00F96FFA" w:rsidRPr="00F96FFA" w:rsidRDefault="00F96FFA" w:rsidP="00500D05">
      <w:pPr>
        <w:pStyle w:val="Zkladntextodsazen"/>
        <w:numPr>
          <w:ilvl w:val="0"/>
          <w:numId w:val="26"/>
        </w:numPr>
        <w:suppressAutoHyphens w:val="0"/>
        <w:spacing w:before="120"/>
        <w:jc w:val="both"/>
        <w:rPr>
          <w:sz w:val="22"/>
          <w:szCs w:val="22"/>
        </w:rPr>
      </w:pPr>
      <w:r w:rsidRPr="00F96FFA">
        <w:rPr>
          <w:sz w:val="22"/>
          <w:szCs w:val="22"/>
        </w:rPr>
        <w:t xml:space="preserve">zajištění elektronického podpisu statutárního zástupce či zmocněnce v monitorovacím systému </w:t>
      </w:r>
      <w:r w:rsidRPr="00F96FFA">
        <w:rPr>
          <w:sz w:val="22"/>
          <w:szCs w:val="22"/>
          <w:lang w:val="cs-CZ"/>
        </w:rPr>
        <w:t>ISKP21</w:t>
      </w:r>
      <w:r w:rsidRPr="00F96FFA">
        <w:rPr>
          <w:sz w:val="22"/>
          <w:szCs w:val="22"/>
        </w:rPr>
        <w:t>+ pro úkony, pro které je to ze strany poskytovatele dotace vyžadováno, např. podání žádosti o změnu, podání závěrečné zprávy o realizaci projektu a závěrečné žádosti o platbu, nebo udělení</w:t>
      </w:r>
      <w:r w:rsidRPr="00F96FFA">
        <w:rPr>
          <w:sz w:val="22"/>
          <w:szCs w:val="22"/>
          <w:lang w:val="cs-CZ"/>
        </w:rPr>
        <w:t xml:space="preserve"> příkazníkovi</w:t>
      </w:r>
      <w:r w:rsidRPr="00F96FFA">
        <w:rPr>
          <w:sz w:val="22"/>
          <w:szCs w:val="22"/>
        </w:rPr>
        <w:t xml:space="preserve"> plné moci k těmto úkonům,</w:t>
      </w:r>
    </w:p>
    <w:p w14:paraId="6E186AFE" w14:textId="77777777" w:rsidR="00F96FFA" w:rsidRPr="00F96FFA" w:rsidRDefault="00F96FFA" w:rsidP="00500D05">
      <w:pPr>
        <w:pStyle w:val="Zkladntextodsazen"/>
        <w:numPr>
          <w:ilvl w:val="0"/>
          <w:numId w:val="26"/>
        </w:numPr>
        <w:suppressAutoHyphens w:val="0"/>
        <w:spacing w:before="120"/>
        <w:jc w:val="both"/>
        <w:rPr>
          <w:sz w:val="22"/>
          <w:szCs w:val="22"/>
        </w:rPr>
      </w:pPr>
      <w:r w:rsidRPr="00F96FFA">
        <w:rPr>
          <w:sz w:val="22"/>
          <w:szCs w:val="22"/>
        </w:rPr>
        <w:t>v případě ukončení fyzické realizace projektu dříve, než je uvedeno v právním aktu, neprodleně o</w:t>
      </w:r>
      <w:r w:rsidRPr="00F96FFA">
        <w:rPr>
          <w:sz w:val="22"/>
          <w:szCs w:val="22"/>
          <w:lang w:val="cs-CZ"/>
        </w:rPr>
        <w:t> </w:t>
      </w:r>
      <w:r w:rsidRPr="00F96FFA">
        <w:rPr>
          <w:sz w:val="22"/>
          <w:szCs w:val="22"/>
        </w:rPr>
        <w:t>tom informovat Zhotovitele – nejpozději do 5 kalendářních dnů,</w:t>
      </w:r>
    </w:p>
    <w:p w14:paraId="6B74F66F" w14:textId="7782F6F2" w:rsidR="00F96FFA" w:rsidRPr="00F96FFA" w:rsidRDefault="00F96FFA" w:rsidP="00500D05">
      <w:pPr>
        <w:pStyle w:val="Zkladntextodsazen"/>
        <w:numPr>
          <w:ilvl w:val="0"/>
          <w:numId w:val="26"/>
        </w:numPr>
        <w:suppressAutoHyphens w:val="0"/>
        <w:spacing w:before="120"/>
        <w:jc w:val="both"/>
        <w:rPr>
          <w:sz w:val="22"/>
          <w:szCs w:val="22"/>
        </w:rPr>
      </w:pPr>
      <w:r w:rsidRPr="00F96FFA">
        <w:rPr>
          <w:sz w:val="22"/>
          <w:szCs w:val="22"/>
        </w:rPr>
        <w:t xml:space="preserve">zajištění přístupu k dalším potřebným informacím souvisejícím s řešením předmětu smlouvy. </w:t>
      </w:r>
    </w:p>
    <w:p w14:paraId="40DEC85C" w14:textId="77777777" w:rsidR="00853457" w:rsidRPr="00B72035" w:rsidRDefault="00853457" w:rsidP="00E07537">
      <w:pPr>
        <w:pStyle w:val="Odstavecseseznamem"/>
        <w:ind w:left="567" w:hanging="567"/>
        <w:jc w:val="both"/>
        <w:rPr>
          <w:rFonts w:ascii="Times New Roman" w:hAnsi="Times New Roman" w:cs="Times New Roman"/>
          <w:sz w:val="22"/>
          <w:szCs w:val="22"/>
        </w:rPr>
      </w:pPr>
    </w:p>
    <w:p w14:paraId="3DB94C16" w14:textId="431FE1A1" w:rsidR="00853457" w:rsidRPr="00B72035" w:rsidRDefault="00F96FFA" w:rsidP="00E07537">
      <w:pPr>
        <w:pStyle w:val="Odstavecseseznamem"/>
        <w:numPr>
          <w:ilvl w:val="1"/>
          <w:numId w:val="8"/>
        </w:numPr>
        <w:ind w:left="567" w:hanging="567"/>
        <w:jc w:val="both"/>
        <w:rPr>
          <w:rFonts w:ascii="Times New Roman" w:hAnsi="Times New Roman" w:cs="Times New Roman"/>
          <w:sz w:val="22"/>
          <w:szCs w:val="22"/>
        </w:rPr>
      </w:pPr>
      <w:r>
        <w:rPr>
          <w:rFonts w:ascii="Times New Roman" w:hAnsi="Times New Roman" w:cs="Times New Roman"/>
          <w:sz w:val="22"/>
          <w:szCs w:val="22"/>
        </w:rPr>
        <w:t>Příkazce</w:t>
      </w:r>
      <w:r w:rsidR="00853457" w:rsidRPr="00B72035">
        <w:rPr>
          <w:rFonts w:ascii="Times New Roman" w:hAnsi="Times New Roman" w:cs="Times New Roman"/>
          <w:sz w:val="22"/>
          <w:szCs w:val="22"/>
        </w:rPr>
        <w:t xml:space="preserve"> </w:t>
      </w:r>
      <w:r w:rsidRPr="00F96FFA">
        <w:rPr>
          <w:rFonts w:ascii="Times New Roman" w:hAnsi="Times New Roman" w:cs="Times New Roman"/>
          <w:sz w:val="22"/>
          <w:szCs w:val="22"/>
        </w:rPr>
        <w:t>se zavazuje vyplatit příkazníkovi dohodnutou odměnu za zařízení záležitostí dle této smlouvy včas a v souladu s čl. V. této smlouvy.</w:t>
      </w:r>
    </w:p>
    <w:p w14:paraId="79DAA59E" w14:textId="058D3F6F" w:rsidR="00853457" w:rsidRPr="00F96FFA" w:rsidRDefault="00853457" w:rsidP="00F96FFA">
      <w:pPr>
        <w:jc w:val="both"/>
        <w:rPr>
          <w:rFonts w:ascii="Times New Roman" w:hAnsi="Times New Roman" w:cs="Times New Roman"/>
          <w:sz w:val="22"/>
          <w:szCs w:val="22"/>
        </w:rPr>
      </w:pPr>
    </w:p>
    <w:p w14:paraId="16C72E50" w14:textId="77777777" w:rsidR="009D53C9" w:rsidRPr="00B72035" w:rsidRDefault="009D53C9" w:rsidP="00E2067E">
      <w:pPr>
        <w:pStyle w:val="Odstavecseseznamem"/>
        <w:ind w:left="567"/>
        <w:jc w:val="both"/>
        <w:rPr>
          <w:rFonts w:ascii="Times New Roman" w:hAnsi="Times New Roman" w:cs="Times New Roman"/>
          <w:sz w:val="22"/>
          <w:szCs w:val="22"/>
        </w:rPr>
      </w:pPr>
    </w:p>
    <w:p w14:paraId="679B1D6A" w14:textId="4552FE1C" w:rsidR="00E07537" w:rsidRPr="00E07537" w:rsidRDefault="00F96FFA" w:rsidP="00E07537">
      <w:pPr>
        <w:pStyle w:val="Odstavecseseznamem"/>
        <w:numPr>
          <w:ilvl w:val="0"/>
          <w:numId w:val="20"/>
        </w:numPr>
        <w:jc w:val="center"/>
        <w:rPr>
          <w:rFonts w:ascii="Times New Roman" w:hAnsi="Times New Roman" w:cs="Times New Roman"/>
          <w:b/>
          <w:sz w:val="22"/>
          <w:szCs w:val="22"/>
        </w:rPr>
      </w:pPr>
      <w:r>
        <w:rPr>
          <w:rFonts w:ascii="Times New Roman" w:hAnsi="Times New Roman" w:cs="Times New Roman"/>
          <w:b/>
          <w:sz w:val="22"/>
          <w:szCs w:val="22"/>
        </w:rPr>
        <w:t>Odměna a platební podmínky</w:t>
      </w:r>
    </w:p>
    <w:p w14:paraId="02C49BF5" w14:textId="77777777" w:rsidR="00F45751" w:rsidRPr="00B72035" w:rsidRDefault="00F45751" w:rsidP="0001520D">
      <w:pPr>
        <w:jc w:val="center"/>
        <w:rPr>
          <w:rFonts w:ascii="Times New Roman" w:hAnsi="Times New Roman" w:cs="Times New Roman"/>
          <w:b/>
          <w:sz w:val="22"/>
          <w:szCs w:val="22"/>
        </w:rPr>
      </w:pPr>
    </w:p>
    <w:p w14:paraId="4B9FBC2D" w14:textId="77777777" w:rsidR="007267A4" w:rsidRPr="00B72035" w:rsidRDefault="007267A4" w:rsidP="007267A4">
      <w:pPr>
        <w:pStyle w:val="Odstavecseseznamem"/>
        <w:numPr>
          <w:ilvl w:val="0"/>
          <w:numId w:val="19"/>
        </w:numPr>
        <w:jc w:val="both"/>
        <w:rPr>
          <w:rFonts w:ascii="Times New Roman" w:hAnsi="Times New Roman" w:cs="Times New Roman"/>
          <w:vanish/>
          <w:sz w:val="22"/>
          <w:szCs w:val="22"/>
        </w:rPr>
      </w:pPr>
    </w:p>
    <w:p w14:paraId="4A02F0B4" w14:textId="77777777" w:rsidR="007267A4" w:rsidRPr="00B72035" w:rsidRDefault="007267A4" w:rsidP="007267A4">
      <w:pPr>
        <w:pStyle w:val="Odstavecseseznamem"/>
        <w:numPr>
          <w:ilvl w:val="0"/>
          <w:numId w:val="19"/>
        </w:numPr>
        <w:jc w:val="both"/>
        <w:rPr>
          <w:rFonts w:ascii="Times New Roman" w:hAnsi="Times New Roman" w:cs="Times New Roman"/>
          <w:vanish/>
          <w:sz w:val="22"/>
          <w:szCs w:val="22"/>
        </w:rPr>
      </w:pPr>
    </w:p>
    <w:p w14:paraId="4DD62852" w14:textId="4E962367" w:rsidR="00F96FFA" w:rsidRDefault="00F96FFA" w:rsidP="00F96FFA">
      <w:pPr>
        <w:numPr>
          <w:ilvl w:val="1"/>
          <w:numId w:val="19"/>
        </w:numPr>
        <w:overflowPunct w:val="0"/>
        <w:autoSpaceDE w:val="0"/>
        <w:autoSpaceDN w:val="0"/>
        <w:adjustRightInd w:val="0"/>
        <w:ind w:left="567" w:hanging="567"/>
        <w:jc w:val="both"/>
        <w:textAlignment w:val="baseline"/>
        <w:rPr>
          <w:rFonts w:ascii="Times New Roman" w:hAnsi="Times New Roman"/>
          <w:sz w:val="22"/>
          <w:szCs w:val="22"/>
        </w:rPr>
      </w:pPr>
      <w:r>
        <w:rPr>
          <w:rFonts w:ascii="Times New Roman" w:hAnsi="Times New Roman"/>
          <w:sz w:val="22"/>
          <w:szCs w:val="22"/>
        </w:rPr>
        <w:t>Za</w:t>
      </w:r>
      <w:r w:rsidR="006330CE" w:rsidRPr="00B72035">
        <w:rPr>
          <w:rFonts w:ascii="Times New Roman" w:hAnsi="Times New Roman"/>
          <w:sz w:val="22"/>
          <w:szCs w:val="22"/>
        </w:rPr>
        <w:t xml:space="preserve"> </w:t>
      </w:r>
      <w:r w:rsidRPr="00F96FFA">
        <w:rPr>
          <w:rFonts w:ascii="Times New Roman" w:hAnsi="Times New Roman"/>
          <w:sz w:val="22"/>
          <w:szCs w:val="22"/>
        </w:rPr>
        <w:t>plnění předmětu smlouvy v bodě II. A</w:t>
      </w:r>
      <w:r>
        <w:rPr>
          <w:rFonts w:ascii="Times New Roman" w:hAnsi="Times New Roman"/>
          <w:sz w:val="22"/>
          <w:szCs w:val="22"/>
        </w:rPr>
        <w:t>)</w:t>
      </w:r>
      <w:r w:rsidRPr="00F96FFA">
        <w:rPr>
          <w:rFonts w:ascii="Times New Roman" w:hAnsi="Times New Roman"/>
          <w:sz w:val="22"/>
          <w:szCs w:val="22"/>
        </w:rPr>
        <w:t xml:space="preserve"> náleží příkazníkovi odměna ve výši 81</w:t>
      </w:r>
      <w:r>
        <w:rPr>
          <w:rFonts w:ascii="Times New Roman" w:hAnsi="Times New Roman"/>
          <w:sz w:val="22"/>
          <w:szCs w:val="22"/>
        </w:rPr>
        <w:t>.</w:t>
      </w:r>
      <w:r w:rsidRPr="00F96FFA">
        <w:rPr>
          <w:rFonts w:ascii="Times New Roman" w:hAnsi="Times New Roman"/>
          <w:sz w:val="22"/>
          <w:szCs w:val="22"/>
        </w:rPr>
        <w:t>510</w:t>
      </w:r>
      <w:r>
        <w:rPr>
          <w:rFonts w:ascii="Times New Roman" w:hAnsi="Times New Roman"/>
          <w:sz w:val="22"/>
          <w:szCs w:val="22"/>
        </w:rPr>
        <w:t xml:space="preserve">,00 </w:t>
      </w:r>
      <w:r w:rsidRPr="00F96FFA">
        <w:rPr>
          <w:rFonts w:ascii="Times New Roman" w:hAnsi="Times New Roman"/>
          <w:sz w:val="22"/>
          <w:szCs w:val="22"/>
        </w:rPr>
        <w:t>Kč bez DPH</w:t>
      </w:r>
      <w:r>
        <w:rPr>
          <w:rFonts w:ascii="Times New Roman" w:hAnsi="Times New Roman"/>
          <w:sz w:val="22"/>
          <w:szCs w:val="22"/>
        </w:rPr>
        <w:t>.</w:t>
      </w:r>
      <w:r w:rsidRPr="00F96FFA">
        <w:rPr>
          <w:rFonts w:ascii="Times New Roman" w:hAnsi="Times New Roman"/>
          <w:sz w:val="22"/>
          <w:szCs w:val="22"/>
        </w:rPr>
        <w:t xml:space="preserve"> </w:t>
      </w:r>
    </w:p>
    <w:p w14:paraId="6B388EB0" w14:textId="03090DDB" w:rsidR="00F96FFA" w:rsidRDefault="00F96FFA" w:rsidP="00F96FFA">
      <w:pPr>
        <w:overflowPunct w:val="0"/>
        <w:autoSpaceDE w:val="0"/>
        <w:autoSpaceDN w:val="0"/>
        <w:adjustRightInd w:val="0"/>
        <w:ind w:left="567"/>
        <w:jc w:val="both"/>
        <w:textAlignment w:val="baseline"/>
        <w:rPr>
          <w:rFonts w:ascii="Times New Roman" w:hAnsi="Times New Roman"/>
          <w:sz w:val="22"/>
          <w:szCs w:val="22"/>
        </w:rPr>
      </w:pPr>
      <w:r>
        <w:rPr>
          <w:rFonts w:ascii="Times New Roman" w:hAnsi="Times New Roman"/>
          <w:sz w:val="22"/>
          <w:szCs w:val="22"/>
        </w:rPr>
        <w:t xml:space="preserve">Za </w:t>
      </w:r>
      <w:r w:rsidRPr="00F96FFA">
        <w:rPr>
          <w:rFonts w:ascii="Times New Roman" w:hAnsi="Times New Roman"/>
          <w:sz w:val="22"/>
          <w:szCs w:val="22"/>
        </w:rPr>
        <w:t xml:space="preserve">plnění </w:t>
      </w:r>
      <w:r>
        <w:rPr>
          <w:rFonts w:ascii="Times New Roman" w:hAnsi="Times New Roman"/>
          <w:sz w:val="22"/>
          <w:szCs w:val="22"/>
        </w:rPr>
        <w:t>předmětu smlouvy</w:t>
      </w:r>
      <w:r w:rsidRPr="00F96FFA">
        <w:rPr>
          <w:rFonts w:ascii="Times New Roman" w:hAnsi="Times New Roman"/>
          <w:sz w:val="22"/>
          <w:szCs w:val="22"/>
        </w:rPr>
        <w:t xml:space="preserve"> v bodě II. B</w:t>
      </w:r>
      <w:r>
        <w:rPr>
          <w:rFonts w:ascii="Times New Roman" w:hAnsi="Times New Roman"/>
          <w:sz w:val="22"/>
          <w:szCs w:val="22"/>
        </w:rPr>
        <w:t>)</w:t>
      </w:r>
      <w:r w:rsidRPr="00F96FFA">
        <w:rPr>
          <w:rFonts w:ascii="Times New Roman" w:hAnsi="Times New Roman"/>
          <w:sz w:val="22"/>
          <w:szCs w:val="22"/>
        </w:rPr>
        <w:t xml:space="preserve"> náleží příkazníkovi odměna ve výši 25</w:t>
      </w:r>
      <w:r>
        <w:rPr>
          <w:rFonts w:ascii="Times New Roman" w:hAnsi="Times New Roman"/>
          <w:sz w:val="22"/>
          <w:szCs w:val="22"/>
        </w:rPr>
        <w:t>.</w:t>
      </w:r>
      <w:r w:rsidRPr="00F96FFA">
        <w:rPr>
          <w:rFonts w:ascii="Times New Roman" w:hAnsi="Times New Roman"/>
          <w:sz w:val="22"/>
          <w:szCs w:val="22"/>
        </w:rPr>
        <w:t>000</w:t>
      </w:r>
      <w:r>
        <w:rPr>
          <w:rFonts w:ascii="Times New Roman" w:hAnsi="Times New Roman"/>
          <w:sz w:val="22"/>
          <w:szCs w:val="22"/>
        </w:rPr>
        <w:t>,00</w:t>
      </w:r>
      <w:r w:rsidRPr="00F96FFA">
        <w:rPr>
          <w:rFonts w:ascii="Times New Roman" w:hAnsi="Times New Roman"/>
          <w:sz w:val="22"/>
          <w:szCs w:val="22"/>
        </w:rPr>
        <w:t xml:space="preserve"> Kč bez DPH. </w:t>
      </w:r>
    </w:p>
    <w:p w14:paraId="6DD8F883" w14:textId="50C768DF" w:rsidR="006330CE" w:rsidRPr="00B72035" w:rsidRDefault="00F96FFA" w:rsidP="00F96FFA">
      <w:pPr>
        <w:overflowPunct w:val="0"/>
        <w:autoSpaceDE w:val="0"/>
        <w:autoSpaceDN w:val="0"/>
        <w:adjustRightInd w:val="0"/>
        <w:ind w:left="567"/>
        <w:jc w:val="both"/>
        <w:textAlignment w:val="baseline"/>
        <w:rPr>
          <w:rFonts w:ascii="Times New Roman" w:hAnsi="Times New Roman"/>
          <w:sz w:val="22"/>
          <w:szCs w:val="22"/>
        </w:rPr>
      </w:pPr>
      <w:r w:rsidRPr="00F96FFA">
        <w:rPr>
          <w:rFonts w:ascii="Times New Roman" w:hAnsi="Times New Roman"/>
          <w:sz w:val="22"/>
          <w:szCs w:val="22"/>
        </w:rPr>
        <w:t>Plnění předmětu smlouvy v bodě II. C</w:t>
      </w:r>
      <w:r>
        <w:rPr>
          <w:rFonts w:ascii="Times New Roman" w:hAnsi="Times New Roman"/>
          <w:sz w:val="22"/>
          <w:szCs w:val="22"/>
        </w:rPr>
        <w:t>)</w:t>
      </w:r>
      <w:r w:rsidRPr="00F96FFA">
        <w:rPr>
          <w:rFonts w:ascii="Times New Roman" w:hAnsi="Times New Roman"/>
          <w:sz w:val="22"/>
          <w:szCs w:val="22"/>
        </w:rPr>
        <w:t xml:space="preserve"> bude poskytováno pouze na vyzvání příkazce a cena za tyto činnosti bude účtována samostatně dle hodinové sazby 1</w:t>
      </w:r>
      <w:r>
        <w:rPr>
          <w:rFonts w:ascii="Times New Roman" w:hAnsi="Times New Roman"/>
          <w:sz w:val="22"/>
          <w:szCs w:val="22"/>
        </w:rPr>
        <w:t>.</w:t>
      </w:r>
      <w:r w:rsidRPr="00F96FFA">
        <w:rPr>
          <w:rFonts w:ascii="Times New Roman" w:hAnsi="Times New Roman"/>
          <w:sz w:val="22"/>
          <w:szCs w:val="22"/>
        </w:rPr>
        <w:t>430</w:t>
      </w:r>
      <w:r>
        <w:rPr>
          <w:rFonts w:ascii="Times New Roman" w:hAnsi="Times New Roman"/>
          <w:sz w:val="22"/>
          <w:szCs w:val="22"/>
        </w:rPr>
        <w:t>,00</w:t>
      </w:r>
      <w:r w:rsidRPr="00F96FFA">
        <w:rPr>
          <w:rFonts w:ascii="Times New Roman" w:hAnsi="Times New Roman"/>
          <w:sz w:val="22"/>
          <w:szCs w:val="22"/>
        </w:rPr>
        <w:t xml:space="preserve"> Kč bez DPH za hodinu.</w:t>
      </w:r>
    </w:p>
    <w:p w14:paraId="37C2B29A" w14:textId="77777777" w:rsidR="007267A4" w:rsidRPr="00B72035" w:rsidRDefault="007267A4" w:rsidP="00F96FFA">
      <w:pPr>
        <w:pStyle w:val="Odstavecseseznamem"/>
        <w:ind w:left="360"/>
        <w:jc w:val="both"/>
        <w:rPr>
          <w:rFonts w:ascii="Times New Roman" w:hAnsi="Times New Roman" w:cs="Times New Roman"/>
          <w:sz w:val="22"/>
          <w:szCs w:val="22"/>
        </w:rPr>
      </w:pPr>
    </w:p>
    <w:p w14:paraId="434A7EE9" w14:textId="64B00914" w:rsidR="005471A7" w:rsidRPr="00B72035" w:rsidRDefault="00F96FFA" w:rsidP="00F96FFA">
      <w:pPr>
        <w:pStyle w:val="Odstavecseseznamem"/>
        <w:numPr>
          <w:ilvl w:val="1"/>
          <w:numId w:val="19"/>
        </w:numPr>
        <w:ind w:left="567" w:hanging="567"/>
        <w:jc w:val="both"/>
        <w:rPr>
          <w:rFonts w:ascii="Times New Roman" w:hAnsi="Times New Roman" w:cs="Times New Roman"/>
          <w:sz w:val="22"/>
          <w:szCs w:val="22"/>
        </w:rPr>
      </w:pPr>
      <w:r>
        <w:rPr>
          <w:rFonts w:ascii="Times New Roman" w:hAnsi="Times New Roman" w:cs="Times New Roman"/>
          <w:spacing w:val="-4"/>
          <w:w w:val="105"/>
          <w:sz w:val="22"/>
          <w:szCs w:val="22"/>
        </w:rPr>
        <w:t>Odměna</w:t>
      </w:r>
      <w:r w:rsidR="007267A4" w:rsidRPr="00B72035">
        <w:rPr>
          <w:rFonts w:ascii="Times New Roman" w:hAnsi="Times New Roman" w:cs="Times New Roman"/>
          <w:spacing w:val="-4"/>
          <w:w w:val="105"/>
          <w:sz w:val="22"/>
          <w:szCs w:val="22"/>
        </w:rPr>
        <w:t xml:space="preserve"> </w:t>
      </w:r>
      <w:r w:rsidRPr="00F96FFA">
        <w:rPr>
          <w:rFonts w:ascii="Times New Roman" w:hAnsi="Times New Roman" w:cs="Times New Roman"/>
          <w:spacing w:val="-4"/>
          <w:w w:val="105"/>
          <w:sz w:val="22"/>
          <w:szCs w:val="22"/>
        </w:rPr>
        <w:t>zahrnuje veškeré náklady příkazníka nutné pro realizaci předmětu plnění, včetně nákladů na poštovné, telefony, množení dokumentů apod.</w:t>
      </w:r>
    </w:p>
    <w:p w14:paraId="1BF376A1" w14:textId="77777777" w:rsidR="00437C57" w:rsidRPr="00B72035" w:rsidRDefault="00437C57" w:rsidP="00F96FFA">
      <w:pPr>
        <w:pStyle w:val="Odstavecseseznamem"/>
        <w:ind w:left="567"/>
        <w:jc w:val="both"/>
        <w:rPr>
          <w:rFonts w:ascii="Times New Roman" w:hAnsi="Times New Roman" w:cs="Times New Roman"/>
          <w:sz w:val="22"/>
          <w:szCs w:val="22"/>
        </w:rPr>
      </w:pPr>
    </w:p>
    <w:p w14:paraId="60A30E15" w14:textId="5D4204A4" w:rsidR="00F96FFA" w:rsidRDefault="00F96FFA" w:rsidP="00F96FFA">
      <w:pPr>
        <w:pStyle w:val="Odstavecseseznamem"/>
        <w:numPr>
          <w:ilvl w:val="1"/>
          <w:numId w:val="19"/>
        </w:numPr>
        <w:ind w:left="567" w:hanging="567"/>
        <w:jc w:val="both"/>
        <w:rPr>
          <w:rFonts w:ascii="Times New Roman" w:hAnsi="Times New Roman" w:cs="Times New Roman"/>
          <w:spacing w:val="-4"/>
          <w:w w:val="105"/>
          <w:sz w:val="22"/>
          <w:szCs w:val="22"/>
        </w:rPr>
      </w:pPr>
      <w:r>
        <w:rPr>
          <w:rFonts w:ascii="Times New Roman" w:hAnsi="Times New Roman" w:cs="Times New Roman"/>
          <w:spacing w:val="-4"/>
          <w:w w:val="105"/>
          <w:sz w:val="22"/>
          <w:szCs w:val="22"/>
        </w:rPr>
        <w:t>Služby</w:t>
      </w:r>
      <w:r w:rsidR="005471A7" w:rsidRPr="00B72035">
        <w:rPr>
          <w:rFonts w:ascii="Times New Roman" w:hAnsi="Times New Roman" w:cs="Times New Roman"/>
          <w:spacing w:val="-4"/>
          <w:w w:val="105"/>
          <w:sz w:val="22"/>
          <w:szCs w:val="22"/>
        </w:rPr>
        <w:t xml:space="preserve"> </w:t>
      </w:r>
      <w:r w:rsidRPr="00F96FFA">
        <w:rPr>
          <w:rFonts w:ascii="Times New Roman" w:hAnsi="Times New Roman" w:cs="Times New Roman"/>
          <w:spacing w:val="-4"/>
          <w:w w:val="105"/>
          <w:sz w:val="22"/>
          <w:szCs w:val="22"/>
        </w:rPr>
        <w:t>poskytované na základě této smlouvy budou hrazeny na základě příslušných daňových dokladů (faktur) vystavených příkazníkem po dokončení předmětu plnění. Podkladem pro vystavení faktury bude pro část II. A</w:t>
      </w:r>
      <w:r>
        <w:rPr>
          <w:rFonts w:ascii="Times New Roman" w:hAnsi="Times New Roman" w:cs="Times New Roman"/>
          <w:spacing w:val="-4"/>
          <w:w w:val="105"/>
          <w:sz w:val="22"/>
          <w:szCs w:val="22"/>
        </w:rPr>
        <w:t>)</w:t>
      </w:r>
      <w:r w:rsidRPr="00F96FFA">
        <w:rPr>
          <w:rFonts w:ascii="Times New Roman" w:hAnsi="Times New Roman" w:cs="Times New Roman"/>
          <w:spacing w:val="-4"/>
          <w:w w:val="105"/>
          <w:sz w:val="22"/>
          <w:szCs w:val="22"/>
        </w:rPr>
        <w:t xml:space="preserve"> podepsaný akceptační protokol zástupcem příkazce a příkazníka nebo opis interní depeše z monitorovacího systému ISKP21+ potvrzující danou skutečnost. </w:t>
      </w:r>
    </w:p>
    <w:p w14:paraId="6A6037B5" w14:textId="77777777" w:rsidR="00F96FFA" w:rsidRPr="00F96FFA" w:rsidRDefault="00F96FFA" w:rsidP="00F96FFA">
      <w:pPr>
        <w:pStyle w:val="Odstavecseseznamem"/>
        <w:jc w:val="both"/>
        <w:rPr>
          <w:rFonts w:ascii="Times New Roman" w:hAnsi="Times New Roman" w:cs="Times New Roman"/>
          <w:spacing w:val="-4"/>
          <w:w w:val="105"/>
          <w:sz w:val="22"/>
          <w:szCs w:val="22"/>
        </w:rPr>
      </w:pPr>
    </w:p>
    <w:p w14:paraId="264A4E82" w14:textId="77777777" w:rsidR="00F96FFA" w:rsidRDefault="00F96FFA" w:rsidP="00F96FFA">
      <w:pPr>
        <w:pStyle w:val="Odstavecseseznamem"/>
        <w:ind w:left="567"/>
        <w:jc w:val="both"/>
        <w:rPr>
          <w:rFonts w:ascii="Times New Roman" w:hAnsi="Times New Roman" w:cs="Times New Roman"/>
          <w:spacing w:val="-4"/>
          <w:w w:val="105"/>
          <w:sz w:val="22"/>
          <w:szCs w:val="22"/>
        </w:rPr>
      </w:pPr>
      <w:r w:rsidRPr="00F96FFA">
        <w:rPr>
          <w:rFonts w:ascii="Times New Roman" w:hAnsi="Times New Roman" w:cs="Times New Roman"/>
          <w:spacing w:val="-4"/>
          <w:w w:val="105"/>
          <w:sz w:val="22"/>
          <w:szCs w:val="22"/>
        </w:rPr>
        <w:lastRenderedPageBreak/>
        <w:t>Odměna za část B</w:t>
      </w:r>
      <w:r>
        <w:rPr>
          <w:rFonts w:ascii="Times New Roman" w:hAnsi="Times New Roman" w:cs="Times New Roman"/>
          <w:spacing w:val="-4"/>
          <w:w w:val="105"/>
          <w:sz w:val="22"/>
          <w:szCs w:val="22"/>
        </w:rPr>
        <w:t>)</w:t>
      </w:r>
      <w:r w:rsidRPr="00F96FFA">
        <w:rPr>
          <w:rFonts w:ascii="Times New Roman" w:hAnsi="Times New Roman" w:cs="Times New Roman"/>
          <w:spacing w:val="-4"/>
          <w:w w:val="105"/>
          <w:sz w:val="22"/>
          <w:szCs w:val="22"/>
        </w:rPr>
        <w:t xml:space="preserve"> je splatná v pěti částkách, po schválení každé z pěti zpráv o udržitelnosti projektu bude vystavena faktura na 20% odměny dle tohoto bodu. </w:t>
      </w:r>
    </w:p>
    <w:p w14:paraId="5E14D6F8" w14:textId="77777777" w:rsidR="00F96FFA" w:rsidRDefault="00F96FFA" w:rsidP="00F96FFA">
      <w:pPr>
        <w:pStyle w:val="Odstavecseseznamem"/>
        <w:ind w:left="567"/>
        <w:jc w:val="both"/>
        <w:rPr>
          <w:rFonts w:ascii="Times New Roman" w:hAnsi="Times New Roman" w:cs="Times New Roman"/>
          <w:spacing w:val="-4"/>
          <w:w w:val="105"/>
          <w:sz w:val="22"/>
          <w:szCs w:val="22"/>
        </w:rPr>
      </w:pPr>
    </w:p>
    <w:p w14:paraId="661ACAFD" w14:textId="53D64EF1" w:rsidR="005471A7" w:rsidRPr="00F96FFA" w:rsidRDefault="00F96FFA" w:rsidP="00F96FFA">
      <w:pPr>
        <w:pStyle w:val="Odstavecseseznamem"/>
        <w:ind w:left="567"/>
        <w:jc w:val="both"/>
        <w:rPr>
          <w:rFonts w:ascii="Times New Roman" w:hAnsi="Times New Roman" w:cs="Times New Roman"/>
          <w:spacing w:val="-4"/>
          <w:w w:val="105"/>
          <w:sz w:val="22"/>
          <w:szCs w:val="22"/>
        </w:rPr>
      </w:pPr>
      <w:r w:rsidRPr="00F96FFA">
        <w:rPr>
          <w:rFonts w:ascii="Times New Roman" w:hAnsi="Times New Roman" w:cs="Times New Roman"/>
          <w:spacing w:val="-4"/>
          <w:w w:val="105"/>
          <w:sz w:val="22"/>
          <w:szCs w:val="22"/>
        </w:rPr>
        <w:t>Podkladem pro vystavení faktury bude pro plnění předmětu smlouvy uvedeném v bodě II. C</w:t>
      </w:r>
      <w:r>
        <w:rPr>
          <w:rFonts w:ascii="Times New Roman" w:hAnsi="Times New Roman" w:cs="Times New Roman"/>
          <w:spacing w:val="-4"/>
          <w:w w:val="105"/>
          <w:sz w:val="22"/>
          <w:szCs w:val="22"/>
        </w:rPr>
        <w:t>)</w:t>
      </w:r>
      <w:r w:rsidRPr="00F96FFA">
        <w:rPr>
          <w:rFonts w:ascii="Times New Roman" w:hAnsi="Times New Roman" w:cs="Times New Roman"/>
          <w:spacing w:val="-4"/>
          <w:w w:val="105"/>
          <w:sz w:val="22"/>
          <w:szCs w:val="22"/>
        </w:rPr>
        <w:t xml:space="preserve"> příkazníkem zpracovaný výkaz poskytnutých služeb včetně uvedení předmětu konzultačních činností, který bude písemně odsouhlasen příkazcem. Podkladem pro vystavení faktury bude opis interní depeše z monitorovacího systému ISKP21+ potvrzující schválení zprávy o udržitelnosti. DPH bude připočtena ve výši odpovídající zákonné sazbě platné v době fakturace, v době podpisu této smlouvy tato sazba činí 21 %. Splatnost faktur se sjednává 21 dní od jejího doručení příkazci.</w:t>
      </w:r>
    </w:p>
    <w:p w14:paraId="2CEA3735" w14:textId="77777777" w:rsidR="007267A4" w:rsidRPr="00B72035" w:rsidRDefault="007267A4" w:rsidP="00884510">
      <w:pPr>
        <w:pStyle w:val="Odstavecseseznamem"/>
        <w:ind w:left="567" w:hanging="567"/>
        <w:jc w:val="both"/>
        <w:rPr>
          <w:rFonts w:ascii="Times New Roman" w:hAnsi="Times New Roman" w:cs="Times New Roman"/>
          <w:sz w:val="22"/>
          <w:szCs w:val="22"/>
        </w:rPr>
      </w:pPr>
    </w:p>
    <w:p w14:paraId="3054CA4A" w14:textId="55D82DC3" w:rsidR="007267A4" w:rsidRPr="00B72035" w:rsidRDefault="00F96FFA" w:rsidP="00884510">
      <w:pPr>
        <w:pStyle w:val="Odstavecseseznamem"/>
        <w:numPr>
          <w:ilvl w:val="1"/>
          <w:numId w:val="19"/>
        </w:numPr>
        <w:ind w:left="567" w:hanging="567"/>
        <w:jc w:val="both"/>
        <w:rPr>
          <w:rFonts w:ascii="Times New Roman" w:hAnsi="Times New Roman" w:cs="Times New Roman"/>
          <w:sz w:val="22"/>
          <w:szCs w:val="22"/>
        </w:rPr>
      </w:pPr>
      <w:r>
        <w:rPr>
          <w:rFonts w:ascii="Times New Roman" w:hAnsi="Times New Roman" w:cs="Times New Roman"/>
          <w:spacing w:val="-4"/>
          <w:w w:val="105"/>
          <w:sz w:val="22"/>
          <w:szCs w:val="22"/>
        </w:rPr>
        <w:t>V</w:t>
      </w:r>
      <w:r w:rsidR="007267A4" w:rsidRPr="00B72035">
        <w:rPr>
          <w:rFonts w:ascii="Times New Roman" w:hAnsi="Times New Roman" w:cs="Times New Roman"/>
          <w:spacing w:val="-4"/>
          <w:w w:val="105"/>
          <w:sz w:val="22"/>
          <w:szCs w:val="22"/>
        </w:rPr>
        <w:t xml:space="preserve"> </w:t>
      </w:r>
      <w:r w:rsidRPr="00F96FFA">
        <w:rPr>
          <w:rFonts w:ascii="Times New Roman" w:hAnsi="Times New Roman" w:cs="Times New Roman"/>
          <w:spacing w:val="-4"/>
          <w:w w:val="105"/>
          <w:sz w:val="22"/>
          <w:szCs w:val="22"/>
        </w:rPr>
        <w:t>případě, že účetní doklady nebudou mít odpovídající náležitosti, je příkazce oprávněn zaslat je ve lhůtě splatnosti příkazníkovi k doplnění, aniž se tak dostane do prodlení se splatností; lhůta splatnosti počíná běžet znovu od opětovného zaslání náležitě doplněných či opravených dokladů.</w:t>
      </w:r>
    </w:p>
    <w:p w14:paraId="3FE15126" w14:textId="77777777" w:rsidR="007267A4" w:rsidRDefault="007267A4" w:rsidP="00884510">
      <w:pPr>
        <w:pStyle w:val="Odstavecseseznamem"/>
        <w:ind w:left="567" w:hanging="567"/>
        <w:jc w:val="both"/>
        <w:rPr>
          <w:rFonts w:ascii="Times New Roman" w:hAnsi="Times New Roman" w:cs="Times New Roman"/>
          <w:sz w:val="22"/>
          <w:szCs w:val="22"/>
        </w:rPr>
      </w:pPr>
    </w:p>
    <w:p w14:paraId="2B07039D" w14:textId="77777777" w:rsidR="00500D05" w:rsidRDefault="00500D05" w:rsidP="00884510">
      <w:pPr>
        <w:pStyle w:val="Odstavecseseznamem"/>
        <w:ind w:left="567" w:hanging="567"/>
        <w:jc w:val="both"/>
        <w:rPr>
          <w:rFonts w:ascii="Times New Roman" w:hAnsi="Times New Roman" w:cs="Times New Roman"/>
          <w:sz w:val="22"/>
          <w:szCs w:val="22"/>
        </w:rPr>
      </w:pPr>
    </w:p>
    <w:p w14:paraId="417275DF" w14:textId="73EE74B8" w:rsidR="00E07537" w:rsidRDefault="00E07537" w:rsidP="00E07537">
      <w:pPr>
        <w:pStyle w:val="Odstavecseseznamem"/>
        <w:numPr>
          <w:ilvl w:val="0"/>
          <w:numId w:val="20"/>
        </w:numPr>
        <w:jc w:val="center"/>
        <w:rPr>
          <w:rFonts w:ascii="Times New Roman" w:hAnsi="Times New Roman" w:cs="Times New Roman"/>
          <w:b/>
          <w:sz w:val="22"/>
          <w:szCs w:val="22"/>
        </w:rPr>
      </w:pPr>
      <w:r w:rsidRPr="00E07537">
        <w:rPr>
          <w:rFonts w:ascii="Times New Roman" w:hAnsi="Times New Roman" w:cs="Times New Roman"/>
          <w:b/>
          <w:sz w:val="22"/>
          <w:szCs w:val="22"/>
        </w:rPr>
        <w:t>Odpovědnost smluvních stran, sankce</w:t>
      </w:r>
    </w:p>
    <w:p w14:paraId="3640354B" w14:textId="77777777" w:rsidR="00E07537" w:rsidRPr="00E07537" w:rsidRDefault="00E07537" w:rsidP="00E07537">
      <w:pPr>
        <w:pStyle w:val="Odstavecseseznamem"/>
        <w:ind w:left="720"/>
        <w:rPr>
          <w:rFonts w:ascii="Times New Roman" w:hAnsi="Times New Roman" w:cs="Times New Roman"/>
          <w:b/>
          <w:sz w:val="22"/>
          <w:szCs w:val="22"/>
        </w:rPr>
      </w:pPr>
    </w:p>
    <w:p w14:paraId="471D4E11" w14:textId="77777777" w:rsidR="00E07537" w:rsidRDefault="00E07537" w:rsidP="00E07537">
      <w:pPr>
        <w:pStyle w:val="Odstavecseseznamem"/>
        <w:numPr>
          <w:ilvl w:val="1"/>
          <w:numId w:val="31"/>
        </w:numPr>
        <w:ind w:left="567" w:hanging="578"/>
        <w:jc w:val="both"/>
        <w:rPr>
          <w:rFonts w:ascii="Times New Roman" w:hAnsi="Times New Roman" w:cs="Times New Roman"/>
          <w:sz w:val="22"/>
          <w:szCs w:val="22"/>
        </w:rPr>
      </w:pPr>
      <w:r>
        <w:rPr>
          <w:rFonts w:ascii="Times New Roman" w:hAnsi="Times New Roman" w:cs="Times New Roman"/>
          <w:sz w:val="22"/>
          <w:szCs w:val="22"/>
        </w:rPr>
        <w:t>Smluvní</w:t>
      </w:r>
      <w:r w:rsidRPr="00E07537">
        <w:rPr>
          <w:rFonts w:ascii="Times New Roman" w:hAnsi="Times New Roman" w:cs="Times New Roman"/>
          <w:sz w:val="22"/>
          <w:szCs w:val="22"/>
        </w:rPr>
        <w:tab/>
        <w:t>strany nesou odpovědnost za způsobenou škodu v rámci platných právních předpisů a této smlouvy. Smluvní strany se zavazují k vyvinutí maximálního úsilí k předcházení škodám a k minimalizaci vzniklých škod.</w:t>
      </w:r>
    </w:p>
    <w:p w14:paraId="0D94BA65" w14:textId="77777777" w:rsidR="00E07537" w:rsidRPr="00E07537" w:rsidRDefault="00E07537" w:rsidP="00E07537">
      <w:pPr>
        <w:pStyle w:val="Odstavecseseznamem"/>
        <w:ind w:left="567"/>
        <w:jc w:val="both"/>
        <w:rPr>
          <w:rFonts w:ascii="Times New Roman" w:hAnsi="Times New Roman" w:cs="Times New Roman"/>
          <w:sz w:val="22"/>
          <w:szCs w:val="22"/>
        </w:rPr>
      </w:pPr>
    </w:p>
    <w:p w14:paraId="4A48AEAD" w14:textId="77777777" w:rsidR="00E07537" w:rsidRDefault="00E07537" w:rsidP="00E07537">
      <w:pPr>
        <w:pStyle w:val="Odstavecseseznamem"/>
        <w:numPr>
          <w:ilvl w:val="1"/>
          <w:numId w:val="31"/>
        </w:numPr>
        <w:ind w:left="567" w:hanging="578"/>
        <w:jc w:val="both"/>
        <w:rPr>
          <w:rFonts w:ascii="Times New Roman" w:hAnsi="Times New Roman" w:cs="Times New Roman"/>
          <w:sz w:val="22"/>
          <w:szCs w:val="22"/>
        </w:rPr>
      </w:pPr>
      <w:r w:rsidRPr="00E07537">
        <w:rPr>
          <w:rFonts w:ascii="Times New Roman" w:hAnsi="Times New Roman" w:cs="Times New Roman"/>
          <w:sz w:val="22"/>
          <w:szCs w:val="22"/>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14:paraId="55E62A71" w14:textId="77777777" w:rsidR="00E07537" w:rsidRPr="00E07537" w:rsidRDefault="00E07537" w:rsidP="00E07537">
      <w:pPr>
        <w:jc w:val="both"/>
        <w:rPr>
          <w:rFonts w:ascii="Times New Roman" w:hAnsi="Times New Roman" w:cs="Times New Roman"/>
          <w:sz w:val="22"/>
          <w:szCs w:val="22"/>
        </w:rPr>
      </w:pPr>
    </w:p>
    <w:p w14:paraId="61620E25" w14:textId="77777777" w:rsidR="00E07537" w:rsidRDefault="00E07537" w:rsidP="00E07537">
      <w:pPr>
        <w:pStyle w:val="Odstavecseseznamem"/>
        <w:numPr>
          <w:ilvl w:val="1"/>
          <w:numId w:val="31"/>
        </w:numPr>
        <w:ind w:left="567" w:hanging="578"/>
        <w:jc w:val="both"/>
        <w:rPr>
          <w:rFonts w:ascii="Times New Roman" w:hAnsi="Times New Roman" w:cs="Times New Roman"/>
          <w:sz w:val="22"/>
          <w:szCs w:val="22"/>
        </w:rPr>
      </w:pPr>
      <w:r w:rsidRPr="00E07537">
        <w:rPr>
          <w:rFonts w:ascii="Times New Roman" w:hAnsi="Times New Roman" w:cs="Times New Roman"/>
          <w:sz w:val="22"/>
          <w:szCs w:val="22"/>
        </w:rPr>
        <w:t>Obě smluvní strany konstatují s ohledem na všechny okolnosti související s uzavřením této smlouvy, že úhrnná předvídatelná škoda, která by mohla vzniknout jako možný důsledek porušení povinností jedné smluvní strany, může činit maximálně částku, která byla na základě smlouvy zaplacena příkazníkovi do okamžiku vzniku škody jako cena plnění této smlouvy.</w:t>
      </w:r>
    </w:p>
    <w:p w14:paraId="1B72A3BB" w14:textId="77777777" w:rsidR="004F7EE9" w:rsidRPr="004F7EE9" w:rsidRDefault="004F7EE9" w:rsidP="004F7EE9">
      <w:pPr>
        <w:pStyle w:val="Odstavecseseznamem"/>
        <w:rPr>
          <w:rFonts w:ascii="Times New Roman" w:hAnsi="Times New Roman" w:cs="Times New Roman"/>
          <w:sz w:val="22"/>
          <w:szCs w:val="22"/>
        </w:rPr>
      </w:pPr>
    </w:p>
    <w:p w14:paraId="63284883" w14:textId="19F1C920" w:rsidR="004F7EE9" w:rsidRDefault="004F7EE9" w:rsidP="00E07537">
      <w:pPr>
        <w:pStyle w:val="Odstavecseseznamem"/>
        <w:numPr>
          <w:ilvl w:val="1"/>
          <w:numId w:val="31"/>
        </w:numPr>
        <w:ind w:left="567" w:hanging="578"/>
        <w:jc w:val="both"/>
        <w:rPr>
          <w:rFonts w:ascii="Times New Roman" w:hAnsi="Times New Roman" w:cs="Times New Roman"/>
          <w:sz w:val="22"/>
          <w:szCs w:val="22"/>
        </w:rPr>
      </w:pPr>
      <w:r>
        <w:rPr>
          <w:rFonts w:ascii="Times New Roman" w:hAnsi="Times New Roman" w:cs="Times New Roman"/>
          <w:sz w:val="22"/>
          <w:szCs w:val="22"/>
        </w:rPr>
        <w:t>V případě chyby nebo vady v poskytnuté službě na straně příkazníka je příkazník povinen bez odkladu tuto chybu či vadu odstranit na vlastní náklady a předat objednateli bezchybné vyřízení věci ve lhůtě 14 dnů od doručení reklamace či oznámení o zjištění vady.</w:t>
      </w:r>
    </w:p>
    <w:p w14:paraId="33F2BEDC" w14:textId="77777777" w:rsidR="00E07537" w:rsidRPr="00E07537" w:rsidRDefault="00E07537" w:rsidP="00E07537">
      <w:pPr>
        <w:jc w:val="both"/>
        <w:rPr>
          <w:rFonts w:ascii="Times New Roman" w:hAnsi="Times New Roman" w:cs="Times New Roman"/>
          <w:sz w:val="22"/>
          <w:szCs w:val="22"/>
        </w:rPr>
      </w:pPr>
    </w:p>
    <w:p w14:paraId="0C8C0106" w14:textId="0598E9AD" w:rsidR="00E07537" w:rsidRDefault="00E07537" w:rsidP="00E07537">
      <w:pPr>
        <w:pStyle w:val="Odstavecseseznamem"/>
        <w:numPr>
          <w:ilvl w:val="1"/>
          <w:numId w:val="31"/>
        </w:numPr>
        <w:ind w:left="567" w:hanging="578"/>
        <w:jc w:val="both"/>
        <w:rPr>
          <w:rFonts w:ascii="Times New Roman" w:hAnsi="Times New Roman" w:cs="Times New Roman"/>
          <w:sz w:val="22"/>
          <w:szCs w:val="22"/>
        </w:rPr>
      </w:pPr>
      <w:r w:rsidRPr="00E07537">
        <w:rPr>
          <w:rFonts w:ascii="Times New Roman" w:hAnsi="Times New Roman" w:cs="Times New Roman"/>
          <w:sz w:val="22"/>
          <w:szCs w:val="22"/>
        </w:rPr>
        <w:t xml:space="preserve">Pro případ prodlení s úhradou faktury se sjednává úrok z prodlení ve výši obvyklé z dlužné částky za každý den prodlení. </w:t>
      </w:r>
    </w:p>
    <w:p w14:paraId="071FEBE5" w14:textId="77777777" w:rsidR="00E07537" w:rsidRDefault="00E07537" w:rsidP="00E07537">
      <w:pPr>
        <w:pStyle w:val="Odstavecseseznamem"/>
        <w:rPr>
          <w:rFonts w:ascii="Times New Roman" w:hAnsi="Times New Roman" w:cs="Times New Roman"/>
          <w:sz w:val="22"/>
          <w:szCs w:val="22"/>
        </w:rPr>
      </w:pPr>
    </w:p>
    <w:p w14:paraId="0EF92E16" w14:textId="77777777" w:rsidR="00500D05" w:rsidRPr="00E07537" w:rsidRDefault="00500D05" w:rsidP="00E07537">
      <w:pPr>
        <w:pStyle w:val="Odstavecseseznamem"/>
        <w:rPr>
          <w:rFonts w:ascii="Times New Roman" w:hAnsi="Times New Roman" w:cs="Times New Roman"/>
          <w:sz w:val="22"/>
          <w:szCs w:val="22"/>
        </w:rPr>
      </w:pPr>
    </w:p>
    <w:p w14:paraId="26606473" w14:textId="4C2D9E84" w:rsidR="00E07537" w:rsidRDefault="00E07537" w:rsidP="00E07537">
      <w:pPr>
        <w:pStyle w:val="Odstavecseseznamem"/>
        <w:numPr>
          <w:ilvl w:val="0"/>
          <w:numId w:val="20"/>
        </w:numPr>
        <w:jc w:val="center"/>
        <w:rPr>
          <w:rFonts w:ascii="Times New Roman" w:hAnsi="Times New Roman" w:cs="Times New Roman"/>
          <w:b/>
          <w:sz w:val="22"/>
          <w:szCs w:val="22"/>
        </w:rPr>
      </w:pPr>
      <w:r w:rsidRPr="00E07537">
        <w:rPr>
          <w:rFonts w:ascii="Times New Roman" w:hAnsi="Times New Roman" w:cs="Times New Roman"/>
          <w:b/>
          <w:sz w:val="22"/>
          <w:szCs w:val="22"/>
        </w:rPr>
        <w:t>Nakládání s dosaženými výsledky</w:t>
      </w:r>
    </w:p>
    <w:p w14:paraId="673AFBA0" w14:textId="77777777" w:rsidR="00E07537" w:rsidRPr="00E07537" w:rsidRDefault="00E07537" w:rsidP="00E07537">
      <w:pPr>
        <w:pStyle w:val="Odstavecseseznamem"/>
        <w:ind w:left="720"/>
        <w:rPr>
          <w:rFonts w:ascii="Times New Roman" w:hAnsi="Times New Roman" w:cs="Times New Roman"/>
          <w:b/>
          <w:sz w:val="22"/>
          <w:szCs w:val="22"/>
        </w:rPr>
      </w:pPr>
    </w:p>
    <w:p w14:paraId="1DD93DD4" w14:textId="6888CC06" w:rsidR="007267A4" w:rsidRPr="00E07537" w:rsidRDefault="00E07537" w:rsidP="00E07537">
      <w:pPr>
        <w:pStyle w:val="Odstavecseseznamem"/>
        <w:numPr>
          <w:ilvl w:val="1"/>
          <w:numId w:val="37"/>
        </w:numPr>
        <w:ind w:left="567" w:hanging="567"/>
        <w:jc w:val="both"/>
        <w:rPr>
          <w:rFonts w:ascii="Times New Roman" w:hAnsi="Times New Roman" w:cs="Times New Roman"/>
          <w:bCs/>
          <w:sz w:val="22"/>
          <w:szCs w:val="22"/>
        </w:rPr>
      </w:pPr>
      <w:r w:rsidRPr="00E07537">
        <w:rPr>
          <w:rFonts w:ascii="Times New Roman" w:hAnsi="Times New Roman" w:cs="Times New Roman"/>
          <w:bCs/>
          <w:sz w:val="22"/>
          <w:szCs w:val="22"/>
        </w:rPr>
        <w:t>Výsledky</w:t>
      </w:r>
      <w:r w:rsidRPr="00E07537">
        <w:rPr>
          <w:rFonts w:ascii="Calibri" w:hAnsi="Calibri" w:cs="Calibri"/>
          <w:bCs/>
          <w:iCs/>
          <w:sz w:val="20"/>
          <w:szCs w:val="20"/>
          <w:lang w:eastAsia="ar-SA"/>
        </w:rPr>
        <w:t xml:space="preserve"> </w:t>
      </w:r>
      <w:r w:rsidRPr="00E07537">
        <w:rPr>
          <w:rFonts w:ascii="Times New Roman" w:hAnsi="Times New Roman" w:cs="Times New Roman"/>
          <w:bCs/>
          <w:iCs/>
          <w:sz w:val="22"/>
          <w:szCs w:val="22"/>
        </w:rPr>
        <w:t xml:space="preserve">tvůrčí činnosti příkazníka vytvořené pro příkazce dle této smlouvy se stanou vlastnictvím příkazce po jejich předání příkazcovi a po zaplacení sjednané odměny na účet příkazníka. Výsledky tvůrčí činnosti příkazníka, mohou být použity pouze za účelem, ke kterému byly vytvořeny na základě této smlouvy, příkazce je nesmí bez souhlasu příkazníka poskytnout žádné třetí osobě, ani žádné třetí osobě sdělovat jejich obsah. Za třetí osoby nejsou považovány orgány státní a veřejné správy, které si informace a dokumentaci vyžádají za účelem poskytnutí finančních prostředků či provedení kontroly.  </w:t>
      </w:r>
    </w:p>
    <w:p w14:paraId="4DBBE14E" w14:textId="77777777" w:rsidR="00E07537" w:rsidRDefault="00E07537" w:rsidP="00E07537">
      <w:pPr>
        <w:jc w:val="both"/>
        <w:rPr>
          <w:rFonts w:ascii="Times New Roman" w:hAnsi="Times New Roman" w:cs="Times New Roman"/>
          <w:bCs/>
          <w:sz w:val="22"/>
          <w:szCs w:val="22"/>
        </w:rPr>
      </w:pPr>
    </w:p>
    <w:p w14:paraId="5C29B9D5" w14:textId="77777777" w:rsidR="00500D05" w:rsidRDefault="00500D05" w:rsidP="00E07537">
      <w:pPr>
        <w:jc w:val="both"/>
        <w:rPr>
          <w:rFonts w:ascii="Times New Roman" w:hAnsi="Times New Roman" w:cs="Times New Roman"/>
          <w:bCs/>
          <w:sz w:val="22"/>
          <w:szCs w:val="22"/>
        </w:rPr>
      </w:pPr>
    </w:p>
    <w:p w14:paraId="0E18ADD2" w14:textId="02608E5C" w:rsidR="00500D05" w:rsidRDefault="00500D05" w:rsidP="00500D05">
      <w:pPr>
        <w:pStyle w:val="Odstavecseseznamem"/>
        <w:numPr>
          <w:ilvl w:val="0"/>
          <w:numId w:val="20"/>
        </w:numPr>
        <w:jc w:val="center"/>
        <w:rPr>
          <w:rFonts w:ascii="Times New Roman" w:hAnsi="Times New Roman" w:cs="Times New Roman"/>
          <w:b/>
          <w:sz w:val="22"/>
          <w:szCs w:val="22"/>
        </w:rPr>
      </w:pPr>
      <w:r w:rsidRPr="00500D05">
        <w:rPr>
          <w:rFonts w:ascii="Times New Roman" w:hAnsi="Times New Roman" w:cs="Times New Roman"/>
          <w:b/>
          <w:sz w:val="22"/>
          <w:szCs w:val="22"/>
        </w:rPr>
        <w:t>Ochrana důvěrných informací</w:t>
      </w:r>
    </w:p>
    <w:p w14:paraId="2F284104" w14:textId="77777777" w:rsidR="00500D05" w:rsidRDefault="00500D05" w:rsidP="00500D05">
      <w:pPr>
        <w:pStyle w:val="Odstavecseseznamem"/>
        <w:ind w:left="720"/>
        <w:rPr>
          <w:rFonts w:ascii="Times New Roman" w:hAnsi="Times New Roman" w:cs="Times New Roman"/>
          <w:b/>
          <w:sz w:val="22"/>
          <w:szCs w:val="22"/>
        </w:rPr>
      </w:pPr>
    </w:p>
    <w:p w14:paraId="024DE1BB" w14:textId="43CD460E" w:rsidR="00E07537" w:rsidRPr="00500D05" w:rsidRDefault="00500D05" w:rsidP="00500D05">
      <w:pPr>
        <w:pStyle w:val="Odstavecseseznamem"/>
        <w:numPr>
          <w:ilvl w:val="1"/>
          <w:numId w:val="40"/>
        </w:numPr>
        <w:ind w:left="567" w:hanging="567"/>
        <w:jc w:val="both"/>
        <w:rPr>
          <w:rFonts w:ascii="Times New Roman" w:hAnsi="Times New Roman" w:cs="Times New Roman"/>
          <w:bCs/>
          <w:sz w:val="22"/>
          <w:szCs w:val="22"/>
        </w:rPr>
      </w:pPr>
      <w:r w:rsidRPr="00500D05">
        <w:rPr>
          <w:rFonts w:ascii="Times New Roman" w:hAnsi="Times New Roman" w:cs="Times New Roman"/>
          <w:bCs/>
          <w:sz w:val="22"/>
          <w:szCs w:val="22"/>
        </w:rPr>
        <w:t xml:space="preserve">Příkazník je povinen zachovávat mlčenlivost o všech skutečnostech a údajích, se kterými přišel v průběhu plnění smlouvy do styku, a bez písemného souhlasu druhé strany nepředá žádné třetí osobě dokumenty, údaje či jiné informace, předané přímo či nepřímo příkazcem v souvislosti s plněním této smlouvy. </w:t>
      </w:r>
    </w:p>
    <w:p w14:paraId="32EDDCD1" w14:textId="77777777" w:rsidR="00E07537" w:rsidRDefault="00E07537" w:rsidP="00E07537">
      <w:pPr>
        <w:jc w:val="both"/>
        <w:rPr>
          <w:rFonts w:ascii="Times New Roman" w:hAnsi="Times New Roman" w:cs="Times New Roman"/>
          <w:bCs/>
          <w:sz w:val="22"/>
          <w:szCs w:val="22"/>
        </w:rPr>
      </w:pPr>
    </w:p>
    <w:p w14:paraId="5F9BB576" w14:textId="77777777" w:rsidR="004F7EE9" w:rsidRDefault="004F7EE9" w:rsidP="00E07537">
      <w:pPr>
        <w:jc w:val="both"/>
        <w:rPr>
          <w:rFonts w:ascii="Times New Roman" w:hAnsi="Times New Roman" w:cs="Times New Roman"/>
          <w:bCs/>
          <w:sz w:val="22"/>
          <w:szCs w:val="22"/>
        </w:rPr>
      </w:pPr>
    </w:p>
    <w:p w14:paraId="510506FB" w14:textId="77777777" w:rsidR="00500D05" w:rsidRDefault="00500D05" w:rsidP="00E07537">
      <w:pPr>
        <w:jc w:val="both"/>
        <w:rPr>
          <w:rFonts w:ascii="Times New Roman" w:hAnsi="Times New Roman" w:cs="Times New Roman"/>
          <w:bCs/>
          <w:sz w:val="22"/>
          <w:szCs w:val="22"/>
        </w:rPr>
      </w:pPr>
    </w:p>
    <w:p w14:paraId="262EC845" w14:textId="4C3857DE" w:rsidR="00500D05" w:rsidRDefault="00500D05" w:rsidP="00500D05">
      <w:pPr>
        <w:pStyle w:val="Odstavecseseznamem"/>
        <w:numPr>
          <w:ilvl w:val="0"/>
          <w:numId w:val="20"/>
        </w:numPr>
        <w:jc w:val="center"/>
        <w:rPr>
          <w:rFonts w:ascii="Times New Roman" w:hAnsi="Times New Roman" w:cs="Times New Roman"/>
          <w:b/>
          <w:sz w:val="22"/>
          <w:szCs w:val="22"/>
        </w:rPr>
      </w:pPr>
      <w:r w:rsidRPr="00500D05">
        <w:rPr>
          <w:rFonts w:ascii="Times New Roman" w:hAnsi="Times New Roman" w:cs="Times New Roman"/>
          <w:b/>
          <w:sz w:val="22"/>
          <w:szCs w:val="22"/>
        </w:rPr>
        <w:lastRenderedPageBreak/>
        <w:t>Doba trvání a ukončení smlouvy</w:t>
      </w:r>
    </w:p>
    <w:p w14:paraId="0F2087CA" w14:textId="77777777" w:rsidR="00500D05" w:rsidRPr="00500D05" w:rsidRDefault="00500D05" w:rsidP="00500D05">
      <w:pPr>
        <w:pStyle w:val="Odstavecseseznamem"/>
        <w:ind w:left="720"/>
        <w:rPr>
          <w:rFonts w:ascii="Times New Roman" w:hAnsi="Times New Roman" w:cs="Times New Roman"/>
          <w:b/>
          <w:sz w:val="22"/>
          <w:szCs w:val="22"/>
        </w:rPr>
      </w:pPr>
    </w:p>
    <w:p w14:paraId="2A45348E" w14:textId="77777777" w:rsidR="00500D05" w:rsidRDefault="00500D05" w:rsidP="00500D05">
      <w:pPr>
        <w:pStyle w:val="Odstavecseseznamem"/>
        <w:numPr>
          <w:ilvl w:val="1"/>
          <w:numId w:val="44"/>
        </w:numPr>
        <w:ind w:left="567" w:hanging="567"/>
        <w:jc w:val="both"/>
        <w:rPr>
          <w:rFonts w:ascii="Times New Roman" w:hAnsi="Times New Roman" w:cs="Times New Roman"/>
          <w:bCs/>
          <w:sz w:val="22"/>
          <w:szCs w:val="22"/>
        </w:rPr>
      </w:pPr>
      <w:r w:rsidRPr="00500D05">
        <w:rPr>
          <w:rFonts w:ascii="Times New Roman" w:hAnsi="Times New Roman" w:cs="Times New Roman"/>
          <w:bCs/>
          <w:sz w:val="22"/>
          <w:szCs w:val="22"/>
        </w:rPr>
        <w:t xml:space="preserve">Tato smlouva je uzavírána na dobu určitou, počínaje dnem zahájení prací ke splnění předmětu smlouvy (den zahájení prací určuje příkazce) a konče splněním předmětu smlouvy.  </w:t>
      </w:r>
    </w:p>
    <w:p w14:paraId="181DBB10" w14:textId="77777777" w:rsidR="00500D05" w:rsidRDefault="00500D05" w:rsidP="00500D05">
      <w:pPr>
        <w:pStyle w:val="Odstavecseseznamem"/>
        <w:ind w:left="567"/>
        <w:jc w:val="both"/>
        <w:rPr>
          <w:rFonts w:ascii="Times New Roman" w:hAnsi="Times New Roman" w:cs="Times New Roman"/>
          <w:bCs/>
          <w:sz w:val="22"/>
          <w:szCs w:val="22"/>
        </w:rPr>
      </w:pPr>
    </w:p>
    <w:p w14:paraId="68FB9D8A" w14:textId="77777777" w:rsidR="00500D05" w:rsidRDefault="00500D05" w:rsidP="00500D05">
      <w:pPr>
        <w:pStyle w:val="Odstavecseseznamem"/>
        <w:numPr>
          <w:ilvl w:val="1"/>
          <w:numId w:val="44"/>
        </w:numPr>
        <w:ind w:left="567" w:hanging="567"/>
        <w:jc w:val="both"/>
        <w:rPr>
          <w:rFonts w:ascii="Times New Roman" w:hAnsi="Times New Roman" w:cs="Times New Roman"/>
          <w:bCs/>
          <w:sz w:val="22"/>
          <w:szCs w:val="22"/>
        </w:rPr>
      </w:pPr>
      <w:r w:rsidRPr="00500D05">
        <w:rPr>
          <w:rFonts w:ascii="Times New Roman" w:hAnsi="Times New Roman" w:cs="Times New Roman"/>
          <w:bCs/>
          <w:sz w:val="22"/>
          <w:szCs w:val="22"/>
        </w:rPr>
        <w:t xml:space="preserve">Příkazce může smlouvu kdykoli částečně nebo v celém rozsahu písemně vypovědět. Pokud výpověď nestanoví pozdější účinnost, nabývá účinnosti k poslednímu dni kalendářního měsíce, ve kterém byla příkazníkovi výpověď doručena. </w:t>
      </w:r>
    </w:p>
    <w:p w14:paraId="17D7B7CA" w14:textId="77777777" w:rsidR="00500D05" w:rsidRPr="00500D05" w:rsidRDefault="00500D05" w:rsidP="00500D05">
      <w:pPr>
        <w:pStyle w:val="Odstavecseseznamem"/>
        <w:jc w:val="both"/>
        <w:rPr>
          <w:rFonts w:ascii="Times New Roman" w:hAnsi="Times New Roman" w:cs="Times New Roman"/>
          <w:bCs/>
          <w:sz w:val="22"/>
          <w:szCs w:val="22"/>
        </w:rPr>
      </w:pPr>
    </w:p>
    <w:p w14:paraId="00A5F2D1" w14:textId="5CC44F09" w:rsidR="00500D05" w:rsidRDefault="00500D05" w:rsidP="00500D05">
      <w:pPr>
        <w:pStyle w:val="Odstavecseseznamem"/>
        <w:numPr>
          <w:ilvl w:val="1"/>
          <w:numId w:val="44"/>
        </w:numPr>
        <w:ind w:left="567" w:hanging="567"/>
        <w:jc w:val="both"/>
        <w:rPr>
          <w:rFonts w:ascii="Times New Roman" w:hAnsi="Times New Roman" w:cs="Times New Roman"/>
          <w:bCs/>
          <w:sz w:val="22"/>
          <w:szCs w:val="22"/>
        </w:rPr>
      </w:pPr>
      <w:r w:rsidRPr="00500D05">
        <w:rPr>
          <w:rFonts w:ascii="Times New Roman" w:hAnsi="Times New Roman" w:cs="Times New Roman"/>
          <w:bCs/>
          <w:sz w:val="22"/>
          <w:szCs w:val="22"/>
        </w:rPr>
        <w:t>Od účinnosti výpovědi je příkazník povinen nepokračovat v činnosti, na kterou se výpověď vztahuje. Je však povinen příkazce upozornit na opatření potřebná k tomu, aby se zabránilo vzniku škody bezprostředně hrozící příkazcovi nedokončením činností, souvisejících se zařizováním záležitosti. Za činnost řádně uskutečněnou do účinnosti výpovědi má příkazník nárok na úhradu nákladů a přiměřenou část odměny. Přiměřená část odměny se vypočítá jako součin počtu hodin provádění činností dle této Smlouvy a výše hodinové odměny Příkazníka, která se pro tyto účely stanovuje dohodou Smluvních stran ve výši 1</w:t>
      </w:r>
      <w:r>
        <w:rPr>
          <w:rFonts w:ascii="Times New Roman" w:hAnsi="Times New Roman" w:cs="Times New Roman"/>
          <w:bCs/>
          <w:sz w:val="22"/>
          <w:szCs w:val="22"/>
        </w:rPr>
        <w:t>.</w:t>
      </w:r>
      <w:r w:rsidRPr="00500D05">
        <w:rPr>
          <w:rFonts w:ascii="Times New Roman" w:hAnsi="Times New Roman" w:cs="Times New Roman"/>
          <w:bCs/>
          <w:sz w:val="22"/>
          <w:szCs w:val="22"/>
        </w:rPr>
        <w:t>430</w:t>
      </w:r>
      <w:r>
        <w:rPr>
          <w:rFonts w:ascii="Times New Roman" w:hAnsi="Times New Roman" w:cs="Times New Roman"/>
          <w:bCs/>
          <w:sz w:val="22"/>
          <w:szCs w:val="22"/>
        </w:rPr>
        <w:t>,00</w:t>
      </w:r>
      <w:r w:rsidRPr="00500D05">
        <w:rPr>
          <w:rFonts w:ascii="Times New Roman" w:hAnsi="Times New Roman" w:cs="Times New Roman"/>
          <w:bCs/>
          <w:sz w:val="22"/>
          <w:szCs w:val="22"/>
        </w:rPr>
        <w:t xml:space="preserve"> Kč bez DPH. Tento nárok musí být ze strany Příkazníka doložen hodinovým výkazem provedených činností.</w:t>
      </w:r>
    </w:p>
    <w:p w14:paraId="7C41F7D2" w14:textId="77777777" w:rsidR="00500D05" w:rsidRPr="00500D05" w:rsidRDefault="00500D05" w:rsidP="00500D05">
      <w:pPr>
        <w:pStyle w:val="Odstavecseseznamem"/>
        <w:jc w:val="both"/>
        <w:rPr>
          <w:rFonts w:ascii="Times New Roman" w:hAnsi="Times New Roman" w:cs="Times New Roman"/>
          <w:bCs/>
          <w:sz w:val="22"/>
          <w:szCs w:val="22"/>
        </w:rPr>
      </w:pPr>
    </w:p>
    <w:p w14:paraId="7960E8A8" w14:textId="77777777" w:rsidR="00500D05" w:rsidRPr="00500D05" w:rsidRDefault="00500D05" w:rsidP="00500D05">
      <w:pPr>
        <w:pStyle w:val="Odstavecseseznamem"/>
        <w:numPr>
          <w:ilvl w:val="1"/>
          <w:numId w:val="44"/>
        </w:numPr>
        <w:ind w:left="567" w:hanging="567"/>
        <w:jc w:val="both"/>
        <w:rPr>
          <w:rFonts w:ascii="Times New Roman" w:hAnsi="Times New Roman" w:cs="Times New Roman"/>
          <w:bCs/>
          <w:sz w:val="22"/>
          <w:szCs w:val="22"/>
        </w:rPr>
      </w:pPr>
      <w:r w:rsidRPr="00500D05">
        <w:rPr>
          <w:rFonts w:ascii="Times New Roman" w:hAnsi="Times New Roman" w:cs="Times New Roman"/>
          <w:bCs/>
          <w:sz w:val="22"/>
          <w:szCs w:val="22"/>
        </w:rPr>
        <w:t>Příkazník může smlouvu vypovědět s účinností ke konci kalendářního měsíce, v němž byla výpověď doručena příkazcovi, nevyplývá-li z výpovědi doba pozdější.</w:t>
      </w:r>
    </w:p>
    <w:p w14:paraId="458029F6" w14:textId="15CA5FBC" w:rsidR="00E07537" w:rsidRDefault="00E07537" w:rsidP="00500D05">
      <w:pPr>
        <w:jc w:val="both"/>
        <w:rPr>
          <w:rFonts w:ascii="Times New Roman" w:hAnsi="Times New Roman" w:cs="Times New Roman"/>
          <w:bCs/>
          <w:sz w:val="22"/>
          <w:szCs w:val="22"/>
        </w:rPr>
      </w:pPr>
    </w:p>
    <w:p w14:paraId="472A6051" w14:textId="77777777" w:rsidR="00500D05" w:rsidRDefault="00500D05" w:rsidP="00500D05">
      <w:pPr>
        <w:jc w:val="both"/>
        <w:rPr>
          <w:rFonts w:ascii="Times New Roman" w:hAnsi="Times New Roman" w:cs="Times New Roman"/>
          <w:bCs/>
          <w:sz w:val="22"/>
          <w:szCs w:val="22"/>
        </w:rPr>
      </w:pPr>
    </w:p>
    <w:p w14:paraId="506235A4" w14:textId="3571D9E0" w:rsidR="00500D05" w:rsidRPr="00500D05" w:rsidRDefault="00500D05" w:rsidP="00500D05">
      <w:pPr>
        <w:pStyle w:val="Odstavecseseznamem"/>
        <w:numPr>
          <w:ilvl w:val="0"/>
          <w:numId w:val="20"/>
        </w:numPr>
        <w:jc w:val="center"/>
        <w:rPr>
          <w:rFonts w:ascii="Times New Roman" w:hAnsi="Times New Roman" w:cs="Times New Roman"/>
          <w:b/>
          <w:sz w:val="22"/>
          <w:szCs w:val="22"/>
        </w:rPr>
      </w:pPr>
      <w:r w:rsidRPr="00500D05">
        <w:rPr>
          <w:rFonts w:ascii="Times New Roman" w:hAnsi="Times New Roman" w:cs="Times New Roman"/>
          <w:b/>
          <w:sz w:val="22"/>
          <w:szCs w:val="22"/>
        </w:rPr>
        <w:t>Závěrečná ustanovení</w:t>
      </w:r>
    </w:p>
    <w:p w14:paraId="13840562" w14:textId="77777777" w:rsidR="00500D05" w:rsidRDefault="00500D05" w:rsidP="00500D05">
      <w:pPr>
        <w:pStyle w:val="Odstavecseseznamem"/>
        <w:numPr>
          <w:ilvl w:val="1"/>
          <w:numId w:val="48"/>
        </w:numPr>
        <w:ind w:left="567" w:hanging="567"/>
        <w:jc w:val="both"/>
        <w:rPr>
          <w:rFonts w:ascii="Times New Roman" w:hAnsi="Times New Roman" w:cs="Times New Roman"/>
          <w:bCs/>
          <w:sz w:val="22"/>
          <w:szCs w:val="22"/>
        </w:rPr>
      </w:pPr>
      <w:r w:rsidRPr="00500D05">
        <w:rPr>
          <w:rFonts w:ascii="Times New Roman" w:hAnsi="Times New Roman" w:cs="Times New Roman"/>
          <w:bCs/>
          <w:sz w:val="22"/>
          <w:szCs w:val="22"/>
        </w:rPr>
        <w:t>Vztahy neupravené touto smlouvou se řídí občanským zákoníkem v platném znění.</w:t>
      </w:r>
    </w:p>
    <w:p w14:paraId="0A57D7BD" w14:textId="77777777" w:rsidR="00500D05" w:rsidRDefault="00500D05" w:rsidP="00500D05">
      <w:pPr>
        <w:pStyle w:val="Odstavecseseznamem"/>
        <w:ind w:left="567"/>
        <w:jc w:val="both"/>
        <w:rPr>
          <w:rFonts w:ascii="Times New Roman" w:hAnsi="Times New Roman" w:cs="Times New Roman"/>
          <w:bCs/>
          <w:sz w:val="22"/>
          <w:szCs w:val="22"/>
        </w:rPr>
      </w:pPr>
    </w:p>
    <w:p w14:paraId="33184A0F" w14:textId="77777777" w:rsidR="00500D05" w:rsidRDefault="00500D05" w:rsidP="00500D05">
      <w:pPr>
        <w:pStyle w:val="Odstavecseseznamem"/>
        <w:numPr>
          <w:ilvl w:val="1"/>
          <w:numId w:val="48"/>
        </w:numPr>
        <w:ind w:left="567" w:hanging="567"/>
        <w:jc w:val="both"/>
        <w:rPr>
          <w:rFonts w:ascii="Times New Roman" w:hAnsi="Times New Roman" w:cs="Times New Roman"/>
          <w:bCs/>
          <w:sz w:val="22"/>
          <w:szCs w:val="22"/>
        </w:rPr>
      </w:pPr>
      <w:r w:rsidRPr="00500D05">
        <w:rPr>
          <w:rFonts w:ascii="Times New Roman" w:hAnsi="Times New Roman" w:cs="Times New Roman"/>
          <w:bCs/>
          <w:sz w:val="22"/>
          <w:szCs w:val="22"/>
        </w:rPr>
        <w:t>Smlouvu lze doplnit či změnit pouze po dohodě smluvních stran formou písemných a číslovaných dodatků odsouhlasených oběma smluvními stranami.</w:t>
      </w:r>
    </w:p>
    <w:p w14:paraId="7250A4B8" w14:textId="77777777" w:rsidR="00500D05" w:rsidRPr="00500D05" w:rsidRDefault="00500D05" w:rsidP="00500D05">
      <w:pPr>
        <w:jc w:val="both"/>
        <w:rPr>
          <w:rFonts w:ascii="Times New Roman" w:hAnsi="Times New Roman" w:cs="Times New Roman"/>
          <w:bCs/>
          <w:sz w:val="22"/>
          <w:szCs w:val="22"/>
        </w:rPr>
      </w:pPr>
    </w:p>
    <w:p w14:paraId="2443FEDE" w14:textId="19ADBB00" w:rsidR="00500D05" w:rsidRDefault="00500D05" w:rsidP="00500D05">
      <w:pPr>
        <w:pStyle w:val="Odstavecseseznamem"/>
        <w:numPr>
          <w:ilvl w:val="1"/>
          <w:numId w:val="48"/>
        </w:numPr>
        <w:ind w:left="567" w:hanging="567"/>
        <w:jc w:val="both"/>
        <w:rPr>
          <w:rFonts w:ascii="Times New Roman" w:hAnsi="Times New Roman" w:cs="Times New Roman"/>
          <w:bCs/>
          <w:sz w:val="22"/>
          <w:szCs w:val="22"/>
        </w:rPr>
      </w:pPr>
      <w:r w:rsidRPr="00500D05">
        <w:rPr>
          <w:rFonts w:ascii="Times New Roman" w:hAnsi="Times New Roman" w:cs="Times New Roman"/>
          <w:bCs/>
          <w:sz w:val="22"/>
          <w:szCs w:val="22"/>
        </w:rPr>
        <w:t>Smluvní strany jsou si vědomy povinnosti zveřejnit smlouvu v registru smluv dle zákona č. 340/2015 Sb., zákon o registru smluv, ve znění pozdějších předpisů.</w:t>
      </w:r>
      <w:r w:rsidR="004F7EE9">
        <w:rPr>
          <w:rFonts w:ascii="Times New Roman" w:hAnsi="Times New Roman" w:cs="Times New Roman"/>
          <w:bCs/>
          <w:sz w:val="22"/>
          <w:szCs w:val="22"/>
        </w:rPr>
        <w:t xml:space="preserve"> Smluvní strany souhlasí se zveřejněním smlouvy v plném rozsahu.</w:t>
      </w:r>
      <w:r w:rsidRPr="00500D05">
        <w:rPr>
          <w:rFonts w:ascii="Times New Roman" w:hAnsi="Times New Roman" w:cs="Times New Roman"/>
          <w:bCs/>
          <w:sz w:val="22"/>
          <w:szCs w:val="22"/>
        </w:rPr>
        <w:t xml:space="preserve"> Uveřejnit smlouvu v registru smluv se zavazuje příkazce.</w:t>
      </w:r>
      <w:r w:rsidR="004F7EE9">
        <w:rPr>
          <w:rFonts w:ascii="Times New Roman" w:hAnsi="Times New Roman" w:cs="Times New Roman"/>
          <w:bCs/>
          <w:sz w:val="22"/>
          <w:szCs w:val="22"/>
        </w:rPr>
        <w:t xml:space="preserve"> </w:t>
      </w:r>
    </w:p>
    <w:p w14:paraId="1327D0B6" w14:textId="77777777" w:rsidR="004F7EE9" w:rsidRPr="004F7EE9" w:rsidRDefault="004F7EE9" w:rsidP="004F7EE9">
      <w:pPr>
        <w:pStyle w:val="Odstavecseseznamem"/>
        <w:rPr>
          <w:rFonts w:ascii="Times New Roman" w:hAnsi="Times New Roman" w:cs="Times New Roman"/>
          <w:bCs/>
          <w:sz w:val="22"/>
          <w:szCs w:val="22"/>
        </w:rPr>
      </w:pPr>
    </w:p>
    <w:p w14:paraId="20BD2457" w14:textId="2CF3CD9A" w:rsidR="004F7EE9" w:rsidRDefault="004F7EE9" w:rsidP="00500D05">
      <w:pPr>
        <w:pStyle w:val="Odstavecseseznamem"/>
        <w:numPr>
          <w:ilvl w:val="1"/>
          <w:numId w:val="48"/>
        </w:numPr>
        <w:ind w:left="567" w:hanging="567"/>
        <w:jc w:val="both"/>
        <w:rPr>
          <w:rFonts w:ascii="Times New Roman" w:hAnsi="Times New Roman" w:cs="Times New Roman"/>
          <w:bCs/>
          <w:sz w:val="22"/>
          <w:szCs w:val="22"/>
        </w:rPr>
      </w:pPr>
      <w:r>
        <w:rPr>
          <w:rFonts w:ascii="Times New Roman" w:hAnsi="Times New Roman" w:cs="Times New Roman"/>
          <w:bCs/>
          <w:sz w:val="22"/>
          <w:szCs w:val="22"/>
        </w:rPr>
        <w:t>Tato smlouva nabývá platnosti dnem jejího podpisu oprávněnými zástupci smluvních stran a účinnosti dnem jejího zveřejnění v registru smluv.</w:t>
      </w:r>
    </w:p>
    <w:p w14:paraId="48A2A770" w14:textId="77777777" w:rsidR="00500D05" w:rsidRPr="00500D05" w:rsidRDefault="00500D05" w:rsidP="00500D05">
      <w:pPr>
        <w:jc w:val="both"/>
        <w:rPr>
          <w:rFonts w:ascii="Times New Roman" w:hAnsi="Times New Roman" w:cs="Times New Roman"/>
          <w:bCs/>
          <w:sz w:val="22"/>
          <w:szCs w:val="22"/>
        </w:rPr>
      </w:pPr>
    </w:p>
    <w:p w14:paraId="61086AEE" w14:textId="77777777" w:rsidR="00500D05" w:rsidRDefault="00500D05" w:rsidP="00500D05">
      <w:pPr>
        <w:pStyle w:val="Odstavecseseznamem"/>
        <w:numPr>
          <w:ilvl w:val="1"/>
          <w:numId w:val="48"/>
        </w:numPr>
        <w:ind w:left="567" w:hanging="567"/>
        <w:jc w:val="both"/>
        <w:rPr>
          <w:rFonts w:ascii="Times New Roman" w:hAnsi="Times New Roman" w:cs="Times New Roman"/>
          <w:bCs/>
          <w:sz w:val="22"/>
          <w:szCs w:val="22"/>
        </w:rPr>
      </w:pPr>
      <w:r w:rsidRPr="00500D05">
        <w:rPr>
          <w:rFonts w:ascii="Times New Roman" w:hAnsi="Times New Roman" w:cs="Times New Roman"/>
          <w:bCs/>
          <w:sz w:val="22"/>
          <w:szCs w:val="22"/>
        </w:rPr>
        <w:t>Smlouva je vyhotovena a podepsána v elektronické podobě. Smluvní strany se dohodly, že k podpisu smlouvy bude použit kvalifikovaný elektronický podpis ve spojení s kvalifikovaným časovým razítkem ve smyslu Nařízení Evropského parlamentu a Rady (EU) č. 910/2014 (</w:t>
      </w:r>
      <w:proofErr w:type="spellStart"/>
      <w:r w:rsidRPr="00500D05">
        <w:rPr>
          <w:rFonts w:ascii="Times New Roman" w:hAnsi="Times New Roman" w:cs="Times New Roman"/>
          <w:bCs/>
          <w:sz w:val="22"/>
          <w:szCs w:val="22"/>
        </w:rPr>
        <w:t>eIDAS</w:t>
      </w:r>
      <w:proofErr w:type="spellEnd"/>
      <w:r w:rsidRPr="00500D05">
        <w:rPr>
          <w:rFonts w:ascii="Times New Roman" w:hAnsi="Times New Roman" w:cs="Times New Roman"/>
          <w:bCs/>
          <w:sz w:val="22"/>
          <w:szCs w:val="22"/>
        </w:rPr>
        <w:t xml:space="preserve">)“. </w:t>
      </w:r>
    </w:p>
    <w:p w14:paraId="61A7C553" w14:textId="77777777" w:rsidR="00500D05" w:rsidRPr="00500D05" w:rsidRDefault="00500D05" w:rsidP="00500D05">
      <w:pPr>
        <w:jc w:val="both"/>
        <w:rPr>
          <w:rFonts w:ascii="Times New Roman" w:hAnsi="Times New Roman" w:cs="Times New Roman"/>
          <w:bCs/>
          <w:sz w:val="22"/>
          <w:szCs w:val="22"/>
        </w:rPr>
      </w:pPr>
    </w:p>
    <w:p w14:paraId="4D88785E" w14:textId="63F9C25E" w:rsidR="00500D05" w:rsidRDefault="00500D05" w:rsidP="00500D05">
      <w:pPr>
        <w:pStyle w:val="Odstavecseseznamem"/>
        <w:numPr>
          <w:ilvl w:val="1"/>
          <w:numId w:val="48"/>
        </w:numPr>
        <w:ind w:left="567" w:hanging="567"/>
        <w:jc w:val="both"/>
        <w:rPr>
          <w:rFonts w:ascii="Times New Roman" w:hAnsi="Times New Roman" w:cs="Times New Roman"/>
          <w:bCs/>
          <w:sz w:val="22"/>
          <w:szCs w:val="22"/>
        </w:rPr>
      </w:pPr>
      <w:r w:rsidRPr="00500D05">
        <w:rPr>
          <w:rFonts w:ascii="Times New Roman" w:hAnsi="Times New Roman" w:cs="Times New Roman"/>
          <w:bCs/>
          <w:sz w:val="22"/>
          <w:szCs w:val="22"/>
        </w:rPr>
        <w:t xml:space="preserve">Uzavření smlouvy byla schváleno usnesením rady města Rakovníka č. </w:t>
      </w:r>
      <w:r w:rsidR="00C41C55">
        <w:rPr>
          <w:rFonts w:ascii="Times New Roman" w:hAnsi="Times New Roman" w:cs="Times New Roman"/>
          <w:bCs/>
          <w:sz w:val="22"/>
          <w:szCs w:val="22"/>
        </w:rPr>
        <w:t>695</w:t>
      </w:r>
      <w:r w:rsidRPr="00500D05">
        <w:rPr>
          <w:rFonts w:ascii="Times New Roman" w:hAnsi="Times New Roman" w:cs="Times New Roman"/>
          <w:bCs/>
          <w:sz w:val="22"/>
          <w:szCs w:val="22"/>
        </w:rPr>
        <w:t>/23 ze dne 15. 11. 2023.</w:t>
      </w:r>
    </w:p>
    <w:p w14:paraId="68C16B8B" w14:textId="77777777" w:rsidR="00500D05" w:rsidRPr="00500D05" w:rsidRDefault="00500D05" w:rsidP="00500D05">
      <w:pPr>
        <w:jc w:val="both"/>
        <w:rPr>
          <w:rFonts w:ascii="Times New Roman" w:hAnsi="Times New Roman" w:cs="Times New Roman"/>
          <w:bCs/>
          <w:sz w:val="22"/>
          <w:szCs w:val="22"/>
        </w:rPr>
      </w:pPr>
    </w:p>
    <w:p w14:paraId="6561D927" w14:textId="1F026641" w:rsidR="00500D05" w:rsidRPr="00500D05" w:rsidRDefault="00500D05" w:rsidP="00500D05">
      <w:pPr>
        <w:pStyle w:val="Odstavecseseznamem"/>
        <w:numPr>
          <w:ilvl w:val="1"/>
          <w:numId w:val="48"/>
        </w:numPr>
        <w:ind w:left="567" w:hanging="567"/>
        <w:jc w:val="both"/>
        <w:rPr>
          <w:rFonts w:ascii="Times New Roman" w:hAnsi="Times New Roman" w:cs="Times New Roman"/>
          <w:bCs/>
          <w:sz w:val="22"/>
          <w:szCs w:val="22"/>
        </w:rPr>
      </w:pPr>
      <w:r w:rsidRPr="00500D05">
        <w:rPr>
          <w:rFonts w:ascii="Times New Roman" w:hAnsi="Times New Roman" w:cs="Times New Roman"/>
          <w:bCs/>
          <w:sz w:val="22"/>
          <w:szCs w:val="22"/>
        </w:rPr>
        <w:t>Obě smluvní strany prohlašují, že výše uvedené skutečnosti jsou výrazem jejich pravé a svobodné vůle a na důkaz toho připojují své podpisy</w:t>
      </w:r>
      <w:r>
        <w:rPr>
          <w:rFonts w:ascii="Times New Roman" w:hAnsi="Times New Roman" w:cs="Times New Roman"/>
          <w:bCs/>
          <w:sz w:val="22"/>
          <w:szCs w:val="22"/>
        </w:rPr>
        <w:t>.</w:t>
      </w:r>
    </w:p>
    <w:p w14:paraId="10FE8B65" w14:textId="77777777" w:rsidR="00500D05" w:rsidRPr="00500D05" w:rsidRDefault="00500D05" w:rsidP="00500D05">
      <w:pPr>
        <w:pStyle w:val="Odstavecseseznamem"/>
        <w:ind w:left="720"/>
        <w:jc w:val="both"/>
        <w:rPr>
          <w:rFonts w:ascii="Times New Roman" w:hAnsi="Times New Roman" w:cs="Times New Roman"/>
          <w:bCs/>
          <w:sz w:val="22"/>
          <w:szCs w:val="22"/>
        </w:rPr>
      </w:pPr>
    </w:p>
    <w:p w14:paraId="24C04897" w14:textId="77777777" w:rsidR="00E07537" w:rsidRPr="00E07537" w:rsidRDefault="00E07537" w:rsidP="00E07537">
      <w:pPr>
        <w:jc w:val="both"/>
        <w:rPr>
          <w:rFonts w:ascii="Times New Roman" w:hAnsi="Times New Roman" w:cs="Times New Roman"/>
          <w:bCs/>
          <w:sz w:val="22"/>
          <w:szCs w:val="22"/>
        </w:rPr>
      </w:pPr>
    </w:p>
    <w:p w14:paraId="3225B439" w14:textId="77777777" w:rsidR="007267A4" w:rsidRPr="00B72035" w:rsidRDefault="007267A4" w:rsidP="007267A4">
      <w:pPr>
        <w:pStyle w:val="Odstavecseseznamem"/>
        <w:numPr>
          <w:ilvl w:val="0"/>
          <w:numId w:val="18"/>
        </w:numPr>
        <w:jc w:val="both"/>
        <w:rPr>
          <w:rFonts w:ascii="Times New Roman" w:hAnsi="Times New Roman" w:cs="Times New Roman"/>
          <w:b/>
          <w:vanish/>
          <w:sz w:val="22"/>
          <w:szCs w:val="22"/>
        </w:rPr>
      </w:pPr>
    </w:p>
    <w:p w14:paraId="6B7FD01D" w14:textId="77777777" w:rsidR="007267A4" w:rsidRPr="00B72035" w:rsidRDefault="007267A4" w:rsidP="007267A4">
      <w:pPr>
        <w:pStyle w:val="Odstavecseseznamem"/>
        <w:numPr>
          <w:ilvl w:val="0"/>
          <w:numId w:val="18"/>
        </w:numPr>
        <w:jc w:val="both"/>
        <w:rPr>
          <w:rFonts w:ascii="Times New Roman" w:hAnsi="Times New Roman" w:cs="Times New Roman"/>
          <w:b/>
          <w:vanish/>
          <w:sz w:val="22"/>
          <w:szCs w:val="22"/>
        </w:rPr>
      </w:pPr>
    </w:p>
    <w:p w14:paraId="215FC779" w14:textId="77777777" w:rsidR="00853457" w:rsidRPr="00B72035" w:rsidRDefault="00853457" w:rsidP="00EA584D">
      <w:pPr>
        <w:jc w:val="both"/>
        <w:rPr>
          <w:rFonts w:ascii="Times New Roman" w:hAnsi="Times New Roman" w:cs="Times New Roman"/>
          <w:sz w:val="22"/>
          <w:szCs w:val="22"/>
        </w:rPr>
      </w:pPr>
    </w:p>
    <w:p w14:paraId="727425D3" w14:textId="4618E305" w:rsidR="006A2989" w:rsidRPr="00B72035" w:rsidRDefault="006A2989" w:rsidP="006A2989">
      <w:pPr>
        <w:rPr>
          <w:rFonts w:ascii="Times New Roman" w:hAnsi="Times New Roman"/>
          <w:sz w:val="22"/>
          <w:szCs w:val="22"/>
        </w:rPr>
      </w:pPr>
      <w:r w:rsidRPr="00B72035">
        <w:rPr>
          <w:rFonts w:ascii="Times New Roman" w:hAnsi="Times New Roman"/>
          <w:sz w:val="22"/>
          <w:szCs w:val="22"/>
        </w:rPr>
        <w:t>V</w:t>
      </w:r>
      <w:r w:rsidR="00272A54">
        <w:rPr>
          <w:rFonts w:ascii="Times New Roman" w:hAnsi="Times New Roman"/>
          <w:sz w:val="22"/>
          <w:szCs w:val="22"/>
        </w:rPr>
        <w:t> </w:t>
      </w:r>
      <w:r w:rsidRPr="00B72035">
        <w:rPr>
          <w:rFonts w:ascii="Times New Roman" w:hAnsi="Times New Roman"/>
          <w:sz w:val="22"/>
          <w:szCs w:val="22"/>
        </w:rPr>
        <w:t>Rakovníku</w:t>
      </w:r>
      <w:r w:rsidR="00272A54">
        <w:rPr>
          <w:rFonts w:ascii="Times New Roman" w:hAnsi="Times New Roman"/>
          <w:sz w:val="22"/>
          <w:szCs w:val="22"/>
        </w:rPr>
        <w:t xml:space="preserve"> 24. 11. 2023</w:t>
      </w:r>
      <w:r w:rsidR="004F133E" w:rsidRPr="00B72035">
        <w:rPr>
          <w:rFonts w:ascii="Times New Roman" w:hAnsi="Times New Roman"/>
          <w:sz w:val="22"/>
          <w:szCs w:val="22"/>
        </w:rPr>
        <w:tab/>
      </w:r>
      <w:r w:rsidR="004F133E" w:rsidRPr="00B72035">
        <w:rPr>
          <w:rFonts w:ascii="Times New Roman" w:hAnsi="Times New Roman"/>
          <w:sz w:val="22"/>
          <w:szCs w:val="22"/>
        </w:rPr>
        <w:tab/>
      </w:r>
      <w:r w:rsidR="004F133E" w:rsidRPr="00B72035">
        <w:rPr>
          <w:rFonts w:ascii="Times New Roman" w:hAnsi="Times New Roman"/>
          <w:sz w:val="22"/>
          <w:szCs w:val="22"/>
        </w:rPr>
        <w:tab/>
      </w:r>
      <w:r w:rsidR="004F133E" w:rsidRPr="00B72035">
        <w:rPr>
          <w:rFonts w:ascii="Times New Roman" w:hAnsi="Times New Roman"/>
          <w:sz w:val="22"/>
          <w:szCs w:val="22"/>
        </w:rPr>
        <w:tab/>
      </w:r>
      <w:r w:rsidR="00272A54">
        <w:rPr>
          <w:rFonts w:ascii="Times New Roman" w:hAnsi="Times New Roman"/>
          <w:sz w:val="22"/>
          <w:szCs w:val="22"/>
        </w:rPr>
        <w:t xml:space="preserve">     </w:t>
      </w:r>
      <w:r w:rsidRPr="00B72035">
        <w:rPr>
          <w:rFonts w:ascii="Times New Roman" w:hAnsi="Times New Roman"/>
          <w:sz w:val="22"/>
          <w:szCs w:val="22"/>
        </w:rPr>
        <w:t>V</w:t>
      </w:r>
      <w:r w:rsidR="00500D05">
        <w:rPr>
          <w:rFonts w:ascii="Times New Roman" w:hAnsi="Times New Roman"/>
          <w:sz w:val="22"/>
          <w:szCs w:val="22"/>
        </w:rPr>
        <w:t>e</w:t>
      </w:r>
      <w:r w:rsidR="003119F1" w:rsidRPr="00B72035">
        <w:rPr>
          <w:rFonts w:ascii="Times New Roman" w:hAnsi="Times New Roman" w:cs="Times New Roman"/>
          <w:sz w:val="22"/>
          <w:szCs w:val="22"/>
        </w:rPr>
        <w:t xml:space="preserve"> </w:t>
      </w:r>
      <w:r w:rsidR="00500D05">
        <w:rPr>
          <w:rFonts w:ascii="Times New Roman" w:hAnsi="Times New Roman" w:cs="Times New Roman"/>
          <w:sz w:val="22"/>
          <w:szCs w:val="22"/>
        </w:rPr>
        <w:t>Zbečně</w:t>
      </w:r>
      <w:r w:rsidR="00272A54">
        <w:rPr>
          <w:rFonts w:ascii="Times New Roman" w:hAnsi="Times New Roman" w:cs="Times New Roman"/>
          <w:sz w:val="22"/>
          <w:szCs w:val="22"/>
        </w:rPr>
        <w:t xml:space="preserve"> 24. 11. 2023</w:t>
      </w:r>
    </w:p>
    <w:p w14:paraId="26C35B54" w14:textId="502870F4" w:rsidR="006A2989" w:rsidRPr="00B72035" w:rsidRDefault="006A2989" w:rsidP="006A2989">
      <w:pPr>
        <w:rPr>
          <w:rFonts w:ascii="Times New Roman" w:hAnsi="Times New Roman"/>
          <w:sz w:val="22"/>
          <w:szCs w:val="22"/>
        </w:rPr>
      </w:pPr>
    </w:p>
    <w:p w14:paraId="29BF3B6A" w14:textId="27DECD0A" w:rsidR="002E3A7E" w:rsidRPr="00B72035" w:rsidRDefault="002E3A7E" w:rsidP="006A2989">
      <w:pPr>
        <w:rPr>
          <w:rFonts w:ascii="Times New Roman" w:hAnsi="Times New Roman"/>
          <w:sz w:val="22"/>
          <w:szCs w:val="22"/>
        </w:rPr>
      </w:pPr>
    </w:p>
    <w:p w14:paraId="328E6DDC" w14:textId="1D195E8D" w:rsidR="002E3A7E" w:rsidRPr="00B72035" w:rsidRDefault="002E3A7E" w:rsidP="006A2989">
      <w:pPr>
        <w:rPr>
          <w:rFonts w:ascii="Times New Roman" w:hAnsi="Times New Roman"/>
          <w:sz w:val="22"/>
          <w:szCs w:val="22"/>
        </w:rPr>
      </w:pPr>
    </w:p>
    <w:p w14:paraId="714D0197" w14:textId="77777777" w:rsidR="002E3A7E" w:rsidRPr="00B72035" w:rsidRDefault="002E3A7E" w:rsidP="006A2989">
      <w:pPr>
        <w:rPr>
          <w:rFonts w:ascii="Times New Roman" w:hAnsi="Times New Roman"/>
          <w:sz w:val="22"/>
          <w:szCs w:val="22"/>
        </w:rPr>
      </w:pPr>
    </w:p>
    <w:p w14:paraId="2F936D26" w14:textId="77777777" w:rsidR="006A2989" w:rsidRPr="00B72035" w:rsidRDefault="004F133E" w:rsidP="006A2989">
      <w:pPr>
        <w:tabs>
          <w:tab w:val="center" w:pos="1560"/>
          <w:tab w:val="center" w:pos="6804"/>
        </w:tabs>
        <w:rPr>
          <w:rFonts w:ascii="Times New Roman" w:hAnsi="Times New Roman"/>
          <w:sz w:val="22"/>
          <w:szCs w:val="22"/>
        </w:rPr>
      </w:pPr>
      <w:r w:rsidRPr="00B72035">
        <w:rPr>
          <w:rFonts w:ascii="Times New Roman" w:hAnsi="Times New Roman"/>
          <w:sz w:val="22"/>
          <w:szCs w:val="22"/>
        </w:rPr>
        <w:tab/>
        <w:t xml:space="preserve">…………………………………. </w:t>
      </w:r>
      <w:r w:rsidRPr="00B72035">
        <w:rPr>
          <w:rFonts w:ascii="Times New Roman" w:hAnsi="Times New Roman"/>
          <w:sz w:val="22"/>
          <w:szCs w:val="22"/>
        </w:rPr>
        <w:tab/>
      </w:r>
      <w:r w:rsidR="006A2989" w:rsidRPr="00B72035">
        <w:rPr>
          <w:rFonts w:ascii="Times New Roman" w:hAnsi="Times New Roman"/>
          <w:sz w:val="22"/>
          <w:szCs w:val="22"/>
        </w:rPr>
        <w:t>…………………………………….</w:t>
      </w:r>
    </w:p>
    <w:p w14:paraId="45CF1728" w14:textId="77777777" w:rsidR="006A2989" w:rsidRPr="00B72035" w:rsidRDefault="006A2989" w:rsidP="006A2989">
      <w:pPr>
        <w:tabs>
          <w:tab w:val="center" w:pos="1560"/>
          <w:tab w:val="center" w:pos="6804"/>
        </w:tabs>
        <w:rPr>
          <w:rFonts w:ascii="Times New Roman" w:hAnsi="Times New Roman"/>
          <w:sz w:val="22"/>
          <w:szCs w:val="22"/>
        </w:rPr>
      </w:pPr>
      <w:r w:rsidRPr="00B72035">
        <w:rPr>
          <w:rFonts w:ascii="Times New Roman" w:hAnsi="Times New Roman"/>
          <w:sz w:val="22"/>
          <w:szCs w:val="22"/>
        </w:rPr>
        <w:tab/>
        <w:t>příkazce</w:t>
      </w:r>
      <w:r w:rsidRPr="00B72035">
        <w:rPr>
          <w:rFonts w:ascii="Times New Roman" w:hAnsi="Times New Roman"/>
          <w:sz w:val="22"/>
          <w:szCs w:val="22"/>
        </w:rPr>
        <w:tab/>
        <w:t>příkazník</w:t>
      </w:r>
    </w:p>
    <w:p w14:paraId="34B836E5" w14:textId="52C55A25" w:rsidR="006A2989" w:rsidRPr="00B72035" w:rsidRDefault="006A2989" w:rsidP="006A2989">
      <w:pPr>
        <w:tabs>
          <w:tab w:val="center" w:pos="1560"/>
          <w:tab w:val="center" w:pos="6804"/>
        </w:tabs>
        <w:rPr>
          <w:rFonts w:ascii="Times New Roman" w:hAnsi="Times New Roman"/>
          <w:sz w:val="22"/>
          <w:szCs w:val="22"/>
        </w:rPr>
      </w:pPr>
      <w:r w:rsidRPr="00B72035">
        <w:rPr>
          <w:rFonts w:ascii="Times New Roman" w:hAnsi="Times New Roman"/>
          <w:sz w:val="22"/>
          <w:szCs w:val="22"/>
        </w:rPr>
        <w:tab/>
        <w:t>Město Rakovník</w:t>
      </w:r>
      <w:r w:rsidRPr="00B72035">
        <w:rPr>
          <w:rFonts w:ascii="Times New Roman" w:hAnsi="Times New Roman"/>
          <w:sz w:val="22"/>
          <w:szCs w:val="22"/>
        </w:rPr>
        <w:tab/>
      </w:r>
      <w:r w:rsidR="007D61B3" w:rsidRPr="00B72035">
        <w:rPr>
          <w:rFonts w:ascii="Times New Roman" w:hAnsi="Times New Roman"/>
          <w:sz w:val="22"/>
          <w:szCs w:val="22"/>
        </w:rPr>
        <w:t xml:space="preserve"> </w:t>
      </w:r>
      <w:r w:rsidR="00500D05">
        <w:rPr>
          <w:rFonts w:ascii="Times New Roman" w:hAnsi="Times New Roman"/>
          <w:sz w:val="22"/>
          <w:szCs w:val="22"/>
        </w:rPr>
        <w:t xml:space="preserve">ML </w:t>
      </w:r>
      <w:proofErr w:type="spellStart"/>
      <w:r w:rsidR="00500D05">
        <w:rPr>
          <w:rFonts w:ascii="Times New Roman" w:hAnsi="Times New Roman"/>
          <w:sz w:val="22"/>
          <w:szCs w:val="22"/>
        </w:rPr>
        <w:t>Strategy</w:t>
      </w:r>
      <w:proofErr w:type="spellEnd"/>
      <w:r w:rsidR="00500D05">
        <w:rPr>
          <w:rFonts w:ascii="Times New Roman" w:hAnsi="Times New Roman"/>
          <w:sz w:val="22"/>
          <w:szCs w:val="22"/>
        </w:rPr>
        <w:t>, s.r.o.</w:t>
      </w:r>
    </w:p>
    <w:p w14:paraId="1A1EAF1C" w14:textId="0A00BBBF" w:rsidR="006A2989" w:rsidRPr="00B72035" w:rsidRDefault="006A2989" w:rsidP="006A2989">
      <w:pPr>
        <w:tabs>
          <w:tab w:val="center" w:pos="1560"/>
          <w:tab w:val="center" w:pos="6804"/>
        </w:tabs>
        <w:rPr>
          <w:rFonts w:ascii="Times New Roman" w:hAnsi="Times New Roman"/>
          <w:sz w:val="22"/>
          <w:szCs w:val="22"/>
        </w:rPr>
      </w:pPr>
      <w:r w:rsidRPr="00B72035">
        <w:rPr>
          <w:rFonts w:ascii="Times New Roman" w:hAnsi="Times New Roman"/>
          <w:sz w:val="22"/>
          <w:szCs w:val="22"/>
        </w:rPr>
        <w:tab/>
      </w:r>
      <w:r w:rsidRPr="00B72035">
        <w:rPr>
          <w:rFonts w:ascii="Times New Roman" w:hAnsi="Times New Roman" w:cs="Times New Roman"/>
          <w:sz w:val="22"/>
          <w:szCs w:val="22"/>
        </w:rPr>
        <w:t>PaedDr. Luděk Štíbr</w:t>
      </w:r>
      <w:r w:rsidR="007D61B3" w:rsidRPr="00B72035">
        <w:rPr>
          <w:rFonts w:ascii="Times New Roman" w:hAnsi="Times New Roman"/>
          <w:sz w:val="22"/>
          <w:szCs w:val="22"/>
        </w:rPr>
        <w:tab/>
      </w:r>
      <w:r w:rsidR="00500D05">
        <w:rPr>
          <w:rFonts w:ascii="Times New Roman" w:hAnsi="Times New Roman"/>
          <w:sz w:val="22"/>
          <w:szCs w:val="22"/>
        </w:rPr>
        <w:t>Ing. Petra Lavičková</w:t>
      </w:r>
      <w:r w:rsidR="007D61B3" w:rsidRPr="00B72035">
        <w:rPr>
          <w:rFonts w:ascii="Times New Roman" w:hAnsi="Times New Roman"/>
          <w:sz w:val="22"/>
          <w:szCs w:val="22"/>
        </w:rPr>
        <w:t xml:space="preserve">  </w:t>
      </w:r>
    </w:p>
    <w:p w14:paraId="21AA28F9" w14:textId="45293872" w:rsidR="00C70BD8" w:rsidRPr="004F7EE9" w:rsidRDefault="006A2989" w:rsidP="003119F1">
      <w:pPr>
        <w:tabs>
          <w:tab w:val="center" w:pos="1560"/>
          <w:tab w:val="center" w:pos="6804"/>
        </w:tabs>
        <w:rPr>
          <w:rFonts w:ascii="Times New Roman" w:hAnsi="Times New Roman"/>
          <w:sz w:val="22"/>
          <w:szCs w:val="22"/>
        </w:rPr>
      </w:pPr>
      <w:r w:rsidRPr="00B72035">
        <w:rPr>
          <w:rFonts w:ascii="Times New Roman" w:hAnsi="Times New Roman"/>
          <w:sz w:val="22"/>
          <w:szCs w:val="22"/>
        </w:rPr>
        <w:tab/>
        <w:t>starosta</w:t>
      </w:r>
      <w:r w:rsidRPr="00B72035">
        <w:rPr>
          <w:rFonts w:ascii="Times New Roman" w:hAnsi="Times New Roman"/>
          <w:sz w:val="22"/>
          <w:szCs w:val="22"/>
        </w:rPr>
        <w:tab/>
      </w:r>
      <w:r w:rsidR="00500D05">
        <w:rPr>
          <w:rFonts w:ascii="Times New Roman" w:hAnsi="Times New Roman"/>
          <w:sz w:val="22"/>
          <w:szCs w:val="22"/>
        </w:rPr>
        <w:t>jednatelka</w:t>
      </w:r>
    </w:p>
    <w:sectPr w:rsidR="00C70BD8" w:rsidRPr="004F7EE9" w:rsidSect="0009564E">
      <w:headerReference w:type="default" r:id="rId8"/>
      <w:footerReference w:type="default" r:id="rId9"/>
      <w:pgSz w:w="11906" w:h="16838"/>
      <w:pgMar w:top="567" w:right="748"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8DEE" w14:textId="77777777" w:rsidR="00A77927" w:rsidRDefault="00A77927">
      <w:r>
        <w:separator/>
      </w:r>
    </w:p>
  </w:endnote>
  <w:endnote w:type="continuationSeparator" w:id="0">
    <w:p w14:paraId="5191EDE2" w14:textId="77777777" w:rsidR="00A77927" w:rsidRDefault="00A7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936E" w14:textId="77777777" w:rsidR="00434812" w:rsidRPr="00434812" w:rsidRDefault="00434812" w:rsidP="00434812">
    <w:pPr>
      <w:pStyle w:val="Zpat"/>
      <w:pBdr>
        <w:top w:val="single" w:sz="4" w:space="4" w:color="auto"/>
      </w:pBdr>
      <w:ind w:left="720"/>
      <w:jc w:val="right"/>
      <w:rPr>
        <w:rFonts w:ascii="Times New Roman" w:hAnsi="Times New Roman" w:cs="Times New Roman"/>
        <w:sz w:val="22"/>
        <w:szCs w:val="22"/>
      </w:rPr>
    </w:pPr>
    <w:r w:rsidRPr="00434812">
      <w:rPr>
        <w:rFonts w:ascii="Times New Roman" w:hAnsi="Times New Roman" w:cs="Times New Roman"/>
        <w:sz w:val="22"/>
        <w:szCs w:val="22"/>
      </w:rPr>
      <w:t xml:space="preserve">Stránka </w:t>
    </w:r>
    <w:r w:rsidRPr="00434812">
      <w:rPr>
        <w:rFonts w:ascii="Times New Roman" w:hAnsi="Times New Roman" w:cs="Times New Roman"/>
        <w:sz w:val="22"/>
        <w:szCs w:val="22"/>
      </w:rPr>
      <w:fldChar w:fldCharType="begin"/>
    </w:r>
    <w:r w:rsidRPr="00434812">
      <w:rPr>
        <w:rFonts w:ascii="Times New Roman" w:hAnsi="Times New Roman" w:cs="Times New Roman"/>
        <w:sz w:val="22"/>
        <w:szCs w:val="22"/>
      </w:rPr>
      <w:instrText>PAGE</w:instrText>
    </w:r>
    <w:r w:rsidRPr="00434812">
      <w:rPr>
        <w:rFonts w:ascii="Times New Roman" w:hAnsi="Times New Roman" w:cs="Times New Roman"/>
        <w:sz w:val="22"/>
        <w:szCs w:val="22"/>
      </w:rPr>
      <w:fldChar w:fldCharType="separate"/>
    </w:r>
    <w:r w:rsidRPr="00434812">
      <w:rPr>
        <w:rFonts w:ascii="Times New Roman" w:hAnsi="Times New Roman" w:cs="Times New Roman"/>
        <w:sz w:val="22"/>
        <w:szCs w:val="22"/>
      </w:rPr>
      <w:t>1</w:t>
    </w:r>
    <w:r w:rsidRPr="00434812">
      <w:rPr>
        <w:rFonts w:ascii="Times New Roman" w:hAnsi="Times New Roman" w:cs="Times New Roman"/>
        <w:sz w:val="22"/>
        <w:szCs w:val="22"/>
      </w:rPr>
      <w:fldChar w:fldCharType="end"/>
    </w:r>
    <w:r w:rsidRPr="00434812">
      <w:rPr>
        <w:rFonts w:ascii="Times New Roman" w:hAnsi="Times New Roman" w:cs="Times New Roman"/>
        <w:sz w:val="22"/>
        <w:szCs w:val="22"/>
      </w:rPr>
      <w:t xml:space="preserve"> z </w:t>
    </w:r>
    <w:r w:rsidRPr="00434812">
      <w:rPr>
        <w:rFonts w:ascii="Times New Roman" w:hAnsi="Times New Roman" w:cs="Times New Roman"/>
        <w:sz w:val="22"/>
        <w:szCs w:val="22"/>
      </w:rPr>
      <w:fldChar w:fldCharType="begin"/>
    </w:r>
    <w:r w:rsidRPr="00434812">
      <w:rPr>
        <w:rFonts w:ascii="Times New Roman" w:hAnsi="Times New Roman" w:cs="Times New Roman"/>
        <w:sz w:val="22"/>
        <w:szCs w:val="22"/>
      </w:rPr>
      <w:instrText>NUMPAGES</w:instrText>
    </w:r>
    <w:r w:rsidRPr="00434812">
      <w:rPr>
        <w:rFonts w:ascii="Times New Roman" w:hAnsi="Times New Roman" w:cs="Times New Roman"/>
        <w:sz w:val="22"/>
        <w:szCs w:val="22"/>
      </w:rPr>
      <w:fldChar w:fldCharType="separate"/>
    </w:r>
    <w:r w:rsidRPr="00434812">
      <w:rPr>
        <w:rFonts w:ascii="Times New Roman" w:hAnsi="Times New Roman" w:cs="Times New Roman"/>
        <w:sz w:val="22"/>
        <w:szCs w:val="22"/>
      </w:rPr>
      <w:t>5</w:t>
    </w:r>
    <w:r w:rsidRPr="00434812">
      <w:rPr>
        <w:rFonts w:ascii="Times New Roman" w:hAnsi="Times New Roman" w:cs="Times New Roman"/>
        <w:sz w:val="22"/>
        <w:szCs w:val="22"/>
      </w:rPr>
      <w:fldChar w:fldCharType="end"/>
    </w:r>
  </w:p>
  <w:p w14:paraId="5F974C34" w14:textId="77777777" w:rsidR="00434812" w:rsidRDefault="004348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19C0B" w14:textId="77777777" w:rsidR="00A77927" w:rsidRDefault="00A77927">
      <w:r>
        <w:separator/>
      </w:r>
    </w:p>
  </w:footnote>
  <w:footnote w:type="continuationSeparator" w:id="0">
    <w:p w14:paraId="2EA94F7E" w14:textId="77777777" w:rsidR="00A77927" w:rsidRDefault="00A77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F71B" w14:textId="7ED7CE43" w:rsidR="00434812" w:rsidRDefault="00434812" w:rsidP="00434812">
    <w:pPr>
      <w:pStyle w:val="Zhlav"/>
      <w:jc w:val="right"/>
      <w:rPr>
        <w:rFonts w:ascii="Times New Roman" w:hAnsi="Times New Roman" w:cs="Times New Roman"/>
        <w:sz w:val="22"/>
        <w:szCs w:val="22"/>
      </w:rPr>
    </w:pPr>
    <w:r w:rsidRPr="00434812">
      <w:rPr>
        <w:rFonts w:ascii="Times New Roman" w:hAnsi="Times New Roman" w:cs="Times New Roman"/>
        <w:sz w:val="22"/>
        <w:szCs w:val="22"/>
      </w:rPr>
      <w:t>O</w:t>
    </w:r>
    <w:r w:rsidR="003235EA">
      <w:rPr>
        <w:rFonts w:ascii="Times New Roman" w:hAnsi="Times New Roman" w:cs="Times New Roman"/>
        <w:sz w:val="22"/>
        <w:szCs w:val="22"/>
      </w:rPr>
      <w:t>VV</w:t>
    </w:r>
    <w:r w:rsidRPr="00434812">
      <w:rPr>
        <w:rFonts w:ascii="Times New Roman" w:hAnsi="Times New Roman" w:cs="Times New Roman"/>
        <w:sz w:val="22"/>
        <w:szCs w:val="22"/>
      </w:rPr>
      <w:t>-D/</w:t>
    </w:r>
    <w:r w:rsidR="00A11E9F">
      <w:rPr>
        <w:rFonts w:ascii="Times New Roman" w:hAnsi="Times New Roman" w:cs="Times New Roman"/>
        <w:sz w:val="22"/>
        <w:szCs w:val="22"/>
      </w:rPr>
      <w:t>0015</w:t>
    </w:r>
    <w:r w:rsidRPr="00434812">
      <w:rPr>
        <w:rFonts w:ascii="Times New Roman" w:hAnsi="Times New Roman" w:cs="Times New Roman"/>
        <w:sz w:val="22"/>
        <w:szCs w:val="22"/>
      </w:rPr>
      <w:t>/202</w:t>
    </w:r>
    <w:r w:rsidR="00007CC0">
      <w:rPr>
        <w:rFonts w:ascii="Times New Roman" w:hAnsi="Times New Roman" w:cs="Times New Roman"/>
        <w:sz w:val="22"/>
        <w:szCs w:val="22"/>
      </w:rPr>
      <w:t>3</w:t>
    </w:r>
  </w:p>
  <w:p w14:paraId="53F76770" w14:textId="77777777" w:rsidR="00434812" w:rsidRPr="00434812" w:rsidRDefault="00434812" w:rsidP="0007461B">
    <w:pPr>
      <w:pStyle w:val="Zhlav"/>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CEF88A2A"/>
    <w:lvl w:ilvl="0">
      <w:start w:val="1"/>
      <w:numFmt w:val="decimal"/>
      <w:lvlText w:val="%1."/>
      <w:lvlJc w:val="left"/>
      <w:pPr>
        <w:tabs>
          <w:tab w:val="num" w:pos="720"/>
        </w:tabs>
        <w:ind w:left="720" w:hanging="360"/>
      </w:pPr>
      <w:rPr>
        <w:b w:val="0"/>
      </w:rPr>
    </w:lvl>
  </w:abstractNum>
  <w:abstractNum w:abstractNumId="4" w15:restartNumberingAfterBreak="0">
    <w:nsid w:val="00B55783"/>
    <w:multiLevelType w:val="hybridMultilevel"/>
    <w:tmpl w:val="3C005892"/>
    <w:lvl w:ilvl="0" w:tplc="D14A8B2E">
      <w:start w:val="1"/>
      <w:numFmt w:val="upperLetter"/>
      <w:lvlText w:val="%1)"/>
      <w:lvlJc w:val="left"/>
      <w:pPr>
        <w:ind w:left="900" w:hanging="360"/>
      </w:pPr>
      <w:rPr>
        <w:rFonts w:hint="default"/>
      </w:rPr>
    </w:lvl>
    <w:lvl w:ilvl="1" w:tplc="04050019">
      <w:start w:val="1"/>
      <w:numFmt w:val="lowerLetter"/>
      <w:lvlText w:val="%2."/>
      <w:lvlJc w:val="left"/>
      <w:pPr>
        <w:ind w:left="1620" w:hanging="360"/>
      </w:pPr>
    </w:lvl>
    <w:lvl w:ilvl="2" w:tplc="6268998E">
      <w:start w:val="3"/>
      <w:numFmt w:val="bullet"/>
      <w:lvlText w:val="-"/>
      <w:lvlJc w:val="left"/>
      <w:pPr>
        <w:ind w:left="2520" w:hanging="360"/>
      </w:pPr>
      <w:rPr>
        <w:rFonts w:ascii="Times New Roman" w:eastAsia="Times New Roman" w:hAnsi="Times New Roman" w:cs="Times New Roman" w:hint="default"/>
      </w:r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5" w15:restartNumberingAfterBreak="0">
    <w:nsid w:val="03C67374"/>
    <w:multiLevelType w:val="hybridMultilevel"/>
    <w:tmpl w:val="D1EA84F8"/>
    <w:lvl w:ilvl="0" w:tplc="9D544240">
      <w:start w:val="1"/>
      <w:numFmt w:val="decimal"/>
      <w:lvlText w:val="3.%1"/>
      <w:lvlJc w:val="left"/>
      <w:pPr>
        <w:tabs>
          <w:tab w:val="num" w:pos="2340"/>
        </w:tabs>
        <w:ind w:left="2340" w:hanging="360"/>
      </w:pPr>
      <w:rPr>
        <w:rFonts w:ascii="Times New Roman" w:hAnsi="Times New Roman" w:cs="Times New Roman" w:hint="default"/>
        <w:b w:val="0"/>
        <w:i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5C80C13"/>
    <w:multiLevelType w:val="multilevel"/>
    <w:tmpl w:val="B41E6BA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9A4F0D"/>
    <w:multiLevelType w:val="multilevel"/>
    <w:tmpl w:val="39FAA220"/>
    <w:lvl w:ilvl="0">
      <w:start w:val="4"/>
      <w:numFmt w:val="decimal"/>
      <w:lvlText w:val="%1"/>
      <w:lvlJc w:val="left"/>
      <w:pPr>
        <w:ind w:left="360" w:hanging="360"/>
      </w:pPr>
      <w:rPr>
        <w:rFonts w:hint="default"/>
      </w:rPr>
    </w:lvl>
    <w:lvl w:ilvl="1">
      <w:start w:val="1"/>
      <w:numFmt w:val="decimal"/>
      <w:lvlText w:val="3.%2"/>
      <w:lvlJc w:val="left"/>
      <w:pPr>
        <w:ind w:left="360" w:hanging="360"/>
      </w:pPr>
      <w:rPr>
        <w:rFonts w:ascii="Times New Roman" w:hAnsi="Times New Roman" w:cs="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6A0AD7"/>
    <w:multiLevelType w:val="multilevel"/>
    <w:tmpl w:val="0BD4467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D17548"/>
    <w:multiLevelType w:val="hybridMultilevel"/>
    <w:tmpl w:val="45F072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DF4010D"/>
    <w:multiLevelType w:val="hybridMultilevel"/>
    <w:tmpl w:val="DE7262DE"/>
    <w:lvl w:ilvl="0" w:tplc="6268998E">
      <w:start w:val="3"/>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10DD0F45"/>
    <w:multiLevelType w:val="hybridMultilevel"/>
    <w:tmpl w:val="E2B26836"/>
    <w:lvl w:ilvl="0" w:tplc="9D544240">
      <w:start w:val="1"/>
      <w:numFmt w:val="decimal"/>
      <w:lvlText w:val="3.%1"/>
      <w:lvlJc w:val="left"/>
      <w:pPr>
        <w:ind w:left="720" w:hanging="360"/>
      </w:pPr>
      <w:rPr>
        <w:rFonts w:ascii="Times New Roman" w:hAnsi="Times New Roman"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686A72"/>
    <w:multiLevelType w:val="singleLevel"/>
    <w:tmpl w:val="0405000F"/>
    <w:lvl w:ilvl="0">
      <w:start w:val="1"/>
      <w:numFmt w:val="decimal"/>
      <w:lvlText w:val="%1."/>
      <w:lvlJc w:val="left"/>
      <w:pPr>
        <w:ind w:left="720" w:hanging="360"/>
      </w:pPr>
    </w:lvl>
  </w:abstractNum>
  <w:abstractNum w:abstractNumId="13" w15:restartNumberingAfterBreak="0">
    <w:nsid w:val="126261A1"/>
    <w:multiLevelType w:val="hybridMultilevel"/>
    <w:tmpl w:val="30465810"/>
    <w:lvl w:ilvl="0" w:tplc="9D544240">
      <w:start w:val="1"/>
      <w:numFmt w:val="decimal"/>
      <w:lvlText w:val="3.%1"/>
      <w:lvlJc w:val="left"/>
      <w:pPr>
        <w:ind w:left="1080" w:hanging="360"/>
      </w:pPr>
      <w:rPr>
        <w:rFonts w:ascii="Times New Roman" w:hAnsi="Times New Roman" w:cs="Times New Roman" w:hint="default"/>
        <w:b w:val="0"/>
        <w:i w:val="0"/>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3E44986"/>
    <w:multiLevelType w:val="hybridMultilevel"/>
    <w:tmpl w:val="D63E86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1A94643A"/>
    <w:multiLevelType w:val="hybridMultilevel"/>
    <w:tmpl w:val="066E05A2"/>
    <w:lvl w:ilvl="0" w:tplc="FFFFFFFF">
      <w:start w:val="1"/>
      <w:numFmt w:val="decimal"/>
      <w:lvlText w:val="3.%1"/>
      <w:lvlJc w:val="left"/>
      <w:pPr>
        <w:tabs>
          <w:tab w:val="num" w:pos="2340"/>
        </w:tabs>
        <w:ind w:left="2340" w:hanging="360"/>
      </w:pPr>
      <w:rPr>
        <w:rFonts w:ascii="Times New Roman" w:hAnsi="Times New Roman" w:cs="Times New Roman"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BE024F7"/>
    <w:multiLevelType w:val="hybridMultilevel"/>
    <w:tmpl w:val="AFEC79C0"/>
    <w:lvl w:ilvl="0" w:tplc="9D544240">
      <w:start w:val="1"/>
      <w:numFmt w:val="decimal"/>
      <w:lvlText w:val="3.%1"/>
      <w:lvlJc w:val="left"/>
      <w:pPr>
        <w:ind w:left="720" w:hanging="360"/>
      </w:pPr>
      <w:rPr>
        <w:rFonts w:ascii="Times New Roman" w:hAnsi="Times New Roman"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C4425C3"/>
    <w:multiLevelType w:val="hybridMultilevel"/>
    <w:tmpl w:val="A1C6B930"/>
    <w:lvl w:ilvl="0" w:tplc="9D544240">
      <w:start w:val="1"/>
      <w:numFmt w:val="decimal"/>
      <w:lvlText w:val="3.%1"/>
      <w:lvlJc w:val="left"/>
      <w:pPr>
        <w:ind w:left="720" w:hanging="360"/>
      </w:pPr>
      <w:rPr>
        <w:rFonts w:ascii="Times New Roman" w:hAnsi="Times New Roman"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25C675A"/>
    <w:multiLevelType w:val="hybridMultilevel"/>
    <w:tmpl w:val="5A106E16"/>
    <w:lvl w:ilvl="0" w:tplc="9D544240">
      <w:start w:val="1"/>
      <w:numFmt w:val="decimal"/>
      <w:lvlText w:val="3.%1"/>
      <w:lvlJc w:val="left"/>
      <w:pPr>
        <w:ind w:left="720" w:hanging="360"/>
      </w:pPr>
      <w:rPr>
        <w:rFonts w:ascii="Times New Roman" w:hAnsi="Times New Roman"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413247E"/>
    <w:multiLevelType w:val="hybridMultilevel"/>
    <w:tmpl w:val="59E8A3CE"/>
    <w:lvl w:ilvl="0" w:tplc="9D544240">
      <w:start w:val="1"/>
      <w:numFmt w:val="decimal"/>
      <w:lvlText w:val="3.%1"/>
      <w:lvlJc w:val="left"/>
      <w:pPr>
        <w:ind w:left="720" w:hanging="360"/>
      </w:pPr>
      <w:rPr>
        <w:rFonts w:ascii="Times New Roman" w:hAnsi="Times New Roman"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45D373F"/>
    <w:multiLevelType w:val="hybridMultilevel"/>
    <w:tmpl w:val="78282AC8"/>
    <w:lvl w:ilvl="0" w:tplc="9D544240">
      <w:start w:val="1"/>
      <w:numFmt w:val="decimal"/>
      <w:lvlText w:val="3.%1"/>
      <w:lvlJc w:val="left"/>
      <w:pPr>
        <w:ind w:left="720" w:hanging="360"/>
      </w:pPr>
      <w:rPr>
        <w:rFonts w:ascii="Times New Roman" w:hAnsi="Times New Roman"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47856C3"/>
    <w:multiLevelType w:val="hybridMultilevel"/>
    <w:tmpl w:val="DD083FC0"/>
    <w:lvl w:ilvl="0" w:tplc="3C82B9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ED436C"/>
    <w:multiLevelType w:val="multilevel"/>
    <w:tmpl w:val="39FAA220"/>
    <w:lvl w:ilvl="0">
      <w:start w:val="4"/>
      <w:numFmt w:val="decimal"/>
      <w:lvlText w:val="%1"/>
      <w:lvlJc w:val="left"/>
      <w:pPr>
        <w:ind w:left="360" w:hanging="360"/>
      </w:pPr>
      <w:rPr>
        <w:rFonts w:hint="default"/>
      </w:rPr>
    </w:lvl>
    <w:lvl w:ilvl="1">
      <w:start w:val="1"/>
      <w:numFmt w:val="decimal"/>
      <w:lvlText w:val="3.%2"/>
      <w:lvlJc w:val="left"/>
      <w:pPr>
        <w:ind w:left="360" w:hanging="360"/>
      </w:pPr>
      <w:rPr>
        <w:rFonts w:ascii="Times New Roman" w:hAnsi="Times New Roman" w:cs="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0A0132"/>
    <w:multiLevelType w:val="hybridMultilevel"/>
    <w:tmpl w:val="384C1718"/>
    <w:lvl w:ilvl="0" w:tplc="FFFFFFFF">
      <w:start w:val="1"/>
      <w:numFmt w:val="bullet"/>
      <w:lvlText w:val=""/>
      <w:lvlJc w:val="left"/>
      <w:pPr>
        <w:tabs>
          <w:tab w:val="num" w:pos="720"/>
        </w:tabs>
        <w:ind w:left="720" w:hanging="360"/>
      </w:pPr>
      <w:rPr>
        <w:rFonts w:ascii="Symbol" w:hAnsi="Symbol" w:hint="default"/>
      </w:rPr>
    </w:lvl>
    <w:lvl w:ilvl="1" w:tplc="3B72DD52">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E66F7"/>
    <w:multiLevelType w:val="hybridMultilevel"/>
    <w:tmpl w:val="1968114C"/>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5D14984"/>
    <w:multiLevelType w:val="multilevel"/>
    <w:tmpl w:val="439883E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C747FDD"/>
    <w:multiLevelType w:val="hybridMultilevel"/>
    <w:tmpl w:val="207CB5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FA853B9"/>
    <w:multiLevelType w:val="hybridMultilevel"/>
    <w:tmpl w:val="4A0AEC64"/>
    <w:lvl w:ilvl="0" w:tplc="FFFFFFFF">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3FFD09EB"/>
    <w:multiLevelType w:val="multilevel"/>
    <w:tmpl w:val="7558564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0820347"/>
    <w:multiLevelType w:val="multilevel"/>
    <w:tmpl w:val="F9D860EA"/>
    <w:lvl w:ilvl="0">
      <w:start w:val="5"/>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0" w15:restartNumberingAfterBreak="0">
    <w:nsid w:val="47BF3027"/>
    <w:multiLevelType w:val="hybridMultilevel"/>
    <w:tmpl w:val="75CC6DF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675D76"/>
    <w:multiLevelType w:val="hybridMultilevel"/>
    <w:tmpl w:val="A42A7E68"/>
    <w:lvl w:ilvl="0" w:tplc="9D544240">
      <w:start w:val="1"/>
      <w:numFmt w:val="decimal"/>
      <w:lvlText w:val="3.%1"/>
      <w:lvlJc w:val="left"/>
      <w:pPr>
        <w:ind w:left="720" w:hanging="360"/>
      </w:pPr>
      <w:rPr>
        <w:rFonts w:ascii="Times New Roman" w:hAnsi="Times New Roman"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6152B4"/>
    <w:multiLevelType w:val="hybridMultilevel"/>
    <w:tmpl w:val="75CC6DF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EA1AA4"/>
    <w:multiLevelType w:val="hybridMultilevel"/>
    <w:tmpl w:val="75CC6DF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49220F"/>
    <w:multiLevelType w:val="multilevel"/>
    <w:tmpl w:val="6DEED4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590E266D"/>
    <w:multiLevelType w:val="hybridMultilevel"/>
    <w:tmpl w:val="BFF23B0A"/>
    <w:lvl w:ilvl="0" w:tplc="04050001">
      <w:start w:val="1"/>
      <w:numFmt w:val="bullet"/>
      <w:lvlText w:val=""/>
      <w:lvlJc w:val="left"/>
      <w:pPr>
        <w:ind w:left="1308" w:hanging="360"/>
      </w:pPr>
      <w:rPr>
        <w:rFonts w:ascii="Symbol" w:hAnsi="Symbol"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36" w15:restartNumberingAfterBreak="0">
    <w:nsid w:val="59AA05E2"/>
    <w:multiLevelType w:val="multilevel"/>
    <w:tmpl w:val="4E4C0890"/>
    <w:lvl w:ilvl="0">
      <w:start w:val="10"/>
      <w:numFmt w:val="decimal"/>
      <w:lvlText w:val="%1."/>
      <w:lvlJc w:val="left"/>
      <w:pPr>
        <w:ind w:left="480" w:hanging="480"/>
      </w:pPr>
      <w:rPr>
        <w:rFonts w:hint="default"/>
      </w:rPr>
    </w:lvl>
    <w:lvl w:ilvl="1">
      <w:start w:val="1"/>
      <w:numFmt w:val="decimal"/>
      <w:lvlText w:val="%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5F093067"/>
    <w:multiLevelType w:val="hybridMultilevel"/>
    <w:tmpl w:val="75CC6DF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FD2D53"/>
    <w:multiLevelType w:val="multilevel"/>
    <w:tmpl w:val="157C7E1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60421880"/>
    <w:multiLevelType w:val="hybridMultilevel"/>
    <w:tmpl w:val="75CC6DF8"/>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36C6612"/>
    <w:multiLevelType w:val="multilevel"/>
    <w:tmpl w:val="1BB2ED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0D0363"/>
    <w:multiLevelType w:val="hybridMultilevel"/>
    <w:tmpl w:val="5418B792"/>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42" w15:restartNumberingAfterBreak="0">
    <w:nsid w:val="679925F5"/>
    <w:multiLevelType w:val="hybridMultilevel"/>
    <w:tmpl w:val="9F88AA8A"/>
    <w:lvl w:ilvl="0" w:tplc="FFFFFFFF">
      <w:start w:val="1"/>
      <w:numFmt w:val="bullet"/>
      <w:lvlText w:val="-"/>
      <w:lvlJc w:val="left"/>
      <w:pPr>
        <w:tabs>
          <w:tab w:val="num" w:pos="900"/>
        </w:tabs>
        <w:ind w:left="900" w:hanging="360"/>
      </w:pPr>
      <w:rPr>
        <w:rFonts w:ascii="Arial" w:hAnsi="Arial" w:hint="default"/>
      </w:rPr>
    </w:lvl>
    <w:lvl w:ilvl="1" w:tplc="FFFFFFFF">
      <w:start w:val="1"/>
      <w:numFmt w:val="bullet"/>
      <w:lvlText w:val=""/>
      <w:lvlJc w:val="left"/>
      <w:pPr>
        <w:tabs>
          <w:tab w:val="num" w:pos="1608"/>
        </w:tabs>
        <w:ind w:left="1608" w:hanging="360"/>
      </w:pPr>
      <w:rPr>
        <w:rFonts w:ascii="Symbol" w:hAnsi="Symbol" w:hint="default"/>
        <w:color w:val="auto"/>
      </w:rPr>
    </w:lvl>
    <w:lvl w:ilvl="2" w:tplc="FFFFFFFF">
      <w:start w:val="1"/>
      <w:numFmt w:val="bullet"/>
      <w:lvlText w:val=""/>
      <w:lvlJc w:val="left"/>
      <w:pPr>
        <w:tabs>
          <w:tab w:val="num" w:pos="2328"/>
        </w:tabs>
        <w:ind w:left="2328" w:hanging="360"/>
      </w:pPr>
      <w:rPr>
        <w:rFonts w:ascii="Wingdings" w:hAnsi="Wingdings" w:hint="default"/>
      </w:rPr>
    </w:lvl>
    <w:lvl w:ilvl="3" w:tplc="FFFFFFFF">
      <w:start w:val="1"/>
      <w:numFmt w:val="bullet"/>
      <w:lvlText w:val="-"/>
      <w:lvlJc w:val="left"/>
      <w:pPr>
        <w:tabs>
          <w:tab w:val="num" w:pos="3048"/>
        </w:tabs>
        <w:ind w:left="3048" w:hanging="360"/>
      </w:pPr>
      <w:rPr>
        <w:rFonts w:ascii="Arial" w:eastAsia="Times New Roman" w:hAnsi="Arial" w:cs="Arial" w:hint="default"/>
      </w:rPr>
    </w:lvl>
    <w:lvl w:ilvl="4" w:tplc="FFFFFFFF">
      <w:start w:val="1"/>
      <w:numFmt w:val="bullet"/>
      <w:lvlText w:val="o"/>
      <w:lvlJc w:val="left"/>
      <w:pPr>
        <w:tabs>
          <w:tab w:val="num" w:pos="3768"/>
        </w:tabs>
        <w:ind w:left="3768" w:hanging="360"/>
      </w:pPr>
      <w:rPr>
        <w:rFonts w:ascii="Courier New" w:hAnsi="Courier New" w:cs="Courier New" w:hint="default"/>
      </w:rPr>
    </w:lvl>
    <w:lvl w:ilvl="5" w:tplc="FFFFFFFF" w:tentative="1">
      <w:start w:val="1"/>
      <w:numFmt w:val="bullet"/>
      <w:lvlText w:val=""/>
      <w:lvlJc w:val="left"/>
      <w:pPr>
        <w:tabs>
          <w:tab w:val="num" w:pos="4488"/>
        </w:tabs>
        <w:ind w:left="4488" w:hanging="360"/>
      </w:pPr>
      <w:rPr>
        <w:rFonts w:ascii="Wingdings" w:hAnsi="Wingdings" w:hint="default"/>
      </w:rPr>
    </w:lvl>
    <w:lvl w:ilvl="6" w:tplc="FFFFFFFF" w:tentative="1">
      <w:start w:val="1"/>
      <w:numFmt w:val="bullet"/>
      <w:lvlText w:val=""/>
      <w:lvlJc w:val="left"/>
      <w:pPr>
        <w:tabs>
          <w:tab w:val="num" w:pos="5208"/>
        </w:tabs>
        <w:ind w:left="5208" w:hanging="360"/>
      </w:pPr>
      <w:rPr>
        <w:rFonts w:ascii="Symbol" w:hAnsi="Symbol" w:hint="default"/>
      </w:rPr>
    </w:lvl>
    <w:lvl w:ilvl="7" w:tplc="FFFFFFFF" w:tentative="1">
      <w:start w:val="1"/>
      <w:numFmt w:val="bullet"/>
      <w:lvlText w:val="o"/>
      <w:lvlJc w:val="left"/>
      <w:pPr>
        <w:tabs>
          <w:tab w:val="num" w:pos="5928"/>
        </w:tabs>
        <w:ind w:left="5928" w:hanging="360"/>
      </w:pPr>
      <w:rPr>
        <w:rFonts w:ascii="Courier New" w:hAnsi="Courier New" w:cs="Courier New" w:hint="default"/>
      </w:rPr>
    </w:lvl>
    <w:lvl w:ilvl="8" w:tplc="FFFFFFFF" w:tentative="1">
      <w:start w:val="1"/>
      <w:numFmt w:val="bullet"/>
      <w:lvlText w:val=""/>
      <w:lvlJc w:val="left"/>
      <w:pPr>
        <w:tabs>
          <w:tab w:val="num" w:pos="6648"/>
        </w:tabs>
        <w:ind w:left="6648" w:hanging="360"/>
      </w:pPr>
      <w:rPr>
        <w:rFonts w:ascii="Wingdings" w:hAnsi="Wingdings" w:hint="default"/>
      </w:rPr>
    </w:lvl>
  </w:abstractNum>
  <w:abstractNum w:abstractNumId="43" w15:restartNumberingAfterBreak="0">
    <w:nsid w:val="6B2B16DE"/>
    <w:multiLevelType w:val="hybridMultilevel"/>
    <w:tmpl w:val="E5349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E063CE3"/>
    <w:multiLevelType w:val="multilevel"/>
    <w:tmpl w:val="35E4D88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F1B202A"/>
    <w:multiLevelType w:val="multilevel"/>
    <w:tmpl w:val="970C25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63B76DB"/>
    <w:multiLevelType w:val="hybridMultilevel"/>
    <w:tmpl w:val="75CC6DF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76F1E67"/>
    <w:multiLevelType w:val="multilevel"/>
    <w:tmpl w:val="5BCAB15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4929864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787312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652594">
    <w:abstractNumId w:val="5"/>
  </w:num>
  <w:num w:numId="4" w16cid:durableId="1419713068">
    <w:abstractNumId w:val="47"/>
  </w:num>
  <w:num w:numId="5" w16cid:durableId="847328537">
    <w:abstractNumId w:val="42"/>
  </w:num>
  <w:num w:numId="6" w16cid:durableId="425224692">
    <w:abstractNumId w:val="23"/>
  </w:num>
  <w:num w:numId="7" w16cid:durableId="2048598731">
    <w:abstractNumId w:val="29"/>
  </w:num>
  <w:num w:numId="8" w16cid:durableId="769935930">
    <w:abstractNumId w:val="40"/>
  </w:num>
  <w:num w:numId="9" w16cid:durableId="66347687">
    <w:abstractNumId w:val="26"/>
  </w:num>
  <w:num w:numId="10" w16cid:durableId="68969459">
    <w:abstractNumId w:val="43"/>
  </w:num>
  <w:num w:numId="11" w16cid:durableId="204297621">
    <w:abstractNumId w:val="27"/>
  </w:num>
  <w:num w:numId="12" w16cid:durableId="932471286">
    <w:abstractNumId w:val="14"/>
  </w:num>
  <w:num w:numId="13" w16cid:durableId="771973434">
    <w:abstractNumId w:val="35"/>
  </w:num>
  <w:num w:numId="14" w16cid:durableId="1688216750">
    <w:abstractNumId w:val="41"/>
  </w:num>
  <w:num w:numId="15" w16cid:durableId="1976639717">
    <w:abstractNumId w:val="21"/>
  </w:num>
  <w:num w:numId="16" w16cid:durableId="446124697">
    <w:abstractNumId w:val="15"/>
  </w:num>
  <w:num w:numId="17" w16cid:durableId="292640563">
    <w:abstractNumId w:val="22"/>
  </w:num>
  <w:num w:numId="18" w16cid:durableId="849754874">
    <w:abstractNumId w:val="7"/>
  </w:num>
  <w:num w:numId="19" w16cid:durableId="1488085022">
    <w:abstractNumId w:val="45"/>
  </w:num>
  <w:num w:numId="20" w16cid:durableId="931398253">
    <w:abstractNumId w:val="39"/>
  </w:num>
  <w:num w:numId="21" w16cid:durableId="1282150944">
    <w:abstractNumId w:val="36"/>
  </w:num>
  <w:num w:numId="22" w16cid:durableId="726682110">
    <w:abstractNumId w:val="4"/>
  </w:num>
  <w:num w:numId="23" w16cid:durableId="92631350">
    <w:abstractNumId w:val="24"/>
  </w:num>
  <w:num w:numId="24" w16cid:durableId="885603829">
    <w:abstractNumId w:val="0"/>
  </w:num>
  <w:num w:numId="25" w16cid:durableId="365525990">
    <w:abstractNumId w:val="2"/>
  </w:num>
  <w:num w:numId="26" w16cid:durableId="1083603041">
    <w:abstractNumId w:val="10"/>
  </w:num>
  <w:num w:numId="27" w16cid:durableId="1814567191">
    <w:abstractNumId w:val="3"/>
  </w:num>
  <w:num w:numId="28" w16cid:durableId="1091049737">
    <w:abstractNumId w:val="33"/>
  </w:num>
  <w:num w:numId="29" w16cid:durableId="1873960722">
    <w:abstractNumId w:val="11"/>
  </w:num>
  <w:num w:numId="30" w16cid:durableId="902519891">
    <w:abstractNumId w:val="18"/>
  </w:num>
  <w:num w:numId="31" w16cid:durableId="2019768055">
    <w:abstractNumId w:val="44"/>
  </w:num>
  <w:num w:numId="32" w16cid:durableId="1961036190">
    <w:abstractNumId w:val="12"/>
  </w:num>
  <w:num w:numId="33" w16cid:durableId="2009825160">
    <w:abstractNumId w:val="30"/>
  </w:num>
  <w:num w:numId="34" w16cid:durableId="442530499">
    <w:abstractNumId w:val="31"/>
  </w:num>
  <w:num w:numId="35" w16cid:durableId="525871643">
    <w:abstractNumId w:val="13"/>
  </w:num>
  <w:num w:numId="36" w16cid:durableId="1767918203">
    <w:abstractNumId w:val="20"/>
  </w:num>
  <w:num w:numId="37" w16cid:durableId="380129694">
    <w:abstractNumId w:val="6"/>
  </w:num>
  <w:num w:numId="38" w16cid:durableId="11349359">
    <w:abstractNumId w:val="46"/>
  </w:num>
  <w:num w:numId="39" w16cid:durableId="1724717575">
    <w:abstractNumId w:val="19"/>
  </w:num>
  <w:num w:numId="40" w16cid:durableId="2119830983">
    <w:abstractNumId w:val="8"/>
  </w:num>
  <w:num w:numId="41" w16cid:durableId="531455206">
    <w:abstractNumId w:val="37"/>
  </w:num>
  <w:num w:numId="42" w16cid:durableId="1503201000">
    <w:abstractNumId w:val="17"/>
  </w:num>
  <w:num w:numId="43" w16cid:durableId="1275400325">
    <w:abstractNumId w:val="1"/>
  </w:num>
  <w:num w:numId="44" w16cid:durableId="428546673">
    <w:abstractNumId w:val="28"/>
  </w:num>
  <w:num w:numId="45" w16cid:durableId="134640509">
    <w:abstractNumId w:val="32"/>
  </w:num>
  <w:num w:numId="46" w16cid:durableId="1750227977">
    <w:abstractNumId w:val="16"/>
  </w:num>
  <w:num w:numId="47" w16cid:durableId="1712459484">
    <w:abstractNumId w:val="9"/>
  </w:num>
  <w:num w:numId="48" w16cid:durableId="19303111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9"/>
  <w:proofState w:spelling="clean" w:grammar="clean"/>
  <w:defaultTabStop w:val="709"/>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57"/>
    <w:rsid w:val="00003D12"/>
    <w:rsid w:val="000045BE"/>
    <w:rsid w:val="00007CC0"/>
    <w:rsid w:val="00013BD8"/>
    <w:rsid w:val="0001520D"/>
    <w:rsid w:val="00015C18"/>
    <w:rsid w:val="00022289"/>
    <w:rsid w:val="0003765E"/>
    <w:rsid w:val="000512E7"/>
    <w:rsid w:val="00056452"/>
    <w:rsid w:val="00057140"/>
    <w:rsid w:val="0006017D"/>
    <w:rsid w:val="0007461B"/>
    <w:rsid w:val="000865BC"/>
    <w:rsid w:val="00092359"/>
    <w:rsid w:val="000923B4"/>
    <w:rsid w:val="000925B5"/>
    <w:rsid w:val="0009564E"/>
    <w:rsid w:val="000B4BE7"/>
    <w:rsid w:val="000C2FAF"/>
    <w:rsid w:val="000C6EF5"/>
    <w:rsid w:val="000E4F65"/>
    <w:rsid w:val="000E7583"/>
    <w:rsid w:val="000F3BA1"/>
    <w:rsid w:val="000F3D07"/>
    <w:rsid w:val="00114F68"/>
    <w:rsid w:val="00126633"/>
    <w:rsid w:val="00140A5E"/>
    <w:rsid w:val="001427AC"/>
    <w:rsid w:val="00144CBA"/>
    <w:rsid w:val="00151C05"/>
    <w:rsid w:val="00151C44"/>
    <w:rsid w:val="001564EC"/>
    <w:rsid w:val="00156932"/>
    <w:rsid w:val="001972CD"/>
    <w:rsid w:val="00197D05"/>
    <w:rsid w:val="001A09E4"/>
    <w:rsid w:val="001B4E53"/>
    <w:rsid w:val="001F170F"/>
    <w:rsid w:val="001F46A5"/>
    <w:rsid w:val="0020580F"/>
    <w:rsid w:val="00210672"/>
    <w:rsid w:val="00212763"/>
    <w:rsid w:val="00215E5E"/>
    <w:rsid w:val="00252432"/>
    <w:rsid w:val="00256425"/>
    <w:rsid w:val="00257D10"/>
    <w:rsid w:val="00261C3D"/>
    <w:rsid w:val="00272A54"/>
    <w:rsid w:val="002B40F4"/>
    <w:rsid w:val="002B6715"/>
    <w:rsid w:val="002C6F4F"/>
    <w:rsid w:val="002E3A7E"/>
    <w:rsid w:val="002F63B5"/>
    <w:rsid w:val="00311297"/>
    <w:rsid w:val="003119F1"/>
    <w:rsid w:val="00314919"/>
    <w:rsid w:val="003235EA"/>
    <w:rsid w:val="003324B6"/>
    <w:rsid w:val="00335958"/>
    <w:rsid w:val="003426B6"/>
    <w:rsid w:val="00344AF2"/>
    <w:rsid w:val="003459BD"/>
    <w:rsid w:val="00353088"/>
    <w:rsid w:val="00353CC9"/>
    <w:rsid w:val="00371CB6"/>
    <w:rsid w:val="0037636E"/>
    <w:rsid w:val="003969D6"/>
    <w:rsid w:val="003C5E2E"/>
    <w:rsid w:val="003E3A38"/>
    <w:rsid w:val="003F07CA"/>
    <w:rsid w:val="003F447E"/>
    <w:rsid w:val="004120CD"/>
    <w:rsid w:val="0041521E"/>
    <w:rsid w:val="004209FB"/>
    <w:rsid w:val="00420E30"/>
    <w:rsid w:val="004315A7"/>
    <w:rsid w:val="00432DAD"/>
    <w:rsid w:val="00434812"/>
    <w:rsid w:val="00437C57"/>
    <w:rsid w:val="00460739"/>
    <w:rsid w:val="004A7ABA"/>
    <w:rsid w:val="004B25CF"/>
    <w:rsid w:val="004D051C"/>
    <w:rsid w:val="004D1CFC"/>
    <w:rsid w:val="004D540F"/>
    <w:rsid w:val="004E6F32"/>
    <w:rsid w:val="004F133E"/>
    <w:rsid w:val="004F62AE"/>
    <w:rsid w:val="004F7EE9"/>
    <w:rsid w:val="00500D05"/>
    <w:rsid w:val="005023B4"/>
    <w:rsid w:val="0050479A"/>
    <w:rsid w:val="00514E61"/>
    <w:rsid w:val="005205C2"/>
    <w:rsid w:val="005425EA"/>
    <w:rsid w:val="00544D41"/>
    <w:rsid w:val="005471A7"/>
    <w:rsid w:val="00551837"/>
    <w:rsid w:val="00576B93"/>
    <w:rsid w:val="00593C16"/>
    <w:rsid w:val="0059768E"/>
    <w:rsid w:val="005A0EA1"/>
    <w:rsid w:val="005B6BD9"/>
    <w:rsid w:val="005D5073"/>
    <w:rsid w:val="005E0378"/>
    <w:rsid w:val="005E051E"/>
    <w:rsid w:val="005E6A99"/>
    <w:rsid w:val="00604856"/>
    <w:rsid w:val="00611320"/>
    <w:rsid w:val="00612EFC"/>
    <w:rsid w:val="00625C55"/>
    <w:rsid w:val="006330CE"/>
    <w:rsid w:val="00633E79"/>
    <w:rsid w:val="006344B8"/>
    <w:rsid w:val="006410B3"/>
    <w:rsid w:val="00644565"/>
    <w:rsid w:val="00654742"/>
    <w:rsid w:val="00665FBE"/>
    <w:rsid w:val="00670C44"/>
    <w:rsid w:val="00682409"/>
    <w:rsid w:val="00684B66"/>
    <w:rsid w:val="00685BF6"/>
    <w:rsid w:val="006A2989"/>
    <w:rsid w:val="006C76BD"/>
    <w:rsid w:val="006E22C7"/>
    <w:rsid w:val="006E2786"/>
    <w:rsid w:val="0071562F"/>
    <w:rsid w:val="0072489B"/>
    <w:rsid w:val="007267A4"/>
    <w:rsid w:val="007575AD"/>
    <w:rsid w:val="00757FB8"/>
    <w:rsid w:val="0076144B"/>
    <w:rsid w:val="0077145A"/>
    <w:rsid w:val="00794AE8"/>
    <w:rsid w:val="007A4130"/>
    <w:rsid w:val="007B3C19"/>
    <w:rsid w:val="007C2B3E"/>
    <w:rsid w:val="007C3FAA"/>
    <w:rsid w:val="007D61B3"/>
    <w:rsid w:val="007D7A21"/>
    <w:rsid w:val="007E12D4"/>
    <w:rsid w:val="007F4E8A"/>
    <w:rsid w:val="0080566D"/>
    <w:rsid w:val="00826265"/>
    <w:rsid w:val="00843806"/>
    <w:rsid w:val="00853457"/>
    <w:rsid w:val="008640CC"/>
    <w:rsid w:val="008664B1"/>
    <w:rsid w:val="00866D85"/>
    <w:rsid w:val="008823F4"/>
    <w:rsid w:val="00883B84"/>
    <w:rsid w:val="00884510"/>
    <w:rsid w:val="00895116"/>
    <w:rsid w:val="008A2D89"/>
    <w:rsid w:val="008B2877"/>
    <w:rsid w:val="008E112E"/>
    <w:rsid w:val="008E526B"/>
    <w:rsid w:val="008E5930"/>
    <w:rsid w:val="008F7551"/>
    <w:rsid w:val="00906C78"/>
    <w:rsid w:val="0093255D"/>
    <w:rsid w:val="0094320C"/>
    <w:rsid w:val="009453B4"/>
    <w:rsid w:val="00967A28"/>
    <w:rsid w:val="00972E69"/>
    <w:rsid w:val="009905E6"/>
    <w:rsid w:val="009B65CC"/>
    <w:rsid w:val="009C588B"/>
    <w:rsid w:val="009C6ED9"/>
    <w:rsid w:val="009D1FCD"/>
    <w:rsid w:val="009D27D6"/>
    <w:rsid w:val="009D53C9"/>
    <w:rsid w:val="009D6599"/>
    <w:rsid w:val="009E2A6A"/>
    <w:rsid w:val="009E3783"/>
    <w:rsid w:val="009F23F6"/>
    <w:rsid w:val="009F69E5"/>
    <w:rsid w:val="00A02840"/>
    <w:rsid w:val="00A03094"/>
    <w:rsid w:val="00A03FDB"/>
    <w:rsid w:val="00A11E9F"/>
    <w:rsid w:val="00A15795"/>
    <w:rsid w:val="00A1637A"/>
    <w:rsid w:val="00A21DF5"/>
    <w:rsid w:val="00A23F85"/>
    <w:rsid w:val="00A3733D"/>
    <w:rsid w:val="00A71527"/>
    <w:rsid w:val="00A73B63"/>
    <w:rsid w:val="00A773A6"/>
    <w:rsid w:val="00A77927"/>
    <w:rsid w:val="00A9633F"/>
    <w:rsid w:val="00AB407C"/>
    <w:rsid w:val="00AC3377"/>
    <w:rsid w:val="00AC395E"/>
    <w:rsid w:val="00AC7B4C"/>
    <w:rsid w:val="00AD5D12"/>
    <w:rsid w:val="00AE471F"/>
    <w:rsid w:val="00AF09ED"/>
    <w:rsid w:val="00AF542B"/>
    <w:rsid w:val="00B039C8"/>
    <w:rsid w:val="00B04241"/>
    <w:rsid w:val="00B13BDF"/>
    <w:rsid w:val="00B14ECF"/>
    <w:rsid w:val="00B17AAD"/>
    <w:rsid w:val="00B35337"/>
    <w:rsid w:val="00B36440"/>
    <w:rsid w:val="00B4609D"/>
    <w:rsid w:val="00B462FE"/>
    <w:rsid w:val="00B543B7"/>
    <w:rsid w:val="00B72035"/>
    <w:rsid w:val="00B85F2E"/>
    <w:rsid w:val="00BB00E0"/>
    <w:rsid w:val="00BB1152"/>
    <w:rsid w:val="00BB2EC0"/>
    <w:rsid w:val="00BC68F2"/>
    <w:rsid w:val="00BF648E"/>
    <w:rsid w:val="00C05321"/>
    <w:rsid w:val="00C1713C"/>
    <w:rsid w:val="00C24B7A"/>
    <w:rsid w:val="00C31441"/>
    <w:rsid w:val="00C34C1C"/>
    <w:rsid w:val="00C36EFF"/>
    <w:rsid w:val="00C41C55"/>
    <w:rsid w:val="00C4353C"/>
    <w:rsid w:val="00C5334A"/>
    <w:rsid w:val="00C604F1"/>
    <w:rsid w:val="00C70BD8"/>
    <w:rsid w:val="00C71C42"/>
    <w:rsid w:val="00C77839"/>
    <w:rsid w:val="00C806CC"/>
    <w:rsid w:val="00C80709"/>
    <w:rsid w:val="00C85AD9"/>
    <w:rsid w:val="00C9310D"/>
    <w:rsid w:val="00C9348E"/>
    <w:rsid w:val="00C95567"/>
    <w:rsid w:val="00CB6C2C"/>
    <w:rsid w:val="00CB732F"/>
    <w:rsid w:val="00CC40B8"/>
    <w:rsid w:val="00CD4BA0"/>
    <w:rsid w:val="00CE7273"/>
    <w:rsid w:val="00CF4590"/>
    <w:rsid w:val="00D004BA"/>
    <w:rsid w:val="00D101F5"/>
    <w:rsid w:val="00D13A62"/>
    <w:rsid w:val="00D22223"/>
    <w:rsid w:val="00D26936"/>
    <w:rsid w:val="00D32B3F"/>
    <w:rsid w:val="00D34685"/>
    <w:rsid w:val="00D44E45"/>
    <w:rsid w:val="00D45553"/>
    <w:rsid w:val="00D4706B"/>
    <w:rsid w:val="00D50C9A"/>
    <w:rsid w:val="00D62FEC"/>
    <w:rsid w:val="00D75253"/>
    <w:rsid w:val="00D90438"/>
    <w:rsid w:val="00DA0DC6"/>
    <w:rsid w:val="00DA3C02"/>
    <w:rsid w:val="00DB0960"/>
    <w:rsid w:val="00DB39D3"/>
    <w:rsid w:val="00DC330B"/>
    <w:rsid w:val="00DC5FE9"/>
    <w:rsid w:val="00DD62C6"/>
    <w:rsid w:val="00E07537"/>
    <w:rsid w:val="00E11BE4"/>
    <w:rsid w:val="00E13E60"/>
    <w:rsid w:val="00E2067E"/>
    <w:rsid w:val="00E21766"/>
    <w:rsid w:val="00E252F6"/>
    <w:rsid w:val="00E26059"/>
    <w:rsid w:val="00E26803"/>
    <w:rsid w:val="00E37143"/>
    <w:rsid w:val="00E504F1"/>
    <w:rsid w:val="00E622A1"/>
    <w:rsid w:val="00E7054F"/>
    <w:rsid w:val="00E96ADD"/>
    <w:rsid w:val="00EA584D"/>
    <w:rsid w:val="00EC1824"/>
    <w:rsid w:val="00EE6FAF"/>
    <w:rsid w:val="00F05BEF"/>
    <w:rsid w:val="00F35DCF"/>
    <w:rsid w:val="00F45751"/>
    <w:rsid w:val="00F45C50"/>
    <w:rsid w:val="00F51048"/>
    <w:rsid w:val="00F5598A"/>
    <w:rsid w:val="00F63975"/>
    <w:rsid w:val="00F65BAD"/>
    <w:rsid w:val="00F96FFA"/>
    <w:rsid w:val="00FB19F9"/>
    <w:rsid w:val="00FB4B6D"/>
    <w:rsid w:val="00FD2C92"/>
    <w:rsid w:val="00FD3674"/>
    <w:rsid w:val="00FD616A"/>
    <w:rsid w:val="00FF640C"/>
    <w:rsid w:val="00FF6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8815B01"/>
  <w15:docId w15:val="{1798B50B-7321-443B-B2F4-9ED04096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3457"/>
    <w:pPr>
      <w:spacing w:after="0" w:line="240" w:lineRule="auto"/>
    </w:pPr>
    <w:rPr>
      <w:rFonts w:ascii="Courier New" w:eastAsia="Times New Roman" w:hAnsi="Courier New" w:cs="Courier New"/>
      <w:sz w:val="16"/>
      <w:szCs w:val="24"/>
      <w:lang w:eastAsia="cs-CZ"/>
    </w:rPr>
  </w:style>
  <w:style w:type="paragraph" w:styleId="Nadpis1">
    <w:name w:val="heading 1"/>
    <w:basedOn w:val="Normln"/>
    <w:next w:val="Normln"/>
    <w:link w:val="Nadpis1Char"/>
    <w:qFormat/>
    <w:rsid w:val="00853457"/>
    <w:pPr>
      <w:keepNext/>
      <w:jc w:val="center"/>
      <w:outlineLvl w:val="0"/>
    </w:pPr>
    <w:rPr>
      <w:rFonts w:ascii="Book Antiqua" w:hAnsi="Book Antiqua"/>
      <w:b/>
      <w:bCs/>
      <w:sz w:val="20"/>
    </w:rPr>
  </w:style>
  <w:style w:type="paragraph" w:styleId="Nadpis2">
    <w:name w:val="heading 2"/>
    <w:basedOn w:val="Normln"/>
    <w:next w:val="Normln"/>
    <w:link w:val="Nadpis2Char"/>
    <w:uiPriority w:val="9"/>
    <w:semiHidden/>
    <w:unhideWhenUsed/>
    <w:qFormat/>
    <w:rsid w:val="006A29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9">
    <w:name w:val="heading 9"/>
    <w:basedOn w:val="Normln"/>
    <w:next w:val="Normln"/>
    <w:link w:val="Nadpis9Char"/>
    <w:qFormat/>
    <w:rsid w:val="00853457"/>
    <w:pPr>
      <w:keepNext/>
      <w:jc w:val="center"/>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53457"/>
    <w:rPr>
      <w:rFonts w:ascii="Book Antiqua" w:eastAsia="Times New Roman" w:hAnsi="Book Antiqua" w:cs="Courier New"/>
      <w:b/>
      <w:bCs/>
      <w:sz w:val="20"/>
      <w:szCs w:val="24"/>
      <w:lang w:eastAsia="cs-CZ"/>
    </w:rPr>
  </w:style>
  <w:style w:type="character" w:customStyle="1" w:styleId="Nadpis9Char">
    <w:name w:val="Nadpis 9 Char"/>
    <w:basedOn w:val="Standardnpsmoodstavce"/>
    <w:link w:val="Nadpis9"/>
    <w:rsid w:val="00853457"/>
    <w:rPr>
      <w:rFonts w:ascii="Courier New" w:eastAsia="Times New Roman" w:hAnsi="Courier New" w:cs="Courier New"/>
      <w:b/>
      <w:bCs/>
      <w:sz w:val="16"/>
      <w:szCs w:val="20"/>
      <w:lang w:eastAsia="cs-CZ"/>
    </w:rPr>
  </w:style>
  <w:style w:type="paragraph" w:customStyle="1" w:styleId="ZkladntextIMP">
    <w:name w:val="Základní text_IMP"/>
    <w:basedOn w:val="Normln"/>
    <w:rsid w:val="00853457"/>
    <w:pPr>
      <w:suppressAutoHyphens/>
      <w:overflowPunct w:val="0"/>
      <w:autoSpaceDE w:val="0"/>
      <w:autoSpaceDN w:val="0"/>
      <w:adjustRightInd w:val="0"/>
      <w:spacing w:line="276" w:lineRule="auto"/>
    </w:pPr>
    <w:rPr>
      <w:rFonts w:ascii="Times New Roman" w:hAnsi="Times New Roman" w:cs="Times New Roman"/>
      <w:sz w:val="24"/>
    </w:rPr>
  </w:style>
  <w:style w:type="paragraph" w:styleId="Zkladntext">
    <w:name w:val="Body Text"/>
    <w:basedOn w:val="Normln"/>
    <w:link w:val="ZkladntextChar"/>
    <w:rsid w:val="00853457"/>
    <w:rPr>
      <w:rFonts w:ascii="Times New Roman" w:hAnsi="Times New Roman" w:cs="Times New Roman"/>
      <w:b/>
      <w:color w:val="000000"/>
      <w:sz w:val="20"/>
      <w:szCs w:val="20"/>
    </w:rPr>
  </w:style>
  <w:style w:type="character" w:customStyle="1" w:styleId="ZkladntextChar">
    <w:name w:val="Základní text Char"/>
    <w:basedOn w:val="Standardnpsmoodstavce"/>
    <w:link w:val="Zkladntext"/>
    <w:rsid w:val="00853457"/>
    <w:rPr>
      <w:rFonts w:ascii="Times New Roman" w:eastAsia="Times New Roman" w:hAnsi="Times New Roman" w:cs="Times New Roman"/>
      <w:b/>
      <w:color w:val="000000"/>
      <w:sz w:val="20"/>
      <w:szCs w:val="20"/>
      <w:lang w:eastAsia="cs-CZ"/>
    </w:rPr>
  </w:style>
  <w:style w:type="paragraph" w:styleId="Zpat">
    <w:name w:val="footer"/>
    <w:basedOn w:val="Normln"/>
    <w:link w:val="ZpatChar"/>
    <w:uiPriority w:val="99"/>
    <w:rsid w:val="00853457"/>
    <w:pPr>
      <w:tabs>
        <w:tab w:val="center" w:pos="4536"/>
        <w:tab w:val="right" w:pos="9072"/>
      </w:tabs>
    </w:pPr>
  </w:style>
  <w:style w:type="character" w:customStyle="1" w:styleId="ZpatChar">
    <w:name w:val="Zápatí Char"/>
    <w:basedOn w:val="Standardnpsmoodstavce"/>
    <w:link w:val="Zpat"/>
    <w:uiPriority w:val="99"/>
    <w:rsid w:val="00853457"/>
    <w:rPr>
      <w:rFonts w:ascii="Courier New" w:eastAsia="Times New Roman" w:hAnsi="Courier New" w:cs="Courier New"/>
      <w:sz w:val="16"/>
      <w:szCs w:val="24"/>
      <w:lang w:eastAsia="cs-CZ"/>
    </w:rPr>
  </w:style>
  <w:style w:type="character" w:styleId="slostrnky">
    <w:name w:val="page number"/>
    <w:basedOn w:val="Standardnpsmoodstavce"/>
    <w:rsid w:val="00853457"/>
  </w:style>
  <w:style w:type="paragraph" w:styleId="Prosttext">
    <w:name w:val="Plain Text"/>
    <w:basedOn w:val="Normln"/>
    <w:link w:val="ProsttextChar"/>
    <w:rsid w:val="00853457"/>
    <w:rPr>
      <w:sz w:val="20"/>
      <w:szCs w:val="20"/>
    </w:rPr>
  </w:style>
  <w:style w:type="character" w:customStyle="1" w:styleId="ProsttextChar">
    <w:name w:val="Prostý text Char"/>
    <w:basedOn w:val="Standardnpsmoodstavce"/>
    <w:link w:val="Prosttext"/>
    <w:rsid w:val="00853457"/>
    <w:rPr>
      <w:rFonts w:ascii="Courier New" w:eastAsia="Times New Roman" w:hAnsi="Courier New" w:cs="Courier New"/>
      <w:sz w:val="20"/>
      <w:szCs w:val="20"/>
      <w:lang w:eastAsia="cs-CZ"/>
    </w:rPr>
  </w:style>
  <w:style w:type="paragraph" w:styleId="Odstavecseseznamem">
    <w:name w:val="List Paragraph"/>
    <w:basedOn w:val="Normln"/>
    <w:link w:val="OdstavecseseznamemChar"/>
    <w:qFormat/>
    <w:rsid w:val="00853457"/>
    <w:pPr>
      <w:ind w:left="708"/>
    </w:pPr>
  </w:style>
  <w:style w:type="character" w:customStyle="1" w:styleId="OdstavecseseznamemChar">
    <w:name w:val="Odstavec se seznamem Char"/>
    <w:link w:val="Odstavecseseznamem"/>
    <w:rsid w:val="00853457"/>
    <w:rPr>
      <w:rFonts w:ascii="Courier New" w:eastAsia="Times New Roman" w:hAnsi="Courier New" w:cs="Courier New"/>
      <w:sz w:val="16"/>
      <w:szCs w:val="24"/>
      <w:lang w:eastAsia="cs-CZ"/>
    </w:rPr>
  </w:style>
  <w:style w:type="paragraph" w:customStyle="1" w:styleId="NormalJustified">
    <w:name w:val="Normal (Justified)"/>
    <w:basedOn w:val="Normln"/>
    <w:link w:val="NormalJustifiedChar"/>
    <w:rsid w:val="00853457"/>
    <w:pPr>
      <w:widowControl w:val="0"/>
      <w:jc w:val="both"/>
    </w:pPr>
    <w:rPr>
      <w:kern w:val="28"/>
      <w:sz w:val="24"/>
    </w:rPr>
  </w:style>
  <w:style w:type="character" w:customStyle="1" w:styleId="NormalJustifiedChar">
    <w:name w:val="Normal (Justified) Char"/>
    <w:link w:val="NormalJustified"/>
    <w:rsid w:val="00853457"/>
    <w:rPr>
      <w:rFonts w:ascii="Courier New" w:eastAsia="Times New Roman" w:hAnsi="Courier New" w:cs="Courier New"/>
      <w:kern w:val="28"/>
      <w:sz w:val="24"/>
      <w:szCs w:val="24"/>
      <w:lang w:eastAsia="cs-CZ"/>
    </w:rPr>
  </w:style>
  <w:style w:type="paragraph" w:styleId="Textbubliny">
    <w:name w:val="Balloon Text"/>
    <w:basedOn w:val="Normln"/>
    <w:link w:val="TextbublinyChar"/>
    <w:uiPriority w:val="99"/>
    <w:semiHidden/>
    <w:unhideWhenUsed/>
    <w:rsid w:val="00A02840"/>
    <w:rPr>
      <w:rFonts w:ascii="Tahoma" w:hAnsi="Tahoma" w:cs="Tahoma"/>
      <w:szCs w:val="16"/>
    </w:rPr>
  </w:style>
  <w:style w:type="character" w:customStyle="1" w:styleId="TextbublinyChar">
    <w:name w:val="Text bubliny Char"/>
    <w:basedOn w:val="Standardnpsmoodstavce"/>
    <w:link w:val="Textbubliny"/>
    <w:uiPriority w:val="99"/>
    <w:semiHidden/>
    <w:rsid w:val="00A0284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126633"/>
    <w:rPr>
      <w:sz w:val="16"/>
      <w:szCs w:val="16"/>
    </w:rPr>
  </w:style>
  <w:style w:type="paragraph" w:styleId="Textkomente">
    <w:name w:val="annotation text"/>
    <w:basedOn w:val="Normln"/>
    <w:link w:val="TextkomenteChar"/>
    <w:uiPriority w:val="99"/>
    <w:semiHidden/>
    <w:unhideWhenUsed/>
    <w:rsid w:val="00126633"/>
    <w:rPr>
      <w:sz w:val="20"/>
      <w:szCs w:val="20"/>
    </w:rPr>
  </w:style>
  <w:style w:type="character" w:customStyle="1" w:styleId="TextkomenteChar">
    <w:name w:val="Text komentáře Char"/>
    <w:basedOn w:val="Standardnpsmoodstavce"/>
    <w:link w:val="Textkomente"/>
    <w:uiPriority w:val="99"/>
    <w:semiHidden/>
    <w:rsid w:val="00126633"/>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126633"/>
    <w:rPr>
      <w:b/>
      <w:bCs/>
    </w:rPr>
  </w:style>
  <w:style w:type="character" w:customStyle="1" w:styleId="PedmtkomenteChar">
    <w:name w:val="Předmět komentáře Char"/>
    <w:basedOn w:val="TextkomenteChar"/>
    <w:link w:val="Pedmtkomente"/>
    <w:uiPriority w:val="99"/>
    <w:semiHidden/>
    <w:rsid w:val="00126633"/>
    <w:rPr>
      <w:rFonts w:ascii="Courier New" w:eastAsia="Times New Roman" w:hAnsi="Courier New" w:cs="Courier New"/>
      <w:b/>
      <w:bCs/>
      <w:sz w:val="20"/>
      <w:szCs w:val="20"/>
      <w:lang w:eastAsia="cs-CZ"/>
    </w:rPr>
  </w:style>
  <w:style w:type="paragraph" w:styleId="Zhlav">
    <w:name w:val="header"/>
    <w:basedOn w:val="Normln"/>
    <w:link w:val="ZhlavChar"/>
    <w:uiPriority w:val="99"/>
    <w:unhideWhenUsed/>
    <w:rsid w:val="00C806CC"/>
    <w:pPr>
      <w:tabs>
        <w:tab w:val="center" w:pos="4536"/>
        <w:tab w:val="right" w:pos="9072"/>
      </w:tabs>
    </w:pPr>
  </w:style>
  <w:style w:type="character" w:customStyle="1" w:styleId="ZhlavChar">
    <w:name w:val="Záhlaví Char"/>
    <w:basedOn w:val="Standardnpsmoodstavce"/>
    <w:link w:val="Zhlav"/>
    <w:uiPriority w:val="99"/>
    <w:rsid w:val="00C806CC"/>
    <w:rPr>
      <w:rFonts w:ascii="Courier New" w:eastAsia="Times New Roman" w:hAnsi="Courier New" w:cs="Courier New"/>
      <w:sz w:val="16"/>
      <w:szCs w:val="24"/>
      <w:lang w:eastAsia="cs-CZ"/>
    </w:rPr>
  </w:style>
  <w:style w:type="character" w:customStyle="1" w:styleId="Nadpis2Char">
    <w:name w:val="Nadpis 2 Char"/>
    <w:basedOn w:val="Standardnpsmoodstavce"/>
    <w:link w:val="Nadpis2"/>
    <w:uiPriority w:val="9"/>
    <w:semiHidden/>
    <w:rsid w:val="006A2989"/>
    <w:rPr>
      <w:rFonts w:asciiTheme="majorHAnsi" w:eastAsiaTheme="majorEastAsia" w:hAnsiTheme="majorHAnsi" w:cstheme="majorBidi"/>
      <w:b/>
      <w:bCs/>
      <w:color w:val="4F81BD" w:themeColor="accent1"/>
      <w:sz w:val="26"/>
      <w:szCs w:val="26"/>
      <w:lang w:eastAsia="cs-CZ"/>
    </w:rPr>
  </w:style>
  <w:style w:type="paragraph" w:styleId="Bezmezer">
    <w:name w:val="No Spacing"/>
    <w:uiPriority w:val="1"/>
    <w:qFormat/>
    <w:rsid w:val="00B13BDF"/>
    <w:pPr>
      <w:spacing w:after="0" w:line="240" w:lineRule="auto"/>
    </w:pPr>
    <w:rPr>
      <w:rFonts w:ascii="Courier New" w:eastAsia="Times New Roman" w:hAnsi="Courier New" w:cs="Courier New"/>
      <w:sz w:val="16"/>
      <w:szCs w:val="24"/>
      <w:lang w:eastAsia="cs-CZ"/>
    </w:rPr>
  </w:style>
  <w:style w:type="character" w:styleId="Hypertextovodkaz">
    <w:name w:val="Hyperlink"/>
    <w:basedOn w:val="Standardnpsmoodstavce"/>
    <w:uiPriority w:val="99"/>
    <w:unhideWhenUsed/>
    <w:rsid w:val="000E4F65"/>
    <w:rPr>
      <w:color w:val="0000FF" w:themeColor="hyperlink"/>
      <w:u w:val="single"/>
    </w:rPr>
  </w:style>
  <w:style w:type="character" w:styleId="Nevyeenzmnka">
    <w:name w:val="Unresolved Mention"/>
    <w:basedOn w:val="Standardnpsmoodstavce"/>
    <w:uiPriority w:val="99"/>
    <w:semiHidden/>
    <w:unhideWhenUsed/>
    <w:rsid w:val="000E4F65"/>
    <w:rPr>
      <w:color w:val="605E5C"/>
      <w:shd w:val="clear" w:color="auto" w:fill="E1DFDD"/>
    </w:rPr>
  </w:style>
  <w:style w:type="paragraph" w:styleId="Zkladntextodsazen">
    <w:name w:val="Body Text Indent"/>
    <w:basedOn w:val="Normln"/>
    <w:link w:val="ZkladntextodsazenChar"/>
    <w:uiPriority w:val="99"/>
    <w:unhideWhenUsed/>
    <w:rsid w:val="00F96FFA"/>
    <w:pPr>
      <w:suppressAutoHyphens/>
      <w:spacing w:after="120"/>
      <w:ind w:left="283"/>
    </w:pPr>
    <w:rPr>
      <w:rFonts w:ascii="Times New Roman" w:hAnsi="Times New Roman" w:cs="Times New Roman"/>
      <w:sz w:val="20"/>
      <w:szCs w:val="20"/>
      <w:lang w:val="x-none" w:eastAsia="ar-SA"/>
    </w:rPr>
  </w:style>
  <w:style w:type="character" w:customStyle="1" w:styleId="ZkladntextodsazenChar">
    <w:name w:val="Základní text odsazený Char"/>
    <w:basedOn w:val="Standardnpsmoodstavce"/>
    <w:link w:val="Zkladntextodsazen"/>
    <w:uiPriority w:val="99"/>
    <w:rsid w:val="00F96FFA"/>
    <w:rPr>
      <w:rFonts w:ascii="Times New Roman" w:eastAsia="Times New Roman" w:hAnsi="Times New Roman" w:cs="Times New Roman"/>
      <w:sz w:val="20"/>
      <w:szCs w:val="20"/>
      <w:lang w:val="x-none" w:eastAsia="ar-SA"/>
    </w:rPr>
  </w:style>
  <w:style w:type="paragraph" w:styleId="Zkladntext2">
    <w:name w:val="Body Text 2"/>
    <w:basedOn w:val="Normln"/>
    <w:link w:val="Zkladntext2Char"/>
    <w:uiPriority w:val="99"/>
    <w:semiHidden/>
    <w:unhideWhenUsed/>
    <w:rsid w:val="00F96FFA"/>
    <w:pPr>
      <w:spacing w:after="120" w:line="480" w:lineRule="auto"/>
    </w:pPr>
  </w:style>
  <w:style w:type="character" w:customStyle="1" w:styleId="Zkladntext2Char">
    <w:name w:val="Základní text 2 Char"/>
    <w:basedOn w:val="Standardnpsmoodstavce"/>
    <w:link w:val="Zkladntext2"/>
    <w:uiPriority w:val="99"/>
    <w:semiHidden/>
    <w:rsid w:val="00F96FFA"/>
    <w:rPr>
      <w:rFonts w:ascii="Courier New" w:eastAsia="Times New Roman" w:hAnsi="Courier New" w:cs="Courier New"/>
      <w:sz w:val="16"/>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98581-43E9-4017-B3DB-EF327409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2154</Words>
  <Characters>12712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Město Rakovník</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Doubravová Iveta</dc:creator>
  <cp:lastModifiedBy>Cafourek Jiri</cp:lastModifiedBy>
  <cp:revision>2</cp:revision>
  <cp:lastPrinted>2023-01-20T10:49:00Z</cp:lastPrinted>
  <dcterms:created xsi:type="dcterms:W3CDTF">2023-11-24T11:07:00Z</dcterms:created>
  <dcterms:modified xsi:type="dcterms:W3CDTF">2023-11-24T11:07:00Z</dcterms:modified>
</cp:coreProperties>
</file>