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F908A" w14:textId="589EBC19" w:rsidR="000336F3" w:rsidRPr="000336F3" w:rsidRDefault="000336F3" w:rsidP="000336F3">
      <w:pPr>
        <w:jc w:val="center"/>
        <w:rPr>
          <w:rStyle w:val="Zvraznn"/>
          <w:rFonts w:asciiTheme="minorHAnsi" w:hAnsiTheme="minorHAnsi"/>
          <w:sz w:val="28"/>
          <w:szCs w:val="28"/>
        </w:rPr>
      </w:pPr>
      <w:r w:rsidRPr="000336F3">
        <w:rPr>
          <w:rStyle w:val="Zvraznn"/>
          <w:rFonts w:asciiTheme="minorHAnsi" w:hAnsiTheme="minorHAnsi"/>
          <w:sz w:val="28"/>
          <w:szCs w:val="28"/>
        </w:rPr>
        <w:t>SMLOUVA</w:t>
      </w:r>
      <w:r w:rsidR="000D51E7">
        <w:rPr>
          <w:rStyle w:val="Zvraznn"/>
          <w:rFonts w:asciiTheme="minorHAnsi" w:hAnsiTheme="minorHAnsi"/>
          <w:sz w:val="28"/>
          <w:szCs w:val="28"/>
        </w:rPr>
        <w:t xml:space="preserve"> o dílo - vývoj a správa webového katalogu</w:t>
      </w:r>
    </w:p>
    <w:p w14:paraId="17E8CA0A" w14:textId="77777777" w:rsidR="000336F3" w:rsidRDefault="000336F3" w:rsidP="00897F50">
      <w:pPr>
        <w:rPr>
          <w:rStyle w:val="Zvraznn"/>
          <w:rFonts w:asciiTheme="minorHAnsi" w:hAnsiTheme="minorHAnsi"/>
          <w:sz w:val="24"/>
        </w:rPr>
      </w:pPr>
    </w:p>
    <w:p w14:paraId="589B952F" w14:textId="77777777" w:rsidR="00C6030C" w:rsidRPr="00897F50" w:rsidRDefault="00410315" w:rsidP="000D51E7">
      <w:pPr>
        <w:tabs>
          <w:tab w:val="clear" w:pos="2880"/>
          <w:tab w:val="left" w:pos="2977"/>
          <w:tab w:val="left" w:pos="5387"/>
        </w:tabs>
        <w:rPr>
          <w:rStyle w:val="Zvraznn"/>
          <w:rFonts w:asciiTheme="minorHAnsi" w:hAnsiTheme="minorHAnsi"/>
          <w:sz w:val="24"/>
        </w:rPr>
      </w:pPr>
      <w:r>
        <w:rPr>
          <w:rStyle w:val="Zvraznn"/>
          <w:rFonts w:asciiTheme="minorHAnsi" w:hAnsiTheme="minorHAnsi"/>
          <w:sz w:val="24"/>
        </w:rPr>
        <w:t>Městská knihovna v Praze</w:t>
      </w:r>
    </w:p>
    <w:p w14:paraId="63B704B6" w14:textId="77777777" w:rsidR="00C6030C" w:rsidRPr="00897F50" w:rsidRDefault="00C6030C" w:rsidP="000D51E7">
      <w:pPr>
        <w:tabs>
          <w:tab w:val="clear" w:pos="2880"/>
          <w:tab w:val="left" w:pos="3119"/>
          <w:tab w:val="left" w:pos="5387"/>
        </w:tabs>
      </w:pPr>
      <w:r w:rsidRPr="00897F50">
        <w:t xml:space="preserve">sídlo: </w:t>
      </w:r>
      <w:r w:rsidRPr="00897F50">
        <w:tab/>
        <w:t xml:space="preserve">Mariánské náměstí 1, </w:t>
      </w:r>
      <w:r w:rsidR="00897F50" w:rsidRPr="00897F50">
        <w:t>115 72 Praha</w:t>
      </w:r>
      <w:r w:rsidRPr="00897F50">
        <w:t xml:space="preserve"> 1</w:t>
      </w:r>
    </w:p>
    <w:p w14:paraId="7F3CB5BF" w14:textId="77777777" w:rsidR="00C6030C" w:rsidRPr="00897F50" w:rsidRDefault="00C6030C" w:rsidP="000D51E7">
      <w:pPr>
        <w:tabs>
          <w:tab w:val="clear" w:pos="2880"/>
          <w:tab w:val="left" w:pos="3119"/>
          <w:tab w:val="left" w:pos="5387"/>
        </w:tabs>
        <w:rPr>
          <w:rStyle w:val="nowrap"/>
        </w:rPr>
      </w:pPr>
      <w:r w:rsidRPr="00897F50">
        <w:t xml:space="preserve">IČ: </w:t>
      </w:r>
      <w:r w:rsidRPr="00897F50">
        <w:tab/>
      </w:r>
      <w:r w:rsidR="00410315" w:rsidRPr="00410315">
        <w:t>00064467</w:t>
      </w:r>
    </w:p>
    <w:p w14:paraId="57155559" w14:textId="01BC1BA6" w:rsidR="00410315" w:rsidRPr="00AE372B" w:rsidRDefault="00897F50" w:rsidP="000D51E7">
      <w:pPr>
        <w:tabs>
          <w:tab w:val="clear" w:pos="2880"/>
          <w:tab w:val="left" w:pos="2835"/>
          <w:tab w:val="left" w:pos="3119"/>
          <w:tab w:val="left" w:pos="5387"/>
          <w:tab w:val="left" w:pos="6237"/>
        </w:tabs>
        <w:rPr>
          <w:rFonts w:cs="Arial"/>
          <w:bCs/>
          <w:kern w:val="22"/>
          <w:szCs w:val="22"/>
        </w:rPr>
      </w:pPr>
      <w:r>
        <w:rPr>
          <w:rStyle w:val="nowrap"/>
        </w:rPr>
        <w:t>b</w:t>
      </w:r>
      <w:r w:rsidRPr="00897F50">
        <w:rPr>
          <w:rStyle w:val="nowrap"/>
        </w:rPr>
        <w:t>ankovní spojení</w:t>
      </w:r>
      <w:r>
        <w:rPr>
          <w:rStyle w:val="nowrap"/>
        </w:rPr>
        <w:t>:</w:t>
      </w:r>
      <w:r w:rsidRPr="00897F50">
        <w:rPr>
          <w:rStyle w:val="nowrap"/>
        </w:rPr>
        <w:tab/>
      </w:r>
      <w:r w:rsidR="003F2729">
        <w:rPr>
          <w:rStyle w:val="nowrap"/>
        </w:rPr>
        <w:tab/>
      </w:r>
      <w:proofErr w:type="spellStart"/>
      <w:r w:rsidR="0055003F">
        <w:rPr>
          <w:rFonts w:cs="Arial"/>
          <w:bCs/>
          <w:kern w:val="22"/>
          <w:szCs w:val="22"/>
        </w:rPr>
        <w:t>xxxxxxxxxxxxxxxxxxxxxxxxxx</w:t>
      </w:r>
      <w:proofErr w:type="spellEnd"/>
    </w:p>
    <w:p w14:paraId="68782600" w14:textId="316A5069" w:rsidR="007A3691" w:rsidRDefault="00C6030C" w:rsidP="000D51E7">
      <w:pPr>
        <w:tabs>
          <w:tab w:val="clear" w:pos="2880"/>
          <w:tab w:val="left" w:pos="3119"/>
          <w:tab w:val="left" w:pos="5387"/>
        </w:tabs>
      </w:pPr>
      <w:r w:rsidRPr="00897F50">
        <w:t>zastoupen</w:t>
      </w:r>
      <w:r w:rsidR="00FD5FEB">
        <w:t>á</w:t>
      </w:r>
      <w:r w:rsidRPr="00897F50">
        <w:t xml:space="preserve">: </w:t>
      </w:r>
      <w:r w:rsidR="0036152D" w:rsidRPr="00897F50">
        <w:tab/>
      </w:r>
      <w:r w:rsidR="000D51E7" w:rsidRPr="000E7DC3">
        <w:t>RNDr. Tomášem Řehákem</w:t>
      </w:r>
      <w:r w:rsidR="000D51E7">
        <w:t>, Ph.D.</w:t>
      </w:r>
      <w:r w:rsidR="006046FF">
        <w:t>, ředitelem</w:t>
      </w:r>
    </w:p>
    <w:p w14:paraId="6D128206" w14:textId="5EA44F41" w:rsidR="00C6030C" w:rsidRPr="00897F50" w:rsidRDefault="00C6030C" w:rsidP="000D51E7">
      <w:pPr>
        <w:tabs>
          <w:tab w:val="clear" w:pos="2880"/>
          <w:tab w:val="left" w:pos="3119"/>
          <w:tab w:val="left" w:pos="5387"/>
        </w:tabs>
      </w:pPr>
      <w:r w:rsidRPr="00897F50">
        <w:t xml:space="preserve">(dále jen </w:t>
      </w:r>
      <w:r w:rsidR="007327B0">
        <w:rPr>
          <w:b/>
        </w:rPr>
        <w:t>objednatel</w:t>
      </w:r>
      <w:r w:rsidRPr="000D51E7">
        <w:t>)</w:t>
      </w:r>
    </w:p>
    <w:p w14:paraId="7A1309D3" w14:textId="77777777" w:rsidR="00C6030C" w:rsidRPr="00897F50" w:rsidRDefault="00C6030C" w:rsidP="000D51E7">
      <w:pPr>
        <w:tabs>
          <w:tab w:val="left" w:pos="3119"/>
          <w:tab w:val="left" w:pos="5387"/>
        </w:tabs>
        <w:jc w:val="center"/>
      </w:pPr>
      <w:r w:rsidRPr="00897F50">
        <w:t>a</w:t>
      </w:r>
    </w:p>
    <w:p w14:paraId="118312EB" w14:textId="28710129" w:rsidR="00BE28C2" w:rsidRPr="00BE28C2" w:rsidRDefault="00BE28C2" w:rsidP="000D51E7">
      <w:pPr>
        <w:tabs>
          <w:tab w:val="clear" w:pos="2880"/>
          <w:tab w:val="left" w:pos="3119"/>
          <w:tab w:val="left" w:pos="5387"/>
        </w:tabs>
        <w:rPr>
          <w:b/>
        </w:rPr>
      </w:pPr>
      <w:r w:rsidRPr="00BE28C2">
        <w:rPr>
          <w:b/>
        </w:rPr>
        <w:t>INOVATIKA, s.r.o.</w:t>
      </w:r>
    </w:p>
    <w:p w14:paraId="3D2139F9" w14:textId="4262EB20" w:rsidR="000D51E7" w:rsidRDefault="000D51E7" w:rsidP="000D51E7">
      <w:pPr>
        <w:tabs>
          <w:tab w:val="clear" w:pos="2880"/>
          <w:tab w:val="left" w:pos="3119"/>
          <w:tab w:val="left" w:pos="5387"/>
        </w:tabs>
      </w:pPr>
      <w:r>
        <w:t xml:space="preserve">Zapsaná v obchodním rejstříku </w:t>
      </w:r>
      <w:r w:rsidR="00BE28C2">
        <w:t>vedeném Městským soudem v Praze, oddíl C, vložka 305352</w:t>
      </w:r>
    </w:p>
    <w:p w14:paraId="381A928C" w14:textId="032A228A" w:rsidR="00897F50" w:rsidRPr="00897F50" w:rsidRDefault="000D51E7" w:rsidP="000D51E7">
      <w:pPr>
        <w:tabs>
          <w:tab w:val="clear" w:pos="2880"/>
          <w:tab w:val="left" w:pos="3119"/>
          <w:tab w:val="left" w:pos="5387"/>
        </w:tabs>
      </w:pPr>
      <w:r>
        <w:t>sídlo</w:t>
      </w:r>
      <w:r w:rsidR="00897F50" w:rsidRPr="00897F50">
        <w:t xml:space="preserve">: </w:t>
      </w:r>
      <w:r w:rsidR="003F2729">
        <w:tab/>
      </w:r>
      <w:r w:rsidR="00BE28C2">
        <w:t>Netlucká 635, 107 00 Praha 10 - Dubeč</w:t>
      </w:r>
      <w:r w:rsidR="00897F50" w:rsidRPr="00897F50">
        <w:tab/>
      </w:r>
    </w:p>
    <w:p w14:paraId="6E74D422" w14:textId="15FC7C2A" w:rsidR="00897F50" w:rsidRPr="00897F50" w:rsidRDefault="00897F50" w:rsidP="000D51E7">
      <w:pPr>
        <w:tabs>
          <w:tab w:val="clear" w:pos="2880"/>
          <w:tab w:val="left" w:pos="3119"/>
          <w:tab w:val="left" w:pos="5387"/>
        </w:tabs>
        <w:rPr>
          <w:rStyle w:val="nowrap"/>
        </w:rPr>
      </w:pPr>
      <w:r w:rsidRPr="00897F50">
        <w:t xml:space="preserve">IČ: </w:t>
      </w:r>
      <w:r w:rsidR="003F2729">
        <w:tab/>
      </w:r>
      <w:r w:rsidR="00BE28C2">
        <w:t>07698160</w:t>
      </w:r>
      <w:r w:rsidRPr="00897F50">
        <w:tab/>
      </w:r>
    </w:p>
    <w:p w14:paraId="12FAFCF0" w14:textId="04DDD8A0" w:rsidR="00897F50" w:rsidRDefault="00897F50" w:rsidP="000D51E7">
      <w:pPr>
        <w:tabs>
          <w:tab w:val="clear" w:pos="2880"/>
          <w:tab w:val="left" w:pos="3119"/>
          <w:tab w:val="left" w:pos="5387"/>
        </w:tabs>
        <w:rPr>
          <w:rStyle w:val="nowrap"/>
        </w:rPr>
      </w:pPr>
      <w:r>
        <w:rPr>
          <w:rStyle w:val="nowrap"/>
        </w:rPr>
        <w:t>b</w:t>
      </w:r>
      <w:r w:rsidRPr="00897F50">
        <w:rPr>
          <w:rStyle w:val="nowrap"/>
        </w:rPr>
        <w:t>ankovní spojení</w:t>
      </w:r>
      <w:r>
        <w:rPr>
          <w:rStyle w:val="nowrap"/>
        </w:rPr>
        <w:t>:</w:t>
      </w:r>
      <w:r w:rsidR="003F2729">
        <w:rPr>
          <w:rStyle w:val="nowrap"/>
        </w:rPr>
        <w:tab/>
      </w:r>
      <w:proofErr w:type="spellStart"/>
      <w:r w:rsidR="0055003F">
        <w:t>xxxxxxxxxxxxxxxxxxxxxxxxxxx</w:t>
      </w:r>
      <w:proofErr w:type="spellEnd"/>
      <w:r w:rsidRPr="00897F50">
        <w:rPr>
          <w:rStyle w:val="nowrap"/>
        </w:rPr>
        <w:tab/>
      </w:r>
    </w:p>
    <w:p w14:paraId="2730A574" w14:textId="241869A4" w:rsidR="000D51E7" w:rsidRDefault="000D51E7" w:rsidP="000D51E7">
      <w:pPr>
        <w:tabs>
          <w:tab w:val="clear" w:pos="2880"/>
          <w:tab w:val="left" w:pos="3119"/>
          <w:tab w:val="left" w:pos="5387"/>
        </w:tabs>
      </w:pPr>
      <w:r w:rsidRPr="00897F50">
        <w:t>zastoupen</w:t>
      </w:r>
      <w:r>
        <w:t>á</w:t>
      </w:r>
      <w:r w:rsidRPr="00897F50">
        <w:t xml:space="preserve">: </w:t>
      </w:r>
      <w:r w:rsidRPr="00897F50">
        <w:tab/>
      </w:r>
      <w:r w:rsidR="00BE28C2">
        <w:t>Pavlem Kocourkem, jednatelem</w:t>
      </w:r>
    </w:p>
    <w:p w14:paraId="6CF52060" w14:textId="7D13E9A2" w:rsidR="00C6030C" w:rsidRPr="00897F50" w:rsidRDefault="00C6030C" w:rsidP="000D51E7">
      <w:pPr>
        <w:tabs>
          <w:tab w:val="left" w:pos="3119"/>
          <w:tab w:val="left" w:pos="5387"/>
        </w:tabs>
      </w:pPr>
      <w:r w:rsidRPr="00897F50">
        <w:t xml:space="preserve">(dále jen </w:t>
      </w:r>
      <w:r w:rsidR="003F2729">
        <w:rPr>
          <w:rStyle w:val="Zvraznn"/>
          <w:rFonts w:asciiTheme="minorHAnsi" w:hAnsiTheme="minorHAnsi"/>
          <w:sz w:val="24"/>
        </w:rPr>
        <w:t>p</w:t>
      </w:r>
      <w:r w:rsidR="000D51E7">
        <w:rPr>
          <w:rStyle w:val="Zvraznn"/>
          <w:rFonts w:asciiTheme="minorHAnsi" w:hAnsiTheme="minorHAnsi"/>
          <w:sz w:val="24"/>
        </w:rPr>
        <w:t>oskytovatel</w:t>
      </w:r>
      <w:r w:rsidRPr="00897F50">
        <w:t>)</w:t>
      </w:r>
    </w:p>
    <w:p w14:paraId="3A77B96B" w14:textId="77777777" w:rsidR="000D51E7" w:rsidRPr="000E7DC3" w:rsidRDefault="000D51E7" w:rsidP="000D51E7">
      <w:r w:rsidRPr="000E7DC3">
        <w:t>(dále společně jen jako „smluvní strany“)</w:t>
      </w:r>
    </w:p>
    <w:p w14:paraId="1E110594" w14:textId="77777777" w:rsidR="000D51E7" w:rsidRPr="000E7DC3" w:rsidRDefault="000D51E7" w:rsidP="000D51E7"/>
    <w:p w14:paraId="0E0FD217" w14:textId="5CA2FBD9" w:rsidR="000D51E7" w:rsidRPr="000E7DC3" w:rsidRDefault="000D51E7" w:rsidP="000D51E7">
      <w:r w:rsidRPr="000E7DC3">
        <w:t xml:space="preserve">uzavírají v souladu s ustanovením § 2586 a násl. a § 2631 a násl. z. </w:t>
      </w:r>
      <w:proofErr w:type="gramStart"/>
      <w:r w:rsidRPr="000E7DC3">
        <w:t>č.</w:t>
      </w:r>
      <w:proofErr w:type="gramEnd"/>
      <w:r w:rsidRPr="000E7DC3">
        <w:t xml:space="preserve"> 89/2012 Sb., občanský zákoník, ve znění pozdějších předpisů (dále jen „OZ“) tuto smlouvu o poskytování služeb (dále jen jako „smlouva“)</w:t>
      </w:r>
    </w:p>
    <w:p w14:paraId="3BE71116" w14:textId="77777777" w:rsidR="000D51E7" w:rsidRPr="000E7DC3" w:rsidRDefault="000D51E7" w:rsidP="000D51E7"/>
    <w:p w14:paraId="09AEF93D" w14:textId="77777777" w:rsidR="00B041E0" w:rsidRDefault="00B041E0" w:rsidP="006568A4">
      <w:pPr>
        <w:pStyle w:val="Nadpis2"/>
        <w:numPr>
          <w:ilvl w:val="0"/>
          <w:numId w:val="3"/>
        </w:numPr>
      </w:pPr>
      <w:r>
        <w:t>Úvodní ustanovení</w:t>
      </w:r>
    </w:p>
    <w:p w14:paraId="446AFA83" w14:textId="7885EABA" w:rsidR="00AD53C1" w:rsidRDefault="00B041E0" w:rsidP="006568A4">
      <w:pPr>
        <w:pStyle w:val="Bezmezer"/>
        <w:numPr>
          <w:ilvl w:val="0"/>
          <w:numId w:val="4"/>
        </w:numPr>
      </w:pPr>
      <w:r>
        <w:t xml:space="preserve">Smluvní strany tuto smlouvu uzavírají na základě nabídky </w:t>
      </w:r>
      <w:r w:rsidR="00676002">
        <w:t>Poskytovatel</w:t>
      </w:r>
      <w:r>
        <w:t>e v souladu se zadávací dokumentací veřejné zakázky „VÝVOJ A SPRÁVA WEBOV</w:t>
      </w:r>
      <w:r w:rsidR="00AD53C1">
        <w:t>ÉHO</w:t>
      </w:r>
      <w:r>
        <w:t xml:space="preserve"> </w:t>
      </w:r>
      <w:r w:rsidR="00AD53C1">
        <w:t>KATALOGU</w:t>
      </w:r>
      <w:r>
        <w:t>“</w:t>
      </w:r>
      <w:r w:rsidR="00AD53C1">
        <w:t>.</w:t>
      </w:r>
    </w:p>
    <w:p w14:paraId="3CB99778" w14:textId="1841930F" w:rsidR="00B041E0" w:rsidRDefault="00AD53C1" w:rsidP="006568A4">
      <w:pPr>
        <w:pStyle w:val="Bezmezer"/>
        <w:numPr>
          <w:ilvl w:val="0"/>
          <w:numId w:val="4"/>
        </w:numPr>
      </w:pPr>
      <w:r>
        <w:t>Poskytovatel</w:t>
      </w:r>
      <w:r w:rsidR="00B041E0">
        <w:t xml:space="preserve"> prohlašuje, že je odborně způsobilý k předmětu plnění dle této smlouvy a má oprávnění na území České republiky poskytovat za úplatu všechny služby, jejichž poskytnutí je předmětem této smlouvy.</w:t>
      </w:r>
    </w:p>
    <w:p w14:paraId="1CEEEDA6" w14:textId="4F682AFC" w:rsidR="00EE7C6C" w:rsidRDefault="00EE7C6C" w:rsidP="006568A4">
      <w:pPr>
        <w:pStyle w:val="Bezmezer"/>
        <w:numPr>
          <w:ilvl w:val="0"/>
          <w:numId w:val="4"/>
        </w:numPr>
      </w:pPr>
      <w:r>
        <w:t>Poskytovatel prohlašuje, že se seznámil se stávajícím systémem webových stránek mlp.cz a webovým katalogem.</w:t>
      </w:r>
    </w:p>
    <w:p w14:paraId="57325C40" w14:textId="77777777" w:rsidR="00B041E0" w:rsidRDefault="00B041E0" w:rsidP="006568A4">
      <w:pPr>
        <w:pStyle w:val="Nadpis2"/>
        <w:numPr>
          <w:ilvl w:val="0"/>
          <w:numId w:val="3"/>
        </w:numPr>
      </w:pPr>
      <w:r>
        <w:t>Předmět smlouvy</w:t>
      </w:r>
    </w:p>
    <w:p w14:paraId="19B34329" w14:textId="6B85141B" w:rsidR="00FB7EEB" w:rsidRDefault="000146D8" w:rsidP="009E3791">
      <w:pPr>
        <w:pStyle w:val="Bezmezer"/>
        <w:numPr>
          <w:ilvl w:val="0"/>
          <w:numId w:val="15"/>
        </w:numPr>
      </w:pPr>
      <w:r>
        <w:t xml:space="preserve">Smlouvou se poskytovatel zavazuje </w:t>
      </w:r>
      <w:r w:rsidR="009E3791">
        <w:t xml:space="preserve">provést úpravu systému a dále </w:t>
      </w:r>
      <w:r>
        <w:t>poskytovat na svůj náklad a nebezpečí pro objednatele služby</w:t>
      </w:r>
      <w:r w:rsidR="00962B2D">
        <w:t xml:space="preserve"> </w:t>
      </w:r>
      <w:r w:rsidR="00FB7EEB">
        <w:t xml:space="preserve">vývoje, správy a zajištění provozu webového katalogu MKP </w:t>
      </w:r>
      <w:r w:rsidR="00982272">
        <w:t xml:space="preserve">blíže popsaného v příloze 1 této Smlouvy </w:t>
      </w:r>
      <w:r w:rsidR="00FB7EEB">
        <w:t>(dále též systém)</w:t>
      </w:r>
      <w:r w:rsidR="00982272">
        <w:t>.</w:t>
      </w:r>
    </w:p>
    <w:p w14:paraId="7749B9D4" w14:textId="0164FD26" w:rsidR="000146D8" w:rsidRDefault="00FB7EEB" w:rsidP="006568A4">
      <w:pPr>
        <w:pStyle w:val="Bezmezer"/>
        <w:numPr>
          <w:ilvl w:val="0"/>
          <w:numId w:val="15"/>
        </w:numPr>
      </w:pPr>
      <w:r>
        <w:t>O</w:t>
      </w:r>
      <w:r w:rsidR="000146D8">
        <w:t>bjednatel se zavazuje za řádně poskytnuté služby zaplatit poskytovateli sjednanou cenu, to vše za podmínek stanovených touto smlouvou.</w:t>
      </w:r>
    </w:p>
    <w:p w14:paraId="1A503FE6" w14:textId="77777777" w:rsidR="00F43823" w:rsidRDefault="00F43823" w:rsidP="00F43823">
      <w:pPr>
        <w:pStyle w:val="Bezmezer"/>
        <w:numPr>
          <w:ilvl w:val="0"/>
          <w:numId w:val="0"/>
        </w:numPr>
        <w:ind w:left="705"/>
      </w:pPr>
    </w:p>
    <w:p w14:paraId="4159832C" w14:textId="69BABA6C" w:rsidR="00134D23" w:rsidRDefault="00630B55" w:rsidP="00134D23">
      <w:pPr>
        <w:pStyle w:val="Nadpis2"/>
      </w:pPr>
      <w:r>
        <w:t xml:space="preserve">Úprava </w:t>
      </w:r>
      <w:r w:rsidR="00134D23">
        <w:t>systému</w:t>
      </w:r>
    </w:p>
    <w:p w14:paraId="62592A44" w14:textId="0A9C5BB2" w:rsidR="00982272" w:rsidRPr="00FF648D" w:rsidRDefault="009E3791" w:rsidP="006568A4">
      <w:pPr>
        <w:pStyle w:val="Bezmezer"/>
        <w:numPr>
          <w:ilvl w:val="0"/>
          <w:numId w:val="16"/>
        </w:numPr>
        <w:tabs>
          <w:tab w:val="clear" w:pos="2880"/>
        </w:tabs>
        <w:rPr>
          <w:rFonts w:ascii="Verdana" w:hAnsi="Verdana"/>
          <w:sz w:val="20"/>
          <w:szCs w:val="20"/>
        </w:rPr>
      </w:pPr>
      <w:r>
        <w:t xml:space="preserve">Poskytovatel se zavazuje provést úpravu systému spočívající v </w:t>
      </w:r>
      <w:r w:rsidRPr="009E3791">
        <w:t>pře</w:t>
      </w:r>
      <w:r>
        <w:t>dení</w:t>
      </w:r>
      <w:r w:rsidRPr="009E3791">
        <w:t xml:space="preserve"> systém</w:t>
      </w:r>
      <w:r>
        <w:t>u</w:t>
      </w:r>
      <w:r w:rsidRPr="009E3791">
        <w:t xml:space="preserve"> z platformy FAST ESP včetně UI na modernější řešení jako je ELASTICSEARCH nebo jeho ekvivalent</w:t>
      </w:r>
      <w:r>
        <w:t xml:space="preserve"> v souladu s technickou specifikací, která je přílohou 1 této smlouvy. </w:t>
      </w:r>
    </w:p>
    <w:p w14:paraId="5F50EDBF" w14:textId="4394660F" w:rsidR="009E3791" w:rsidRDefault="00FF648D" w:rsidP="006568A4">
      <w:pPr>
        <w:pStyle w:val="Bezmezer"/>
        <w:numPr>
          <w:ilvl w:val="0"/>
          <w:numId w:val="16"/>
        </w:numPr>
        <w:tabs>
          <w:tab w:val="clear" w:pos="28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Poskytovatel se zavazuje odevzdat úpravu systému k testování </w:t>
      </w:r>
      <w:r w:rsidR="00F43823">
        <w:rPr>
          <w:rFonts w:ascii="Verdana" w:hAnsi="Verdana"/>
          <w:sz w:val="20"/>
          <w:szCs w:val="20"/>
        </w:rPr>
        <w:t xml:space="preserve">nejpozději </w:t>
      </w:r>
      <w:r>
        <w:rPr>
          <w:rFonts w:ascii="Verdana" w:hAnsi="Verdana"/>
          <w:sz w:val="20"/>
          <w:szCs w:val="20"/>
        </w:rPr>
        <w:t>do 4</w:t>
      </w:r>
      <w:r w:rsidR="00F43823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měsíců od uzavření smlouvy, testovací režim bude trvat </w:t>
      </w:r>
      <w:r w:rsidR="00F43823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měsíc. </w:t>
      </w:r>
    </w:p>
    <w:p w14:paraId="3676D103" w14:textId="4F1BD540" w:rsidR="009E3791" w:rsidRPr="00FF648D" w:rsidRDefault="009E3791" w:rsidP="008C6CD0">
      <w:pPr>
        <w:pStyle w:val="Bezmezer"/>
        <w:numPr>
          <w:ilvl w:val="0"/>
          <w:numId w:val="16"/>
        </w:numPr>
        <w:tabs>
          <w:tab w:val="clear" w:pos="2880"/>
        </w:tabs>
        <w:rPr>
          <w:rFonts w:ascii="Verdana" w:hAnsi="Verdana"/>
          <w:sz w:val="20"/>
          <w:szCs w:val="20"/>
        </w:rPr>
      </w:pPr>
      <w:r>
        <w:t xml:space="preserve">Maximální počet hodin potřebných na </w:t>
      </w:r>
      <w:r w:rsidR="00FF648D">
        <w:t>úpravu systému</w:t>
      </w:r>
      <w:r w:rsidR="008C6CD0">
        <w:t xml:space="preserve"> smluvní strany stanoví na </w:t>
      </w:r>
      <w:r w:rsidR="008C6CD0" w:rsidRPr="00FF648D">
        <w:rPr>
          <w:b/>
          <w:bCs/>
        </w:rPr>
        <w:t>350</w:t>
      </w:r>
      <w:r w:rsidR="00FF648D">
        <w:rPr>
          <w:b/>
          <w:bCs/>
        </w:rPr>
        <w:t xml:space="preserve">, </w:t>
      </w:r>
      <w:r w:rsidR="00FF648D" w:rsidRPr="00FF648D">
        <w:rPr>
          <w:bCs/>
        </w:rPr>
        <w:t xml:space="preserve">a to včetně </w:t>
      </w:r>
      <w:r w:rsidR="00E73519">
        <w:rPr>
          <w:bCs/>
        </w:rPr>
        <w:t xml:space="preserve">oprav a </w:t>
      </w:r>
      <w:r w:rsidR="00FF648D" w:rsidRPr="00FF648D">
        <w:rPr>
          <w:bCs/>
        </w:rPr>
        <w:t>úprav</w:t>
      </w:r>
      <w:r w:rsidR="007F470B">
        <w:rPr>
          <w:bCs/>
        </w:rPr>
        <w:t>,</w:t>
      </w:r>
      <w:r w:rsidR="00FF648D" w:rsidRPr="00FF648D">
        <w:rPr>
          <w:bCs/>
        </w:rPr>
        <w:t xml:space="preserve"> </w:t>
      </w:r>
      <w:r w:rsidR="00E73519">
        <w:rPr>
          <w:bCs/>
        </w:rPr>
        <w:t xml:space="preserve">jejichž potřeba vyvstane </w:t>
      </w:r>
      <w:r w:rsidR="00FF648D" w:rsidRPr="00FF648D">
        <w:rPr>
          <w:bCs/>
        </w:rPr>
        <w:t>v testovacím režimu</w:t>
      </w:r>
      <w:r w:rsidR="008C6CD0">
        <w:t xml:space="preserve">. Vynásobením maximálního počtu hodin s hodinovou sazbou </w:t>
      </w:r>
      <w:r w:rsidR="008C6CD0" w:rsidRPr="009330F3">
        <w:t xml:space="preserve">dle čl. IX. 1 </w:t>
      </w:r>
      <w:r w:rsidR="008C6CD0">
        <w:t>se stanoví maximální cena služby.</w:t>
      </w:r>
    </w:p>
    <w:p w14:paraId="42B7733D" w14:textId="1CED8A56" w:rsidR="008C6CD0" w:rsidRPr="00F43823" w:rsidRDefault="008C6CD0" w:rsidP="00FF648D">
      <w:pPr>
        <w:pStyle w:val="Bezmezer"/>
        <w:numPr>
          <w:ilvl w:val="0"/>
          <w:numId w:val="16"/>
        </w:numPr>
        <w:tabs>
          <w:tab w:val="clear" w:pos="705"/>
          <w:tab w:val="clear" w:pos="2880"/>
          <w:tab w:val="left" w:pos="709"/>
        </w:tabs>
        <w:rPr>
          <w:rFonts w:ascii="Verdana" w:hAnsi="Verdana"/>
          <w:sz w:val="20"/>
          <w:szCs w:val="20"/>
        </w:rPr>
      </w:pPr>
      <w:r>
        <w:t xml:space="preserve">Poskytovatel bude účtovat cenu za </w:t>
      </w:r>
      <w:r w:rsidR="00FF648D">
        <w:t>úpravu systému</w:t>
      </w:r>
      <w:r>
        <w:t xml:space="preserve"> dle skutečně odpracovaných hodin. Skutečná cena však nesmí překročit dohodnutou maximální cenu služby.  V případě, že délka realizace přesáhne z důvodu na straně poskytovatele odsouhlasený počet hodin, je poskytovatel povinen dokončit plnění požadavku na své náklady. Odsouhlasený termín splnění je závazný.  </w:t>
      </w:r>
    </w:p>
    <w:p w14:paraId="5FE0D56A" w14:textId="77777777" w:rsidR="00F43823" w:rsidRPr="008C6CD0" w:rsidRDefault="00F43823" w:rsidP="00F43823">
      <w:pPr>
        <w:pStyle w:val="Bezmezer"/>
        <w:numPr>
          <w:ilvl w:val="0"/>
          <w:numId w:val="0"/>
        </w:numPr>
        <w:tabs>
          <w:tab w:val="clear" w:pos="2880"/>
        </w:tabs>
        <w:ind w:left="705"/>
        <w:rPr>
          <w:rFonts w:ascii="Verdana" w:hAnsi="Verdana"/>
          <w:sz w:val="20"/>
          <w:szCs w:val="20"/>
        </w:rPr>
      </w:pPr>
    </w:p>
    <w:p w14:paraId="1EA217FA" w14:textId="77777777" w:rsidR="00A902CC" w:rsidRDefault="00A902CC" w:rsidP="00A902CC">
      <w:pPr>
        <w:pStyle w:val="Nadpis2"/>
      </w:pPr>
      <w:r>
        <w:t xml:space="preserve">Podmínky Vývoje systému </w:t>
      </w:r>
    </w:p>
    <w:p w14:paraId="4B7E8E49" w14:textId="65139F73" w:rsidR="00A902CC" w:rsidRDefault="003D59C6" w:rsidP="00A902CC">
      <w:pPr>
        <w:pStyle w:val="Bezmezer"/>
        <w:numPr>
          <w:ilvl w:val="0"/>
          <w:numId w:val="8"/>
        </w:numPr>
        <w:tabs>
          <w:tab w:val="clear" w:pos="705"/>
          <w:tab w:val="left" w:pos="567"/>
        </w:tabs>
        <w:ind w:left="567" w:hanging="567"/>
      </w:pPr>
      <w:r>
        <w:t xml:space="preserve">Objednatel bude poskytovateli </w:t>
      </w:r>
      <w:r w:rsidR="00ED4286">
        <w:t xml:space="preserve">dále </w:t>
      </w:r>
      <w:r>
        <w:t>zadávat</w:t>
      </w:r>
      <w:r w:rsidDel="003D59C6">
        <w:t xml:space="preserve"> </w:t>
      </w:r>
      <w:r>
        <w:t>j</w:t>
      </w:r>
      <w:r w:rsidR="00F43823">
        <w:t>ednotlivé požadavky na vývoj</w:t>
      </w:r>
      <w:r w:rsidR="00A902CC">
        <w:t>, kter</w:t>
      </w:r>
      <w:r>
        <w:t>é</w:t>
      </w:r>
      <w:r w:rsidR="00A902CC">
        <w:t xml:space="preserve"> bud</w:t>
      </w:r>
      <w:r>
        <w:t>ou</w:t>
      </w:r>
      <w:r w:rsidR="00A902CC">
        <w:t xml:space="preserve"> obsahovat alespoň:</w:t>
      </w:r>
    </w:p>
    <w:p w14:paraId="512576C3" w14:textId="5E234D1E" w:rsidR="00A902CC" w:rsidRDefault="00A902CC" w:rsidP="00A902CC">
      <w:pPr>
        <w:pStyle w:val="Bezmezer"/>
        <w:numPr>
          <w:ilvl w:val="1"/>
          <w:numId w:val="9"/>
        </w:numPr>
        <w:tabs>
          <w:tab w:val="left" w:pos="567"/>
        </w:tabs>
        <w:ind w:left="993" w:hanging="426"/>
      </w:pPr>
      <w:r>
        <w:t xml:space="preserve">informaci, že se jedná o </w:t>
      </w:r>
      <w:r w:rsidR="003D59C6">
        <w:t>požadavek</w:t>
      </w:r>
      <w:r>
        <w:t xml:space="preserve"> dle této smlouvy,</w:t>
      </w:r>
    </w:p>
    <w:p w14:paraId="2549F46D" w14:textId="77777777" w:rsidR="00A902CC" w:rsidRDefault="00A902CC" w:rsidP="00A902CC">
      <w:pPr>
        <w:pStyle w:val="Bezmezer"/>
        <w:numPr>
          <w:ilvl w:val="1"/>
          <w:numId w:val="9"/>
        </w:numPr>
        <w:tabs>
          <w:tab w:val="left" w:pos="567"/>
        </w:tabs>
        <w:ind w:left="993" w:hanging="426"/>
      </w:pPr>
      <w:r>
        <w:t>specifikaci požadovaného plnění (díla),</w:t>
      </w:r>
    </w:p>
    <w:p w14:paraId="2132CE6B" w14:textId="77777777" w:rsidR="00A902CC" w:rsidRDefault="00A902CC" w:rsidP="00A902CC">
      <w:pPr>
        <w:pStyle w:val="Bezmezer"/>
        <w:numPr>
          <w:ilvl w:val="1"/>
          <w:numId w:val="9"/>
        </w:numPr>
        <w:tabs>
          <w:tab w:val="left" w:pos="567"/>
        </w:tabs>
        <w:ind w:left="993" w:hanging="426"/>
      </w:pPr>
      <w:r>
        <w:t>očekávaný termín splnění.</w:t>
      </w:r>
    </w:p>
    <w:p w14:paraId="3525AA06" w14:textId="7EC49CC4" w:rsidR="00A902CC" w:rsidRDefault="00A902CC" w:rsidP="00A902CC">
      <w:pPr>
        <w:pStyle w:val="Bezmezer"/>
        <w:numPr>
          <w:ilvl w:val="0"/>
          <w:numId w:val="8"/>
        </w:numPr>
        <w:tabs>
          <w:tab w:val="clear" w:pos="705"/>
          <w:tab w:val="left" w:pos="567"/>
        </w:tabs>
        <w:ind w:left="567" w:hanging="567"/>
      </w:pPr>
      <w:r>
        <w:t xml:space="preserve">Poskytovatel na základě </w:t>
      </w:r>
      <w:r w:rsidR="003D59C6">
        <w:t>tohoto požadavku</w:t>
      </w:r>
      <w:r>
        <w:t xml:space="preserve"> a po případné konzultaci s objednatelem stanoví </w:t>
      </w:r>
      <w:r w:rsidR="00B231DD">
        <w:t xml:space="preserve">maximální </w:t>
      </w:r>
      <w:r>
        <w:t xml:space="preserve">počet hodin potřebných na provedení díla a termín splnění. Vynásobením </w:t>
      </w:r>
      <w:r w:rsidR="00B231DD">
        <w:t xml:space="preserve">maximálního </w:t>
      </w:r>
      <w:r>
        <w:t xml:space="preserve">počtu hodin s hodinovou sazbou dle čl. </w:t>
      </w:r>
      <w:r w:rsidRPr="009330F3">
        <w:t>IX. 1</w:t>
      </w:r>
      <w:r>
        <w:t xml:space="preserve"> se stanoví </w:t>
      </w:r>
      <w:r w:rsidR="00B231DD">
        <w:t xml:space="preserve">maximální </w:t>
      </w:r>
      <w:r>
        <w:t xml:space="preserve">cena služby. Návrh sdělí poskytovatel objednateli do týdne od obdržení </w:t>
      </w:r>
      <w:r w:rsidR="003D59C6">
        <w:t>požadavku</w:t>
      </w:r>
      <w:r>
        <w:t xml:space="preserve">, pokud se s objednatelem nedohodne v konkrétním případě jinak. </w:t>
      </w:r>
    </w:p>
    <w:p w14:paraId="00F88924" w14:textId="55427C41" w:rsidR="00A902CC" w:rsidRDefault="00A902CC" w:rsidP="00A902CC">
      <w:pPr>
        <w:pStyle w:val="Bezmezer"/>
        <w:numPr>
          <w:ilvl w:val="0"/>
          <w:numId w:val="8"/>
        </w:numPr>
        <w:tabs>
          <w:tab w:val="clear" w:pos="705"/>
          <w:tab w:val="left" w:pos="567"/>
        </w:tabs>
        <w:ind w:left="567" w:hanging="567"/>
      </w:pPr>
      <w:r>
        <w:t xml:space="preserve">Objednatel má právo na základě sdělených informací </w:t>
      </w:r>
      <w:r w:rsidR="003D59C6">
        <w:t xml:space="preserve">svůj požadavek </w:t>
      </w:r>
      <w:r>
        <w:t xml:space="preserve">potvrdit, upravit nebo zrušit. Upraví-li </w:t>
      </w:r>
      <w:r w:rsidR="003D59C6">
        <w:t>požadavek</w:t>
      </w:r>
      <w:r>
        <w:t xml:space="preserve">, postupuje se znovu dle odst. 2. </w:t>
      </w:r>
    </w:p>
    <w:p w14:paraId="2724F924" w14:textId="77777777" w:rsidR="003D59C6" w:rsidRDefault="003D59C6" w:rsidP="00A902CC">
      <w:pPr>
        <w:pStyle w:val="Bezmezer"/>
        <w:numPr>
          <w:ilvl w:val="0"/>
          <w:numId w:val="8"/>
        </w:numPr>
        <w:tabs>
          <w:tab w:val="clear" w:pos="705"/>
          <w:tab w:val="left" w:pos="567"/>
        </w:tabs>
        <w:ind w:left="567" w:hanging="567"/>
      </w:pPr>
      <w:r>
        <w:t>Poskytovatel začne na požadavku pracovat až po potvrzení objednatele, že souhlasí s maximální cenou a termínem splnění.</w:t>
      </w:r>
    </w:p>
    <w:p w14:paraId="51BEB9DF" w14:textId="77777777" w:rsidR="00F43823" w:rsidRDefault="003D59C6" w:rsidP="00630B55">
      <w:pPr>
        <w:pStyle w:val="Bezmezer"/>
        <w:numPr>
          <w:ilvl w:val="0"/>
          <w:numId w:val="8"/>
        </w:numPr>
        <w:tabs>
          <w:tab w:val="clear" w:pos="705"/>
          <w:tab w:val="left" w:pos="567"/>
        </w:tabs>
        <w:ind w:left="567" w:hanging="567"/>
      </w:pPr>
      <w:r>
        <w:t xml:space="preserve">Poskytovatel bude účtovat cenu za splnění požadavku dle skutečně odpracovaných hodin. Skutečná cena však nesmí překročit dohodnutou maximální cenu služby. </w:t>
      </w:r>
      <w:r w:rsidR="00A902CC">
        <w:t xml:space="preserve"> </w:t>
      </w:r>
      <w:r w:rsidR="00B8014F">
        <w:t xml:space="preserve">V případě, že délka realizace přesáhne z důvodu na straně poskytovatele odsouhlasený počet hodin, je poskytovatel povinen dokončit plnění požadavku na své náklady. Odsouhlasený termín splnění je závazný. </w:t>
      </w:r>
    </w:p>
    <w:p w14:paraId="52C847E4" w14:textId="736701D8" w:rsidR="00630B55" w:rsidRDefault="00B8014F" w:rsidP="00F43823">
      <w:pPr>
        <w:pStyle w:val="Bezmezer"/>
        <w:numPr>
          <w:ilvl w:val="0"/>
          <w:numId w:val="0"/>
        </w:numPr>
        <w:tabs>
          <w:tab w:val="left" w:pos="567"/>
        </w:tabs>
        <w:ind w:left="567"/>
      </w:pPr>
      <w:r>
        <w:t xml:space="preserve"> </w:t>
      </w:r>
    </w:p>
    <w:p w14:paraId="4AF9A0A0" w14:textId="0B3C79A6" w:rsidR="00134D23" w:rsidRDefault="00134D23" w:rsidP="00134D23">
      <w:pPr>
        <w:pStyle w:val="Nadpis2"/>
      </w:pPr>
      <w:r>
        <w:t>Podmínky Správy systému</w:t>
      </w:r>
    </w:p>
    <w:p w14:paraId="6593E5CD" w14:textId="121525CA" w:rsidR="00134D23" w:rsidRDefault="00676002" w:rsidP="006568A4">
      <w:pPr>
        <w:pStyle w:val="Bezmezer"/>
        <w:numPr>
          <w:ilvl w:val="0"/>
          <w:numId w:val="5"/>
        </w:numPr>
        <w:tabs>
          <w:tab w:val="clear" w:pos="705"/>
          <w:tab w:val="num" w:pos="567"/>
        </w:tabs>
        <w:ind w:left="567" w:hanging="567"/>
      </w:pPr>
      <w:r>
        <w:t>Poskytovatel</w:t>
      </w:r>
      <w:r w:rsidR="00134D23">
        <w:t xml:space="preserve"> se zavazuje poskytovat</w:t>
      </w:r>
      <w:r>
        <w:t xml:space="preserve"> objednateli</w:t>
      </w:r>
      <w:r w:rsidR="00134D23">
        <w:t xml:space="preserve"> servisní služby, jejichž účelem je garance bezchybného fungování systému, a to bez zbytečného odkladu.</w:t>
      </w:r>
      <w:r w:rsidR="00630B55" w:rsidRPr="00630B55">
        <w:t xml:space="preserve"> </w:t>
      </w:r>
      <w:r w:rsidR="00630B55">
        <w:t>Správa systému zahrnuje servis a řešení výpadků systému a preventivní úpravy, pravidelnou kontrolu a údržbu systému.</w:t>
      </w:r>
    </w:p>
    <w:p w14:paraId="26474F52" w14:textId="58F5F43D" w:rsidR="00A64C09" w:rsidRDefault="00A64C09" w:rsidP="006568A4">
      <w:pPr>
        <w:pStyle w:val="Bezmezer"/>
        <w:numPr>
          <w:ilvl w:val="0"/>
          <w:numId w:val="5"/>
        </w:numPr>
        <w:tabs>
          <w:tab w:val="clear" w:pos="705"/>
          <w:tab w:val="num" w:pos="567"/>
        </w:tabs>
        <w:ind w:left="567" w:hanging="567"/>
      </w:pPr>
      <w:r>
        <w:lastRenderedPageBreak/>
        <w:t xml:space="preserve">Poskytovatel se jednak zavazuje nepřetržitě přijímat požadavky objednatele na servisní služby a jednak sám navrhovat potřebné </w:t>
      </w:r>
      <w:r w:rsidR="005D7F3C">
        <w:t xml:space="preserve">úkony a </w:t>
      </w:r>
      <w:r>
        <w:t>úpravy nutné pro bezchybné fungování systému.</w:t>
      </w:r>
    </w:p>
    <w:p w14:paraId="75E3D4D8" w14:textId="2778A621" w:rsidR="00134D23" w:rsidRDefault="00676002" w:rsidP="006568A4">
      <w:pPr>
        <w:pStyle w:val="Bezmezer"/>
        <w:numPr>
          <w:ilvl w:val="0"/>
          <w:numId w:val="5"/>
        </w:numPr>
        <w:tabs>
          <w:tab w:val="clear" w:pos="705"/>
          <w:tab w:val="num" w:pos="567"/>
        </w:tabs>
        <w:ind w:left="567" w:hanging="567"/>
      </w:pPr>
      <w:r>
        <w:t xml:space="preserve">Objednatel </w:t>
      </w:r>
      <w:r w:rsidR="00134D23">
        <w:t>přiřadí jednotlivým požadavkům vysokou, střední či nízkou prioritu, takto:</w:t>
      </w:r>
    </w:p>
    <w:p w14:paraId="40694779" w14:textId="34D63840" w:rsidR="00134D23" w:rsidRDefault="00134D23" w:rsidP="006568A4">
      <w:pPr>
        <w:pStyle w:val="Bezmezer"/>
        <w:numPr>
          <w:ilvl w:val="1"/>
          <w:numId w:val="6"/>
        </w:numPr>
        <w:tabs>
          <w:tab w:val="left" w:pos="567"/>
        </w:tabs>
        <w:ind w:left="993" w:hanging="426"/>
      </w:pPr>
      <w:r>
        <w:t xml:space="preserve">Vysokou prioritu mají požadavky, kdy stav Systému způsobuje celkovou nefunkčnost </w:t>
      </w:r>
      <w:r w:rsidR="00ED4286">
        <w:t>Systému</w:t>
      </w:r>
      <w:r>
        <w:t xml:space="preserve">, nebo klíčových služeb na </w:t>
      </w:r>
      <w:r w:rsidR="00ED4286">
        <w:t xml:space="preserve">něj </w:t>
      </w:r>
      <w:r>
        <w:t>navázaných, popřípadě kdy by stav Systému mohl vést k závažným škodám.</w:t>
      </w:r>
    </w:p>
    <w:p w14:paraId="21E7C11B" w14:textId="091568C6" w:rsidR="00134D23" w:rsidRDefault="00134D23" w:rsidP="006568A4">
      <w:pPr>
        <w:pStyle w:val="Bezmezer"/>
        <w:numPr>
          <w:ilvl w:val="1"/>
          <w:numId w:val="6"/>
        </w:numPr>
        <w:tabs>
          <w:tab w:val="left" w:pos="567"/>
        </w:tabs>
        <w:ind w:left="993" w:hanging="426"/>
      </w:pPr>
      <w:r>
        <w:t xml:space="preserve">Střední prioritu mají požadavky, kdy stav Systému omezuje základní funkční prvky Systému, ale přesto lze Systém využívat a nehrozí vznik závažných škod. </w:t>
      </w:r>
    </w:p>
    <w:p w14:paraId="52E7DB9C" w14:textId="77777777" w:rsidR="00134D23" w:rsidRDefault="00134D23" w:rsidP="006568A4">
      <w:pPr>
        <w:pStyle w:val="Bezmezer"/>
        <w:numPr>
          <w:ilvl w:val="1"/>
          <w:numId w:val="6"/>
        </w:numPr>
        <w:tabs>
          <w:tab w:val="left" w:pos="567"/>
        </w:tabs>
        <w:ind w:left="993" w:hanging="426"/>
      </w:pPr>
      <w:r>
        <w:t>Nízkou prioritu mají ostatní servisní požadavky, u kterých nehrozí nebezpečí z prodlení.</w:t>
      </w:r>
    </w:p>
    <w:p w14:paraId="027FAE2E" w14:textId="2CF43E49" w:rsidR="00134D23" w:rsidRDefault="00134D23" w:rsidP="006568A4">
      <w:pPr>
        <w:pStyle w:val="Bezmezer"/>
        <w:numPr>
          <w:ilvl w:val="0"/>
          <w:numId w:val="5"/>
        </w:numPr>
        <w:tabs>
          <w:tab w:val="clear" w:pos="705"/>
          <w:tab w:val="num" w:pos="567"/>
        </w:tabs>
        <w:ind w:left="567" w:hanging="567"/>
      </w:pPr>
      <w:r>
        <w:t xml:space="preserve">Doba, během které je </w:t>
      </w:r>
      <w:r w:rsidR="00676002">
        <w:t>poskytovatel</w:t>
      </w:r>
      <w:r>
        <w:t xml:space="preserve"> povinen sdělit </w:t>
      </w:r>
      <w:r w:rsidR="00676002">
        <w:t>objednateli</w:t>
      </w:r>
      <w:r>
        <w:t xml:space="preserve"> odhad časové náročnosti v hodinách a termín splnění, činí:</w:t>
      </w:r>
    </w:p>
    <w:p w14:paraId="7749BF33" w14:textId="0521F45B" w:rsidR="00134D23" w:rsidRDefault="00134D23" w:rsidP="006568A4">
      <w:pPr>
        <w:pStyle w:val="Bezmezer"/>
        <w:numPr>
          <w:ilvl w:val="1"/>
          <w:numId w:val="7"/>
        </w:numPr>
        <w:tabs>
          <w:tab w:val="left" w:pos="567"/>
        </w:tabs>
        <w:ind w:left="993" w:hanging="426"/>
      </w:pPr>
      <w:r>
        <w:t>v případě požadavků s vysokou prioritou do 24 hodin</w:t>
      </w:r>
      <w:r w:rsidR="00A64C09">
        <w:t xml:space="preserve"> od zadání požadavku</w:t>
      </w:r>
      <w:r w:rsidR="00F43823">
        <w:t xml:space="preserve"> (včetně víkendů a svátků)</w:t>
      </w:r>
      <w:r>
        <w:t>,</w:t>
      </w:r>
    </w:p>
    <w:p w14:paraId="6338F2FA" w14:textId="7E2A6E47" w:rsidR="00134D23" w:rsidRDefault="00134D23" w:rsidP="006568A4">
      <w:pPr>
        <w:pStyle w:val="Bezmezer"/>
        <w:numPr>
          <w:ilvl w:val="1"/>
          <w:numId w:val="7"/>
        </w:numPr>
        <w:tabs>
          <w:tab w:val="left" w:pos="567"/>
        </w:tabs>
        <w:ind w:left="993" w:hanging="426"/>
      </w:pPr>
      <w:r>
        <w:t>v případě požadavků se střední prioritou do 48 hodin</w:t>
      </w:r>
      <w:r w:rsidR="00A64C09">
        <w:t xml:space="preserve"> od zadání požadavku</w:t>
      </w:r>
      <w:r w:rsidR="00F43823">
        <w:t xml:space="preserve"> (včetně víkendů a svátků)</w:t>
      </w:r>
      <w:r>
        <w:t>,</w:t>
      </w:r>
    </w:p>
    <w:p w14:paraId="1ACE3D82" w14:textId="238C6EE0" w:rsidR="00134D23" w:rsidRDefault="00134D23" w:rsidP="006568A4">
      <w:pPr>
        <w:pStyle w:val="Bezmezer"/>
        <w:numPr>
          <w:ilvl w:val="1"/>
          <w:numId w:val="7"/>
        </w:numPr>
        <w:tabs>
          <w:tab w:val="left" w:pos="567"/>
        </w:tabs>
        <w:ind w:left="993" w:hanging="426"/>
      </w:pPr>
      <w:r>
        <w:t>v případě požadavků s nízkou prioritou 5 dní</w:t>
      </w:r>
      <w:r w:rsidR="00A64C09">
        <w:t xml:space="preserve"> od zadání požadavku</w:t>
      </w:r>
      <w:r>
        <w:t>.</w:t>
      </w:r>
    </w:p>
    <w:p w14:paraId="751A7226" w14:textId="1938CA37" w:rsidR="00134D23" w:rsidRDefault="00676002" w:rsidP="006568A4">
      <w:pPr>
        <w:pStyle w:val="Bezmezer"/>
        <w:numPr>
          <w:ilvl w:val="0"/>
          <w:numId w:val="5"/>
        </w:numPr>
        <w:tabs>
          <w:tab w:val="clear" w:pos="705"/>
          <w:tab w:val="num" w:pos="567"/>
        </w:tabs>
        <w:ind w:left="567" w:hanging="567"/>
      </w:pPr>
      <w:r>
        <w:t>Poskytovatel</w:t>
      </w:r>
      <w:r w:rsidR="00134D23">
        <w:t xml:space="preserve"> je oprávněn vyžádat si upřesnění již zaslaného požadavku v případě, že specifikace poskytnutá </w:t>
      </w:r>
      <w:r>
        <w:t>objednatelem</w:t>
      </w:r>
      <w:r w:rsidR="00134D23">
        <w:t xml:space="preserve"> je neúplná a neumožňuje </w:t>
      </w:r>
      <w:r>
        <w:t>poskytovatel</w:t>
      </w:r>
      <w:r w:rsidR="00134D23">
        <w:t xml:space="preserve">i řešit příslušný požadavek. Lhůty uvedené v odstavcích  a 6 se prodluží o dobu odezvy MKP na zadaný dotaz. </w:t>
      </w:r>
    </w:p>
    <w:p w14:paraId="0A8BE510" w14:textId="77777777" w:rsidR="00590202" w:rsidRDefault="00590202" w:rsidP="00590202">
      <w:pPr>
        <w:pStyle w:val="Bezmezer"/>
        <w:numPr>
          <w:ilvl w:val="0"/>
          <w:numId w:val="5"/>
        </w:numPr>
        <w:tabs>
          <w:tab w:val="clear" w:pos="705"/>
          <w:tab w:val="left" w:pos="567"/>
        </w:tabs>
        <w:ind w:left="567" w:hanging="567"/>
      </w:pPr>
      <w:r>
        <w:t xml:space="preserve">Objednatel má právo na základě sdělených informací svůj požadavek potvrdit, upravit nebo zrušit. Upraví-li požadavek, postupuje se znovu dle odst. 2. </w:t>
      </w:r>
    </w:p>
    <w:p w14:paraId="7B440D2A" w14:textId="6175264C" w:rsidR="00B8014F" w:rsidRPr="00B8014F" w:rsidRDefault="00590202" w:rsidP="00B8014F">
      <w:pPr>
        <w:pStyle w:val="Bezmezer"/>
        <w:numPr>
          <w:ilvl w:val="0"/>
          <w:numId w:val="5"/>
        </w:numPr>
        <w:tabs>
          <w:tab w:val="clear" w:pos="705"/>
          <w:tab w:val="num" w:pos="567"/>
        </w:tabs>
        <w:ind w:left="567" w:hanging="567"/>
      </w:pPr>
      <w:r>
        <w:t>Poskytovatel začne na požadavku pracovat až po potvrzení objednatele, že souhlasí s maximální cenou a termínem splnění</w:t>
      </w:r>
      <w:r w:rsidR="00B8014F">
        <w:t>, ledaže by hrozilo nebezpečí prodlení, které by způsobilo</w:t>
      </w:r>
      <w:r w:rsidR="00B8014F" w:rsidRPr="00B8014F">
        <w:t xml:space="preserve"> celkovou nefunkčnost webu, nebo klíčových služeb na web nav</w:t>
      </w:r>
      <w:r w:rsidR="00B8014F">
        <w:t>ázaných, popřípadě kdy by stav s</w:t>
      </w:r>
      <w:r w:rsidR="00B8014F" w:rsidRPr="00B8014F">
        <w:t>ystému mohl vést k závažným škodám.</w:t>
      </w:r>
      <w:r w:rsidR="00F43823">
        <w:t xml:space="preserve"> </w:t>
      </w:r>
      <w:r w:rsidR="00695567">
        <w:t>Na požadavku s vysokou prioritou</w:t>
      </w:r>
      <w:r w:rsidR="00F43823">
        <w:t xml:space="preserve"> začne pracovat bezodkladně. </w:t>
      </w:r>
    </w:p>
    <w:p w14:paraId="07B7F2AC" w14:textId="454266ED" w:rsidR="009C29E1" w:rsidRDefault="00590202" w:rsidP="00B8014F">
      <w:pPr>
        <w:pStyle w:val="Bezmezer"/>
        <w:numPr>
          <w:ilvl w:val="0"/>
          <w:numId w:val="5"/>
        </w:numPr>
        <w:tabs>
          <w:tab w:val="clear" w:pos="705"/>
          <w:tab w:val="num" w:pos="567"/>
        </w:tabs>
        <w:ind w:left="567" w:hanging="567"/>
      </w:pPr>
      <w:r>
        <w:t xml:space="preserve">Poskytovatel bude účtovat cenu za splnění požadavku dle skutečně odpracovaných hodin. Skutečná cena však nesmí překročit dohodnutou maximální cenu služby. </w:t>
      </w:r>
      <w:r w:rsidR="00134D23">
        <w:t xml:space="preserve">V případě, že délka realizace přesáhne z důvodu na straně </w:t>
      </w:r>
      <w:r w:rsidR="00CE134C">
        <w:t>p</w:t>
      </w:r>
      <w:r w:rsidR="00676002">
        <w:t>oskytovatel</w:t>
      </w:r>
      <w:r w:rsidR="00134D23">
        <w:t xml:space="preserve">e odsouhlasený počet hodin, je </w:t>
      </w:r>
      <w:r w:rsidR="009C29E1">
        <w:t>p</w:t>
      </w:r>
      <w:r w:rsidR="00676002">
        <w:t>oskytovatel</w:t>
      </w:r>
      <w:r w:rsidR="00134D23">
        <w:t xml:space="preserve"> povinen dokončit plnění požadavku na své náklady. Odsouhlasený termín splnění je závazn</w:t>
      </w:r>
      <w:r w:rsidR="009C29E1">
        <w:t>ý</w:t>
      </w:r>
      <w:r w:rsidR="00134D23">
        <w:t xml:space="preserve">.  </w:t>
      </w:r>
    </w:p>
    <w:p w14:paraId="5E84F0BF" w14:textId="2867E3A0" w:rsidR="00CE134C" w:rsidRDefault="00CE134C" w:rsidP="00134D23">
      <w:pPr>
        <w:pStyle w:val="Nadpis2"/>
      </w:pPr>
      <w:r>
        <w:t>Předání díla</w:t>
      </w:r>
    </w:p>
    <w:p w14:paraId="71F50724" w14:textId="00DB4D91" w:rsidR="00CE134C" w:rsidRDefault="00CE134C" w:rsidP="006568A4">
      <w:pPr>
        <w:pStyle w:val="Bezmezer"/>
        <w:numPr>
          <w:ilvl w:val="0"/>
          <w:numId w:val="17"/>
        </w:numPr>
        <w:tabs>
          <w:tab w:val="clear" w:pos="705"/>
          <w:tab w:val="left" w:pos="567"/>
        </w:tabs>
        <w:ind w:left="567" w:hanging="567"/>
      </w:pPr>
      <w:r>
        <w:t xml:space="preserve">Závazek poskytovatele </w:t>
      </w:r>
      <w:r w:rsidR="00A64C09">
        <w:t xml:space="preserve">k dílčímu plnění </w:t>
      </w:r>
      <w:r>
        <w:t xml:space="preserve">je splněn řádným dokončením díla objednaného dle čl. </w:t>
      </w:r>
      <w:r w:rsidR="008C6CD0">
        <w:t xml:space="preserve">III., </w:t>
      </w:r>
      <w:r>
        <w:t>IV. či V. bez vad a nedodělků a převzetím díla objednatelem.  Poskytovatel je povinen objednateli poskytnout spolu s předáním hotového díla zdrojové kódy a příslušnou dokumentaci.</w:t>
      </w:r>
    </w:p>
    <w:p w14:paraId="2D561D05" w14:textId="6457EEE1" w:rsidR="00A902CC" w:rsidRDefault="00A902CC" w:rsidP="00A902CC">
      <w:pPr>
        <w:pStyle w:val="Bezmezer"/>
        <w:numPr>
          <w:ilvl w:val="0"/>
          <w:numId w:val="17"/>
        </w:numPr>
        <w:tabs>
          <w:tab w:val="clear" w:pos="705"/>
          <w:tab w:val="left" w:pos="567"/>
        </w:tabs>
        <w:ind w:left="567" w:hanging="567"/>
      </w:pPr>
      <w:r>
        <w:lastRenderedPageBreak/>
        <w:t>Každé dílčí plnění poskytovatel nejprve implementuje</w:t>
      </w:r>
      <w:r w:rsidRPr="00A902CC">
        <w:t xml:space="preserve"> do testovacího prostředí (beta) a po řádném testování teprve </w:t>
      </w:r>
      <w:r>
        <w:t xml:space="preserve">nasadí </w:t>
      </w:r>
      <w:r w:rsidRPr="00A902CC">
        <w:t>na ostrý web.</w:t>
      </w:r>
      <w:r>
        <w:t xml:space="preserve"> Při stanovení termínu plnění tedy musí počítat s dostatečným časem na testování. </w:t>
      </w:r>
    </w:p>
    <w:p w14:paraId="13F83A9D" w14:textId="4AB76193" w:rsidR="00CE134C" w:rsidRPr="00C6046E" w:rsidRDefault="00CE134C" w:rsidP="006568A4">
      <w:pPr>
        <w:pStyle w:val="Bezmezer"/>
        <w:numPr>
          <w:ilvl w:val="0"/>
          <w:numId w:val="17"/>
        </w:numPr>
        <w:tabs>
          <w:tab w:val="clear" w:pos="705"/>
          <w:tab w:val="left" w:pos="567"/>
        </w:tabs>
        <w:ind w:left="567" w:hanging="567"/>
      </w:pPr>
      <w:r w:rsidRPr="00C6046E">
        <w:t xml:space="preserve">Objednatel je oprávněn reklamovat </w:t>
      </w:r>
      <w:r w:rsidR="00EE7C6C">
        <w:t>dílo</w:t>
      </w:r>
      <w:r w:rsidRPr="00C6046E">
        <w:t xml:space="preserve">, které není v souladu s touto smlouvou nebo pokud objednatel zjistí, že </w:t>
      </w:r>
      <w:r w:rsidR="00EE7C6C">
        <w:t xml:space="preserve">dílo </w:t>
      </w:r>
      <w:r w:rsidRPr="00C6046E">
        <w:t>vykazuj</w:t>
      </w:r>
      <w:r w:rsidR="00EE7C6C">
        <w:t>e</w:t>
      </w:r>
      <w:r w:rsidRPr="00C6046E">
        <w:t xml:space="preserve"> vady či </w:t>
      </w:r>
      <w:r w:rsidRPr="00C6046E">
        <w:rPr>
          <w:spacing w:val="-3"/>
        </w:rPr>
        <w:t xml:space="preserve">nedodělky. </w:t>
      </w:r>
      <w:r w:rsidRPr="00C6046E">
        <w:t>V takovém</w:t>
      </w:r>
      <w:r w:rsidRPr="00C6046E">
        <w:rPr>
          <w:spacing w:val="-6"/>
        </w:rPr>
        <w:t xml:space="preserve"> </w:t>
      </w:r>
      <w:r w:rsidRPr="00C6046E">
        <w:t>případě</w:t>
      </w:r>
      <w:r w:rsidRPr="00C6046E">
        <w:rPr>
          <w:spacing w:val="-5"/>
        </w:rPr>
        <w:t xml:space="preserve"> </w:t>
      </w:r>
      <w:r w:rsidRPr="00C6046E">
        <w:t>smluvní</w:t>
      </w:r>
      <w:r w:rsidRPr="00C6046E">
        <w:rPr>
          <w:spacing w:val="-6"/>
        </w:rPr>
        <w:t xml:space="preserve"> </w:t>
      </w:r>
      <w:r w:rsidRPr="00C6046E">
        <w:t>strany</w:t>
      </w:r>
      <w:r w:rsidRPr="00C6046E">
        <w:rPr>
          <w:spacing w:val="-5"/>
        </w:rPr>
        <w:t xml:space="preserve"> </w:t>
      </w:r>
      <w:r w:rsidR="00EE7C6C">
        <w:rPr>
          <w:spacing w:val="-5"/>
        </w:rPr>
        <w:t xml:space="preserve">o zjištěných vadách či nedodělcích </w:t>
      </w:r>
      <w:r w:rsidRPr="00C6046E">
        <w:t>sepíší</w:t>
      </w:r>
      <w:r w:rsidRPr="00C6046E">
        <w:rPr>
          <w:spacing w:val="-6"/>
        </w:rPr>
        <w:t xml:space="preserve"> </w:t>
      </w:r>
      <w:r w:rsidRPr="00C6046E">
        <w:t>protokol a určí lhůtu k odstranění těchto vad či nedodělků, která však nesmí být delší než 5 dní. Poskytovatel splnil řádně svou povinnost z této smlouvy až okamžikem poskytnutím kompletních služeb bez vad a nedodělků, pokud si strany písemně nedohodnou něco</w:t>
      </w:r>
      <w:r w:rsidRPr="00C6046E">
        <w:rPr>
          <w:spacing w:val="-14"/>
        </w:rPr>
        <w:t xml:space="preserve"> </w:t>
      </w:r>
      <w:r w:rsidRPr="00C6046E">
        <w:t>jiného.</w:t>
      </w:r>
    </w:p>
    <w:p w14:paraId="579BF5A0" w14:textId="3D64C922" w:rsidR="00134D23" w:rsidRDefault="00134D23" w:rsidP="00134D23">
      <w:pPr>
        <w:pStyle w:val="Nadpis2"/>
      </w:pPr>
      <w:r>
        <w:t>Další práva a povinnosti stran</w:t>
      </w:r>
    </w:p>
    <w:p w14:paraId="152ADE42" w14:textId="77AA6F0F" w:rsidR="00134D23" w:rsidRDefault="00134D23" w:rsidP="006568A4">
      <w:pPr>
        <w:pStyle w:val="Bezmezer"/>
        <w:numPr>
          <w:ilvl w:val="0"/>
          <w:numId w:val="10"/>
        </w:numPr>
        <w:tabs>
          <w:tab w:val="clear" w:pos="705"/>
          <w:tab w:val="num" w:pos="567"/>
        </w:tabs>
        <w:ind w:left="567" w:hanging="567"/>
      </w:pPr>
      <w:r>
        <w:t xml:space="preserve">V případě, že </w:t>
      </w:r>
      <w:r w:rsidR="000417AD">
        <w:t>p</w:t>
      </w:r>
      <w:r w:rsidR="00676002">
        <w:t>oskytovatel</w:t>
      </w:r>
      <w:r>
        <w:t xml:space="preserve">i bude jakákoli část zadání nejasná, má právo si vyžádat u </w:t>
      </w:r>
      <w:r w:rsidR="000417AD">
        <w:t>objednatele</w:t>
      </w:r>
      <w:r>
        <w:t xml:space="preserve"> upřesňující informace a </w:t>
      </w:r>
      <w:r w:rsidR="000417AD">
        <w:t>objednatel</w:t>
      </w:r>
      <w:r>
        <w:t xml:space="preserve"> má povinnost poskytnout </w:t>
      </w:r>
      <w:r w:rsidR="000417AD">
        <w:t>p</w:t>
      </w:r>
      <w:r w:rsidR="00676002">
        <w:t>oskytovatel</w:t>
      </w:r>
      <w:r>
        <w:t>i potřebnou součinnost bez zbytečného odkladu.</w:t>
      </w:r>
    </w:p>
    <w:p w14:paraId="35146840" w14:textId="446CCA62" w:rsidR="00134D23" w:rsidRDefault="00676002" w:rsidP="006568A4">
      <w:pPr>
        <w:pStyle w:val="Bezmezer"/>
        <w:numPr>
          <w:ilvl w:val="0"/>
          <w:numId w:val="10"/>
        </w:numPr>
        <w:tabs>
          <w:tab w:val="clear" w:pos="705"/>
          <w:tab w:val="num" w:pos="567"/>
        </w:tabs>
        <w:ind w:left="567" w:hanging="567"/>
      </w:pPr>
      <w:r>
        <w:t>Poskytovatel</w:t>
      </w:r>
      <w:r w:rsidR="00134D23">
        <w:t xml:space="preserve"> se při plnění předmětu této smlouvy bude řídit pokyny</w:t>
      </w:r>
      <w:r w:rsidR="000417AD">
        <w:t xml:space="preserve"> objednatele</w:t>
      </w:r>
      <w:r w:rsidR="00134D23">
        <w:t xml:space="preserve"> a postupovat v úzké součinnosti s ní</w:t>
      </w:r>
      <w:r w:rsidR="000417AD">
        <w:t>m</w:t>
      </w:r>
      <w:r w:rsidR="00134D23">
        <w:t xml:space="preserve">. Jednotlivé kroky zajištění předmětu plnění bude realizovat až po odsouhlasení jejich finálních návrhů. Pokud </w:t>
      </w:r>
      <w:r w:rsidR="000417AD">
        <w:t>objednatel</w:t>
      </w:r>
      <w:r w:rsidR="00134D23">
        <w:t xml:space="preserve"> neposkytne v dostatečném předstihu </w:t>
      </w:r>
      <w:r w:rsidR="000417AD">
        <w:t>p</w:t>
      </w:r>
      <w:r>
        <w:t>oskytovatel</w:t>
      </w:r>
      <w:r w:rsidR="00134D23">
        <w:t xml:space="preserve">i potřebné pokyny, je </w:t>
      </w:r>
      <w:r w:rsidR="000417AD">
        <w:t>p</w:t>
      </w:r>
      <w:r>
        <w:t>oskytovatel</w:t>
      </w:r>
      <w:r w:rsidR="00134D23">
        <w:t xml:space="preserve"> oprávněn postupovat samostatně tak, aby byly řádně chráněny zájmy </w:t>
      </w:r>
      <w:r w:rsidR="000417AD">
        <w:t>objednatele</w:t>
      </w:r>
      <w:r w:rsidR="00134D23">
        <w:t xml:space="preserve">, které </w:t>
      </w:r>
      <w:r w:rsidR="000417AD">
        <w:t>p</w:t>
      </w:r>
      <w:r>
        <w:t>oskytovatel</w:t>
      </w:r>
      <w:r w:rsidR="00134D23">
        <w:t xml:space="preserve"> zná nebo znát má. </w:t>
      </w:r>
    </w:p>
    <w:p w14:paraId="6AF03591" w14:textId="42FC1340" w:rsidR="00134D23" w:rsidRDefault="00676002" w:rsidP="006568A4">
      <w:pPr>
        <w:pStyle w:val="Bezmezer"/>
        <w:numPr>
          <w:ilvl w:val="0"/>
          <w:numId w:val="10"/>
        </w:numPr>
        <w:tabs>
          <w:tab w:val="clear" w:pos="705"/>
          <w:tab w:val="num" w:pos="567"/>
        </w:tabs>
        <w:ind w:left="567" w:hanging="567"/>
      </w:pPr>
      <w:r>
        <w:t>Poskytovatel</w:t>
      </w:r>
      <w:r w:rsidR="00134D23">
        <w:t xml:space="preserve"> je povinen v průběhu plnění smlouvy informovat </w:t>
      </w:r>
      <w:r w:rsidR="000417AD">
        <w:t>objednatele</w:t>
      </w:r>
      <w:r w:rsidR="00134D23">
        <w:t xml:space="preserve"> o skutečnostech, které mohou mít vliv na plnění smlouvy. </w:t>
      </w:r>
      <w:r>
        <w:t>Poskytovatel</w:t>
      </w:r>
      <w:r w:rsidR="00134D23">
        <w:t xml:space="preserve"> je při plnění této smlouvy povinen postupovat s náležitou odbornou péčí, zajišťovat plnění smlouvy v souladu se zájmy </w:t>
      </w:r>
      <w:r w:rsidR="000417AD">
        <w:t>objednatele</w:t>
      </w:r>
      <w:r w:rsidR="00134D23">
        <w:t xml:space="preserve">, které zná nebo znát má, oznámit mu všechny okolnosti, které zjistí při výkonu své činnosti a jež mohou mít vliv na změnu pokynů </w:t>
      </w:r>
      <w:r w:rsidR="000417AD">
        <w:t>objednatele</w:t>
      </w:r>
      <w:r w:rsidR="00134D23">
        <w:t xml:space="preserve">. Zjistí-li </w:t>
      </w:r>
      <w:r w:rsidR="000417AD">
        <w:t>p</w:t>
      </w:r>
      <w:r>
        <w:t>oskytovatel</w:t>
      </w:r>
      <w:r w:rsidR="00134D23">
        <w:t xml:space="preserve"> kdykoliv v průběhu plnění této smlouvy, že pokyny </w:t>
      </w:r>
      <w:r w:rsidR="000417AD">
        <w:t>objednatele</w:t>
      </w:r>
      <w:r w:rsidR="00134D23">
        <w:t xml:space="preserve"> jsou nevhodné či pro plnění předmětu této smlouvy neúčelné, je povinen na to </w:t>
      </w:r>
      <w:r w:rsidR="000417AD">
        <w:t>objednatele</w:t>
      </w:r>
      <w:r w:rsidR="00134D23">
        <w:t xml:space="preserve"> upozornit. </w:t>
      </w:r>
    </w:p>
    <w:p w14:paraId="1C43DF1C" w14:textId="32FEBC93" w:rsidR="00134D23" w:rsidRDefault="00134D23" w:rsidP="006568A4">
      <w:pPr>
        <w:pStyle w:val="Bezmezer"/>
        <w:numPr>
          <w:ilvl w:val="0"/>
          <w:numId w:val="10"/>
        </w:numPr>
        <w:tabs>
          <w:tab w:val="clear" w:pos="705"/>
          <w:tab w:val="num" w:pos="567"/>
        </w:tabs>
        <w:ind w:left="567" w:hanging="567"/>
      </w:pPr>
      <w:r>
        <w:t xml:space="preserve">Pokud </w:t>
      </w:r>
      <w:r w:rsidR="000417AD">
        <w:t>p</w:t>
      </w:r>
      <w:r w:rsidR="00676002">
        <w:t>oskytovatel</w:t>
      </w:r>
      <w:r>
        <w:t xml:space="preserve"> v průběhu plnění smlouvy zjistí mimořádné skutečnosti, které nejsou na jeho straně a které mu brání v dokončení plnění v dohodnutém termínu, informuje neprodleně </w:t>
      </w:r>
      <w:r w:rsidR="000417AD">
        <w:t>objednatele</w:t>
      </w:r>
      <w:r>
        <w:t xml:space="preserve">. Strany se zavazují vzniklou situaci řešit dohodou o novém termínu. Pokud dokončení daného plnění není možné z důvodu na straně </w:t>
      </w:r>
      <w:r w:rsidR="000417AD">
        <w:t>objednatele</w:t>
      </w:r>
      <w:r>
        <w:t xml:space="preserve">, uhradí </w:t>
      </w:r>
      <w:r w:rsidR="000417AD">
        <w:t>objednatel</w:t>
      </w:r>
      <w:r>
        <w:t xml:space="preserve"> </w:t>
      </w:r>
      <w:r w:rsidR="000417AD">
        <w:t>p</w:t>
      </w:r>
      <w:r w:rsidR="00676002">
        <w:t>oskytovatel</w:t>
      </w:r>
      <w:r>
        <w:t xml:space="preserve">i poměrnou část nákladů </w:t>
      </w:r>
      <w:r w:rsidR="000417AD">
        <w:t>p</w:t>
      </w:r>
      <w:r w:rsidR="00676002">
        <w:t>oskytovatel</w:t>
      </w:r>
      <w:r>
        <w:t xml:space="preserve">e. Pokud dokončení daného plnění není možné z důvodu vyšší moci, nese náklady </w:t>
      </w:r>
      <w:r w:rsidR="000417AD">
        <w:t>p</w:t>
      </w:r>
      <w:r w:rsidR="00676002">
        <w:t>oskytovatel</w:t>
      </w:r>
      <w:r>
        <w:t xml:space="preserve">. </w:t>
      </w:r>
      <w:r w:rsidR="00676002">
        <w:t>Poskytovatel</w:t>
      </w:r>
      <w:r>
        <w:t xml:space="preserve"> se zavazuje prokázat, že skutečnost bránící mu dokončit řádně a včas plnění, není na jeho straně.</w:t>
      </w:r>
    </w:p>
    <w:p w14:paraId="72D2EA25" w14:textId="687BB519" w:rsidR="00134D23" w:rsidRDefault="000417AD" w:rsidP="006568A4">
      <w:pPr>
        <w:pStyle w:val="Bezmezer"/>
        <w:numPr>
          <w:ilvl w:val="0"/>
          <w:numId w:val="10"/>
        </w:numPr>
        <w:tabs>
          <w:tab w:val="clear" w:pos="705"/>
          <w:tab w:val="num" w:pos="567"/>
        </w:tabs>
        <w:ind w:left="567" w:hanging="567"/>
      </w:pPr>
      <w:r>
        <w:t>Objednatel</w:t>
      </w:r>
      <w:r w:rsidR="00134D23">
        <w:t xml:space="preserve"> je oprávněn kdykoliv v průběhu provádění </w:t>
      </w:r>
      <w:r>
        <w:t>d</w:t>
      </w:r>
      <w:r w:rsidR="00134D23">
        <w:t xml:space="preserve">íla kontrolovat kvalitu a způsob provedení </w:t>
      </w:r>
      <w:r>
        <w:t>d</w:t>
      </w:r>
      <w:r w:rsidR="00134D23">
        <w:t xml:space="preserve">íla a </w:t>
      </w:r>
      <w:r>
        <w:t>p</w:t>
      </w:r>
      <w:r w:rsidR="00676002">
        <w:t>oskytovatel</w:t>
      </w:r>
      <w:r w:rsidR="00134D23">
        <w:t xml:space="preserve"> je povinen </w:t>
      </w:r>
      <w:r w:rsidR="00695567">
        <w:t>objednateli</w:t>
      </w:r>
      <w:r w:rsidR="00134D23">
        <w:t xml:space="preserve"> na požádání poskytnout rozpracované části díla dle této smlouvy ke kontrole. </w:t>
      </w:r>
    </w:p>
    <w:p w14:paraId="206D7764" w14:textId="6CDF6D2D" w:rsidR="00134D23" w:rsidRDefault="00676002" w:rsidP="006568A4">
      <w:pPr>
        <w:pStyle w:val="Bezmezer"/>
        <w:numPr>
          <w:ilvl w:val="0"/>
          <w:numId w:val="10"/>
        </w:numPr>
        <w:tabs>
          <w:tab w:val="clear" w:pos="705"/>
          <w:tab w:val="num" w:pos="567"/>
        </w:tabs>
        <w:ind w:left="567" w:hanging="567"/>
      </w:pPr>
      <w:r>
        <w:t>Poskytovatel</w:t>
      </w:r>
      <w:r w:rsidR="00134D23">
        <w:t xml:space="preserve"> se zavazuje, že žádným způsobem nezneužije informace, které získá v souvislosti s realizací činností dle této smlouvy, zejména se zavazuje k mlčenlivosti ohledně klíčových informací ohledně zabezpečení, které by mohly vést ke kompromitaci systému.</w:t>
      </w:r>
    </w:p>
    <w:p w14:paraId="526C432B" w14:textId="77777777" w:rsidR="00695567" w:rsidRDefault="00695567" w:rsidP="00695567">
      <w:pPr>
        <w:pStyle w:val="Bezmezer"/>
        <w:numPr>
          <w:ilvl w:val="0"/>
          <w:numId w:val="0"/>
        </w:numPr>
        <w:ind w:left="567"/>
      </w:pPr>
    </w:p>
    <w:p w14:paraId="12FCAF63" w14:textId="77777777" w:rsidR="00134D23" w:rsidRDefault="00134D23" w:rsidP="00134D23">
      <w:pPr>
        <w:pStyle w:val="Nadpis2"/>
      </w:pPr>
      <w:r>
        <w:lastRenderedPageBreak/>
        <w:t>Licenční podmínky, zdrojové kódy</w:t>
      </w:r>
    </w:p>
    <w:p w14:paraId="10915249" w14:textId="08F0AC28" w:rsidR="00134D23" w:rsidRDefault="00676002" w:rsidP="006568A4">
      <w:pPr>
        <w:pStyle w:val="Bezmezer"/>
        <w:numPr>
          <w:ilvl w:val="0"/>
          <w:numId w:val="11"/>
        </w:numPr>
        <w:tabs>
          <w:tab w:val="clear" w:pos="705"/>
          <w:tab w:val="num" w:pos="567"/>
        </w:tabs>
        <w:ind w:left="567" w:hanging="567"/>
      </w:pPr>
      <w:r>
        <w:t>Poskytovatel</w:t>
      </w:r>
      <w:r w:rsidR="00134D23">
        <w:t xml:space="preserve"> poskytuje </w:t>
      </w:r>
      <w:r w:rsidR="000417AD">
        <w:t>objednateli</w:t>
      </w:r>
      <w:r w:rsidR="00134D23">
        <w:t xml:space="preserve"> licenci k užití </w:t>
      </w:r>
      <w:r w:rsidR="000417AD">
        <w:t>d</w:t>
      </w:r>
      <w:r w:rsidR="00134D23">
        <w:t>íla v původní i dále vyvíjené podobě, a to po celou dobu trvání práv, neomezenou co do rozsahu, množství a způsobů užití.</w:t>
      </w:r>
    </w:p>
    <w:p w14:paraId="320E854D" w14:textId="4653E34B" w:rsidR="00134D23" w:rsidRDefault="000417AD" w:rsidP="006568A4">
      <w:pPr>
        <w:pStyle w:val="Bezmezer"/>
        <w:numPr>
          <w:ilvl w:val="0"/>
          <w:numId w:val="11"/>
        </w:numPr>
        <w:tabs>
          <w:tab w:val="clear" w:pos="705"/>
          <w:tab w:val="num" w:pos="567"/>
        </w:tabs>
        <w:ind w:left="567" w:hanging="567"/>
      </w:pPr>
      <w:r>
        <w:t>Objednatel</w:t>
      </w:r>
      <w:r w:rsidR="00134D23">
        <w:t xml:space="preserve"> je oprávněn </w:t>
      </w:r>
      <w:r>
        <w:t>d</w:t>
      </w:r>
      <w:r w:rsidR="00134D23">
        <w:t>ílo v původní i dále vyvíjené podobě jakkoli upravovat či spojit s jiným dílem, a to s</w:t>
      </w:r>
      <w:r>
        <w:t>ám</w:t>
      </w:r>
      <w:r w:rsidR="00134D23">
        <w:t xml:space="preserve"> nebo prostřednictvím třetích osob. </w:t>
      </w:r>
    </w:p>
    <w:p w14:paraId="721CB017" w14:textId="3B229B50" w:rsidR="00134D23" w:rsidRDefault="00676002" w:rsidP="006568A4">
      <w:pPr>
        <w:pStyle w:val="Bezmezer"/>
        <w:numPr>
          <w:ilvl w:val="0"/>
          <w:numId w:val="11"/>
        </w:numPr>
        <w:tabs>
          <w:tab w:val="clear" w:pos="705"/>
          <w:tab w:val="num" w:pos="567"/>
        </w:tabs>
        <w:ind w:left="567" w:hanging="567"/>
      </w:pPr>
      <w:r>
        <w:t>Poskytovatel</w:t>
      </w:r>
      <w:r w:rsidR="00134D23">
        <w:t xml:space="preserve"> odpovídá za veškerá případná porušení autorských či jiných práv třetích osob, k nimž by došlo porušením povinností </w:t>
      </w:r>
      <w:r w:rsidR="000417AD">
        <w:t>p</w:t>
      </w:r>
      <w:r>
        <w:t>oskytovatel</w:t>
      </w:r>
      <w:r w:rsidR="00134D23">
        <w:t xml:space="preserve">e a zavazuje se nahradit </w:t>
      </w:r>
      <w:r w:rsidR="000417AD">
        <w:t>objednateli</w:t>
      </w:r>
      <w:r w:rsidR="00134D23">
        <w:t xml:space="preserve"> újmu, která by mu v důsledku takového porušení povinnosti vznikla. </w:t>
      </w:r>
    </w:p>
    <w:p w14:paraId="519C4962" w14:textId="4473EAFE" w:rsidR="00134D23" w:rsidRDefault="00676002" w:rsidP="006568A4">
      <w:pPr>
        <w:pStyle w:val="Bezmezer"/>
        <w:numPr>
          <w:ilvl w:val="0"/>
          <w:numId w:val="11"/>
        </w:numPr>
        <w:tabs>
          <w:tab w:val="clear" w:pos="705"/>
          <w:tab w:val="num" w:pos="567"/>
        </w:tabs>
        <w:ind w:left="567" w:hanging="567"/>
      </w:pPr>
      <w:r>
        <w:t>Poskytovatel</w:t>
      </w:r>
      <w:r w:rsidR="00134D23">
        <w:t xml:space="preserve"> prohlašuje, že disponuje veškerými právy vyplývajícími z duševního vlastnictví k poskytnutí výše uvedených autorských práv k </w:t>
      </w:r>
      <w:r w:rsidR="000417AD">
        <w:t>d</w:t>
      </w:r>
      <w:r w:rsidR="00134D23">
        <w:t>ílu v původní i dále vyvíjené podobě.</w:t>
      </w:r>
    </w:p>
    <w:p w14:paraId="7E3FB27A" w14:textId="77777777" w:rsidR="00134D23" w:rsidRDefault="00134D23" w:rsidP="00134D23">
      <w:pPr>
        <w:pStyle w:val="Nadpis2"/>
      </w:pPr>
      <w:r>
        <w:t>Cena a platební podmínky</w:t>
      </w:r>
    </w:p>
    <w:p w14:paraId="6CAEF1D9" w14:textId="77777777" w:rsidR="00134D23" w:rsidRDefault="00134D23" w:rsidP="006568A4">
      <w:pPr>
        <w:pStyle w:val="Bezmezer"/>
        <w:numPr>
          <w:ilvl w:val="0"/>
          <w:numId w:val="12"/>
        </w:numPr>
        <w:tabs>
          <w:tab w:val="clear" w:pos="705"/>
          <w:tab w:val="num" w:pos="567"/>
        </w:tabs>
      </w:pPr>
      <w:r>
        <w:t>Hodinová sazba (cena za člověkohodinu) činí:</w:t>
      </w:r>
    </w:p>
    <w:p w14:paraId="0E80F1AB" w14:textId="11CD4986" w:rsidR="00134D23" w:rsidRDefault="00134D23" w:rsidP="00134D23">
      <w:pPr>
        <w:tabs>
          <w:tab w:val="clear" w:pos="2880"/>
          <w:tab w:val="right" w:pos="5670"/>
        </w:tabs>
        <w:ind w:left="567"/>
      </w:pPr>
      <w:r>
        <w:t>Hodinová sazba bez DPH</w:t>
      </w:r>
      <w:r>
        <w:tab/>
      </w:r>
      <w:r w:rsidR="00BE28C2">
        <w:t>1200</w:t>
      </w:r>
      <w:r w:rsidR="000417AD">
        <w:t xml:space="preserve"> </w:t>
      </w:r>
      <w:r>
        <w:t xml:space="preserve">Kč </w:t>
      </w:r>
    </w:p>
    <w:p w14:paraId="03C3ECE4" w14:textId="1E59B126" w:rsidR="00134D23" w:rsidRDefault="00134D23" w:rsidP="00134D23">
      <w:pPr>
        <w:tabs>
          <w:tab w:val="clear" w:pos="2880"/>
          <w:tab w:val="right" w:pos="5670"/>
        </w:tabs>
        <w:ind w:left="567"/>
      </w:pPr>
      <w:r>
        <w:t>DPH</w:t>
      </w:r>
      <w:r>
        <w:tab/>
        <w:t>21</w:t>
      </w:r>
      <w:r w:rsidR="00695567">
        <w:t xml:space="preserve"> </w:t>
      </w:r>
      <w:r>
        <w:t>%</w:t>
      </w:r>
    </w:p>
    <w:p w14:paraId="4D99F2C2" w14:textId="0154EAF5" w:rsidR="00807C1D" w:rsidRDefault="00134D23" w:rsidP="00807C1D">
      <w:pPr>
        <w:tabs>
          <w:tab w:val="clear" w:pos="2880"/>
          <w:tab w:val="right" w:pos="5670"/>
        </w:tabs>
        <w:ind w:left="567"/>
      </w:pPr>
      <w:r>
        <w:t>Hodinová sazba včetně DPH</w:t>
      </w:r>
      <w:r>
        <w:tab/>
      </w:r>
      <w:r w:rsidR="00BE28C2">
        <w:t>1452</w:t>
      </w:r>
      <w:r w:rsidR="000417AD">
        <w:t xml:space="preserve"> </w:t>
      </w:r>
      <w:r>
        <w:t xml:space="preserve">Kč </w:t>
      </w:r>
    </w:p>
    <w:p w14:paraId="69EC7CF3" w14:textId="172DA830" w:rsidR="00807C1D" w:rsidRDefault="00807C1D" w:rsidP="00807C1D">
      <w:pPr>
        <w:tabs>
          <w:tab w:val="clear" w:pos="2880"/>
          <w:tab w:val="right" w:pos="5670"/>
        </w:tabs>
        <w:ind w:left="567"/>
      </w:pPr>
      <w:r>
        <w:t xml:space="preserve">Cena za hodinovou sazbu náleží poskytovateli za započatou hodinu. </w:t>
      </w:r>
    </w:p>
    <w:p w14:paraId="5EADFE41" w14:textId="29154AB2" w:rsidR="00807C1D" w:rsidRPr="00807C1D" w:rsidRDefault="00807C1D" w:rsidP="006568A4">
      <w:pPr>
        <w:pStyle w:val="Bezmezer"/>
        <w:numPr>
          <w:ilvl w:val="0"/>
          <w:numId w:val="12"/>
        </w:numPr>
        <w:tabs>
          <w:tab w:val="clear" w:pos="705"/>
          <w:tab w:val="num" w:pos="567"/>
        </w:tabs>
        <w:ind w:left="567" w:hanging="567"/>
      </w:pPr>
      <w:r w:rsidRPr="00807C1D">
        <w:t>Celková cena dle předchozí</w:t>
      </w:r>
      <w:r>
        <w:t>ho odstavce</w:t>
      </w:r>
      <w:r w:rsidRPr="00807C1D">
        <w:t xml:space="preserve"> je konečná a zahrnuje veškeré náklady poskytovatele související s poskytováním služeb dle této smlouvy (např. doprava apod.). Objednatel neposkytuje jakékoli zálohy.</w:t>
      </w:r>
    </w:p>
    <w:p w14:paraId="7BD875D4" w14:textId="1A77809D" w:rsidR="00134D23" w:rsidRDefault="00134D23" w:rsidP="006568A4">
      <w:pPr>
        <w:pStyle w:val="Bezmezer"/>
        <w:numPr>
          <w:ilvl w:val="0"/>
          <w:numId w:val="12"/>
        </w:numPr>
        <w:tabs>
          <w:tab w:val="clear" w:pos="705"/>
          <w:tab w:val="num" w:pos="567"/>
        </w:tabs>
        <w:ind w:left="567" w:hanging="567"/>
      </w:pPr>
      <w:r>
        <w:t xml:space="preserve">Cenu </w:t>
      </w:r>
      <w:r w:rsidR="00807C1D">
        <w:t>plnění dle</w:t>
      </w:r>
      <w:r>
        <w:t xml:space="preserve"> této smlouvy </w:t>
      </w:r>
      <w:r w:rsidR="00807C1D">
        <w:t xml:space="preserve">bude objednatel </w:t>
      </w:r>
      <w:r>
        <w:t>hrad</w:t>
      </w:r>
      <w:r w:rsidR="00807C1D">
        <w:t>it</w:t>
      </w:r>
      <w:r>
        <w:t xml:space="preserve"> na základě daňových dokladů (faktury), které bude vystavovat </w:t>
      </w:r>
      <w:r w:rsidR="00807C1D">
        <w:t>p</w:t>
      </w:r>
      <w:r w:rsidR="00676002">
        <w:t>oskytovatel</w:t>
      </w:r>
      <w:r>
        <w:t xml:space="preserve"> </w:t>
      </w:r>
      <w:r w:rsidR="00807C1D">
        <w:t>vždy ke konci kalendářního měsíce</w:t>
      </w:r>
      <w:r>
        <w:t xml:space="preserve">. Součástí daňového dokladu (faktury) bude přehled o poskytnutých službách, za které je fakturováno. Lhůty splatnosti faktur se sjednávají v délce </w:t>
      </w:r>
      <w:r w:rsidR="00807C1D">
        <w:t>21</w:t>
      </w:r>
      <w:r>
        <w:t xml:space="preserve"> dnů od jejich doručení </w:t>
      </w:r>
      <w:r w:rsidR="00807C1D">
        <w:t>objednateli</w:t>
      </w:r>
      <w:r>
        <w:t xml:space="preserve">. </w:t>
      </w:r>
    </w:p>
    <w:p w14:paraId="758DC765" w14:textId="1B814AA3" w:rsidR="00B8014F" w:rsidRDefault="00B8014F" w:rsidP="00B8014F">
      <w:pPr>
        <w:pStyle w:val="Bezmezer"/>
        <w:numPr>
          <w:ilvl w:val="0"/>
          <w:numId w:val="12"/>
        </w:numPr>
        <w:tabs>
          <w:tab w:val="clear" w:pos="705"/>
          <w:tab w:val="num" w:pos="567"/>
        </w:tabs>
        <w:ind w:left="567" w:hanging="567"/>
      </w:pPr>
      <w:r w:rsidRPr="00B8014F">
        <w:t>Z důvodu uveřejňování všech faktur a ochrany osobních údajů v souladu s nařízením Evropského parlamentu a Rady EU 2016/679 a taktéž v souladu s pokyny Magistrátu hl. m. Prahy nesmí faktura v 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4A18FD38" w14:textId="77777777" w:rsidR="00695567" w:rsidRDefault="00695567" w:rsidP="00695567">
      <w:pPr>
        <w:pStyle w:val="Bezmezer"/>
        <w:numPr>
          <w:ilvl w:val="0"/>
          <w:numId w:val="0"/>
        </w:numPr>
        <w:ind w:left="567"/>
      </w:pPr>
    </w:p>
    <w:p w14:paraId="6F54C4ED" w14:textId="77777777" w:rsidR="00134D23" w:rsidRDefault="00134D23" w:rsidP="00134D23">
      <w:pPr>
        <w:pStyle w:val="Nadpis2"/>
      </w:pPr>
      <w:r>
        <w:t>Smluvní pokuty</w:t>
      </w:r>
    </w:p>
    <w:p w14:paraId="6F8659D0" w14:textId="059A1E4E" w:rsidR="00A902CC" w:rsidRDefault="00134D23" w:rsidP="00A902CC">
      <w:pPr>
        <w:pStyle w:val="Bezmezer"/>
        <w:numPr>
          <w:ilvl w:val="0"/>
          <w:numId w:val="13"/>
        </w:numPr>
      </w:pPr>
      <w:r>
        <w:t xml:space="preserve">Nesplní-li </w:t>
      </w:r>
      <w:r w:rsidR="00807C1D">
        <w:t>p</w:t>
      </w:r>
      <w:r w:rsidR="00676002">
        <w:t>oskytovatel</w:t>
      </w:r>
      <w:r>
        <w:t xml:space="preserve"> svůj závazek </w:t>
      </w:r>
      <w:r w:rsidR="00807C1D">
        <w:t>poskytnout službu</w:t>
      </w:r>
      <w:r>
        <w:t xml:space="preserve"> ve sjednaném rozsahu a čase plnění, je </w:t>
      </w:r>
      <w:r w:rsidR="00807C1D">
        <w:t>objednatel</w:t>
      </w:r>
      <w:r>
        <w:t xml:space="preserve"> oprávněn požadovat zaplacení smluvní pokuty ve výši 0,05 % ze sjednané ceny </w:t>
      </w:r>
      <w:r w:rsidR="00807C1D">
        <w:t xml:space="preserve">tohoto </w:t>
      </w:r>
      <w:r>
        <w:t xml:space="preserve">dílčího plnění za každý započatý den prodlení. </w:t>
      </w:r>
    </w:p>
    <w:p w14:paraId="0489538E" w14:textId="2003E4CD" w:rsidR="00A902CC" w:rsidRDefault="00A902CC" w:rsidP="00A902CC">
      <w:pPr>
        <w:pStyle w:val="Bezmezer"/>
        <w:numPr>
          <w:ilvl w:val="0"/>
          <w:numId w:val="13"/>
        </w:numPr>
      </w:pPr>
      <w:r>
        <w:t>Poskytovatel se zavazuje uhradit smluvní pokutu 500 Kč za každý</w:t>
      </w:r>
      <w:r w:rsidR="00B8014F">
        <w:t xml:space="preserve"> den, kdy dojde k celkové nefunkčnosti </w:t>
      </w:r>
      <w:r w:rsidR="00ED4286">
        <w:t>S</w:t>
      </w:r>
      <w:r w:rsidR="00B8014F">
        <w:t>ystému, nebo klíčových služeb na něj navázaných, a to</w:t>
      </w:r>
      <w:r>
        <w:t xml:space="preserve"> ať již jeho přímým zásahem, nebo zanedbáním</w:t>
      </w:r>
      <w:r w:rsidR="00616909">
        <w:t xml:space="preserve"> péče</w:t>
      </w:r>
      <w:r w:rsidR="00B8014F">
        <w:t xml:space="preserve">, v důsledku kterého k nefunkčnosti </w:t>
      </w:r>
      <w:r w:rsidR="00ED4286">
        <w:t>S</w:t>
      </w:r>
      <w:r w:rsidR="00B8014F">
        <w:t>ystému došlo</w:t>
      </w:r>
      <w:r>
        <w:t>.</w:t>
      </w:r>
    </w:p>
    <w:p w14:paraId="23C903EF" w14:textId="03FA00EE" w:rsidR="00A902CC" w:rsidRDefault="00134D23" w:rsidP="00A902CC">
      <w:pPr>
        <w:pStyle w:val="Bezmezer"/>
        <w:numPr>
          <w:ilvl w:val="0"/>
          <w:numId w:val="13"/>
        </w:numPr>
      </w:pPr>
      <w:r>
        <w:lastRenderedPageBreak/>
        <w:t xml:space="preserve">Je-li </w:t>
      </w:r>
      <w:r w:rsidR="00807C1D">
        <w:t>objednatel</w:t>
      </w:r>
      <w:r>
        <w:t xml:space="preserve"> v prodlení s úhradou faktury, je </w:t>
      </w:r>
      <w:r w:rsidR="00807C1D">
        <w:t>p</w:t>
      </w:r>
      <w:r w:rsidR="00676002">
        <w:t>oskytovatel</w:t>
      </w:r>
      <w:r>
        <w:t xml:space="preserve"> oprávněn vyúčtovat </w:t>
      </w:r>
      <w:r w:rsidR="00807C1D">
        <w:t>objednateli</w:t>
      </w:r>
      <w:r>
        <w:t xml:space="preserve"> úrok z prodlení ve výši 0,05 % z dlužné částky za každý započatý den prodlení po termínu splatnosti až do doby zaplacení.</w:t>
      </w:r>
    </w:p>
    <w:p w14:paraId="5CDA66FA" w14:textId="05D6D525" w:rsidR="00134D23" w:rsidRDefault="00134D23" w:rsidP="006568A4">
      <w:pPr>
        <w:pStyle w:val="Bezmezer"/>
        <w:numPr>
          <w:ilvl w:val="0"/>
          <w:numId w:val="13"/>
        </w:numPr>
      </w:pPr>
      <w:r>
        <w:t>Náhrada škody, úrok z prodlení a smluvní pokuta jsou splatné do 15 dnů ode dne doručení jejich vyúčtování druhé smluvní straně.</w:t>
      </w:r>
    </w:p>
    <w:p w14:paraId="1DBB95F4" w14:textId="1B62D864" w:rsidR="003F1ACA" w:rsidRDefault="003F1ACA" w:rsidP="006568A4">
      <w:pPr>
        <w:pStyle w:val="Bezmezer"/>
        <w:numPr>
          <w:ilvl w:val="0"/>
          <w:numId w:val="13"/>
        </w:numPr>
      </w:pPr>
      <w:r>
        <w:t>Smluvní strany vylučují ustanovení § 2050 zákona č. 89/2012 Sb., občanský zákoník, m</w:t>
      </w:r>
      <w:r w:rsidR="00695567">
        <w:t>ohou tedy</w:t>
      </w:r>
      <w:r>
        <w:t xml:space="preserve"> požadovat náhradu případné škody. </w:t>
      </w:r>
    </w:p>
    <w:p w14:paraId="21C7DB22" w14:textId="77777777" w:rsidR="00134D23" w:rsidRDefault="00134D23" w:rsidP="00134D23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</w:p>
    <w:p w14:paraId="0B2E6732" w14:textId="77777777" w:rsidR="00134D23" w:rsidRDefault="00134D23" w:rsidP="00134D23">
      <w:pPr>
        <w:pStyle w:val="Nadpis2"/>
      </w:pPr>
      <w:r>
        <w:t>Kontaktní osoby smluvních stran</w:t>
      </w:r>
    </w:p>
    <w:p w14:paraId="0E39935A" w14:textId="5A2012E2" w:rsidR="00134D23" w:rsidRDefault="00695567" w:rsidP="00134D23">
      <w:r>
        <w:t>Objednatel</w:t>
      </w:r>
      <w:r w:rsidR="00134D23">
        <w:t xml:space="preserve">: </w:t>
      </w:r>
    </w:p>
    <w:p w14:paraId="51D6A149" w14:textId="40A59B31" w:rsidR="00134D23" w:rsidRDefault="00134D23" w:rsidP="00134D23">
      <w:r>
        <w:t xml:space="preserve">Kontaktní osoba: </w:t>
      </w:r>
      <w:r>
        <w:tab/>
      </w:r>
      <w:r>
        <w:tab/>
      </w:r>
      <w:r>
        <w:tab/>
      </w:r>
      <w:r w:rsidR="00E31197">
        <w:t>Mgr. Kateřina Šestáková</w:t>
      </w:r>
    </w:p>
    <w:p w14:paraId="31F65333" w14:textId="2EC01BA1" w:rsidR="00134D23" w:rsidRDefault="00134D23" w:rsidP="00134D23">
      <w:r>
        <w:t xml:space="preserve">Tel.: </w:t>
      </w:r>
      <w:r>
        <w:tab/>
      </w:r>
      <w:r>
        <w:tab/>
      </w:r>
      <w:r>
        <w:tab/>
      </w:r>
      <w:r w:rsidR="00E31197">
        <w:t>222 113 </w:t>
      </w:r>
      <w:r w:rsidR="00E31197" w:rsidRPr="00E31197">
        <w:rPr>
          <w:bCs/>
        </w:rPr>
        <w:t>424</w:t>
      </w:r>
      <w:r w:rsidR="00E31197">
        <w:rPr>
          <w:bCs/>
        </w:rPr>
        <w:t xml:space="preserve">, </w:t>
      </w:r>
      <w:r w:rsidR="00E31197" w:rsidRPr="00E31197">
        <w:rPr>
          <w:bCs/>
        </w:rPr>
        <w:t>733 786 661</w:t>
      </w:r>
    </w:p>
    <w:p w14:paraId="51E291A9" w14:textId="720C8DC5" w:rsidR="00134D23" w:rsidRDefault="00134D23" w:rsidP="00134D23">
      <w:r>
        <w:t xml:space="preserve">E-mail: </w:t>
      </w:r>
      <w:r>
        <w:tab/>
      </w:r>
      <w:r>
        <w:tab/>
      </w:r>
      <w:r>
        <w:tab/>
      </w:r>
      <w:r w:rsidR="00E31197" w:rsidRPr="00E31197">
        <w:t>oit-web@mlp.cz</w:t>
      </w:r>
    </w:p>
    <w:p w14:paraId="7BFADAD4" w14:textId="77777777" w:rsidR="00134D23" w:rsidRDefault="00134D23" w:rsidP="00134D23"/>
    <w:p w14:paraId="61AA006F" w14:textId="37428E67" w:rsidR="00134D23" w:rsidRDefault="00676002" w:rsidP="00134D23">
      <w:r>
        <w:t>Poskytovatel</w:t>
      </w:r>
      <w:r w:rsidR="00134D23">
        <w:t>:</w:t>
      </w:r>
      <w:r w:rsidR="00134D23">
        <w:tab/>
      </w:r>
      <w:r w:rsidR="00134D23">
        <w:tab/>
      </w:r>
      <w:r w:rsidR="00134D23">
        <w:tab/>
      </w:r>
    </w:p>
    <w:p w14:paraId="51DF8142" w14:textId="246FBAD0" w:rsidR="00134D23" w:rsidRDefault="00134D23" w:rsidP="00134D23">
      <w:r>
        <w:t>Kontaktní osoba:</w:t>
      </w:r>
      <w:r>
        <w:tab/>
      </w:r>
      <w:r>
        <w:tab/>
      </w:r>
      <w:r>
        <w:tab/>
      </w:r>
      <w:r w:rsidR="00BE28C2">
        <w:t>Ing. Tomáš Dočkal</w:t>
      </w:r>
    </w:p>
    <w:p w14:paraId="066EA024" w14:textId="0C6CD5B0" w:rsidR="00134D23" w:rsidRDefault="00134D23" w:rsidP="00134D23">
      <w:r>
        <w:t>Tel:</w:t>
      </w:r>
      <w:r>
        <w:tab/>
      </w:r>
      <w:r>
        <w:tab/>
      </w:r>
      <w:r>
        <w:tab/>
      </w:r>
      <w:r w:rsidR="00BE28C2">
        <w:t>608 777 036</w:t>
      </w:r>
    </w:p>
    <w:p w14:paraId="5D022C6A" w14:textId="6AFA95CA" w:rsidR="00134D23" w:rsidRDefault="00134D23" w:rsidP="00134D23">
      <w:r>
        <w:t>E-mail:</w:t>
      </w:r>
      <w:r>
        <w:tab/>
      </w:r>
      <w:r>
        <w:tab/>
      </w:r>
      <w:r>
        <w:tab/>
      </w:r>
      <w:r w:rsidR="00BE28C2">
        <w:t>tomas.dockal@inovatika.cz</w:t>
      </w:r>
    </w:p>
    <w:p w14:paraId="376EC636" w14:textId="77777777" w:rsidR="00134D23" w:rsidRDefault="00134D23" w:rsidP="00134D23"/>
    <w:p w14:paraId="6ADD52D9" w14:textId="77777777" w:rsidR="00134D23" w:rsidRDefault="00134D23" w:rsidP="00134D23">
      <w:pPr>
        <w:pStyle w:val="Nadpis2"/>
      </w:pPr>
      <w:r>
        <w:t>Závěrečná ustanovení</w:t>
      </w:r>
    </w:p>
    <w:p w14:paraId="47C0419F" w14:textId="77777777" w:rsidR="00134D23" w:rsidRDefault="00134D23" w:rsidP="006568A4">
      <w:pPr>
        <w:pStyle w:val="Bezmezer"/>
        <w:numPr>
          <w:ilvl w:val="0"/>
          <w:numId w:val="14"/>
        </w:numPr>
      </w:pPr>
      <w:r>
        <w:t>Tato smlouva může být měněna pouze formou písemných, vzestupně číslovaných dodatků podepsaných oběma smluvními stranami.</w:t>
      </w:r>
    </w:p>
    <w:p w14:paraId="35A25517" w14:textId="28E61039" w:rsidR="00134D23" w:rsidRDefault="002B0AA4" w:rsidP="006568A4">
      <w:pPr>
        <w:pStyle w:val="Bezmezer"/>
        <w:numPr>
          <w:ilvl w:val="0"/>
          <w:numId w:val="14"/>
        </w:numPr>
      </w:pPr>
      <w:r>
        <w:t>Objednatel</w:t>
      </w:r>
      <w:r w:rsidR="00134D23">
        <w:t xml:space="preserve"> si vyhrazuje právo zad</w:t>
      </w:r>
      <w:r>
        <w:t>áva</w:t>
      </w:r>
      <w:r w:rsidR="00134D23">
        <w:t xml:space="preserve">t plnění dle </w:t>
      </w:r>
      <w:r>
        <w:t>této smlouvy</w:t>
      </w:r>
      <w:r w:rsidR="00134D23">
        <w:t xml:space="preserve"> třetí osobě v případě, že se na podmínkách plnění nedohodne se </w:t>
      </w:r>
      <w:r>
        <w:t>p</w:t>
      </w:r>
      <w:r w:rsidR="00676002">
        <w:t>oskytovatel</w:t>
      </w:r>
      <w:r w:rsidR="00134D23">
        <w:t>em.</w:t>
      </w:r>
      <w:r>
        <w:t xml:space="preserve"> Objednatel</w:t>
      </w:r>
      <w:r w:rsidR="00134D23">
        <w:t xml:space="preserve"> si též vyhrazuje právo plnění nepožadovat.</w:t>
      </w:r>
    </w:p>
    <w:p w14:paraId="2FA73583" w14:textId="5EEAC4CF" w:rsidR="00134D23" w:rsidRDefault="002B0AA4" w:rsidP="006568A4">
      <w:pPr>
        <w:pStyle w:val="Bezmezer"/>
        <w:numPr>
          <w:ilvl w:val="0"/>
          <w:numId w:val="14"/>
        </w:numPr>
      </w:pPr>
      <w:r>
        <w:t>Objednatel</w:t>
      </w:r>
      <w:r w:rsidR="00134D23">
        <w:t xml:space="preserve"> si vyhrazuje právo od této smlouvy odstoupit v případě podstatného porušení povinností ze strany </w:t>
      </w:r>
      <w:r>
        <w:t>p</w:t>
      </w:r>
      <w:r w:rsidR="00676002">
        <w:t>oskytovatel</w:t>
      </w:r>
      <w:r w:rsidR="00134D23">
        <w:t xml:space="preserve">e, stejně tak v případě, že </w:t>
      </w:r>
      <w:r>
        <w:t>p</w:t>
      </w:r>
      <w:r w:rsidR="00676002">
        <w:t>oskytovatel</w:t>
      </w:r>
      <w:r w:rsidR="00134D23">
        <w:t xml:space="preserve"> poruší své povinnosti méně podstatným způsobem, avšak stane se tak alespoň ve třech případech. Za podstatné porušení smlouvy ze strany </w:t>
      </w:r>
      <w:r>
        <w:t>p</w:t>
      </w:r>
      <w:r w:rsidR="00676002">
        <w:t>oskytovatel</w:t>
      </w:r>
      <w:r w:rsidR="00134D23">
        <w:t xml:space="preserve">e se považuje zejména nedodržení dohodnutého předmětu plnění a nedodržení doby plnění, za méně podstatné porušení se považuje zejména opakované nedodržení pokynu </w:t>
      </w:r>
      <w:r>
        <w:t>objednatele</w:t>
      </w:r>
      <w:r w:rsidR="00134D23">
        <w:t>.</w:t>
      </w:r>
    </w:p>
    <w:p w14:paraId="3CBCBA7B" w14:textId="77777777" w:rsidR="00134D23" w:rsidRDefault="00134D23" w:rsidP="006568A4">
      <w:pPr>
        <w:pStyle w:val="Bezmezer"/>
        <w:numPr>
          <w:ilvl w:val="0"/>
          <w:numId w:val="14"/>
        </w:numPr>
      </w:pPr>
      <w: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14:paraId="4D97E58A" w14:textId="5F9A5EB9" w:rsidR="00A64C09" w:rsidRPr="00A64C09" w:rsidRDefault="00A64C09" w:rsidP="006568A4">
      <w:pPr>
        <w:pStyle w:val="Bezmezer"/>
        <w:numPr>
          <w:ilvl w:val="0"/>
          <w:numId w:val="14"/>
        </w:numPr>
      </w:pPr>
      <w:r w:rsidRPr="00A64C09">
        <w:t xml:space="preserve">Objednatel je oprávněn smlouvu kdykoliv vypovědět bez udání důvodu s výpovědní dobou 2 měsíců. Výpovědní doba počíná běžet dnem doručení výpovědi druhé smluvní straně. </w:t>
      </w:r>
    </w:p>
    <w:p w14:paraId="2F4ADCFF" w14:textId="7A425FE6" w:rsidR="00134D23" w:rsidRDefault="00134D23" w:rsidP="006568A4">
      <w:pPr>
        <w:pStyle w:val="Bezmezer"/>
        <w:numPr>
          <w:ilvl w:val="0"/>
          <w:numId w:val="14"/>
        </w:numPr>
      </w:pPr>
      <w:r>
        <w:t xml:space="preserve">V případě zániku tohoto závazkového vztahu před řádným splněním závazků z této smlouvy vyplývajících je </w:t>
      </w:r>
      <w:r w:rsidR="002B0AA4">
        <w:t>p</w:t>
      </w:r>
      <w:r w:rsidR="00676002">
        <w:t>oskytovatel</w:t>
      </w:r>
      <w:r>
        <w:t xml:space="preserve"> povinen předat </w:t>
      </w:r>
      <w:r w:rsidR="002B0AA4">
        <w:t>objednateli</w:t>
      </w:r>
      <w:r>
        <w:t xml:space="preserve"> nedokončené výstupy díla.</w:t>
      </w:r>
      <w:bookmarkStart w:id="0" w:name="_GoBack"/>
      <w:bookmarkEnd w:id="0"/>
    </w:p>
    <w:p w14:paraId="660CF415" w14:textId="15BB9032" w:rsidR="00134D23" w:rsidRDefault="00134D23" w:rsidP="006568A4">
      <w:pPr>
        <w:pStyle w:val="Bezmezer"/>
        <w:numPr>
          <w:ilvl w:val="0"/>
          <w:numId w:val="14"/>
        </w:numPr>
      </w:pPr>
      <w:r>
        <w:lastRenderedPageBreak/>
        <w:t xml:space="preserve">V případě zániku tohoto závazkového vztahu se </w:t>
      </w:r>
      <w:r w:rsidR="002B0AA4">
        <w:t>p</w:t>
      </w:r>
      <w:r w:rsidR="00676002">
        <w:t>oskytovatel</w:t>
      </w:r>
      <w:r>
        <w:t xml:space="preserve"> zavazuje poskytnout součinnost při případném předání </w:t>
      </w:r>
      <w:r w:rsidR="002B0AA4">
        <w:t>s</w:t>
      </w:r>
      <w:r>
        <w:t>právy systému třetí osobě.</w:t>
      </w:r>
    </w:p>
    <w:p w14:paraId="19FCB47B" w14:textId="3DF3182B" w:rsidR="00134D23" w:rsidRDefault="00134D23" w:rsidP="006568A4">
      <w:pPr>
        <w:pStyle w:val="Bezmezer"/>
        <w:numPr>
          <w:ilvl w:val="0"/>
          <w:numId w:val="14"/>
        </w:numPr>
      </w:pPr>
      <w:r>
        <w:t xml:space="preserve">Tato smlouva se uzavírá na dobu 4 let, případně do vyčerpání hodnoty veřejné zakázky, tj. </w:t>
      </w:r>
      <w:r w:rsidR="002B0AA4">
        <w:t>1,</w:t>
      </w:r>
      <w:r w:rsidR="00270919">
        <w:t>9</w:t>
      </w:r>
      <w:r>
        <w:t xml:space="preserve"> mil. Kč.  </w:t>
      </w:r>
    </w:p>
    <w:p w14:paraId="58D86346" w14:textId="77777777" w:rsidR="00134D23" w:rsidRDefault="00134D23" w:rsidP="006568A4">
      <w:pPr>
        <w:pStyle w:val="Bezmezer"/>
        <w:numPr>
          <w:ilvl w:val="0"/>
          <w:numId w:val="14"/>
        </w:numPr>
      </w:pPr>
      <w:r>
        <w:t>Tato smlouva nabývá účinnosti dnem uveřejnění v registru smluv.</w:t>
      </w:r>
    </w:p>
    <w:p w14:paraId="00654AFA" w14:textId="77777777" w:rsidR="00134D23" w:rsidRDefault="00134D23" w:rsidP="00134D23">
      <w:pPr>
        <w:pStyle w:val="Bezmezer"/>
        <w:numPr>
          <w:ilvl w:val="0"/>
          <w:numId w:val="0"/>
        </w:numPr>
        <w:tabs>
          <w:tab w:val="clear" w:pos="2880"/>
          <w:tab w:val="left" w:pos="4678"/>
        </w:tabs>
      </w:pPr>
    </w:p>
    <w:p w14:paraId="48FA046E" w14:textId="77777777" w:rsidR="00134D23" w:rsidRDefault="00134D23" w:rsidP="00134D23">
      <w:pPr>
        <w:pStyle w:val="Bezmezer"/>
        <w:numPr>
          <w:ilvl w:val="0"/>
          <w:numId w:val="0"/>
        </w:numPr>
        <w:tabs>
          <w:tab w:val="clear" w:pos="2880"/>
          <w:tab w:val="left" w:pos="4678"/>
        </w:tabs>
      </w:pPr>
    </w:p>
    <w:p w14:paraId="3A88BEDD" w14:textId="77777777" w:rsidR="00134D23" w:rsidRDefault="00134D23" w:rsidP="00134D23">
      <w:pPr>
        <w:pStyle w:val="Bezmezer"/>
        <w:numPr>
          <w:ilvl w:val="0"/>
          <w:numId w:val="0"/>
        </w:numPr>
        <w:tabs>
          <w:tab w:val="clear" w:pos="2880"/>
          <w:tab w:val="left" w:pos="4678"/>
        </w:tabs>
      </w:pPr>
    </w:p>
    <w:p w14:paraId="2B0EF06A" w14:textId="2D7411F4" w:rsidR="00134D23" w:rsidRDefault="00134D23" w:rsidP="00134D23">
      <w:pPr>
        <w:tabs>
          <w:tab w:val="clear" w:pos="2880"/>
          <w:tab w:val="left" w:pos="4678"/>
        </w:tabs>
      </w:pPr>
      <w:r>
        <w:t>V Praze dne</w:t>
      </w:r>
      <w:r>
        <w:tab/>
        <w:t>V Praze dne</w:t>
      </w:r>
      <w:r>
        <w:tab/>
      </w:r>
    </w:p>
    <w:p w14:paraId="7729DAF6" w14:textId="77777777" w:rsidR="00134D23" w:rsidRDefault="00134D23" w:rsidP="00134D23">
      <w:pPr>
        <w:tabs>
          <w:tab w:val="clear" w:pos="2880"/>
          <w:tab w:val="left" w:pos="4678"/>
        </w:tabs>
      </w:pPr>
    </w:p>
    <w:p w14:paraId="1BC20203" w14:textId="77777777" w:rsidR="00134D23" w:rsidRDefault="00134D23" w:rsidP="00134D23">
      <w:pPr>
        <w:tabs>
          <w:tab w:val="clear" w:pos="2880"/>
          <w:tab w:val="left" w:pos="4678"/>
        </w:tabs>
      </w:pPr>
    </w:p>
    <w:p w14:paraId="7CD3DD44" w14:textId="77777777" w:rsidR="00134D23" w:rsidRDefault="00134D23" w:rsidP="00134D23">
      <w:pPr>
        <w:tabs>
          <w:tab w:val="clear" w:pos="2880"/>
          <w:tab w:val="left" w:pos="4678"/>
        </w:tabs>
      </w:pPr>
    </w:p>
    <w:p w14:paraId="66DC7209" w14:textId="77777777" w:rsidR="00134D23" w:rsidRDefault="00134D23" w:rsidP="00134D23">
      <w:pPr>
        <w:tabs>
          <w:tab w:val="clear" w:pos="2880"/>
          <w:tab w:val="left" w:pos="4678"/>
        </w:tabs>
      </w:pPr>
    </w:p>
    <w:p w14:paraId="320FB8AF" w14:textId="77777777" w:rsidR="00134D23" w:rsidRDefault="00134D23" w:rsidP="00134D23">
      <w:pPr>
        <w:tabs>
          <w:tab w:val="clear" w:pos="2880"/>
          <w:tab w:val="left" w:pos="4678"/>
        </w:tabs>
      </w:pPr>
      <w:r>
        <w:t>………………………………………………</w:t>
      </w:r>
      <w:r>
        <w:tab/>
        <w:t>………………………………………………</w:t>
      </w:r>
    </w:p>
    <w:p w14:paraId="202CDD41" w14:textId="77777777" w:rsidR="00134D23" w:rsidRDefault="00134D23" w:rsidP="00134D23">
      <w:pPr>
        <w:tabs>
          <w:tab w:val="clear" w:pos="2880"/>
          <w:tab w:val="left" w:pos="4678"/>
        </w:tabs>
      </w:pPr>
    </w:p>
    <w:p w14:paraId="7430CB9F" w14:textId="58190634" w:rsidR="00134D23" w:rsidRDefault="00BE28C2" w:rsidP="00134D23">
      <w:pPr>
        <w:tabs>
          <w:tab w:val="clear" w:pos="2880"/>
          <w:tab w:val="left" w:pos="3119"/>
          <w:tab w:val="left" w:pos="4678"/>
          <w:tab w:val="left" w:pos="5387"/>
        </w:tabs>
      </w:pPr>
      <w:r>
        <w:t>Pavel Kocourek, Inovatika</w:t>
      </w:r>
      <w:r w:rsidR="00134D23">
        <w:tab/>
      </w:r>
      <w:r w:rsidR="00134D23">
        <w:tab/>
        <w:t>RNDr. Tomáš Řehák, MKP</w:t>
      </w:r>
    </w:p>
    <w:p w14:paraId="6587BF9E" w14:textId="77777777" w:rsidR="00134D23" w:rsidRPr="000E7DC3" w:rsidRDefault="00134D23" w:rsidP="00134D23">
      <w:pPr>
        <w:pStyle w:val="Bezmezer"/>
        <w:numPr>
          <w:ilvl w:val="0"/>
          <w:numId w:val="0"/>
        </w:numPr>
        <w:ind w:left="705"/>
      </w:pPr>
    </w:p>
    <w:sectPr w:rsidR="00134D23" w:rsidRPr="000E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85BD271" w16cex:dateUtc="2023-10-17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CE1C7E" w16cid:durableId="385BD271"/>
  <w16cid:commentId w16cid:paraId="12154D93" w16cid:durableId="1CF1B0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46C8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10836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C931E74"/>
    <w:multiLevelType w:val="hybridMultilevel"/>
    <w:tmpl w:val="951A89E2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670CE">
      <w:numFmt w:val="bullet"/>
      <w:lvlText w:val="-"/>
      <w:lvlJc w:val="left"/>
      <w:pPr>
        <w:ind w:left="3225" w:hanging="705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EE5A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146D8"/>
    <w:rsid w:val="000336F3"/>
    <w:rsid w:val="000417AD"/>
    <w:rsid w:val="000A258E"/>
    <w:rsid w:val="000C1E6F"/>
    <w:rsid w:val="000D51E7"/>
    <w:rsid w:val="000F6C90"/>
    <w:rsid w:val="00134D23"/>
    <w:rsid w:val="00192457"/>
    <w:rsid w:val="00270919"/>
    <w:rsid w:val="002B0AA4"/>
    <w:rsid w:val="002E098C"/>
    <w:rsid w:val="00344820"/>
    <w:rsid w:val="0036152D"/>
    <w:rsid w:val="00364829"/>
    <w:rsid w:val="003C562D"/>
    <w:rsid w:val="003D59C6"/>
    <w:rsid w:val="003F1ACA"/>
    <w:rsid w:val="003F2729"/>
    <w:rsid w:val="003F5E72"/>
    <w:rsid w:val="00410315"/>
    <w:rsid w:val="00422CED"/>
    <w:rsid w:val="004C48C1"/>
    <w:rsid w:val="0055003F"/>
    <w:rsid w:val="00590202"/>
    <w:rsid w:val="005D7F3C"/>
    <w:rsid w:val="006046FF"/>
    <w:rsid w:val="00616909"/>
    <w:rsid w:val="00630B55"/>
    <w:rsid w:val="006568A4"/>
    <w:rsid w:val="00676002"/>
    <w:rsid w:val="00695567"/>
    <w:rsid w:val="007327B0"/>
    <w:rsid w:val="0074721B"/>
    <w:rsid w:val="007A3691"/>
    <w:rsid w:val="007F470B"/>
    <w:rsid w:val="00807C1D"/>
    <w:rsid w:val="00897F50"/>
    <w:rsid w:val="008A2A14"/>
    <w:rsid w:val="008C6CD0"/>
    <w:rsid w:val="00931F6F"/>
    <w:rsid w:val="009330F3"/>
    <w:rsid w:val="00962B2D"/>
    <w:rsid w:val="00982272"/>
    <w:rsid w:val="009C29E1"/>
    <w:rsid w:val="009C6515"/>
    <w:rsid w:val="009E3791"/>
    <w:rsid w:val="00A54B66"/>
    <w:rsid w:val="00A64C09"/>
    <w:rsid w:val="00A902CC"/>
    <w:rsid w:val="00AD53C1"/>
    <w:rsid w:val="00B041E0"/>
    <w:rsid w:val="00B231DD"/>
    <w:rsid w:val="00B3658A"/>
    <w:rsid w:val="00B548B4"/>
    <w:rsid w:val="00B8014F"/>
    <w:rsid w:val="00BA2BC3"/>
    <w:rsid w:val="00BE28C2"/>
    <w:rsid w:val="00BE4BBB"/>
    <w:rsid w:val="00C6030C"/>
    <w:rsid w:val="00CE134C"/>
    <w:rsid w:val="00DD5BD4"/>
    <w:rsid w:val="00DF5677"/>
    <w:rsid w:val="00E21702"/>
    <w:rsid w:val="00E31197"/>
    <w:rsid w:val="00E56EEA"/>
    <w:rsid w:val="00E73519"/>
    <w:rsid w:val="00E823C2"/>
    <w:rsid w:val="00ED4286"/>
    <w:rsid w:val="00EE7C6C"/>
    <w:rsid w:val="00F012D9"/>
    <w:rsid w:val="00F21D37"/>
    <w:rsid w:val="00F43823"/>
    <w:rsid w:val="00F7720B"/>
    <w:rsid w:val="00F80EA2"/>
    <w:rsid w:val="00FB7EEB"/>
    <w:rsid w:val="00FD5FEB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D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F50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041E0"/>
    <w:pPr>
      <w:numPr>
        <w:numId w:val="2"/>
      </w:numPr>
      <w:tabs>
        <w:tab w:val="left" w:pos="0"/>
      </w:tabs>
      <w:spacing w:before="240"/>
      <w:ind w:left="107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1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B041E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1"/>
      </w:numPr>
      <w:spacing w:before="120"/>
    </w:pPr>
  </w:style>
  <w:style w:type="character" w:styleId="Odkaznakoment">
    <w:name w:val="annotation reference"/>
    <w:basedOn w:val="Standardnpsmoodstavce"/>
    <w:uiPriority w:val="99"/>
    <w:semiHidden/>
    <w:unhideWhenUsed/>
    <w:rsid w:val="00A54B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B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B66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B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B66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B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B6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134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30B55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F50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041E0"/>
    <w:pPr>
      <w:numPr>
        <w:numId w:val="2"/>
      </w:numPr>
      <w:tabs>
        <w:tab w:val="left" w:pos="0"/>
      </w:tabs>
      <w:spacing w:before="240"/>
      <w:ind w:left="107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1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B041E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1"/>
      </w:numPr>
      <w:spacing w:before="120"/>
    </w:pPr>
  </w:style>
  <w:style w:type="character" w:styleId="Odkaznakoment">
    <w:name w:val="annotation reference"/>
    <w:basedOn w:val="Standardnpsmoodstavce"/>
    <w:uiPriority w:val="99"/>
    <w:semiHidden/>
    <w:unhideWhenUsed/>
    <w:rsid w:val="00A54B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B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B66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B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B66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B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B6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134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30B55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2147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5</cp:revision>
  <dcterms:created xsi:type="dcterms:W3CDTF">2023-10-18T09:26:00Z</dcterms:created>
  <dcterms:modified xsi:type="dcterms:W3CDTF">2023-11-24T07:49:00Z</dcterms:modified>
</cp:coreProperties>
</file>