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CD02C" w14:textId="77777777" w:rsidR="00D74B89" w:rsidRDefault="00B84043">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w:t>
      </w:r>
    </w:p>
    <w:p w14:paraId="300AFCF4" w14:textId="77777777" w:rsidR="00D74B89" w:rsidRDefault="00B84043">
      <w:pPr>
        <w:jc w:val="center"/>
        <w:rPr>
          <w:b/>
          <w:color w:val="000000"/>
          <w:sz w:val="24"/>
          <w:szCs w:val="24"/>
        </w:rPr>
      </w:pPr>
      <w:r>
        <w:rPr>
          <w:b/>
          <w:color w:val="000000"/>
          <w:sz w:val="24"/>
          <w:szCs w:val="24"/>
        </w:rPr>
        <w:t>SMLOUVA O ZAJIŠTĚNÍ UMĚLECKÉHO VYSTOUPENÍ</w:t>
      </w:r>
    </w:p>
    <w:p w14:paraId="36420047" w14:textId="77777777" w:rsidR="007B60C4" w:rsidRDefault="007B60C4">
      <w:pPr>
        <w:jc w:val="both"/>
        <w:rPr>
          <w:color w:val="000000"/>
          <w:sz w:val="22"/>
          <w:szCs w:val="22"/>
        </w:rPr>
      </w:pPr>
    </w:p>
    <w:p w14:paraId="284DE5CA" w14:textId="77777777" w:rsidR="007B60C4" w:rsidRPr="003E65E7" w:rsidRDefault="007B60C4" w:rsidP="007B60C4">
      <w:pPr>
        <w:pBdr>
          <w:top w:val="nil"/>
          <w:left w:val="nil"/>
          <w:bottom w:val="nil"/>
          <w:right w:val="nil"/>
          <w:between w:val="nil"/>
        </w:pBdr>
        <w:jc w:val="both"/>
        <w:rPr>
          <w:b/>
          <w:bCs/>
          <w:color w:val="000000"/>
          <w:sz w:val="22"/>
          <w:szCs w:val="22"/>
        </w:rPr>
      </w:pPr>
      <w:r w:rsidRPr="003E65E7">
        <w:rPr>
          <w:b/>
          <w:bCs/>
          <w:color w:val="000000"/>
          <w:sz w:val="22"/>
          <w:szCs w:val="22"/>
        </w:rPr>
        <w:t>Markéta Konvičková</w:t>
      </w:r>
    </w:p>
    <w:p w14:paraId="61FDF31A" w14:textId="106B926F" w:rsidR="007B60C4" w:rsidRDefault="007B60C4" w:rsidP="007B60C4">
      <w:pPr>
        <w:pBdr>
          <w:top w:val="nil"/>
          <w:left w:val="nil"/>
          <w:bottom w:val="nil"/>
          <w:right w:val="nil"/>
          <w:between w:val="nil"/>
        </w:pBdr>
        <w:jc w:val="both"/>
        <w:rPr>
          <w:color w:val="000000"/>
          <w:sz w:val="22"/>
          <w:szCs w:val="22"/>
        </w:rPr>
      </w:pPr>
      <w:r>
        <w:rPr>
          <w:color w:val="000000"/>
          <w:sz w:val="22"/>
          <w:szCs w:val="22"/>
        </w:rPr>
        <w:t>Osůvky 170</w:t>
      </w:r>
      <w:r w:rsidR="003E65E7">
        <w:rPr>
          <w:color w:val="000000"/>
          <w:sz w:val="22"/>
          <w:szCs w:val="22"/>
        </w:rPr>
        <w:t xml:space="preserve">, </w:t>
      </w:r>
      <w:r>
        <w:rPr>
          <w:color w:val="000000"/>
          <w:sz w:val="22"/>
          <w:szCs w:val="22"/>
        </w:rPr>
        <w:t>Třinec 739 61</w:t>
      </w:r>
    </w:p>
    <w:p w14:paraId="299F0A2C" w14:textId="0FDE888C" w:rsidR="007B60C4" w:rsidRDefault="007B60C4" w:rsidP="007B60C4">
      <w:pPr>
        <w:pBdr>
          <w:top w:val="nil"/>
          <w:left w:val="nil"/>
          <w:bottom w:val="nil"/>
          <w:right w:val="nil"/>
          <w:between w:val="nil"/>
        </w:pBdr>
        <w:jc w:val="both"/>
        <w:rPr>
          <w:color w:val="000000"/>
          <w:sz w:val="22"/>
          <w:szCs w:val="22"/>
        </w:rPr>
      </w:pPr>
      <w:r>
        <w:rPr>
          <w:color w:val="000000"/>
          <w:sz w:val="22"/>
          <w:szCs w:val="22"/>
        </w:rPr>
        <w:t>IČO: 08052557</w:t>
      </w:r>
      <w:r w:rsidR="003E65E7">
        <w:rPr>
          <w:color w:val="000000"/>
          <w:sz w:val="22"/>
          <w:szCs w:val="22"/>
        </w:rPr>
        <w:tab/>
      </w:r>
      <w:r>
        <w:rPr>
          <w:color w:val="000000"/>
          <w:sz w:val="22"/>
          <w:szCs w:val="22"/>
        </w:rPr>
        <w:t>DIČ: CZ9455175400</w:t>
      </w:r>
    </w:p>
    <w:p w14:paraId="5555FD0B" w14:textId="26CEDF4E" w:rsidR="007B60C4" w:rsidRDefault="007B60C4" w:rsidP="007B60C4">
      <w:pPr>
        <w:pBdr>
          <w:top w:val="nil"/>
          <w:left w:val="nil"/>
          <w:bottom w:val="nil"/>
          <w:right w:val="nil"/>
          <w:between w:val="nil"/>
        </w:pBdr>
        <w:jc w:val="both"/>
        <w:rPr>
          <w:color w:val="000000"/>
          <w:sz w:val="22"/>
          <w:szCs w:val="22"/>
        </w:rPr>
      </w:pPr>
      <w:r>
        <w:rPr>
          <w:color w:val="000000"/>
          <w:sz w:val="22"/>
          <w:szCs w:val="22"/>
        </w:rPr>
        <w:t xml:space="preserve">Bankovní spojení: </w:t>
      </w:r>
      <w:proofErr w:type="spellStart"/>
      <w:r w:rsidR="001F7D76">
        <w:rPr>
          <w:color w:val="000000"/>
          <w:sz w:val="22"/>
          <w:szCs w:val="22"/>
        </w:rPr>
        <w:t>xxxxx</w:t>
      </w:r>
      <w:proofErr w:type="spellEnd"/>
    </w:p>
    <w:p w14:paraId="7A20BA0D" w14:textId="49251D76" w:rsidR="00D74B89" w:rsidRDefault="007B60C4" w:rsidP="007B60C4">
      <w:pPr>
        <w:pBdr>
          <w:top w:val="nil"/>
          <w:left w:val="nil"/>
          <w:bottom w:val="nil"/>
          <w:right w:val="nil"/>
          <w:between w:val="nil"/>
        </w:pBdr>
        <w:jc w:val="both"/>
        <w:rPr>
          <w:color w:val="000000"/>
          <w:sz w:val="22"/>
          <w:szCs w:val="22"/>
        </w:rPr>
      </w:pPr>
      <w:r>
        <w:rPr>
          <w:color w:val="000000"/>
          <w:sz w:val="22"/>
          <w:szCs w:val="22"/>
        </w:rPr>
        <w:t xml:space="preserve">Účet číslo: </w:t>
      </w:r>
      <w:proofErr w:type="spellStart"/>
      <w:r w:rsidR="001F7D76">
        <w:rPr>
          <w:color w:val="000000"/>
          <w:sz w:val="22"/>
          <w:szCs w:val="22"/>
        </w:rPr>
        <w:t>xxxxx</w:t>
      </w:r>
      <w:proofErr w:type="spellEnd"/>
    </w:p>
    <w:p w14:paraId="25802BCF" w14:textId="7ED8D937" w:rsidR="003E65E7" w:rsidRDefault="003E65E7" w:rsidP="003E65E7">
      <w:pPr>
        <w:jc w:val="both"/>
        <w:rPr>
          <w:color w:val="000000"/>
          <w:sz w:val="22"/>
          <w:szCs w:val="22"/>
        </w:rPr>
      </w:pPr>
      <w:r>
        <w:rPr>
          <w:color w:val="000000"/>
          <w:sz w:val="22"/>
          <w:szCs w:val="22"/>
        </w:rPr>
        <w:t>(dále jen "Agentura")</w:t>
      </w:r>
    </w:p>
    <w:p w14:paraId="52A1D549" w14:textId="411D7951" w:rsidR="003E65E7" w:rsidRPr="003E65E7" w:rsidRDefault="003E65E7" w:rsidP="007B60C4">
      <w:pPr>
        <w:pBdr>
          <w:top w:val="nil"/>
          <w:left w:val="nil"/>
          <w:bottom w:val="nil"/>
          <w:right w:val="nil"/>
          <w:between w:val="nil"/>
        </w:pBdr>
        <w:jc w:val="both"/>
        <w:rPr>
          <w:color w:val="000000"/>
          <w:sz w:val="22"/>
          <w:szCs w:val="22"/>
        </w:rPr>
      </w:pPr>
      <w:r w:rsidRPr="003E65E7">
        <w:rPr>
          <w:color w:val="000000"/>
          <w:sz w:val="22"/>
          <w:szCs w:val="22"/>
        </w:rPr>
        <w:t>a</w:t>
      </w:r>
    </w:p>
    <w:p w14:paraId="02832EFC" w14:textId="77777777" w:rsidR="003E65E7" w:rsidRPr="003E65E7" w:rsidRDefault="003E65E7" w:rsidP="003E65E7">
      <w:pPr>
        <w:widowControl w:val="0"/>
        <w:rPr>
          <w:b/>
          <w:color w:val="000000"/>
          <w:sz w:val="22"/>
          <w:szCs w:val="22"/>
        </w:rPr>
      </w:pPr>
      <w:r w:rsidRPr="003E65E7">
        <w:rPr>
          <w:b/>
          <w:color w:val="000000"/>
          <w:sz w:val="22"/>
          <w:szCs w:val="22"/>
        </w:rPr>
        <w:t>Národní dům Frýdek-Místek, příspěvková organizace</w:t>
      </w:r>
    </w:p>
    <w:p w14:paraId="7DAE2B98" w14:textId="77777777" w:rsidR="003E65E7" w:rsidRPr="003E65E7" w:rsidRDefault="003E65E7" w:rsidP="003E65E7">
      <w:pPr>
        <w:widowControl w:val="0"/>
        <w:rPr>
          <w:b/>
          <w:color w:val="000000"/>
          <w:sz w:val="22"/>
          <w:szCs w:val="22"/>
        </w:rPr>
      </w:pPr>
      <w:r w:rsidRPr="003E65E7">
        <w:rPr>
          <w:b/>
          <w:color w:val="000000"/>
          <w:sz w:val="22"/>
          <w:szCs w:val="22"/>
        </w:rPr>
        <w:t xml:space="preserve">Palackého 134, 738 01 Frýdek-Místek  </w:t>
      </w:r>
    </w:p>
    <w:p w14:paraId="1DCB7350" w14:textId="77777777" w:rsidR="003E65E7" w:rsidRPr="003E65E7" w:rsidRDefault="003E65E7" w:rsidP="003E65E7">
      <w:pPr>
        <w:spacing w:after="60"/>
        <w:ind w:left="567" w:hanging="567"/>
        <w:rPr>
          <w:sz w:val="22"/>
          <w:szCs w:val="22"/>
        </w:rPr>
      </w:pPr>
      <w:r w:rsidRPr="003E65E7">
        <w:rPr>
          <w:sz w:val="22"/>
          <w:szCs w:val="22"/>
        </w:rPr>
        <w:t xml:space="preserve">zastoupena: ředitelkou organizace Gabrielou </w:t>
      </w:r>
      <w:proofErr w:type="spellStart"/>
      <w:r w:rsidRPr="003E65E7">
        <w:rPr>
          <w:sz w:val="22"/>
          <w:szCs w:val="22"/>
        </w:rPr>
        <w:t>Kocichovou</w:t>
      </w:r>
      <w:proofErr w:type="spellEnd"/>
    </w:p>
    <w:p w14:paraId="21138FAB" w14:textId="77777777" w:rsidR="003E65E7" w:rsidRPr="003E65E7" w:rsidRDefault="003E65E7" w:rsidP="003E65E7">
      <w:pPr>
        <w:spacing w:after="60"/>
        <w:rPr>
          <w:sz w:val="22"/>
          <w:szCs w:val="22"/>
        </w:rPr>
      </w:pPr>
      <w:r w:rsidRPr="003E65E7">
        <w:rPr>
          <w:sz w:val="22"/>
          <w:szCs w:val="22"/>
        </w:rPr>
        <w:t xml:space="preserve">IČO: </w:t>
      </w:r>
      <w:proofErr w:type="gramStart"/>
      <w:r w:rsidRPr="003E65E7">
        <w:rPr>
          <w:sz w:val="22"/>
          <w:szCs w:val="22"/>
        </w:rPr>
        <w:t>70632405  DIČ</w:t>
      </w:r>
      <w:proofErr w:type="gramEnd"/>
      <w:r w:rsidRPr="003E65E7">
        <w:rPr>
          <w:sz w:val="22"/>
          <w:szCs w:val="22"/>
        </w:rPr>
        <w:t>: CZ70632405</w:t>
      </w:r>
    </w:p>
    <w:p w14:paraId="067B512A" w14:textId="77777777" w:rsidR="003E65E7" w:rsidRPr="003E65E7" w:rsidRDefault="003E65E7" w:rsidP="003E65E7">
      <w:pPr>
        <w:pStyle w:val="Standard"/>
        <w:tabs>
          <w:tab w:val="left" w:pos="284"/>
          <w:tab w:val="left" w:pos="1145"/>
        </w:tabs>
        <w:spacing w:after="60"/>
        <w:ind w:left="284" w:hanging="284"/>
        <w:rPr>
          <w:sz w:val="22"/>
          <w:szCs w:val="22"/>
        </w:rPr>
      </w:pPr>
      <w:r w:rsidRPr="003E65E7">
        <w:rPr>
          <w:sz w:val="22"/>
          <w:szCs w:val="22"/>
        </w:rPr>
        <w:t>Bankovní spojení: ČSOB, číslo účtu: 244982290/0300</w:t>
      </w:r>
    </w:p>
    <w:p w14:paraId="43E57B05" w14:textId="19481C16" w:rsidR="003E65E7" w:rsidRPr="003E65E7" w:rsidRDefault="003E65E7" w:rsidP="003E65E7">
      <w:pPr>
        <w:pStyle w:val="Standard"/>
        <w:tabs>
          <w:tab w:val="left" w:pos="284"/>
          <w:tab w:val="left" w:pos="1145"/>
        </w:tabs>
        <w:spacing w:after="60"/>
        <w:ind w:left="284" w:hanging="284"/>
        <w:rPr>
          <w:sz w:val="22"/>
          <w:szCs w:val="22"/>
        </w:rPr>
      </w:pPr>
      <w:r w:rsidRPr="003E65E7">
        <w:rPr>
          <w:sz w:val="22"/>
          <w:szCs w:val="22"/>
        </w:rPr>
        <w:t xml:space="preserve">Kontaktní osoba: </w:t>
      </w:r>
      <w:proofErr w:type="spellStart"/>
      <w:r w:rsidR="001F7D76">
        <w:rPr>
          <w:sz w:val="22"/>
          <w:szCs w:val="22"/>
        </w:rPr>
        <w:t>xxxxx</w:t>
      </w:r>
      <w:proofErr w:type="spellEnd"/>
      <w:r w:rsidRPr="003E65E7">
        <w:rPr>
          <w:sz w:val="22"/>
          <w:szCs w:val="22"/>
        </w:rPr>
        <w:t xml:space="preserve">, tel. </w:t>
      </w:r>
      <w:proofErr w:type="spellStart"/>
      <w:r w:rsidR="001F7D76">
        <w:rPr>
          <w:sz w:val="22"/>
          <w:szCs w:val="22"/>
        </w:rPr>
        <w:t>xxxxx</w:t>
      </w:r>
      <w:proofErr w:type="spellEnd"/>
      <w:r w:rsidRPr="003E65E7">
        <w:rPr>
          <w:sz w:val="22"/>
          <w:szCs w:val="22"/>
        </w:rPr>
        <w:t xml:space="preserve">, </w:t>
      </w:r>
      <w:proofErr w:type="spellStart"/>
      <w:r w:rsidR="001F7D76">
        <w:rPr>
          <w:sz w:val="22"/>
          <w:szCs w:val="22"/>
        </w:rPr>
        <w:t>xxxxx</w:t>
      </w:r>
      <w:proofErr w:type="spellEnd"/>
    </w:p>
    <w:p w14:paraId="55AD4296" w14:textId="77777777" w:rsidR="003E65E7" w:rsidRPr="003E65E7" w:rsidRDefault="003E65E7" w:rsidP="003E65E7">
      <w:pPr>
        <w:spacing w:after="60"/>
        <w:ind w:left="567" w:hanging="567"/>
        <w:rPr>
          <w:sz w:val="22"/>
          <w:szCs w:val="22"/>
        </w:rPr>
      </w:pPr>
      <w:r w:rsidRPr="003E65E7">
        <w:rPr>
          <w:sz w:val="22"/>
          <w:szCs w:val="22"/>
        </w:rPr>
        <w:t>Kontakt na zvukaře: doplníme po skončení poptávkového řízení</w:t>
      </w:r>
    </w:p>
    <w:p w14:paraId="554A5450" w14:textId="42B4B91F" w:rsidR="00D74B89" w:rsidRDefault="003E65E7" w:rsidP="00320385">
      <w:pPr>
        <w:spacing w:after="60"/>
        <w:rPr>
          <w:sz w:val="22"/>
          <w:szCs w:val="22"/>
        </w:rPr>
      </w:pPr>
      <w:r w:rsidRPr="003E65E7">
        <w:rPr>
          <w:sz w:val="22"/>
          <w:szCs w:val="22"/>
        </w:rPr>
        <w:t>(dále jen “</w:t>
      </w:r>
      <w:r w:rsidRPr="003E65E7">
        <w:rPr>
          <w:b/>
          <w:sz w:val="22"/>
          <w:szCs w:val="22"/>
        </w:rPr>
        <w:t>Pořadatel</w:t>
      </w:r>
      <w:r w:rsidRPr="003E65E7">
        <w:rPr>
          <w:sz w:val="22"/>
          <w:szCs w:val="22"/>
        </w:rPr>
        <w:t>“)</w:t>
      </w:r>
    </w:p>
    <w:p w14:paraId="5E300A90" w14:textId="77777777" w:rsidR="00320385" w:rsidRPr="00320385" w:rsidRDefault="00320385" w:rsidP="00320385">
      <w:pPr>
        <w:spacing w:after="60"/>
        <w:rPr>
          <w:sz w:val="16"/>
          <w:szCs w:val="16"/>
        </w:rPr>
      </w:pPr>
    </w:p>
    <w:p w14:paraId="77FFC2C0" w14:textId="77777777" w:rsidR="00D74B89" w:rsidRDefault="00B84043">
      <w:pPr>
        <w:jc w:val="center"/>
        <w:rPr>
          <w:color w:val="000000"/>
          <w:sz w:val="22"/>
          <w:szCs w:val="22"/>
        </w:rPr>
      </w:pPr>
      <w:r>
        <w:rPr>
          <w:b/>
          <w:color w:val="000000"/>
          <w:sz w:val="22"/>
          <w:szCs w:val="22"/>
        </w:rPr>
        <w:t>I.</w:t>
      </w:r>
    </w:p>
    <w:p w14:paraId="731B7707" w14:textId="5E2C5D95" w:rsidR="00D74B89" w:rsidRPr="00320385" w:rsidRDefault="00B84043" w:rsidP="00320385">
      <w:pPr>
        <w:jc w:val="center"/>
        <w:rPr>
          <w:color w:val="000000"/>
          <w:sz w:val="22"/>
          <w:szCs w:val="22"/>
        </w:rPr>
      </w:pPr>
      <w:r>
        <w:rPr>
          <w:b/>
          <w:color w:val="000000"/>
          <w:sz w:val="22"/>
          <w:szCs w:val="22"/>
        </w:rPr>
        <w:t>Preambule</w:t>
      </w:r>
    </w:p>
    <w:p w14:paraId="7FB23C6D" w14:textId="77777777" w:rsidR="00D74B89" w:rsidRDefault="00B84043">
      <w:pPr>
        <w:ind w:left="283" w:hanging="283"/>
        <w:rPr>
          <w:color w:val="000000"/>
          <w:sz w:val="22"/>
          <w:szCs w:val="22"/>
          <w:highlight w:val="yellow"/>
        </w:rPr>
      </w:pPr>
      <w:r>
        <w:rPr>
          <w:color w:val="000000"/>
          <w:sz w:val="22"/>
          <w:szCs w:val="22"/>
        </w:rPr>
        <w:t xml:space="preserve">„Umělcem“ se pro účely této smlouvy </w:t>
      </w:r>
      <w:proofErr w:type="gramStart"/>
      <w:r>
        <w:rPr>
          <w:color w:val="000000"/>
          <w:sz w:val="22"/>
          <w:szCs w:val="22"/>
        </w:rPr>
        <w:t xml:space="preserve">rozumí:   </w:t>
      </w:r>
      <w:proofErr w:type="gramEnd"/>
      <w:r>
        <w:rPr>
          <w:b/>
          <w:sz w:val="22"/>
          <w:szCs w:val="22"/>
        </w:rPr>
        <w:t>Markéta Konvičková</w:t>
      </w:r>
    </w:p>
    <w:p w14:paraId="6EBF6F6C" w14:textId="77777777" w:rsidR="00D74B89" w:rsidRDefault="00B84043" w:rsidP="00320385">
      <w:pPr>
        <w:jc w:val="both"/>
        <w:rPr>
          <w:color w:val="000000"/>
          <w:sz w:val="22"/>
          <w:szCs w:val="22"/>
        </w:rPr>
      </w:pPr>
      <w:r>
        <w:rPr>
          <w:color w:val="000000"/>
          <w:sz w:val="22"/>
          <w:szCs w:val="22"/>
        </w:rPr>
        <w:t xml:space="preserve">Vzhledem k tomu, že: </w:t>
      </w:r>
    </w:p>
    <w:p w14:paraId="41226BA9" w14:textId="77777777" w:rsidR="00D74B89" w:rsidRDefault="00B84043">
      <w:pPr>
        <w:numPr>
          <w:ilvl w:val="0"/>
          <w:numId w:val="12"/>
        </w:numPr>
        <w:tabs>
          <w:tab w:val="left" w:pos="284"/>
        </w:tabs>
        <w:ind w:left="284" w:firstLine="141"/>
        <w:jc w:val="both"/>
        <w:rPr>
          <w:color w:val="000000"/>
          <w:sz w:val="22"/>
          <w:szCs w:val="22"/>
        </w:rPr>
      </w:pPr>
      <w:r>
        <w:rPr>
          <w:color w:val="000000"/>
          <w:sz w:val="22"/>
          <w:szCs w:val="22"/>
        </w:rPr>
        <w:t xml:space="preserve">Pořadatel má zájem pořádat koncertní vystoupení Umělce </w:t>
      </w:r>
    </w:p>
    <w:p w14:paraId="6088FBBF" w14:textId="77777777" w:rsidR="00D74B89" w:rsidRDefault="00B84043">
      <w:pPr>
        <w:numPr>
          <w:ilvl w:val="0"/>
          <w:numId w:val="12"/>
        </w:numPr>
        <w:tabs>
          <w:tab w:val="left" w:pos="284"/>
        </w:tabs>
        <w:ind w:left="708" w:hanging="282"/>
        <w:jc w:val="both"/>
        <w:rPr>
          <w:color w:val="000000"/>
          <w:sz w:val="22"/>
          <w:szCs w:val="22"/>
        </w:rPr>
      </w:pPr>
      <w:r>
        <w:rPr>
          <w:color w:val="000000"/>
          <w:sz w:val="22"/>
          <w:szCs w:val="22"/>
        </w:rPr>
        <w:t xml:space="preserve">Agentura je ochotna a schopna pro účely takového vystoupení zajistit účast Umělce na svou odpovědnost, </w:t>
      </w:r>
    </w:p>
    <w:p w14:paraId="022EC7ED" w14:textId="77777777" w:rsidR="00D74B89" w:rsidRDefault="00B84043">
      <w:pPr>
        <w:tabs>
          <w:tab w:val="left" w:pos="284"/>
        </w:tabs>
        <w:jc w:val="both"/>
        <w:rPr>
          <w:color w:val="000000"/>
          <w:sz w:val="22"/>
          <w:szCs w:val="22"/>
        </w:rPr>
      </w:pPr>
      <w:r>
        <w:rPr>
          <w:color w:val="000000"/>
          <w:sz w:val="22"/>
          <w:szCs w:val="22"/>
        </w:rPr>
        <w:t xml:space="preserve">uzavírají smluvní strany níže uvedeného dne, měsíce a roku tuto smlouvu. </w:t>
      </w:r>
    </w:p>
    <w:p w14:paraId="5A486C2A" w14:textId="77777777" w:rsidR="00D74B89" w:rsidRDefault="00D74B89" w:rsidP="00320385">
      <w:pPr>
        <w:rPr>
          <w:sz w:val="22"/>
          <w:szCs w:val="22"/>
        </w:rPr>
      </w:pPr>
    </w:p>
    <w:p w14:paraId="276A7182" w14:textId="77777777" w:rsidR="00D74B89" w:rsidRDefault="00B84043">
      <w:pPr>
        <w:jc w:val="center"/>
        <w:rPr>
          <w:color w:val="000000"/>
          <w:sz w:val="22"/>
          <w:szCs w:val="22"/>
        </w:rPr>
      </w:pPr>
      <w:r>
        <w:rPr>
          <w:b/>
          <w:color w:val="000000"/>
          <w:sz w:val="22"/>
          <w:szCs w:val="22"/>
        </w:rPr>
        <w:t>II.</w:t>
      </w:r>
    </w:p>
    <w:p w14:paraId="16EDD490" w14:textId="5A0A74B6" w:rsidR="00D74B89" w:rsidRPr="00320385" w:rsidRDefault="00B84043" w:rsidP="00320385">
      <w:pPr>
        <w:jc w:val="center"/>
        <w:rPr>
          <w:color w:val="000000"/>
          <w:sz w:val="22"/>
          <w:szCs w:val="22"/>
        </w:rPr>
      </w:pPr>
      <w:r>
        <w:rPr>
          <w:b/>
          <w:color w:val="000000"/>
          <w:sz w:val="22"/>
          <w:szCs w:val="22"/>
        </w:rPr>
        <w:t>Předmět smlouvy</w:t>
      </w:r>
    </w:p>
    <w:p w14:paraId="3D00457F" w14:textId="77777777" w:rsidR="00D74B89" w:rsidRDefault="00B84043">
      <w:pPr>
        <w:ind w:left="426" w:right="-142" w:hanging="426"/>
        <w:jc w:val="both"/>
        <w:rPr>
          <w:sz w:val="22"/>
          <w:szCs w:val="22"/>
        </w:rPr>
      </w:pPr>
      <w:r>
        <w:rPr>
          <w:color w:val="000000"/>
          <w:sz w:val="22"/>
          <w:szCs w:val="22"/>
        </w:rPr>
        <w:t>1.</w:t>
      </w:r>
      <w:r>
        <w:rPr>
          <w:color w:val="000000"/>
          <w:sz w:val="22"/>
          <w:szCs w:val="22"/>
        </w:rPr>
        <w:tab/>
        <w:t>Předmětem této smlouvy je závazek Agentury zajistit na vlastní odpovědnost, že se Umělec zúčastní koncertního vystoupení pořádaného Pořadatelem a provede osobně uměleckými výkony svůj vlastní hudební program a závazek Pořadatele zaplatit za zajištění účasti Umělce Agentuře dohodnutou odměnu, vše za podmínek dále sjednaných v této smlouvě a její přílo</w:t>
      </w:r>
      <w:r>
        <w:rPr>
          <w:sz w:val="22"/>
          <w:szCs w:val="22"/>
        </w:rPr>
        <w:t>ze Technické podmínky.</w:t>
      </w:r>
    </w:p>
    <w:p w14:paraId="4E76E0EB" w14:textId="77777777" w:rsidR="00D74B89" w:rsidRPr="00320385" w:rsidRDefault="00D74B89">
      <w:pPr>
        <w:ind w:left="426" w:right="-142" w:hanging="426"/>
        <w:jc w:val="both"/>
        <w:rPr>
          <w:sz w:val="16"/>
          <w:szCs w:val="16"/>
        </w:rPr>
      </w:pPr>
    </w:p>
    <w:p w14:paraId="1CD83584" w14:textId="47C8464B" w:rsidR="00D74B89" w:rsidRPr="00320385" w:rsidRDefault="00B84043" w:rsidP="00320385">
      <w:pPr>
        <w:tabs>
          <w:tab w:val="left" w:pos="426"/>
        </w:tabs>
        <w:ind w:left="426" w:right="-142" w:hanging="426"/>
        <w:jc w:val="both"/>
        <w:rPr>
          <w:color w:val="000000"/>
          <w:sz w:val="22"/>
          <w:szCs w:val="22"/>
        </w:rPr>
      </w:pPr>
      <w:r>
        <w:rPr>
          <w:color w:val="000000"/>
          <w:sz w:val="22"/>
          <w:szCs w:val="22"/>
        </w:rPr>
        <w:t>2.</w:t>
      </w:r>
      <w:r>
        <w:rPr>
          <w:color w:val="000000"/>
          <w:sz w:val="22"/>
          <w:szCs w:val="22"/>
        </w:rPr>
        <w:tab/>
      </w:r>
      <w:r>
        <w:rPr>
          <w:b/>
          <w:color w:val="000000"/>
          <w:sz w:val="22"/>
          <w:szCs w:val="22"/>
        </w:rPr>
        <w:t>Koncertní vystoupení Umělce (dále jen „vystoupení“) je specifikováno takto</w:t>
      </w:r>
      <w:r>
        <w:rPr>
          <w:color w:val="000000"/>
          <w:sz w:val="22"/>
          <w:szCs w:val="22"/>
        </w:rPr>
        <w:t>:</w:t>
      </w:r>
    </w:p>
    <w:p w14:paraId="2D89C99E" w14:textId="33046A19" w:rsidR="00D74B89" w:rsidRPr="002D469E" w:rsidRDefault="00B84043">
      <w:pPr>
        <w:numPr>
          <w:ilvl w:val="0"/>
          <w:numId w:val="4"/>
        </w:numPr>
        <w:ind w:right="-142"/>
        <w:jc w:val="both"/>
        <w:rPr>
          <w:b/>
          <w:bCs/>
          <w:color w:val="000000"/>
          <w:sz w:val="22"/>
          <w:szCs w:val="22"/>
        </w:rPr>
      </w:pPr>
      <w:r w:rsidRPr="002D469E">
        <w:rPr>
          <w:b/>
          <w:bCs/>
          <w:color w:val="000000"/>
          <w:sz w:val="22"/>
          <w:szCs w:val="22"/>
        </w:rPr>
        <w:t xml:space="preserve">Název akce: </w:t>
      </w:r>
      <w:r w:rsidR="002D469E" w:rsidRPr="002D469E">
        <w:rPr>
          <w:b/>
          <w:bCs/>
          <w:color w:val="000000"/>
          <w:sz w:val="22"/>
          <w:szCs w:val="22"/>
        </w:rPr>
        <w:t>Adventní městečko</w:t>
      </w:r>
    </w:p>
    <w:p w14:paraId="1A0882E0" w14:textId="0CB1462D" w:rsidR="00D74B89" w:rsidRPr="002D469E" w:rsidRDefault="00B84043">
      <w:pPr>
        <w:numPr>
          <w:ilvl w:val="0"/>
          <w:numId w:val="4"/>
        </w:numPr>
        <w:ind w:right="-142"/>
        <w:jc w:val="both"/>
        <w:rPr>
          <w:b/>
          <w:bCs/>
          <w:color w:val="000000"/>
          <w:sz w:val="22"/>
          <w:szCs w:val="22"/>
        </w:rPr>
      </w:pPr>
      <w:r w:rsidRPr="002D469E">
        <w:rPr>
          <w:b/>
          <w:bCs/>
          <w:color w:val="000000"/>
          <w:sz w:val="22"/>
          <w:szCs w:val="22"/>
        </w:rPr>
        <w:t>Den konání:</w:t>
      </w:r>
      <w:r w:rsidRPr="002D469E">
        <w:rPr>
          <w:b/>
          <w:bCs/>
          <w:color w:val="222222"/>
          <w:sz w:val="22"/>
          <w:szCs w:val="22"/>
          <w:shd w:val="clear" w:color="auto" w:fill="FFFFFF"/>
        </w:rPr>
        <w:t xml:space="preserve"> </w:t>
      </w:r>
      <w:proofErr w:type="gramStart"/>
      <w:r w:rsidR="002D469E" w:rsidRPr="002D469E">
        <w:rPr>
          <w:b/>
          <w:bCs/>
          <w:color w:val="222222"/>
          <w:sz w:val="22"/>
          <w:szCs w:val="22"/>
          <w:shd w:val="clear" w:color="auto" w:fill="FFFFFF"/>
        </w:rPr>
        <w:t>Neděle</w:t>
      </w:r>
      <w:proofErr w:type="gramEnd"/>
      <w:r w:rsidR="002D469E" w:rsidRPr="002D469E">
        <w:rPr>
          <w:b/>
          <w:bCs/>
          <w:color w:val="222222"/>
          <w:sz w:val="22"/>
          <w:szCs w:val="22"/>
          <w:shd w:val="clear" w:color="auto" w:fill="FFFFFF"/>
        </w:rPr>
        <w:t xml:space="preserve"> 10. 12. 2023</w:t>
      </w:r>
    </w:p>
    <w:p w14:paraId="539181FF" w14:textId="376C4D94" w:rsidR="00D74B89" w:rsidRPr="002D469E" w:rsidRDefault="00B84043">
      <w:pPr>
        <w:numPr>
          <w:ilvl w:val="0"/>
          <w:numId w:val="4"/>
        </w:numPr>
        <w:ind w:right="-142"/>
        <w:jc w:val="both"/>
        <w:rPr>
          <w:b/>
          <w:bCs/>
          <w:color w:val="000000"/>
          <w:sz w:val="22"/>
          <w:szCs w:val="22"/>
        </w:rPr>
      </w:pPr>
      <w:r w:rsidRPr="002D469E">
        <w:rPr>
          <w:b/>
          <w:bCs/>
          <w:sz w:val="22"/>
          <w:szCs w:val="22"/>
        </w:rPr>
        <w:t xml:space="preserve">Místo konání: </w:t>
      </w:r>
      <w:r w:rsidR="002D469E" w:rsidRPr="002D469E">
        <w:rPr>
          <w:b/>
          <w:bCs/>
          <w:sz w:val="22"/>
          <w:szCs w:val="22"/>
        </w:rPr>
        <w:t>náměstí Svobody? Místek</w:t>
      </w:r>
    </w:p>
    <w:p w14:paraId="1034FD70" w14:textId="77777777" w:rsidR="00D74B89" w:rsidRPr="002D469E" w:rsidRDefault="00B84043">
      <w:pPr>
        <w:numPr>
          <w:ilvl w:val="0"/>
          <w:numId w:val="4"/>
        </w:numPr>
        <w:ind w:right="-142"/>
        <w:jc w:val="both"/>
        <w:rPr>
          <w:b/>
          <w:bCs/>
          <w:color w:val="000000"/>
          <w:sz w:val="22"/>
          <w:szCs w:val="22"/>
        </w:rPr>
      </w:pPr>
      <w:r w:rsidRPr="002D469E">
        <w:rPr>
          <w:b/>
          <w:bCs/>
          <w:color w:val="000000"/>
          <w:sz w:val="22"/>
          <w:szCs w:val="22"/>
        </w:rPr>
        <w:t>Příjezd Umělce a jeho doprovodu do místa konání nejpozději do: 30 min před zvuk. zkouškou</w:t>
      </w:r>
    </w:p>
    <w:p w14:paraId="5BEB7772" w14:textId="084875AF" w:rsidR="00D74B89" w:rsidRPr="002D469E" w:rsidRDefault="00B84043">
      <w:pPr>
        <w:numPr>
          <w:ilvl w:val="0"/>
          <w:numId w:val="4"/>
        </w:numPr>
        <w:ind w:right="-142"/>
        <w:jc w:val="both"/>
        <w:rPr>
          <w:b/>
          <w:bCs/>
          <w:color w:val="000000"/>
          <w:sz w:val="22"/>
          <w:szCs w:val="22"/>
        </w:rPr>
      </w:pPr>
      <w:r w:rsidRPr="002D469E">
        <w:rPr>
          <w:b/>
          <w:bCs/>
          <w:color w:val="000000"/>
          <w:sz w:val="22"/>
          <w:szCs w:val="22"/>
        </w:rPr>
        <w:t>Čas a délka zvukové zkoušky:</w:t>
      </w:r>
      <w:r w:rsidR="002D469E" w:rsidRPr="002D469E">
        <w:rPr>
          <w:b/>
          <w:bCs/>
          <w:color w:val="000000"/>
          <w:sz w:val="22"/>
          <w:szCs w:val="22"/>
        </w:rPr>
        <w:t xml:space="preserve"> 18.00</w:t>
      </w:r>
    </w:p>
    <w:p w14:paraId="73522E5F" w14:textId="6CEEF2D0" w:rsidR="00D74B89" w:rsidRPr="002D469E" w:rsidRDefault="00B84043">
      <w:pPr>
        <w:numPr>
          <w:ilvl w:val="0"/>
          <w:numId w:val="4"/>
        </w:numPr>
        <w:ind w:right="-142"/>
        <w:jc w:val="both"/>
        <w:rPr>
          <w:b/>
          <w:bCs/>
          <w:color w:val="000000"/>
          <w:sz w:val="22"/>
          <w:szCs w:val="22"/>
        </w:rPr>
      </w:pPr>
      <w:r w:rsidRPr="002D469E">
        <w:rPr>
          <w:b/>
          <w:bCs/>
          <w:color w:val="000000"/>
          <w:sz w:val="22"/>
          <w:szCs w:val="22"/>
        </w:rPr>
        <w:t xml:space="preserve">Čas vystoupení (od – do): </w:t>
      </w:r>
      <w:r w:rsidR="002D469E" w:rsidRPr="002D469E">
        <w:rPr>
          <w:b/>
          <w:bCs/>
          <w:color w:val="000000"/>
          <w:sz w:val="22"/>
          <w:szCs w:val="22"/>
        </w:rPr>
        <w:t>18.30-19.30</w:t>
      </w:r>
    </w:p>
    <w:p w14:paraId="32C9EA2C" w14:textId="77777777" w:rsidR="00D74B89" w:rsidRPr="00320385" w:rsidRDefault="00D74B89">
      <w:pPr>
        <w:ind w:right="-142"/>
        <w:jc w:val="both"/>
        <w:rPr>
          <w:sz w:val="16"/>
          <w:szCs w:val="16"/>
        </w:rPr>
      </w:pPr>
    </w:p>
    <w:p w14:paraId="072976F9" w14:textId="77777777" w:rsidR="00D74B89" w:rsidRDefault="00B84043">
      <w:pPr>
        <w:ind w:left="426" w:right="-142" w:hanging="426"/>
        <w:jc w:val="both"/>
        <w:rPr>
          <w:sz w:val="22"/>
          <w:szCs w:val="22"/>
        </w:rPr>
      </w:pPr>
      <w:r>
        <w:rPr>
          <w:color w:val="000000"/>
          <w:sz w:val="22"/>
          <w:szCs w:val="22"/>
        </w:rPr>
        <w:t>3.</w:t>
      </w:r>
      <w:r>
        <w:rPr>
          <w:color w:val="000000"/>
          <w:sz w:val="22"/>
          <w:szCs w:val="22"/>
        </w:rPr>
        <w:tab/>
        <w:t>Strany jmenují pro účely této smlouvy a jejich operativní spolupráce při přípravě a realizaci vystoupení tyto své zástupce a zavazují se zajistit, že budou pro komunikační účely k dispozici. Každá strana je oprávněna své zástupce měnit a aktualizovat jejich kontaktní údaje písemným oznámením druhé straně:</w:t>
      </w:r>
    </w:p>
    <w:p w14:paraId="5CC5F1E4" w14:textId="1501BACB" w:rsidR="00D74B89" w:rsidRDefault="00B84043">
      <w:pPr>
        <w:pStyle w:val="Odstavecseseznamem"/>
        <w:numPr>
          <w:ilvl w:val="0"/>
          <w:numId w:val="4"/>
        </w:numPr>
        <w:rPr>
          <w:rFonts w:ascii="Calibri" w:eastAsia="Calibri" w:hAnsi="Calibri" w:cs="Calibri"/>
          <w:color w:val="000000"/>
        </w:rPr>
      </w:pPr>
      <w:r>
        <w:rPr>
          <w:color w:val="000000"/>
          <w:sz w:val="22"/>
          <w:szCs w:val="22"/>
        </w:rPr>
        <w:t xml:space="preserve">Zástupce Pořadatele: </w:t>
      </w:r>
      <w:proofErr w:type="spellStart"/>
      <w:r w:rsidR="001F7D76">
        <w:rPr>
          <w:color w:val="000000"/>
          <w:sz w:val="22"/>
          <w:szCs w:val="22"/>
        </w:rPr>
        <w:t>xxxxx</w:t>
      </w:r>
      <w:proofErr w:type="spellEnd"/>
    </w:p>
    <w:p w14:paraId="30DDA3F3" w14:textId="0D8A9AC3" w:rsidR="00D74B89" w:rsidRDefault="00B84043">
      <w:pPr>
        <w:pStyle w:val="Odstavecseseznamem"/>
        <w:numPr>
          <w:ilvl w:val="0"/>
          <w:numId w:val="4"/>
        </w:numPr>
        <w:rPr>
          <w:rFonts w:ascii="Calibri" w:eastAsia="Calibri" w:hAnsi="Calibri" w:cs="Calibri"/>
          <w:color w:val="000000"/>
        </w:rPr>
      </w:pPr>
      <w:r>
        <w:rPr>
          <w:color w:val="000000"/>
          <w:sz w:val="22"/>
          <w:szCs w:val="22"/>
        </w:rPr>
        <w:t>Kontaktní osoba na místě:</w:t>
      </w:r>
      <w:r w:rsidR="002D469E">
        <w:rPr>
          <w:color w:val="000000"/>
          <w:sz w:val="22"/>
          <w:szCs w:val="22"/>
        </w:rPr>
        <w:t xml:space="preserve"> </w:t>
      </w:r>
      <w:proofErr w:type="spellStart"/>
      <w:r w:rsidR="001F7D76">
        <w:rPr>
          <w:color w:val="000000"/>
          <w:sz w:val="22"/>
          <w:szCs w:val="22"/>
        </w:rPr>
        <w:t>xxxxx</w:t>
      </w:r>
      <w:proofErr w:type="spellEnd"/>
    </w:p>
    <w:p w14:paraId="41E77F3D" w14:textId="786C4FBC" w:rsidR="00D74B89" w:rsidRDefault="00B84043">
      <w:pPr>
        <w:numPr>
          <w:ilvl w:val="0"/>
          <w:numId w:val="8"/>
        </w:numPr>
        <w:ind w:right="-142"/>
        <w:jc w:val="both"/>
        <w:rPr>
          <w:sz w:val="22"/>
          <w:szCs w:val="22"/>
        </w:rPr>
      </w:pPr>
      <w:r>
        <w:rPr>
          <w:color w:val="000000"/>
          <w:sz w:val="22"/>
          <w:szCs w:val="22"/>
        </w:rPr>
        <w:t xml:space="preserve">Osoba odpovědná za Pořadatele pro technické otázky: </w:t>
      </w:r>
      <w:r w:rsidR="002D469E">
        <w:rPr>
          <w:color w:val="000000"/>
          <w:sz w:val="22"/>
          <w:szCs w:val="22"/>
        </w:rPr>
        <w:t>doplníme</w:t>
      </w:r>
    </w:p>
    <w:p w14:paraId="69091875" w14:textId="53AD9C22" w:rsidR="00D74B89" w:rsidRDefault="00B84043">
      <w:pPr>
        <w:numPr>
          <w:ilvl w:val="0"/>
          <w:numId w:val="8"/>
        </w:numPr>
        <w:ind w:right="-142"/>
        <w:jc w:val="both"/>
        <w:rPr>
          <w:rFonts w:ascii="Calibri" w:eastAsia="Calibri" w:hAnsi="Calibri" w:cs="Calibri"/>
          <w:sz w:val="22"/>
          <w:szCs w:val="22"/>
        </w:rPr>
      </w:pPr>
      <w:bookmarkStart w:id="0" w:name="_gjdgxs"/>
      <w:bookmarkEnd w:id="0"/>
      <w:r>
        <w:rPr>
          <w:color w:val="000000"/>
          <w:sz w:val="22"/>
          <w:szCs w:val="22"/>
        </w:rPr>
        <w:t>Zástupc</w:t>
      </w:r>
      <w:r>
        <w:rPr>
          <w:sz w:val="22"/>
          <w:szCs w:val="22"/>
        </w:rPr>
        <w:t>e</w:t>
      </w:r>
      <w:r>
        <w:rPr>
          <w:color w:val="000000"/>
          <w:sz w:val="22"/>
          <w:szCs w:val="22"/>
        </w:rPr>
        <w:t xml:space="preserve"> </w:t>
      </w:r>
      <w:proofErr w:type="gramStart"/>
      <w:r>
        <w:rPr>
          <w:color w:val="000000"/>
          <w:sz w:val="22"/>
          <w:szCs w:val="22"/>
        </w:rPr>
        <w:t>Agentury:…</w:t>
      </w:r>
      <w:proofErr w:type="gramEnd"/>
      <w:r>
        <w:rPr>
          <w:color w:val="000000"/>
          <w:sz w:val="22"/>
          <w:szCs w:val="22"/>
        </w:rPr>
        <w:t xml:space="preserve">…………………………….., </w:t>
      </w:r>
      <w:bookmarkStart w:id="1" w:name="_1rxeopoyliyz"/>
      <w:bookmarkEnd w:id="1"/>
      <w:proofErr w:type="spellStart"/>
      <w:r w:rsidR="001F7D76">
        <w:rPr>
          <w:sz w:val="22"/>
          <w:szCs w:val="22"/>
        </w:rPr>
        <w:t>xxxxx</w:t>
      </w:r>
      <w:proofErr w:type="spellEnd"/>
    </w:p>
    <w:p w14:paraId="1CFC1D6B" w14:textId="1C8C3139" w:rsidR="00D74B89" w:rsidRDefault="00B84043">
      <w:pPr>
        <w:numPr>
          <w:ilvl w:val="0"/>
          <w:numId w:val="8"/>
        </w:numPr>
        <w:ind w:right="-142"/>
        <w:jc w:val="both"/>
        <w:rPr>
          <w:rFonts w:ascii="Calibri" w:eastAsia="Calibri" w:hAnsi="Calibri" w:cs="Calibri"/>
          <w:sz w:val="22"/>
          <w:szCs w:val="22"/>
        </w:rPr>
      </w:pPr>
      <w:bookmarkStart w:id="2" w:name="_97amhi85aufs"/>
      <w:bookmarkEnd w:id="2"/>
      <w:r>
        <w:rPr>
          <w:color w:val="000000"/>
          <w:sz w:val="22"/>
          <w:szCs w:val="22"/>
        </w:rPr>
        <w:t xml:space="preserve">Osoba odpovědná za Agenturu pro technické otázky: </w:t>
      </w:r>
      <w:r w:rsidR="002D469E">
        <w:rPr>
          <w:color w:val="000000"/>
          <w:sz w:val="22"/>
          <w:szCs w:val="22"/>
        </w:rPr>
        <w:t>…………………………………….</w:t>
      </w:r>
    </w:p>
    <w:p w14:paraId="0F014E57" w14:textId="77777777" w:rsidR="00D74B89" w:rsidRPr="00320385" w:rsidRDefault="00D74B89">
      <w:pPr>
        <w:ind w:right="-142"/>
        <w:jc w:val="both"/>
        <w:rPr>
          <w:b/>
          <w:sz w:val="16"/>
          <w:szCs w:val="16"/>
        </w:rPr>
      </w:pPr>
    </w:p>
    <w:p w14:paraId="4027297C" w14:textId="219799B3" w:rsidR="00D74B89" w:rsidRDefault="00B84043">
      <w:pPr>
        <w:ind w:left="426" w:right="-142" w:hanging="426"/>
        <w:jc w:val="both"/>
        <w:rPr>
          <w:sz w:val="22"/>
          <w:szCs w:val="22"/>
        </w:rPr>
      </w:pPr>
      <w:r>
        <w:rPr>
          <w:color w:val="000000"/>
          <w:sz w:val="22"/>
          <w:szCs w:val="22"/>
        </w:rPr>
        <w:t xml:space="preserve">4. </w:t>
      </w:r>
      <w:r>
        <w:rPr>
          <w:color w:val="000000"/>
          <w:sz w:val="22"/>
          <w:szCs w:val="22"/>
        </w:rPr>
        <w:tab/>
      </w:r>
      <w:r>
        <w:rPr>
          <w:sz w:val="22"/>
          <w:szCs w:val="22"/>
        </w:rPr>
        <w:t xml:space="preserve">Ubytování Umělce v místě </w:t>
      </w:r>
      <w:proofErr w:type="gramStart"/>
      <w:r>
        <w:rPr>
          <w:sz w:val="22"/>
          <w:szCs w:val="22"/>
        </w:rPr>
        <w:t xml:space="preserve">vystoupení:   </w:t>
      </w:r>
      <w:proofErr w:type="gramEnd"/>
      <w:r w:rsidR="002D469E">
        <w:rPr>
          <w:sz w:val="22"/>
          <w:szCs w:val="22"/>
        </w:rPr>
        <w:t>Bez ubytování</w:t>
      </w:r>
      <w:r>
        <w:rPr>
          <w:sz w:val="22"/>
          <w:szCs w:val="22"/>
        </w:rPr>
        <w:t xml:space="preserve"> </w:t>
      </w:r>
    </w:p>
    <w:p w14:paraId="396F57A2" w14:textId="77777777" w:rsidR="00D74B89" w:rsidRDefault="00D74B89">
      <w:pPr>
        <w:ind w:left="426" w:right="-142" w:hanging="426"/>
        <w:jc w:val="both"/>
        <w:rPr>
          <w:sz w:val="22"/>
          <w:szCs w:val="22"/>
        </w:rPr>
      </w:pPr>
    </w:p>
    <w:p w14:paraId="7F81B6AB" w14:textId="7D181111" w:rsidR="00D74B89" w:rsidRDefault="00B84043">
      <w:pPr>
        <w:ind w:left="426" w:right="-142" w:hanging="426"/>
        <w:jc w:val="both"/>
        <w:rPr>
          <w:sz w:val="22"/>
          <w:szCs w:val="22"/>
        </w:rPr>
      </w:pPr>
      <w:r>
        <w:rPr>
          <w:sz w:val="22"/>
          <w:szCs w:val="22"/>
        </w:rPr>
        <w:tab/>
        <w:t>-</w:t>
      </w:r>
      <w:r>
        <w:rPr>
          <w:sz w:val="22"/>
          <w:szCs w:val="22"/>
        </w:rPr>
        <w:tab/>
        <w:t xml:space="preserve">Typ ubytování (hotel, penzion atd.): </w:t>
      </w:r>
      <w:r w:rsidR="002D469E">
        <w:rPr>
          <w:sz w:val="22"/>
          <w:szCs w:val="22"/>
        </w:rPr>
        <w:t>___________</w:t>
      </w:r>
    </w:p>
    <w:p w14:paraId="2E49AFA4" w14:textId="77777777" w:rsidR="00D74B89" w:rsidRDefault="00B84043">
      <w:pPr>
        <w:ind w:left="426" w:right="-142" w:hanging="426"/>
        <w:jc w:val="both"/>
        <w:rPr>
          <w:sz w:val="22"/>
          <w:szCs w:val="22"/>
        </w:rPr>
      </w:pPr>
      <w:r>
        <w:rPr>
          <w:sz w:val="22"/>
          <w:szCs w:val="22"/>
        </w:rPr>
        <w:tab/>
        <w:t>-</w:t>
      </w:r>
      <w:r>
        <w:rPr>
          <w:sz w:val="22"/>
          <w:szCs w:val="22"/>
        </w:rPr>
        <w:tab/>
        <w:t>Kvalita ubytování: ___________</w:t>
      </w:r>
    </w:p>
    <w:p w14:paraId="5BE3E13F" w14:textId="77777777" w:rsidR="00D74B89" w:rsidRDefault="00B84043">
      <w:pPr>
        <w:ind w:left="426" w:right="-142" w:hanging="426"/>
        <w:jc w:val="both"/>
        <w:rPr>
          <w:sz w:val="22"/>
          <w:szCs w:val="22"/>
        </w:rPr>
      </w:pPr>
      <w:r>
        <w:rPr>
          <w:sz w:val="22"/>
          <w:szCs w:val="22"/>
        </w:rPr>
        <w:tab/>
        <w:t>-</w:t>
      </w:r>
      <w:r>
        <w:rPr>
          <w:sz w:val="22"/>
          <w:szCs w:val="22"/>
        </w:rPr>
        <w:tab/>
        <w:t>Název a adresa ubytování: ___________</w:t>
      </w:r>
    </w:p>
    <w:p w14:paraId="50451058" w14:textId="77777777" w:rsidR="00D74B89" w:rsidRDefault="00B84043">
      <w:pPr>
        <w:ind w:left="426" w:right="-142" w:hanging="426"/>
        <w:jc w:val="both"/>
        <w:rPr>
          <w:sz w:val="22"/>
          <w:szCs w:val="22"/>
        </w:rPr>
      </w:pPr>
      <w:r>
        <w:rPr>
          <w:sz w:val="22"/>
          <w:szCs w:val="22"/>
        </w:rPr>
        <w:lastRenderedPageBreak/>
        <w:tab/>
        <w:t>-</w:t>
      </w:r>
      <w:r>
        <w:rPr>
          <w:sz w:val="22"/>
          <w:szCs w:val="22"/>
        </w:rPr>
        <w:tab/>
        <w:t>Typ a počet pokojů a ubytovaných osob: ___________</w:t>
      </w:r>
    </w:p>
    <w:p w14:paraId="0490CD60" w14:textId="77777777" w:rsidR="00D74B89" w:rsidRDefault="00D74B89">
      <w:pPr>
        <w:ind w:left="426" w:right="-142" w:hanging="426"/>
        <w:jc w:val="both"/>
        <w:rPr>
          <w:sz w:val="22"/>
          <w:szCs w:val="22"/>
        </w:rPr>
      </w:pPr>
    </w:p>
    <w:p w14:paraId="42238157" w14:textId="77777777" w:rsidR="00D74B89" w:rsidRDefault="00B84043">
      <w:pPr>
        <w:ind w:left="426" w:hanging="426"/>
        <w:jc w:val="both"/>
        <w:rPr>
          <w:color w:val="000000"/>
          <w:sz w:val="22"/>
          <w:szCs w:val="22"/>
        </w:rPr>
      </w:pPr>
      <w:r>
        <w:rPr>
          <w:color w:val="000000"/>
          <w:sz w:val="22"/>
          <w:szCs w:val="22"/>
        </w:rPr>
        <w:t>5.</w:t>
      </w:r>
      <w:r>
        <w:rPr>
          <w:color w:val="000000"/>
          <w:sz w:val="22"/>
          <w:szCs w:val="22"/>
        </w:rPr>
        <w:tab/>
        <w:t>Agentura zajistí, že se vystoupení společně s Umělcem zúčastní i členové jeho doprovodné skupiny (jsou-li) a zajistí i nezbytný technický a produkční doprovod Umělce (všechny osoby, jejichž účast takto zajistí Agenturou pro účely vystoupení, se dále označují jako „Osoby“).</w:t>
      </w:r>
    </w:p>
    <w:p w14:paraId="6725B98D" w14:textId="77777777" w:rsidR="00D74B89" w:rsidRDefault="00B84043">
      <w:pPr>
        <w:ind w:left="426" w:hanging="426"/>
        <w:jc w:val="both"/>
        <w:rPr>
          <w:color w:val="000000"/>
          <w:sz w:val="22"/>
          <w:szCs w:val="22"/>
        </w:rPr>
      </w:pPr>
      <w:r>
        <w:rPr>
          <w:color w:val="000000"/>
          <w:sz w:val="22"/>
          <w:szCs w:val="22"/>
        </w:rPr>
        <w:t>6.</w:t>
      </w:r>
      <w:r>
        <w:rPr>
          <w:color w:val="000000"/>
          <w:sz w:val="22"/>
          <w:szCs w:val="22"/>
        </w:rPr>
        <w:tab/>
      </w:r>
      <w:r>
        <w:rPr>
          <w:sz w:val="22"/>
          <w:szCs w:val="22"/>
        </w:rPr>
        <w:t>V následujících bodech této smlouvy a v její příloze (Technické podmínky) jsou podrobněji vymezena práva a povinnosti smlu</w:t>
      </w:r>
      <w:r>
        <w:rPr>
          <w:color w:val="000000"/>
          <w:sz w:val="22"/>
          <w:szCs w:val="22"/>
        </w:rPr>
        <w:t>vních stran týkajících se vystoupení Umělce.</w:t>
      </w:r>
    </w:p>
    <w:p w14:paraId="5F4CC270" w14:textId="77777777" w:rsidR="00D74B89" w:rsidRDefault="00D74B89">
      <w:pPr>
        <w:rPr>
          <w:color w:val="000000"/>
          <w:sz w:val="22"/>
          <w:szCs w:val="22"/>
        </w:rPr>
      </w:pPr>
      <w:bookmarkStart w:id="3" w:name="_GoBack"/>
      <w:bookmarkEnd w:id="3"/>
    </w:p>
    <w:p w14:paraId="1ECC3B2D" w14:textId="77777777" w:rsidR="00D74B89" w:rsidRDefault="00B84043">
      <w:pPr>
        <w:keepNext/>
        <w:ind w:left="4464"/>
        <w:rPr>
          <w:b/>
          <w:color w:val="000000"/>
          <w:sz w:val="22"/>
          <w:szCs w:val="22"/>
        </w:rPr>
      </w:pPr>
      <w:r>
        <w:rPr>
          <w:b/>
          <w:color w:val="000000"/>
          <w:sz w:val="22"/>
          <w:szCs w:val="22"/>
        </w:rPr>
        <w:t>III.</w:t>
      </w:r>
    </w:p>
    <w:p w14:paraId="4F5ECB27" w14:textId="670EF372" w:rsidR="00D74B89" w:rsidRPr="00320385" w:rsidRDefault="00B84043" w:rsidP="00320385">
      <w:pPr>
        <w:keepNext/>
        <w:ind w:left="3024" w:firstLine="576"/>
        <w:rPr>
          <w:b/>
          <w:color w:val="000000"/>
          <w:sz w:val="22"/>
          <w:szCs w:val="22"/>
        </w:rPr>
      </w:pPr>
      <w:r>
        <w:rPr>
          <w:b/>
          <w:color w:val="000000"/>
          <w:sz w:val="22"/>
          <w:szCs w:val="22"/>
        </w:rPr>
        <w:t>Povinnosti Agentury</w:t>
      </w:r>
    </w:p>
    <w:p w14:paraId="02A4652C" w14:textId="77777777" w:rsidR="00D74B89" w:rsidRDefault="00B84043">
      <w:pPr>
        <w:numPr>
          <w:ilvl w:val="0"/>
          <w:numId w:val="3"/>
        </w:numPr>
        <w:tabs>
          <w:tab w:val="left" w:pos="426"/>
        </w:tabs>
        <w:ind w:left="426" w:hanging="426"/>
        <w:jc w:val="both"/>
        <w:rPr>
          <w:color w:val="000000"/>
          <w:sz w:val="22"/>
          <w:szCs w:val="22"/>
        </w:rPr>
      </w:pPr>
      <w:r>
        <w:rPr>
          <w:color w:val="000000"/>
          <w:sz w:val="22"/>
          <w:szCs w:val="22"/>
        </w:rPr>
        <w:t xml:space="preserve">Agentura při podpisu této smlouvy prohlašuje, že je oprávněna a schopna účast Umělce ve smyslu této smlouvy na vlastní odpovědnost zajistit. </w:t>
      </w:r>
    </w:p>
    <w:p w14:paraId="77C9FFD4" w14:textId="77777777" w:rsidR="00D74B89" w:rsidRDefault="00B84043">
      <w:pPr>
        <w:numPr>
          <w:ilvl w:val="0"/>
          <w:numId w:val="3"/>
        </w:numPr>
        <w:tabs>
          <w:tab w:val="left" w:pos="426"/>
        </w:tabs>
        <w:ind w:left="426" w:hanging="426"/>
        <w:jc w:val="both"/>
        <w:rPr>
          <w:color w:val="000000"/>
          <w:sz w:val="22"/>
          <w:szCs w:val="22"/>
        </w:rPr>
      </w:pPr>
      <w:r>
        <w:rPr>
          <w:color w:val="000000"/>
          <w:sz w:val="22"/>
          <w:szCs w:val="22"/>
        </w:rPr>
        <w:t xml:space="preserve">Agentura se zavazuje, že pro účely vystoupení zajistí na svou odpovědnost a na své náklady v souladu s podmínkami (zejména časovými) sjednanými v této smlouvě osobní účast Umělce a členů jeho doprovodné skupiny (jsou-li), zajistí, že Umělec a členové jeho doprovodné skupiny (jsou-li) provedou v rámci vystoupení svůj vlastní hudební program v souladu s podmínkami sjednanými v této smlouvě a </w:t>
      </w:r>
      <w:r>
        <w:rPr>
          <w:sz w:val="22"/>
          <w:szCs w:val="22"/>
        </w:rPr>
        <w:t>zajistí na své náklady dopravu Umělce a</w:t>
      </w:r>
      <w:r>
        <w:rPr>
          <w:color w:val="000000"/>
          <w:sz w:val="22"/>
          <w:szCs w:val="22"/>
        </w:rPr>
        <w:t xml:space="preserve"> ostatních Osob do místa vystoupení a zpět. </w:t>
      </w:r>
    </w:p>
    <w:p w14:paraId="1B6866B9" w14:textId="77777777" w:rsidR="00D74B89" w:rsidRDefault="00D74B89">
      <w:pPr>
        <w:tabs>
          <w:tab w:val="left" w:pos="426"/>
        </w:tabs>
        <w:ind w:left="720"/>
        <w:jc w:val="both"/>
        <w:rPr>
          <w:color w:val="FF0000"/>
          <w:sz w:val="22"/>
          <w:szCs w:val="22"/>
        </w:rPr>
      </w:pPr>
    </w:p>
    <w:p w14:paraId="0F39979C" w14:textId="77777777" w:rsidR="00D74B89" w:rsidRDefault="00B84043">
      <w:pPr>
        <w:jc w:val="center"/>
        <w:rPr>
          <w:color w:val="000000"/>
          <w:sz w:val="22"/>
          <w:szCs w:val="22"/>
        </w:rPr>
      </w:pPr>
      <w:r>
        <w:rPr>
          <w:b/>
          <w:color w:val="000000"/>
          <w:sz w:val="22"/>
          <w:szCs w:val="22"/>
        </w:rPr>
        <w:t xml:space="preserve">IV. </w:t>
      </w:r>
    </w:p>
    <w:p w14:paraId="7345BD12" w14:textId="439E3FD8" w:rsidR="00D74B89" w:rsidRDefault="00B84043" w:rsidP="00320385">
      <w:pPr>
        <w:jc w:val="center"/>
        <w:rPr>
          <w:color w:val="000000"/>
          <w:sz w:val="22"/>
          <w:szCs w:val="22"/>
        </w:rPr>
      </w:pPr>
      <w:r>
        <w:rPr>
          <w:b/>
          <w:color w:val="000000"/>
          <w:sz w:val="22"/>
          <w:szCs w:val="22"/>
        </w:rPr>
        <w:t>Povinnosti Pořadatele</w:t>
      </w:r>
    </w:p>
    <w:p w14:paraId="55734749" w14:textId="77777777" w:rsidR="00D74B89" w:rsidRDefault="00B84043">
      <w:pPr>
        <w:numPr>
          <w:ilvl w:val="0"/>
          <w:numId w:val="10"/>
        </w:numPr>
        <w:tabs>
          <w:tab w:val="left" w:pos="426"/>
        </w:tabs>
        <w:ind w:left="426" w:hanging="426"/>
        <w:jc w:val="both"/>
        <w:rPr>
          <w:color w:val="000000"/>
          <w:sz w:val="22"/>
          <w:szCs w:val="22"/>
        </w:rPr>
      </w:pPr>
      <w:r>
        <w:rPr>
          <w:color w:val="000000"/>
          <w:sz w:val="22"/>
          <w:szCs w:val="22"/>
        </w:rPr>
        <w:t>Pořadatel se zavazuje na svou odpovědnost a na své náklady vystoupení v souladu s podmínkami sjednanými v této smlouvě a v Technických podmínkách uspořádat a profesionálně zajistit prostor pro vystoupení, potřebné vybavení, pořadatelskou službu, bezpečnost a další parametry profesionální hudební produkce. Pořadatel odpovídá za to, že pořádáním vystoupení nebudou porušeny právní předpisy.</w:t>
      </w:r>
    </w:p>
    <w:p w14:paraId="42829D00" w14:textId="77777777" w:rsidR="00D74B89" w:rsidRDefault="00B84043">
      <w:pPr>
        <w:numPr>
          <w:ilvl w:val="0"/>
          <w:numId w:val="10"/>
        </w:numPr>
        <w:tabs>
          <w:tab w:val="left" w:pos="426"/>
        </w:tabs>
        <w:ind w:left="426" w:hanging="426"/>
        <w:jc w:val="both"/>
        <w:rPr>
          <w:color w:val="000000"/>
          <w:sz w:val="22"/>
          <w:szCs w:val="22"/>
        </w:rPr>
      </w:pPr>
      <w:r>
        <w:rPr>
          <w:color w:val="000000"/>
          <w:sz w:val="22"/>
          <w:szCs w:val="22"/>
        </w:rPr>
        <w:t>Termín plnění (konání vystoupení, včetně časové specifikace) je sjednán jako fixní a k jeho změně je vždy třeba souhlasu obou stran; výslovně se sjednává, že změna časových specifikací vystoupení na straně Pořadatele je překážkou plnění smlouvy na jeho straně a není tím nijak dotčeno právo Agentury na sjednanou odměnu.</w:t>
      </w:r>
    </w:p>
    <w:p w14:paraId="27CDEEE7" w14:textId="77777777" w:rsidR="00D74B89" w:rsidRDefault="00B84043">
      <w:pPr>
        <w:numPr>
          <w:ilvl w:val="0"/>
          <w:numId w:val="10"/>
        </w:numPr>
        <w:tabs>
          <w:tab w:val="left" w:pos="426"/>
        </w:tabs>
        <w:ind w:left="426" w:hanging="426"/>
        <w:jc w:val="both"/>
        <w:rPr>
          <w:color w:val="000000"/>
          <w:sz w:val="22"/>
          <w:szCs w:val="22"/>
        </w:rPr>
      </w:pPr>
      <w:r>
        <w:rPr>
          <w:color w:val="000000"/>
          <w:sz w:val="22"/>
          <w:szCs w:val="22"/>
        </w:rPr>
        <w:t>Pořadatel se zejména zavazuje zajistit pro účely vystoupení na své náklady kvalitní zvukovou a světelnou aparaturu včetně obsluhy, a to v souladu s Technickými podmínkam</w:t>
      </w:r>
      <w:r>
        <w:rPr>
          <w:sz w:val="22"/>
          <w:szCs w:val="22"/>
        </w:rPr>
        <w:t>i.</w:t>
      </w:r>
    </w:p>
    <w:p w14:paraId="62A5FB14" w14:textId="54C47BCC" w:rsidR="00D74B89" w:rsidRPr="00320385" w:rsidRDefault="00B84043" w:rsidP="00320385">
      <w:pPr>
        <w:numPr>
          <w:ilvl w:val="0"/>
          <w:numId w:val="10"/>
        </w:numPr>
        <w:tabs>
          <w:tab w:val="left" w:pos="426"/>
        </w:tabs>
        <w:ind w:left="426" w:hanging="426"/>
        <w:jc w:val="both"/>
        <w:rPr>
          <w:color w:val="000000"/>
          <w:sz w:val="22"/>
          <w:szCs w:val="22"/>
        </w:rPr>
      </w:pPr>
      <w:r>
        <w:rPr>
          <w:color w:val="000000"/>
          <w:sz w:val="22"/>
          <w:szCs w:val="22"/>
        </w:rPr>
        <w:t xml:space="preserve">Pořadatel odpovídá za dodržení hygienických, bezpečnostních a požárních předpisů v místě konání akce. Pořadatel odpovídá za újmu na zdraví a na majetku, vzniklé Agentuře, Umělci či Osobám v době jejich přítomnosti v místě vystoupení, ledaže pokud tato újma prokazatelně vznikla z jejich zavinění. </w:t>
      </w:r>
    </w:p>
    <w:p w14:paraId="0F3673A3" w14:textId="5880385D" w:rsidR="00D74B89" w:rsidRPr="00320385" w:rsidRDefault="00B84043" w:rsidP="00320385">
      <w:pPr>
        <w:numPr>
          <w:ilvl w:val="0"/>
          <w:numId w:val="10"/>
        </w:numPr>
        <w:tabs>
          <w:tab w:val="left" w:pos="426"/>
        </w:tabs>
        <w:ind w:left="426" w:hanging="426"/>
        <w:jc w:val="both"/>
        <w:rPr>
          <w:color w:val="000000"/>
          <w:sz w:val="22"/>
          <w:szCs w:val="22"/>
        </w:rPr>
      </w:pPr>
      <w:r>
        <w:rPr>
          <w:color w:val="000000"/>
          <w:sz w:val="22"/>
          <w:szCs w:val="22"/>
        </w:rPr>
        <w:t>Pořadatel se zavazuje pro Umělce a jeho doprovod zajistit:</w:t>
      </w:r>
    </w:p>
    <w:p w14:paraId="36FEEDFC" w14:textId="77777777" w:rsidR="00D74B89" w:rsidRDefault="00B84043">
      <w:pPr>
        <w:numPr>
          <w:ilvl w:val="0"/>
          <w:numId w:val="1"/>
        </w:numPr>
        <w:tabs>
          <w:tab w:val="left" w:pos="426"/>
        </w:tabs>
        <w:jc w:val="both"/>
        <w:rPr>
          <w:sz w:val="22"/>
          <w:szCs w:val="22"/>
        </w:rPr>
      </w:pPr>
      <w:r>
        <w:rPr>
          <w:color w:val="000000"/>
          <w:sz w:val="22"/>
          <w:szCs w:val="22"/>
        </w:rPr>
        <w:t>uzamykatelnou šatnu vybavenou (přímo v rámci šatny nebo v její těsné</w:t>
      </w:r>
      <w:r>
        <w:rPr>
          <w:sz w:val="22"/>
          <w:szCs w:val="22"/>
        </w:rPr>
        <w:t xml:space="preserve"> </w:t>
      </w:r>
      <w:r>
        <w:rPr>
          <w:color w:val="000000"/>
          <w:sz w:val="22"/>
          <w:szCs w:val="22"/>
        </w:rPr>
        <w:t>blízkosti) vlastním sociálním zařízením</w:t>
      </w:r>
      <w:r>
        <w:rPr>
          <w:sz w:val="22"/>
          <w:szCs w:val="22"/>
        </w:rPr>
        <w:t xml:space="preserve"> </w:t>
      </w:r>
      <w:r>
        <w:rPr>
          <w:color w:val="000000"/>
          <w:sz w:val="22"/>
          <w:szCs w:val="22"/>
        </w:rPr>
        <w:t>přístupn</w:t>
      </w:r>
      <w:r>
        <w:rPr>
          <w:sz w:val="22"/>
          <w:szCs w:val="22"/>
        </w:rPr>
        <w:t>ou</w:t>
      </w:r>
      <w:r>
        <w:rPr>
          <w:color w:val="000000"/>
          <w:sz w:val="22"/>
          <w:szCs w:val="22"/>
        </w:rPr>
        <w:t xml:space="preserve"> pouze Umělci, případně jiným interpretům realizujícím své vystoupení na téže akci</w:t>
      </w:r>
    </w:p>
    <w:p w14:paraId="6CFCB81B" w14:textId="77777777" w:rsidR="00D74B89" w:rsidRDefault="00B84043">
      <w:pPr>
        <w:numPr>
          <w:ilvl w:val="0"/>
          <w:numId w:val="9"/>
        </w:numPr>
        <w:tabs>
          <w:tab w:val="left" w:pos="426"/>
        </w:tabs>
        <w:jc w:val="both"/>
        <w:rPr>
          <w:sz w:val="22"/>
          <w:szCs w:val="22"/>
        </w:rPr>
      </w:pPr>
      <w:r>
        <w:rPr>
          <w:sz w:val="22"/>
          <w:szCs w:val="22"/>
        </w:rPr>
        <w:t xml:space="preserve">vodu, čaj, kávu, </w:t>
      </w:r>
      <w:proofErr w:type="spellStart"/>
      <w:r>
        <w:rPr>
          <w:sz w:val="22"/>
          <w:szCs w:val="22"/>
        </w:rPr>
        <w:t>Coca</w:t>
      </w:r>
      <w:proofErr w:type="spellEnd"/>
      <w:r>
        <w:rPr>
          <w:sz w:val="22"/>
          <w:szCs w:val="22"/>
        </w:rPr>
        <w:t xml:space="preserve"> </w:t>
      </w:r>
      <w:proofErr w:type="spellStart"/>
      <w:r>
        <w:rPr>
          <w:sz w:val="22"/>
          <w:szCs w:val="22"/>
        </w:rPr>
        <w:t>Colu</w:t>
      </w:r>
      <w:proofErr w:type="spellEnd"/>
      <w:r>
        <w:rPr>
          <w:sz w:val="22"/>
          <w:szCs w:val="22"/>
        </w:rPr>
        <w:t>, pivo, teplé jídlo nebo obložené mísy pro 5 osob</w:t>
      </w:r>
    </w:p>
    <w:p w14:paraId="66175B2A" w14:textId="7D54EA8E" w:rsidR="00D74B89" w:rsidRPr="00320385" w:rsidRDefault="00B84043" w:rsidP="00320385">
      <w:pPr>
        <w:numPr>
          <w:ilvl w:val="0"/>
          <w:numId w:val="9"/>
        </w:numPr>
        <w:tabs>
          <w:tab w:val="left" w:pos="426"/>
        </w:tabs>
        <w:jc w:val="both"/>
        <w:rPr>
          <w:sz w:val="22"/>
          <w:szCs w:val="22"/>
        </w:rPr>
      </w:pPr>
      <w:r>
        <w:rPr>
          <w:sz w:val="22"/>
          <w:szCs w:val="22"/>
        </w:rPr>
        <w:t xml:space="preserve">vodu v </w:t>
      </w:r>
      <w:proofErr w:type="spellStart"/>
      <w:r>
        <w:rPr>
          <w:sz w:val="22"/>
          <w:szCs w:val="22"/>
        </w:rPr>
        <w:t>pet</w:t>
      </w:r>
      <w:proofErr w:type="spellEnd"/>
      <w:r>
        <w:rPr>
          <w:sz w:val="22"/>
          <w:szCs w:val="22"/>
        </w:rPr>
        <w:t xml:space="preserve"> lahvi pro Umělce na pódiu v době vystoupení</w:t>
      </w:r>
    </w:p>
    <w:p w14:paraId="29113812" w14:textId="77777777" w:rsidR="00D74B89" w:rsidRDefault="00B84043">
      <w:pPr>
        <w:numPr>
          <w:ilvl w:val="0"/>
          <w:numId w:val="10"/>
        </w:numPr>
        <w:tabs>
          <w:tab w:val="left" w:pos="426"/>
        </w:tabs>
        <w:ind w:left="426" w:hanging="426"/>
        <w:jc w:val="both"/>
        <w:rPr>
          <w:sz w:val="22"/>
          <w:szCs w:val="22"/>
        </w:rPr>
      </w:pPr>
      <w:r>
        <w:rPr>
          <w:sz w:val="22"/>
          <w:szCs w:val="22"/>
        </w:rPr>
        <w:t xml:space="preserve">Pořadatel se zavazuje, že zajistí na své náklady pro Umělce a jeho doprovod ubytování </w:t>
      </w:r>
      <w:proofErr w:type="gramStart"/>
      <w:r>
        <w:rPr>
          <w:sz w:val="22"/>
          <w:szCs w:val="22"/>
        </w:rPr>
        <w:t>v  rozsahu</w:t>
      </w:r>
      <w:proofErr w:type="gramEnd"/>
      <w:r>
        <w:rPr>
          <w:sz w:val="22"/>
          <w:szCs w:val="22"/>
        </w:rPr>
        <w:t xml:space="preserve"> uvedeném v čl. II. odst. 4 této smlouvy (není-li tam nic doplněno, Pořadatel tento závazek nemá).</w:t>
      </w:r>
    </w:p>
    <w:p w14:paraId="14A0CDE7" w14:textId="77777777" w:rsidR="00D74B89" w:rsidRDefault="00B84043">
      <w:pPr>
        <w:numPr>
          <w:ilvl w:val="0"/>
          <w:numId w:val="10"/>
        </w:numPr>
        <w:tabs>
          <w:tab w:val="left" w:pos="426"/>
        </w:tabs>
        <w:ind w:left="426" w:hanging="426"/>
        <w:jc w:val="both"/>
        <w:rPr>
          <w:color w:val="000000"/>
          <w:sz w:val="22"/>
          <w:szCs w:val="22"/>
        </w:rPr>
      </w:pPr>
      <w:r>
        <w:rPr>
          <w:sz w:val="22"/>
          <w:szCs w:val="22"/>
        </w:rPr>
        <w:t>Pořadatel je povinen zabezpečit na svou odpovědnost a na své náklady pro Umělce a jeho doprovod bezpečné parkování v areálu místa vystoupení, případně jeho těsné blízkosti, a to pro 1x dodávkový vůz a jedno osobní vozidlo.</w:t>
      </w:r>
    </w:p>
    <w:p w14:paraId="7807D5B4" w14:textId="77777777" w:rsidR="00D74B89" w:rsidRDefault="00B84043">
      <w:pPr>
        <w:numPr>
          <w:ilvl w:val="0"/>
          <w:numId w:val="10"/>
        </w:numPr>
        <w:tabs>
          <w:tab w:val="left" w:pos="426"/>
        </w:tabs>
        <w:ind w:left="426" w:hanging="426"/>
        <w:jc w:val="both"/>
        <w:rPr>
          <w:sz w:val="22"/>
          <w:szCs w:val="22"/>
        </w:rPr>
      </w:pPr>
      <w:r>
        <w:rPr>
          <w:sz w:val="22"/>
          <w:szCs w:val="22"/>
        </w:rPr>
        <w:t>Pokud je Umělec v místě vystoupení ubytován, ať již na náklady Pořadatele podle Smlouvy nebo</w:t>
      </w:r>
    </w:p>
    <w:p w14:paraId="5F9E62D5" w14:textId="77777777" w:rsidR="00D74B89" w:rsidRDefault="00B84043">
      <w:pPr>
        <w:tabs>
          <w:tab w:val="left" w:pos="426"/>
        </w:tabs>
        <w:jc w:val="both"/>
        <w:rPr>
          <w:sz w:val="22"/>
          <w:szCs w:val="22"/>
        </w:rPr>
      </w:pPr>
      <w:r>
        <w:rPr>
          <w:sz w:val="22"/>
          <w:szCs w:val="22"/>
        </w:rPr>
        <w:tab/>
        <w:t>na náklady Agentury, zabezpečí Pořadatel na svou odpovědnost a na své náklady možnost</w:t>
      </w:r>
    </w:p>
    <w:p w14:paraId="5A427CBD" w14:textId="77777777" w:rsidR="00D74B89" w:rsidRDefault="00B84043">
      <w:pPr>
        <w:tabs>
          <w:tab w:val="left" w:pos="426"/>
        </w:tabs>
        <w:jc w:val="both"/>
        <w:rPr>
          <w:sz w:val="22"/>
          <w:szCs w:val="22"/>
        </w:rPr>
      </w:pPr>
      <w:r>
        <w:rPr>
          <w:sz w:val="22"/>
          <w:szCs w:val="22"/>
        </w:rPr>
        <w:tab/>
        <w:t>uložení techniky a nástrojové aparatury Umělce v hlídaném a zabezpečeném prostoru přes noc</w:t>
      </w:r>
    </w:p>
    <w:p w14:paraId="43B84610" w14:textId="77777777" w:rsidR="00D74B89" w:rsidRDefault="00B84043">
      <w:pPr>
        <w:tabs>
          <w:tab w:val="left" w:pos="426"/>
        </w:tabs>
        <w:jc w:val="both"/>
        <w:rPr>
          <w:sz w:val="22"/>
          <w:szCs w:val="22"/>
        </w:rPr>
      </w:pPr>
      <w:r>
        <w:rPr>
          <w:sz w:val="22"/>
          <w:szCs w:val="22"/>
        </w:rPr>
        <w:tab/>
        <w:t>(za ztrátu nebo odcizení uskladněných věcí odpovídá Pořadatel) parkování nebo možnost</w:t>
      </w:r>
    </w:p>
    <w:p w14:paraId="0F64A0C4" w14:textId="77777777" w:rsidR="00D74B89" w:rsidRDefault="00B84043">
      <w:pPr>
        <w:tabs>
          <w:tab w:val="left" w:pos="426"/>
        </w:tabs>
        <w:jc w:val="both"/>
        <w:rPr>
          <w:sz w:val="22"/>
          <w:szCs w:val="22"/>
        </w:rPr>
      </w:pPr>
      <w:r>
        <w:rPr>
          <w:sz w:val="22"/>
          <w:szCs w:val="22"/>
        </w:rPr>
        <w:tab/>
        <w:t xml:space="preserve">celonočního hlídaného parkování vozů s uloženou technikou a nástrojovou aparaturou Umělce. </w:t>
      </w:r>
      <w:r>
        <w:rPr>
          <w:sz w:val="22"/>
          <w:szCs w:val="22"/>
        </w:rPr>
        <w:tab/>
        <w:t>Pořadatel zašle kontaktní osobě Agentury pro organizační otázky nejpozději jeden týden před</w:t>
      </w:r>
    </w:p>
    <w:p w14:paraId="22784796" w14:textId="77777777" w:rsidR="00D74B89" w:rsidRDefault="00B84043">
      <w:pPr>
        <w:tabs>
          <w:tab w:val="left" w:pos="426"/>
        </w:tabs>
        <w:jc w:val="both"/>
        <w:rPr>
          <w:sz w:val="22"/>
          <w:szCs w:val="22"/>
        </w:rPr>
      </w:pPr>
      <w:r>
        <w:rPr>
          <w:sz w:val="22"/>
          <w:szCs w:val="22"/>
        </w:rPr>
        <w:tab/>
        <w:t>vystoupením e-mailem GPS příjezdové trasy do místa vystoupení.</w:t>
      </w:r>
    </w:p>
    <w:p w14:paraId="7B5F0ACC" w14:textId="77777777" w:rsidR="00D74B89" w:rsidRDefault="00B84043">
      <w:pPr>
        <w:numPr>
          <w:ilvl w:val="0"/>
          <w:numId w:val="10"/>
        </w:numPr>
        <w:tabs>
          <w:tab w:val="left" w:pos="426"/>
        </w:tabs>
        <w:ind w:left="426" w:hanging="426"/>
        <w:jc w:val="both"/>
        <w:rPr>
          <w:color w:val="000000"/>
          <w:sz w:val="22"/>
          <w:szCs w:val="22"/>
        </w:rPr>
      </w:pPr>
      <w:r>
        <w:rPr>
          <w:sz w:val="22"/>
          <w:szCs w:val="22"/>
        </w:rPr>
        <w:t>Pořadatel se zavazuje předložit jakékoli propagační materiály související s vystoupením, které obsahují jméno/ název / vyobrazení Umělce nebo jiné prvky týkající se Umělce, Agentuře předem ke schválení a bez takového schválení není oprávněn je použít. Pořadatel se zavazuje sdělit Agentuře bez zbytečného odkladu na žádost rozsah jím zajišťované propa</w:t>
      </w:r>
      <w:r>
        <w:rPr>
          <w:color w:val="000000"/>
          <w:sz w:val="22"/>
          <w:szCs w:val="22"/>
        </w:rPr>
        <w:t>gace vystoupení.</w:t>
      </w:r>
    </w:p>
    <w:p w14:paraId="082E34FD" w14:textId="77777777" w:rsidR="00D74B89" w:rsidRDefault="00B84043">
      <w:pPr>
        <w:numPr>
          <w:ilvl w:val="0"/>
          <w:numId w:val="10"/>
        </w:numPr>
        <w:tabs>
          <w:tab w:val="left" w:pos="426"/>
        </w:tabs>
        <w:ind w:left="426" w:hanging="426"/>
        <w:jc w:val="both"/>
        <w:rPr>
          <w:color w:val="000000"/>
          <w:sz w:val="22"/>
          <w:szCs w:val="22"/>
        </w:rPr>
      </w:pPr>
      <w:r>
        <w:rPr>
          <w:color w:val="000000"/>
          <w:sz w:val="22"/>
          <w:szCs w:val="22"/>
        </w:rPr>
        <w:t xml:space="preserve">Pořadatel není oprávněn užívat jméno/ název / vyobrazení Umělce ani jiné prvky týkající se Umělce pro jakékoliv účely propagující výrobky a služby třetích osob, s výjimkou obvyklé a přiměřené propagace sponzorů vystoupení v souvislosti s vystoupením. </w:t>
      </w:r>
    </w:p>
    <w:p w14:paraId="6FB39191" w14:textId="77777777" w:rsidR="00D74B89" w:rsidRDefault="00B84043">
      <w:pPr>
        <w:numPr>
          <w:ilvl w:val="0"/>
          <w:numId w:val="10"/>
        </w:numPr>
        <w:tabs>
          <w:tab w:val="left" w:pos="426"/>
        </w:tabs>
        <w:ind w:left="426" w:hanging="426"/>
        <w:jc w:val="both"/>
        <w:rPr>
          <w:color w:val="000000"/>
          <w:sz w:val="22"/>
          <w:szCs w:val="22"/>
        </w:rPr>
      </w:pPr>
      <w:r>
        <w:rPr>
          <w:sz w:val="22"/>
          <w:szCs w:val="22"/>
        </w:rPr>
        <w:lastRenderedPageBreak/>
        <w:t>Pořadatel je oprávněn v souvislosti s vystoupením Umělce podle čl. IV. odst. 10 Smlouvy propagovat pouze tyto sponzory vystoupení, a to vždy výlučně tak, aby způsob propagace nevyvolával dojem, že vyjadřuje názor, stanovisko nebo podporu příslušné značky přímo Umělcem: Markétou Konvičkovou.</w:t>
      </w:r>
    </w:p>
    <w:p w14:paraId="56E468B4" w14:textId="77777777" w:rsidR="00D74B89" w:rsidRDefault="00B84043">
      <w:pPr>
        <w:numPr>
          <w:ilvl w:val="0"/>
          <w:numId w:val="10"/>
        </w:numPr>
        <w:tabs>
          <w:tab w:val="left" w:pos="426"/>
        </w:tabs>
        <w:ind w:left="426" w:hanging="426"/>
        <w:jc w:val="both"/>
        <w:rPr>
          <w:color w:val="000000"/>
          <w:sz w:val="22"/>
          <w:szCs w:val="22"/>
        </w:rPr>
      </w:pPr>
      <w:r>
        <w:rPr>
          <w:sz w:val="22"/>
          <w:szCs w:val="22"/>
        </w:rPr>
        <w:t>Pořadatel je povinen zabezpečit vhodným způsobem oddělení diváků od pódia, na němž se vystoupení uskuteční (zábrany, pořadatelská služba apod.).</w:t>
      </w:r>
    </w:p>
    <w:p w14:paraId="139192FE" w14:textId="77777777" w:rsidR="00D74B89" w:rsidRDefault="00B84043">
      <w:pPr>
        <w:numPr>
          <w:ilvl w:val="0"/>
          <w:numId w:val="10"/>
        </w:numPr>
        <w:tabs>
          <w:tab w:val="left" w:pos="426"/>
        </w:tabs>
        <w:ind w:left="426" w:hanging="426"/>
        <w:jc w:val="both"/>
        <w:rPr>
          <w:color w:val="000000"/>
          <w:sz w:val="22"/>
          <w:szCs w:val="22"/>
        </w:rPr>
      </w:pPr>
      <w:r>
        <w:rPr>
          <w:sz w:val="22"/>
          <w:szCs w:val="22"/>
        </w:rPr>
        <w:t>Pořadatel je povinen zabezpečit na svou odpovědnost a na své náklady 2 fyzicky zdatné pomocníky za účelem asistence při vyložení a naložení nástrojové aparatury Umělce při příjezdu a po ukončení vystoupení. Pomocníci nesmějí být pod vlivem alkoholu nebo jiných návykových látek.</w:t>
      </w:r>
      <w:r>
        <w:rPr>
          <w:sz w:val="22"/>
          <w:szCs w:val="22"/>
        </w:rPr>
        <w:br/>
        <w:t>Za škody vzniklé při manipulaci s nástrojovou aparaturou způsobenou takto zabezpečenými pomocníky odpovídá Pořadatel.</w:t>
      </w:r>
    </w:p>
    <w:p w14:paraId="52C0C655" w14:textId="77777777" w:rsidR="00D74B89" w:rsidRDefault="00B84043">
      <w:pPr>
        <w:numPr>
          <w:ilvl w:val="0"/>
          <w:numId w:val="10"/>
        </w:numPr>
        <w:tabs>
          <w:tab w:val="left" w:pos="426"/>
        </w:tabs>
        <w:ind w:left="426" w:hanging="426"/>
        <w:jc w:val="both"/>
        <w:rPr>
          <w:color w:val="000000"/>
          <w:sz w:val="22"/>
          <w:szCs w:val="22"/>
        </w:rPr>
      </w:pPr>
      <w:r>
        <w:rPr>
          <w:color w:val="000000"/>
          <w:sz w:val="22"/>
          <w:szCs w:val="22"/>
        </w:rPr>
        <w:t xml:space="preserve">Pořadatel se zavazuje umožnit Umělci / Agentuře prodej </w:t>
      </w:r>
      <w:proofErr w:type="spellStart"/>
      <w:r>
        <w:rPr>
          <w:color w:val="000000"/>
          <w:sz w:val="22"/>
          <w:szCs w:val="22"/>
        </w:rPr>
        <w:t>merchandisingu</w:t>
      </w:r>
      <w:proofErr w:type="spellEnd"/>
      <w:r>
        <w:rPr>
          <w:color w:val="000000"/>
          <w:sz w:val="22"/>
          <w:szCs w:val="22"/>
        </w:rPr>
        <w:t xml:space="preserve"> (CD) v místě vystoupení. Pro odstranění pochybností se sjednává, že prodej </w:t>
      </w:r>
      <w:proofErr w:type="spellStart"/>
      <w:r>
        <w:rPr>
          <w:color w:val="000000"/>
          <w:sz w:val="22"/>
          <w:szCs w:val="22"/>
        </w:rPr>
        <w:t>merchandisingu</w:t>
      </w:r>
      <w:proofErr w:type="spellEnd"/>
      <w:r>
        <w:rPr>
          <w:color w:val="000000"/>
          <w:sz w:val="22"/>
          <w:szCs w:val="22"/>
        </w:rPr>
        <w:t xml:space="preserve"> bude probíhat jménem a na účet Umělce / Agentury.</w:t>
      </w:r>
    </w:p>
    <w:p w14:paraId="48857D3A" w14:textId="77777777" w:rsidR="00D74B89" w:rsidRDefault="00B84043">
      <w:pPr>
        <w:numPr>
          <w:ilvl w:val="0"/>
          <w:numId w:val="10"/>
        </w:numPr>
        <w:tabs>
          <w:tab w:val="left" w:pos="426"/>
        </w:tabs>
        <w:ind w:left="426" w:hanging="426"/>
        <w:jc w:val="both"/>
        <w:rPr>
          <w:sz w:val="22"/>
          <w:szCs w:val="22"/>
        </w:rPr>
      </w:pPr>
      <w:r>
        <w:rPr>
          <w:sz w:val="22"/>
          <w:szCs w:val="22"/>
        </w:rPr>
        <w:t xml:space="preserve">V případě autogramiády po vystoupení, zajistí pořadatel prostor pro autogramiádu spolu s pořadatelskou službou. </w:t>
      </w:r>
    </w:p>
    <w:p w14:paraId="4421E573" w14:textId="77777777" w:rsidR="00D74B89" w:rsidRDefault="00B84043">
      <w:pPr>
        <w:numPr>
          <w:ilvl w:val="0"/>
          <w:numId w:val="10"/>
        </w:numPr>
        <w:tabs>
          <w:tab w:val="left" w:pos="426"/>
        </w:tabs>
        <w:ind w:left="426"/>
        <w:jc w:val="both"/>
        <w:rPr>
          <w:sz w:val="22"/>
          <w:szCs w:val="22"/>
        </w:rPr>
      </w:pPr>
      <w:r>
        <w:rPr>
          <w:sz w:val="22"/>
          <w:szCs w:val="22"/>
        </w:rPr>
        <w:t>Pořadatel je povinen umožnit volný vstup na vystoupení pro hosty Umělce (formou volných vstupenek nebo seznamu hostů) podle dispozic Agentury/Umělce uděleného kdykoli před zahájením vystoupení.</w:t>
      </w:r>
    </w:p>
    <w:p w14:paraId="636C3C46" w14:textId="77777777" w:rsidR="00D74B89" w:rsidRDefault="00B84043">
      <w:pPr>
        <w:numPr>
          <w:ilvl w:val="0"/>
          <w:numId w:val="10"/>
        </w:numPr>
        <w:tabs>
          <w:tab w:val="left" w:pos="426"/>
        </w:tabs>
        <w:ind w:left="426" w:hanging="426"/>
        <w:jc w:val="both"/>
        <w:rPr>
          <w:sz w:val="22"/>
          <w:szCs w:val="22"/>
        </w:rPr>
      </w:pPr>
      <w:r>
        <w:rPr>
          <w:sz w:val="22"/>
          <w:szCs w:val="22"/>
        </w:rPr>
        <w:t xml:space="preserve">Malý zájem o vstupenky nebo jiné interní problémy pořadatele nejsou považovány jako důvod odstoupení od smlouvy. </w:t>
      </w:r>
    </w:p>
    <w:p w14:paraId="4A513EEB" w14:textId="77777777" w:rsidR="00D74B89" w:rsidRDefault="00B84043">
      <w:pPr>
        <w:numPr>
          <w:ilvl w:val="0"/>
          <w:numId w:val="10"/>
        </w:numPr>
        <w:tabs>
          <w:tab w:val="left" w:pos="426"/>
        </w:tabs>
        <w:ind w:left="426" w:hanging="426"/>
        <w:jc w:val="both"/>
        <w:rPr>
          <w:color w:val="000000"/>
          <w:sz w:val="22"/>
          <w:szCs w:val="22"/>
        </w:rPr>
      </w:pPr>
      <w:r>
        <w:rPr>
          <w:color w:val="000000"/>
          <w:sz w:val="22"/>
          <w:szCs w:val="22"/>
        </w:rPr>
        <w:t>Další povinnosti Pořadatele v souvislosti s vystoupením plynou z Technických podmínek.</w:t>
      </w:r>
    </w:p>
    <w:p w14:paraId="29E79005" w14:textId="77777777" w:rsidR="00D74B89" w:rsidRDefault="00B84043">
      <w:pPr>
        <w:numPr>
          <w:ilvl w:val="0"/>
          <w:numId w:val="10"/>
        </w:numPr>
        <w:tabs>
          <w:tab w:val="left" w:pos="426"/>
        </w:tabs>
        <w:ind w:left="426" w:hanging="426"/>
        <w:jc w:val="both"/>
        <w:rPr>
          <w:color w:val="000000"/>
          <w:sz w:val="22"/>
          <w:szCs w:val="22"/>
        </w:rPr>
      </w:pPr>
      <w:r>
        <w:rPr>
          <w:color w:val="000000"/>
          <w:sz w:val="22"/>
          <w:szCs w:val="22"/>
        </w:rPr>
        <w:t xml:space="preserve">Poruší-li Pořadatel některé povinnosti při zajištění podmínek vystoupení podle této smlouvy, je povinen zaplatit Společnosti na její výzvu smluvní pokutu ve výši </w:t>
      </w:r>
      <w:r>
        <w:rPr>
          <w:sz w:val="22"/>
          <w:szCs w:val="22"/>
        </w:rPr>
        <w:t>uvedené v článku VII. Smlouvy.</w:t>
      </w:r>
    </w:p>
    <w:p w14:paraId="3C2F6EC5" w14:textId="77777777" w:rsidR="00D74B89" w:rsidRDefault="00D74B89" w:rsidP="00320385">
      <w:pPr>
        <w:tabs>
          <w:tab w:val="left" w:pos="426"/>
        </w:tabs>
        <w:jc w:val="both"/>
        <w:rPr>
          <w:color w:val="000000"/>
          <w:sz w:val="22"/>
          <w:szCs w:val="22"/>
        </w:rPr>
      </w:pPr>
    </w:p>
    <w:p w14:paraId="02B94C31" w14:textId="77777777" w:rsidR="00D74B89" w:rsidRDefault="00B84043">
      <w:pPr>
        <w:keepNext/>
        <w:numPr>
          <w:ilvl w:val="0"/>
          <w:numId w:val="6"/>
        </w:numPr>
        <w:jc w:val="center"/>
        <w:rPr>
          <w:b/>
          <w:color w:val="000000"/>
          <w:sz w:val="22"/>
          <w:szCs w:val="22"/>
        </w:rPr>
      </w:pPr>
      <w:r>
        <w:rPr>
          <w:b/>
          <w:color w:val="000000"/>
          <w:sz w:val="22"/>
          <w:szCs w:val="22"/>
        </w:rPr>
        <w:t>V.</w:t>
      </w:r>
    </w:p>
    <w:p w14:paraId="122982FC" w14:textId="0ADC1C5C" w:rsidR="00D74B89" w:rsidRPr="00320385" w:rsidRDefault="00B84043" w:rsidP="00320385">
      <w:pPr>
        <w:keepNext/>
        <w:numPr>
          <w:ilvl w:val="0"/>
          <w:numId w:val="6"/>
        </w:numPr>
        <w:jc w:val="center"/>
        <w:rPr>
          <w:b/>
          <w:color w:val="000000"/>
          <w:sz w:val="22"/>
          <w:szCs w:val="22"/>
        </w:rPr>
      </w:pPr>
      <w:r>
        <w:rPr>
          <w:b/>
          <w:color w:val="000000"/>
          <w:sz w:val="22"/>
          <w:szCs w:val="22"/>
        </w:rPr>
        <w:t>Odměna Agentury</w:t>
      </w:r>
    </w:p>
    <w:p w14:paraId="5D92B4B1" w14:textId="77777777" w:rsidR="00D74B89" w:rsidRDefault="00B84043">
      <w:pPr>
        <w:numPr>
          <w:ilvl w:val="0"/>
          <w:numId w:val="5"/>
        </w:numPr>
        <w:ind w:left="426" w:hanging="426"/>
        <w:rPr>
          <w:rFonts w:ascii="Calibri" w:eastAsia="Calibri" w:hAnsi="Calibri" w:cs="Calibri"/>
          <w:color w:val="000000"/>
          <w:sz w:val="22"/>
          <w:szCs w:val="22"/>
        </w:rPr>
      </w:pPr>
      <w:r>
        <w:rPr>
          <w:color w:val="000000"/>
          <w:sz w:val="22"/>
          <w:szCs w:val="22"/>
        </w:rPr>
        <w:t>Pořadatel se zavazuje Agentuře zaplatit za zajištění účasti Umělce a za ostatní plnění této smlouvy fixní odměnu ve výši</w:t>
      </w:r>
      <w:r>
        <w:rPr>
          <w:sz w:val="22"/>
          <w:szCs w:val="22"/>
        </w:rPr>
        <w:t xml:space="preserve"> </w:t>
      </w:r>
      <w:r>
        <w:rPr>
          <w:b/>
          <w:sz w:val="22"/>
          <w:szCs w:val="22"/>
        </w:rPr>
        <w:t>60.000,- Kč + DPH.</w:t>
      </w:r>
    </w:p>
    <w:p w14:paraId="602ADE83" w14:textId="77777777" w:rsidR="00D74B89" w:rsidRDefault="00B84043">
      <w:pPr>
        <w:numPr>
          <w:ilvl w:val="0"/>
          <w:numId w:val="5"/>
        </w:numPr>
        <w:ind w:left="426" w:hanging="426"/>
        <w:jc w:val="both"/>
        <w:rPr>
          <w:sz w:val="22"/>
          <w:szCs w:val="22"/>
        </w:rPr>
      </w:pPr>
      <w:r>
        <w:rPr>
          <w:sz w:val="22"/>
          <w:szCs w:val="22"/>
        </w:rPr>
        <w:t>Celková odměna podle odst. 1 bude splatná na základě faktury – daňového dokladu vystaveného Agenturou, a to převodem na účet uvedený na faktuře nejpozději 2 dny před datem koncertu. Bude-li Pořadatel v prodlení se zaplacením odměny nebo její části, je Agentura oprávněna od této smlouvy odstoupit s okamžitými účinky, v místě konání vystoupení je k odstoupení za Agenturu oprávněn i její zástupce v této smlouvě specifikovaný. Odstoupením od smlouvy není dotčen nárok Agentury na náhradu způsobené újmy a na smluvní pokutu dle odst. 4 níže.</w:t>
      </w:r>
    </w:p>
    <w:p w14:paraId="67A73D3A" w14:textId="77777777" w:rsidR="00D74B89" w:rsidRDefault="00B84043">
      <w:pPr>
        <w:numPr>
          <w:ilvl w:val="0"/>
          <w:numId w:val="5"/>
        </w:numPr>
        <w:ind w:left="426" w:hanging="426"/>
        <w:jc w:val="both"/>
        <w:rPr>
          <w:sz w:val="22"/>
          <w:szCs w:val="22"/>
        </w:rPr>
      </w:pPr>
      <w:r>
        <w:rPr>
          <w:sz w:val="22"/>
          <w:szCs w:val="22"/>
        </w:rPr>
        <w:t xml:space="preserve">V případě prodlení se zaplacením odměny nebo její části náleží Agentuře nárok na pokutu dle zákona. </w:t>
      </w:r>
    </w:p>
    <w:p w14:paraId="15E4BAA8" w14:textId="77777777" w:rsidR="00D74B89" w:rsidRDefault="00B84043">
      <w:pPr>
        <w:numPr>
          <w:ilvl w:val="0"/>
          <w:numId w:val="5"/>
        </w:numPr>
        <w:ind w:left="426" w:hanging="426"/>
        <w:jc w:val="both"/>
        <w:rPr>
          <w:color w:val="000000"/>
          <w:sz w:val="22"/>
          <w:szCs w:val="22"/>
        </w:rPr>
      </w:pPr>
      <w:r>
        <w:rPr>
          <w:color w:val="000000"/>
          <w:sz w:val="22"/>
          <w:szCs w:val="22"/>
        </w:rPr>
        <w:t>Každý daňový doklad vystavený Agenturou musí splňovat podmínky platných právních předpisů České republiky. Jestliže některé podmínky daňový doklad splňovat nebude, je Pořadatel oprávněn fakturu vrátit. Splatnost faktury se tak prodlužuje o dobu, než bude doručena faktura bezvadná.</w:t>
      </w:r>
    </w:p>
    <w:p w14:paraId="02D977AE" w14:textId="77777777" w:rsidR="00D74B89" w:rsidRDefault="00B84043">
      <w:pPr>
        <w:numPr>
          <w:ilvl w:val="0"/>
          <w:numId w:val="5"/>
        </w:numPr>
        <w:ind w:left="426" w:hanging="426"/>
        <w:jc w:val="both"/>
        <w:rPr>
          <w:color w:val="000000"/>
          <w:sz w:val="22"/>
          <w:szCs w:val="22"/>
        </w:rPr>
      </w:pPr>
      <w:r>
        <w:rPr>
          <w:color w:val="000000"/>
          <w:sz w:val="22"/>
          <w:szCs w:val="22"/>
        </w:rPr>
        <w:t xml:space="preserve"> V odměně dle odst. 1 tohoto článku jsou zahrnuty veškeré náklady Agentury vynaložené na plnění této smlouvy, zejména honorář Umělce (a event. doprovodné hudebníky), doprovodného personálu Umělce a náklady na cestu. </w:t>
      </w:r>
    </w:p>
    <w:p w14:paraId="6BD10DF9" w14:textId="77777777" w:rsidR="00D74B89" w:rsidRDefault="00D74B89">
      <w:pPr>
        <w:rPr>
          <w:color w:val="000000"/>
          <w:sz w:val="22"/>
          <w:szCs w:val="22"/>
        </w:rPr>
      </w:pPr>
    </w:p>
    <w:p w14:paraId="4E11F967" w14:textId="77777777" w:rsidR="00D74B89" w:rsidRDefault="00B84043">
      <w:pPr>
        <w:keepNext/>
        <w:numPr>
          <w:ilvl w:val="0"/>
          <w:numId w:val="6"/>
        </w:numPr>
        <w:jc w:val="center"/>
        <w:rPr>
          <w:b/>
          <w:color w:val="000000"/>
          <w:sz w:val="22"/>
          <w:szCs w:val="22"/>
        </w:rPr>
      </w:pPr>
      <w:r>
        <w:rPr>
          <w:b/>
          <w:color w:val="000000"/>
          <w:sz w:val="22"/>
          <w:szCs w:val="22"/>
        </w:rPr>
        <w:t>VI.</w:t>
      </w:r>
    </w:p>
    <w:p w14:paraId="7EF6BDB7" w14:textId="21E4F3B7" w:rsidR="00D74B89" w:rsidRPr="00320385" w:rsidRDefault="00B84043" w:rsidP="00320385">
      <w:pPr>
        <w:keepNext/>
        <w:numPr>
          <w:ilvl w:val="0"/>
          <w:numId w:val="6"/>
        </w:numPr>
        <w:jc w:val="center"/>
        <w:rPr>
          <w:b/>
          <w:color w:val="000000"/>
          <w:sz w:val="22"/>
          <w:szCs w:val="22"/>
        </w:rPr>
      </w:pPr>
      <w:r>
        <w:rPr>
          <w:b/>
          <w:color w:val="000000"/>
          <w:sz w:val="22"/>
          <w:szCs w:val="22"/>
        </w:rPr>
        <w:t xml:space="preserve"> Autorská práva a práva související s autorskými právy</w:t>
      </w:r>
    </w:p>
    <w:p w14:paraId="5AD90A71" w14:textId="77777777" w:rsidR="00D74B89" w:rsidRDefault="00B84043">
      <w:pPr>
        <w:numPr>
          <w:ilvl w:val="0"/>
          <w:numId w:val="2"/>
        </w:numPr>
        <w:jc w:val="both"/>
        <w:rPr>
          <w:color w:val="000000"/>
          <w:sz w:val="22"/>
          <w:szCs w:val="22"/>
        </w:rPr>
      </w:pPr>
      <w:r>
        <w:rPr>
          <w:color w:val="000000"/>
          <w:sz w:val="22"/>
          <w:szCs w:val="22"/>
        </w:rPr>
        <w:t xml:space="preserve">Pořadatel získává touto smlouvou podlicenci k užití uměleckých výkonů Umělce a doprovodných hudebníků provedených při vystoupení podle této smlouvy výlučně živým provozováním v rámci vystoupení. </w:t>
      </w:r>
    </w:p>
    <w:p w14:paraId="53727FB8" w14:textId="77777777" w:rsidR="00D74B89" w:rsidRDefault="00B84043">
      <w:pPr>
        <w:numPr>
          <w:ilvl w:val="0"/>
          <w:numId w:val="2"/>
        </w:numPr>
        <w:jc w:val="both"/>
        <w:rPr>
          <w:color w:val="000000"/>
          <w:sz w:val="22"/>
          <w:szCs w:val="22"/>
        </w:rPr>
      </w:pPr>
      <w:r>
        <w:rPr>
          <w:color w:val="000000"/>
          <w:sz w:val="22"/>
          <w:szCs w:val="22"/>
        </w:rPr>
        <w:t xml:space="preserve">Tato smlouva neopravňuje Pořadatele k pořizování obrazového či zvukově obrazového záznamu vystoupení ani k využití jmen, podobizen či jiných projevů osobní povahy výkonných umělců pro jiné </w:t>
      </w:r>
      <w:proofErr w:type="gramStart"/>
      <w:r>
        <w:rPr>
          <w:color w:val="000000"/>
          <w:sz w:val="22"/>
          <w:szCs w:val="22"/>
        </w:rPr>
        <w:t>účely,</w:t>
      </w:r>
      <w:proofErr w:type="gramEnd"/>
      <w:r>
        <w:rPr>
          <w:color w:val="000000"/>
          <w:sz w:val="22"/>
          <w:szCs w:val="22"/>
        </w:rPr>
        <w:t xml:space="preserve"> než pro přímou propagaci vystoupení Umělce. </w:t>
      </w:r>
    </w:p>
    <w:p w14:paraId="6A9A9A8C" w14:textId="77777777" w:rsidR="00D74B89" w:rsidRDefault="00B84043">
      <w:pPr>
        <w:numPr>
          <w:ilvl w:val="0"/>
          <w:numId w:val="2"/>
        </w:numPr>
        <w:jc w:val="both"/>
        <w:rPr>
          <w:color w:val="000000"/>
          <w:sz w:val="22"/>
          <w:szCs w:val="22"/>
        </w:rPr>
      </w:pPr>
      <w:r>
        <w:rPr>
          <w:color w:val="000000"/>
          <w:sz w:val="22"/>
          <w:szCs w:val="22"/>
        </w:rPr>
        <w:t xml:space="preserve">Pořadatel se zavazuje získat na vlastní odpovědnost a na vlastní účet hromadnou smlouvou uzavřenou s kolektivním správcem (OSA – Ochranný svaz autorský pro práva k dílům hudebním) licenci k užití autorských děl hudebních, která budou Umělcem provedena při vystoupení. Agentura prohlašuje, že práva k užití všech prováděných děl zastupuje uvedený kolektivní správce. </w:t>
      </w:r>
    </w:p>
    <w:p w14:paraId="4827CB7E" w14:textId="77777777" w:rsidR="00D74B89" w:rsidRDefault="00D74B89">
      <w:pPr>
        <w:ind w:left="360"/>
        <w:jc w:val="both"/>
        <w:rPr>
          <w:color w:val="000000"/>
          <w:sz w:val="22"/>
          <w:szCs w:val="22"/>
        </w:rPr>
      </w:pPr>
    </w:p>
    <w:p w14:paraId="39B68A6C" w14:textId="77777777" w:rsidR="00D74B89" w:rsidRDefault="00D74B89">
      <w:pPr>
        <w:rPr>
          <w:color w:val="000000"/>
          <w:sz w:val="22"/>
          <w:szCs w:val="22"/>
        </w:rPr>
      </w:pPr>
    </w:p>
    <w:p w14:paraId="4DBFCF62" w14:textId="77777777" w:rsidR="00B84043" w:rsidRDefault="00B84043">
      <w:pPr>
        <w:jc w:val="center"/>
        <w:rPr>
          <w:b/>
          <w:color w:val="000000"/>
          <w:sz w:val="22"/>
          <w:szCs w:val="22"/>
        </w:rPr>
      </w:pPr>
    </w:p>
    <w:p w14:paraId="212F0041" w14:textId="77777777" w:rsidR="00B84043" w:rsidRDefault="00B84043">
      <w:pPr>
        <w:jc w:val="center"/>
        <w:rPr>
          <w:b/>
          <w:color w:val="000000"/>
          <w:sz w:val="22"/>
          <w:szCs w:val="22"/>
        </w:rPr>
      </w:pPr>
    </w:p>
    <w:p w14:paraId="0917E331" w14:textId="77777777" w:rsidR="00B84043" w:rsidRDefault="00B84043">
      <w:pPr>
        <w:jc w:val="center"/>
        <w:rPr>
          <w:b/>
          <w:color w:val="000000"/>
          <w:sz w:val="22"/>
          <w:szCs w:val="22"/>
        </w:rPr>
      </w:pPr>
    </w:p>
    <w:p w14:paraId="1130EEC0" w14:textId="77777777" w:rsidR="00B84043" w:rsidRDefault="00B84043">
      <w:pPr>
        <w:jc w:val="center"/>
        <w:rPr>
          <w:b/>
          <w:color w:val="000000"/>
          <w:sz w:val="22"/>
          <w:szCs w:val="22"/>
        </w:rPr>
      </w:pPr>
    </w:p>
    <w:p w14:paraId="2AE92F6C" w14:textId="7473953B" w:rsidR="00D74B89" w:rsidRDefault="00B84043">
      <w:pPr>
        <w:jc w:val="center"/>
        <w:rPr>
          <w:color w:val="000000"/>
          <w:sz w:val="22"/>
          <w:szCs w:val="22"/>
        </w:rPr>
      </w:pPr>
      <w:r>
        <w:rPr>
          <w:b/>
          <w:color w:val="000000"/>
          <w:sz w:val="22"/>
          <w:szCs w:val="22"/>
        </w:rPr>
        <w:lastRenderedPageBreak/>
        <w:t>VII.</w:t>
      </w:r>
    </w:p>
    <w:p w14:paraId="29D56374" w14:textId="1D43E809" w:rsidR="00D74B89" w:rsidRDefault="00B84043" w:rsidP="00B84043">
      <w:pPr>
        <w:jc w:val="center"/>
        <w:rPr>
          <w:color w:val="000000"/>
          <w:sz w:val="22"/>
          <w:szCs w:val="22"/>
        </w:rPr>
      </w:pPr>
      <w:r>
        <w:rPr>
          <w:b/>
          <w:color w:val="000000"/>
          <w:sz w:val="22"/>
          <w:szCs w:val="22"/>
        </w:rPr>
        <w:t>Odstoupení od smlouvy a s</w:t>
      </w:r>
      <w:r>
        <w:rPr>
          <w:b/>
          <w:sz w:val="22"/>
          <w:szCs w:val="22"/>
        </w:rPr>
        <w:t>ankce</w:t>
      </w:r>
    </w:p>
    <w:p w14:paraId="7A5516BA" w14:textId="77777777" w:rsidR="00D74B89" w:rsidRDefault="00B84043">
      <w:pPr>
        <w:numPr>
          <w:ilvl w:val="0"/>
          <w:numId w:val="11"/>
        </w:numPr>
        <w:tabs>
          <w:tab w:val="left" w:pos="426"/>
        </w:tabs>
        <w:ind w:left="426" w:hanging="426"/>
        <w:jc w:val="both"/>
        <w:rPr>
          <w:sz w:val="22"/>
          <w:szCs w:val="22"/>
        </w:rPr>
      </w:pPr>
      <w:r>
        <w:rPr>
          <w:color w:val="000000"/>
          <w:sz w:val="22"/>
          <w:szCs w:val="22"/>
        </w:rPr>
        <w:t xml:space="preserve">Pořadatel je oprávněn od této smlouvy odstoupit s okamžitými účinky v případě porušení povinnosti Agentury zajistit Umělce pro účely vystoupení. </w:t>
      </w:r>
      <w:r>
        <w:rPr>
          <w:sz w:val="22"/>
          <w:szCs w:val="22"/>
        </w:rPr>
        <w:t>Odstoupením od smlouvy není dotčeno právo Pořadatele na náhradu způsobené újmy, nejvýše však ve výši 10 000 Kč.</w:t>
      </w:r>
    </w:p>
    <w:p w14:paraId="2D55E99D" w14:textId="77777777" w:rsidR="00D74B89" w:rsidRDefault="00B84043">
      <w:pPr>
        <w:numPr>
          <w:ilvl w:val="0"/>
          <w:numId w:val="11"/>
        </w:numPr>
        <w:tabs>
          <w:tab w:val="left" w:pos="426"/>
        </w:tabs>
        <w:ind w:left="426" w:hanging="426"/>
        <w:jc w:val="both"/>
        <w:rPr>
          <w:sz w:val="22"/>
          <w:szCs w:val="22"/>
        </w:rPr>
      </w:pPr>
      <w:r>
        <w:rPr>
          <w:color w:val="000000"/>
          <w:sz w:val="22"/>
          <w:szCs w:val="22"/>
        </w:rPr>
        <w:t xml:space="preserve">Agentura je oprávněna od této smlouvy odstoupit s okamžitými účinky v případě porušení povinnosti Pořadatele dle čl. IV, které nebude ani na výzvu Agentury nebo jejího zástupce napraveno. Odstoupením od smlouvy není dotčeno právo Agentury na náhradu způsobené újmy. </w:t>
      </w:r>
    </w:p>
    <w:p w14:paraId="53EFF23E" w14:textId="77777777" w:rsidR="00D74B89" w:rsidRDefault="00B84043">
      <w:pPr>
        <w:numPr>
          <w:ilvl w:val="0"/>
          <w:numId w:val="11"/>
        </w:numPr>
        <w:tabs>
          <w:tab w:val="left" w:pos="426"/>
        </w:tabs>
        <w:ind w:left="426" w:hanging="426"/>
        <w:jc w:val="both"/>
        <w:rPr>
          <w:sz w:val="22"/>
          <w:szCs w:val="22"/>
        </w:rPr>
      </w:pPr>
      <w:r>
        <w:rPr>
          <w:color w:val="000000"/>
          <w:sz w:val="22"/>
          <w:szCs w:val="22"/>
        </w:rPr>
        <w:t xml:space="preserve">Oznámení o odstoupení od smlouvy musí být učiněno písemně a doručeno nebo předáno druhé smluvní straně </w:t>
      </w:r>
      <w:r>
        <w:rPr>
          <w:sz w:val="22"/>
          <w:szCs w:val="22"/>
        </w:rPr>
        <w:t xml:space="preserve">nebo jejímu zástupci přítomnému v místě vystoupení. </w:t>
      </w:r>
    </w:p>
    <w:p w14:paraId="372D15EE" w14:textId="77777777" w:rsidR="00D74B89" w:rsidRDefault="00B84043">
      <w:pPr>
        <w:numPr>
          <w:ilvl w:val="0"/>
          <w:numId w:val="11"/>
        </w:numPr>
        <w:tabs>
          <w:tab w:val="left" w:pos="426"/>
        </w:tabs>
        <w:ind w:left="426" w:hanging="426"/>
        <w:jc w:val="both"/>
        <w:rPr>
          <w:sz w:val="22"/>
          <w:szCs w:val="22"/>
        </w:rPr>
      </w:pPr>
      <w:r>
        <w:rPr>
          <w:sz w:val="22"/>
          <w:szCs w:val="22"/>
        </w:rPr>
        <w:t>Tato smlouva zaniká a smluvní strany vůči sobě nebudou mít žádné vzájemné nároky v případě, že vystoupení Umělce bude zabráněno v důsledku nepředvídatelné nebo neodvratitelné události ležící mimo vliv smluvních stran, např. v důsledku přírodní katastrofy, nemoci nebo úrazu Umělce, úmrtí v jeho rodině, epidemie, úředního zákazu, nařízení státních orgánů ČR, kraje, města, vždy doloženo úředním záznamem apod. Ta smluvní strana, na jejíž straně taková nepředvídatelná okolnost nastala, je povinna o tom bez odkladu informovat druhou smluvní stranu, jinak odpovídá za vzniklou škodu. Pro odstranění pochybností se sjednává, že mezi důvody podle tohoto odstavce nepatří počasí. Obě smluvní strany mají právo od smlouvy odstoupit bez nároku na finanční náhradu. Případná již provedená finanční plnění budou příslušné smluvní straně druhou smluvní stranou vrácena v plné výši. Každá ze smluvních stran hradí svou část nákladů, kterou doposud vynaložila v souvislosti s plněním této smlouvy.</w:t>
      </w:r>
    </w:p>
    <w:p w14:paraId="57AF2A65" w14:textId="77777777" w:rsidR="00D74B89" w:rsidRDefault="00B84043">
      <w:pPr>
        <w:numPr>
          <w:ilvl w:val="0"/>
          <w:numId w:val="11"/>
        </w:numPr>
        <w:tabs>
          <w:tab w:val="left" w:pos="426"/>
        </w:tabs>
        <w:ind w:left="426" w:hanging="426"/>
        <w:jc w:val="both"/>
        <w:rPr>
          <w:sz w:val="22"/>
          <w:szCs w:val="22"/>
        </w:rPr>
      </w:pPr>
      <w:r>
        <w:rPr>
          <w:sz w:val="22"/>
          <w:szCs w:val="22"/>
        </w:rPr>
        <w:t>V případě neuskutečnění akce z důvodu uvedeném v čl. VII. bodě 4. Smlouvy zůstává Smlouva v platnosti pro sjednání náhradního termínu akce k čemuž se smluvní strany zavazují.</w:t>
      </w:r>
    </w:p>
    <w:p w14:paraId="75FA43D9" w14:textId="77777777" w:rsidR="00D74B89" w:rsidRDefault="00B84043">
      <w:pPr>
        <w:numPr>
          <w:ilvl w:val="0"/>
          <w:numId w:val="11"/>
        </w:numPr>
        <w:tabs>
          <w:tab w:val="left" w:pos="426"/>
        </w:tabs>
        <w:ind w:left="426" w:hanging="426"/>
        <w:jc w:val="both"/>
        <w:rPr>
          <w:sz w:val="22"/>
          <w:szCs w:val="22"/>
        </w:rPr>
      </w:pPr>
      <w:r>
        <w:rPr>
          <w:sz w:val="22"/>
          <w:szCs w:val="22"/>
        </w:rPr>
        <w:t>Právo Agentury na zaplacení odměny v plné výši (a je-li touto smlouvou sjednána podílová odměna, pak ve výši minimální garantované odměny) není dotčeno tím, že se vystoupení Umělce neuskuteční za podmínek dle této smlouvy z důvodů na straně Pořadatele, nejde-li o důvody uvedené v odstavci 4 tohoto článku.</w:t>
      </w:r>
    </w:p>
    <w:p w14:paraId="7FEDD720" w14:textId="77777777" w:rsidR="00D74B89" w:rsidRDefault="00D74B89">
      <w:pPr>
        <w:jc w:val="both"/>
        <w:rPr>
          <w:color w:val="000000"/>
          <w:sz w:val="22"/>
          <w:szCs w:val="22"/>
        </w:rPr>
      </w:pPr>
    </w:p>
    <w:p w14:paraId="6262E0C2" w14:textId="77777777" w:rsidR="00D74B89" w:rsidRDefault="00B84043">
      <w:pPr>
        <w:jc w:val="center"/>
        <w:rPr>
          <w:color w:val="000000"/>
          <w:sz w:val="22"/>
          <w:szCs w:val="22"/>
        </w:rPr>
      </w:pPr>
      <w:r>
        <w:rPr>
          <w:b/>
          <w:color w:val="000000"/>
          <w:sz w:val="22"/>
          <w:szCs w:val="22"/>
        </w:rPr>
        <w:t xml:space="preserve">VIII. </w:t>
      </w:r>
    </w:p>
    <w:p w14:paraId="11CACC30" w14:textId="67667E2F" w:rsidR="00D74B89" w:rsidRDefault="00B84043" w:rsidP="00320385">
      <w:pPr>
        <w:jc w:val="center"/>
        <w:rPr>
          <w:color w:val="000000"/>
          <w:sz w:val="22"/>
          <w:szCs w:val="22"/>
        </w:rPr>
      </w:pPr>
      <w:r>
        <w:rPr>
          <w:b/>
          <w:color w:val="000000"/>
          <w:sz w:val="22"/>
          <w:szCs w:val="22"/>
        </w:rPr>
        <w:t>Závěrečná ustanovení</w:t>
      </w:r>
    </w:p>
    <w:p w14:paraId="2C07FD51" w14:textId="77777777" w:rsidR="00D74B89" w:rsidRDefault="00B84043">
      <w:pPr>
        <w:numPr>
          <w:ilvl w:val="0"/>
          <w:numId w:val="7"/>
        </w:numPr>
        <w:rPr>
          <w:color w:val="000000"/>
          <w:sz w:val="22"/>
          <w:szCs w:val="22"/>
        </w:rPr>
      </w:pPr>
      <w:r>
        <w:rPr>
          <w:color w:val="000000"/>
          <w:sz w:val="22"/>
          <w:szCs w:val="22"/>
        </w:rPr>
        <w:t>Tuto smlouvu je možné měnit nebo doplňovat pouze na základě písemné dohody smluvních stran ve formě písemných dodatků, které musí být podepsány oběma smluvními stranami. Povinnost písemné formy se vztahuje i na dohodu o změně povinné formy.</w:t>
      </w:r>
    </w:p>
    <w:p w14:paraId="498DE8E3" w14:textId="77777777" w:rsidR="00D74B89" w:rsidRDefault="00B84043">
      <w:pPr>
        <w:numPr>
          <w:ilvl w:val="0"/>
          <w:numId w:val="7"/>
        </w:numPr>
        <w:ind w:left="374" w:hanging="374"/>
        <w:jc w:val="both"/>
        <w:rPr>
          <w:color w:val="000000"/>
          <w:sz w:val="22"/>
          <w:szCs w:val="22"/>
        </w:rPr>
      </w:pPr>
      <w:r>
        <w:rPr>
          <w:color w:val="000000"/>
          <w:sz w:val="22"/>
          <w:szCs w:val="22"/>
        </w:rPr>
        <w:t>Veškeré právní vztahy výslovně neupravené touto smlouvou se řídí ustanoveními občanského zákoníku.</w:t>
      </w:r>
    </w:p>
    <w:p w14:paraId="642C2BD9" w14:textId="77777777" w:rsidR="00D74B89" w:rsidRDefault="00B84043">
      <w:pPr>
        <w:numPr>
          <w:ilvl w:val="0"/>
          <w:numId w:val="7"/>
        </w:numPr>
        <w:jc w:val="both"/>
        <w:rPr>
          <w:color w:val="000000"/>
          <w:sz w:val="22"/>
          <w:szCs w:val="22"/>
        </w:rPr>
      </w:pPr>
      <w:r>
        <w:rPr>
          <w:color w:val="000000"/>
          <w:sz w:val="22"/>
          <w:szCs w:val="22"/>
        </w:rPr>
        <w:t xml:space="preserve">Přílohy této smlouvy tvoří její nedílnou součást této smlouvy. Přílohy mohou být změněny a doplňovány jen způsobem uvedeným v odst. 1 tohoto článku. </w:t>
      </w:r>
    </w:p>
    <w:p w14:paraId="0D9B0671" w14:textId="77777777" w:rsidR="00D74B89" w:rsidRDefault="00B84043">
      <w:pPr>
        <w:numPr>
          <w:ilvl w:val="0"/>
          <w:numId w:val="7"/>
        </w:numPr>
        <w:jc w:val="both"/>
        <w:rPr>
          <w:color w:val="000000"/>
          <w:sz w:val="22"/>
          <w:szCs w:val="22"/>
        </w:rPr>
      </w:pPr>
      <w:r>
        <w:rPr>
          <w:color w:val="000000"/>
          <w:sz w:val="22"/>
          <w:szCs w:val="22"/>
        </w:rPr>
        <w:t>Tato smlouva nabývá platnosti a účinnosti dnem jejího podpisu oběma smluvními stranami.</w:t>
      </w:r>
    </w:p>
    <w:p w14:paraId="0F52D207" w14:textId="77777777" w:rsidR="00D74B89" w:rsidRDefault="00B84043">
      <w:pPr>
        <w:numPr>
          <w:ilvl w:val="0"/>
          <w:numId w:val="7"/>
        </w:numPr>
        <w:jc w:val="both"/>
        <w:rPr>
          <w:color w:val="000000"/>
          <w:sz w:val="22"/>
          <w:szCs w:val="22"/>
        </w:rPr>
      </w:pPr>
      <w:r>
        <w:rPr>
          <w:color w:val="000000"/>
          <w:sz w:val="22"/>
          <w:szCs w:val="22"/>
        </w:rPr>
        <w:t xml:space="preserve">Tato smlouva představuje úplné ujednání stran ohledně jejího obsahu a nahrazuje všechna předchozí jednání a výměny návrhů a informací mezi stranami v souvislosti s obsahem a vyjednáváním této smlouvy. Strany prohlašují, že nečiní žádných vedlejších ústních ujednání ani příslibů. </w:t>
      </w:r>
    </w:p>
    <w:p w14:paraId="77501A20" w14:textId="77777777" w:rsidR="00D74B89" w:rsidRDefault="00B84043">
      <w:pPr>
        <w:numPr>
          <w:ilvl w:val="0"/>
          <w:numId w:val="7"/>
        </w:numPr>
        <w:jc w:val="both"/>
        <w:rPr>
          <w:color w:val="000000"/>
          <w:sz w:val="22"/>
          <w:szCs w:val="22"/>
        </w:rPr>
      </w:pPr>
      <w:r>
        <w:rPr>
          <w:color w:val="000000"/>
          <w:sz w:val="22"/>
          <w:szCs w:val="22"/>
        </w:rPr>
        <w:t xml:space="preserve">Tato smlouva se řídí výlučně českým právem a případné spory z ní budou rozhodovat výlučně české soudy s místní příslušností soudu stanoveného podle zapsaného sídla Agentury. </w:t>
      </w:r>
    </w:p>
    <w:p w14:paraId="570737AF" w14:textId="77777777" w:rsidR="00D74B89" w:rsidRDefault="00B84043">
      <w:pPr>
        <w:numPr>
          <w:ilvl w:val="0"/>
          <w:numId w:val="7"/>
        </w:numPr>
        <w:jc w:val="both"/>
        <w:rPr>
          <w:color w:val="000000"/>
          <w:sz w:val="22"/>
          <w:szCs w:val="22"/>
        </w:rPr>
      </w:pPr>
      <w:r>
        <w:rPr>
          <w:color w:val="000000"/>
          <w:sz w:val="22"/>
          <w:szCs w:val="22"/>
        </w:rPr>
        <w:t xml:space="preserve">Tato smlouva je vyhotovena ve dvou identických stejnopisech v českém jazyce podepsaných oběma účastníky a majících sílu originálu, z nichž po jednom obdrží každý účastník. </w:t>
      </w:r>
    </w:p>
    <w:p w14:paraId="4AF00A5E" w14:textId="77777777" w:rsidR="00D74B89" w:rsidRDefault="00B84043">
      <w:pPr>
        <w:numPr>
          <w:ilvl w:val="0"/>
          <w:numId w:val="7"/>
        </w:numPr>
        <w:jc w:val="both"/>
        <w:rPr>
          <w:color w:val="000000"/>
          <w:sz w:val="22"/>
          <w:szCs w:val="22"/>
        </w:rPr>
      </w:pPr>
      <w:r>
        <w:rPr>
          <w:color w:val="000000"/>
          <w:sz w:val="22"/>
          <w:szCs w:val="22"/>
        </w:rPr>
        <w:t>Od této smlouvy lze odstoupit pouze způsoby a za podmínek v této smlouvě stanovených, tuto smlouvu nelze vypovědět.</w:t>
      </w:r>
    </w:p>
    <w:p w14:paraId="75CA9129" w14:textId="77777777" w:rsidR="00D74B89" w:rsidRDefault="00D74B89">
      <w:pPr>
        <w:jc w:val="center"/>
        <w:rPr>
          <w:color w:val="000000"/>
          <w:sz w:val="22"/>
          <w:szCs w:val="22"/>
        </w:rPr>
      </w:pPr>
    </w:p>
    <w:p w14:paraId="70722B41" w14:textId="77777777" w:rsidR="00D74B89" w:rsidRDefault="00D74B89" w:rsidP="00320385">
      <w:pPr>
        <w:rPr>
          <w:sz w:val="22"/>
          <w:szCs w:val="22"/>
        </w:rPr>
      </w:pPr>
    </w:p>
    <w:p w14:paraId="66F25206" w14:textId="77777777" w:rsidR="00D74B89" w:rsidRDefault="00D74B89">
      <w:pPr>
        <w:jc w:val="center"/>
        <w:rPr>
          <w:color w:val="000000"/>
          <w:sz w:val="22"/>
          <w:szCs w:val="22"/>
        </w:rPr>
      </w:pPr>
    </w:p>
    <w:p w14:paraId="7941A24B" w14:textId="373A8D95" w:rsidR="00D74B89" w:rsidRPr="00320385" w:rsidRDefault="00320385">
      <w:pPr>
        <w:tabs>
          <w:tab w:val="left" w:pos="5387"/>
        </w:tabs>
        <w:jc w:val="both"/>
        <w:rPr>
          <w:i/>
          <w:iCs/>
          <w:color w:val="000000"/>
          <w:sz w:val="22"/>
          <w:szCs w:val="22"/>
        </w:rPr>
      </w:pPr>
      <w:r>
        <w:rPr>
          <w:color w:val="000000"/>
          <w:sz w:val="22"/>
          <w:szCs w:val="22"/>
        </w:rPr>
        <w:t xml:space="preserve">         </w:t>
      </w:r>
      <w:r w:rsidRPr="00320385">
        <w:rPr>
          <w:b/>
          <w:bCs/>
          <w:i/>
          <w:iCs/>
          <w:color w:val="000000"/>
          <w:sz w:val="22"/>
          <w:szCs w:val="22"/>
        </w:rPr>
        <w:t>V</w:t>
      </w:r>
      <w:r w:rsidR="00B84043" w:rsidRPr="00320385">
        <w:rPr>
          <w:b/>
          <w:bCs/>
          <w:i/>
          <w:iCs/>
          <w:color w:val="000000"/>
          <w:sz w:val="22"/>
          <w:szCs w:val="22"/>
        </w:rPr>
        <w:t> </w:t>
      </w:r>
      <w:r w:rsidR="00B84043" w:rsidRPr="00320385">
        <w:rPr>
          <w:b/>
          <w:bCs/>
          <w:i/>
          <w:iCs/>
          <w:sz w:val="22"/>
          <w:szCs w:val="22"/>
        </w:rPr>
        <w:t>Třinci</w:t>
      </w:r>
      <w:r w:rsidR="00B84043" w:rsidRPr="00320385">
        <w:rPr>
          <w:b/>
          <w:bCs/>
          <w:i/>
          <w:iCs/>
          <w:color w:val="000000"/>
          <w:sz w:val="22"/>
          <w:szCs w:val="22"/>
        </w:rPr>
        <w:t xml:space="preserve"> dne</w:t>
      </w:r>
      <w:r w:rsidR="00B84043" w:rsidRPr="00320385">
        <w:rPr>
          <w:i/>
          <w:iCs/>
          <w:color w:val="000000"/>
          <w:sz w:val="22"/>
          <w:szCs w:val="22"/>
        </w:rPr>
        <w:t xml:space="preserve"> ______________</w:t>
      </w:r>
      <w:r w:rsidR="00B84043" w:rsidRPr="00320385">
        <w:rPr>
          <w:i/>
          <w:iCs/>
          <w:color w:val="000000"/>
          <w:sz w:val="22"/>
          <w:szCs w:val="22"/>
        </w:rPr>
        <w:tab/>
      </w:r>
      <w:r w:rsidR="00B84043" w:rsidRPr="00320385">
        <w:rPr>
          <w:b/>
          <w:bCs/>
          <w:i/>
          <w:iCs/>
          <w:color w:val="000000"/>
          <w:sz w:val="22"/>
          <w:szCs w:val="22"/>
        </w:rPr>
        <w:t>V</w:t>
      </w:r>
      <w:r w:rsidRPr="00320385">
        <w:rPr>
          <w:b/>
          <w:bCs/>
          <w:i/>
          <w:iCs/>
          <w:color w:val="000000"/>
          <w:sz w:val="22"/>
          <w:szCs w:val="22"/>
        </w:rPr>
        <w:t>e Frýdku-Místku</w:t>
      </w:r>
      <w:r w:rsidR="00B84043" w:rsidRPr="00320385">
        <w:rPr>
          <w:b/>
          <w:bCs/>
          <w:i/>
          <w:iCs/>
          <w:sz w:val="22"/>
          <w:szCs w:val="22"/>
        </w:rPr>
        <w:t xml:space="preserve"> </w:t>
      </w:r>
      <w:r w:rsidR="00B84043" w:rsidRPr="00320385">
        <w:rPr>
          <w:b/>
          <w:bCs/>
          <w:i/>
          <w:iCs/>
          <w:color w:val="000000"/>
          <w:sz w:val="22"/>
          <w:szCs w:val="22"/>
        </w:rPr>
        <w:t>dne</w:t>
      </w:r>
      <w:r w:rsidR="00B84043" w:rsidRPr="00320385">
        <w:rPr>
          <w:i/>
          <w:iCs/>
          <w:color w:val="000000"/>
          <w:sz w:val="22"/>
          <w:szCs w:val="22"/>
        </w:rPr>
        <w:t xml:space="preserve"> _____________</w:t>
      </w:r>
    </w:p>
    <w:p w14:paraId="65FC0996" w14:textId="77777777" w:rsidR="00D74B89" w:rsidRPr="00320385" w:rsidRDefault="00D74B89">
      <w:pPr>
        <w:tabs>
          <w:tab w:val="left" w:pos="5387"/>
        </w:tabs>
        <w:jc w:val="both"/>
        <w:rPr>
          <w:i/>
          <w:iCs/>
          <w:color w:val="000000"/>
          <w:sz w:val="22"/>
          <w:szCs w:val="22"/>
        </w:rPr>
      </w:pPr>
    </w:p>
    <w:p w14:paraId="1108A061" w14:textId="58878341" w:rsidR="00D74B89" w:rsidRPr="00320385" w:rsidRDefault="00B84043">
      <w:pPr>
        <w:tabs>
          <w:tab w:val="left" w:pos="5387"/>
        </w:tabs>
        <w:jc w:val="both"/>
        <w:rPr>
          <w:i/>
          <w:iCs/>
          <w:color w:val="000000"/>
          <w:sz w:val="22"/>
          <w:szCs w:val="22"/>
        </w:rPr>
      </w:pPr>
      <w:r w:rsidRPr="00320385">
        <w:rPr>
          <w:i/>
          <w:iCs/>
          <w:color w:val="000000"/>
          <w:sz w:val="22"/>
          <w:szCs w:val="22"/>
        </w:rPr>
        <w:tab/>
      </w:r>
    </w:p>
    <w:p w14:paraId="12FD5766" w14:textId="77777777" w:rsidR="00D74B89" w:rsidRPr="00320385" w:rsidRDefault="00D74B89">
      <w:pPr>
        <w:tabs>
          <w:tab w:val="left" w:pos="5387"/>
        </w:tabs>
        <w:jc w:val="both"/>
        <w:rPr>
          <w:i/>
          <w:iCs/>
          <w:color w:val="000000"/>
          <w:sz w:val="22"/>
          <w:szCs w:val="22"/>
        </w:rPr>
      </w:pPr>
    </w:p>
    <w:p w14:paraId="1C0E9356" w14:textId="77777777" w:rsidR="00D74B89" w:rsidRPr="00320385" w:rsidRDefault="00D74B89">
      <w:pPr>
        <w:tabs>
          <w:tab w:val="left" w:pos="5387"/>
        </w:tabs>
        <w:jc w:val="both"/>
        <w:rPr>
          <w:i/>
          <w:iCs/>
          <w:color w:val="000000"/>
          <w:sz w:val="22"/>
          <w:szCs w:val="22"/>
        </w:rPr>
      </w:pPr>
    </w:p>
    <w:p w14:paraId="76371551" w14:textId="77777777" w:rsidR="00D74B89" w:rsidRPr="00320385" w:rsidRDefault="00D74B89">
      <w:pPr>
        <w:tabs>
          <w:tab w:val="left" w:pos="5387"/>
        </w:tabs>
        <w:jc w:val="both"/>
        <w:rPr>
          <w:i/>
          <w:iCs/>
          <w:color w:val="000000"/>
          <w:sz w:val="22"/>
          <w:szCs w:val="22"/>
        </w:rPr>
      </w:pPr>
    </w:p>
    <w:p w14:paraId="3A39C4C7" w14:textId="5BFDE493" w:rsidR="00D74B89" w:rsidRPr="00320385" w:rsidRDefault="00320385">
      <w:pPr>
        <w:tabs>
          <w:tab w:val="left" w:pos="5387"/>
        </w:tabs>
        <w:jc w:val="both"/>
        <w:rPr>
          <w:i/>
          <w:iCs/>
          <w:color w:val="000000"/>
          <w:sz w:val="22"/>
          <w:szCs w:val="22"/>
        </w:rPr>
      </w:pPr>
      <w:r w:rsidRPr="00320385">
        <w:rPr>
          <w:i/>
          <w:iCs/>
          <w:color w:val="000000"/>
          <w:sz w:val="22"/>
          <w:szCs w:val="22"/>
        </w:rPr>
        <w:t xml:space="preserve">     </w:t>
      </w:r>
      <w:r>
        <w:rPr>
          <w:i/>
          <w:iCs/>
          <w:color w:val="000000"/>
          <w:sz w:val="22"/>
          <w:szCs w:val="22"/>
        </w:rPr>
        <w:t xml:space="preserve">   </w:t>
      </w:r>
      <w:r w:rsidR="00B84043" w:rsidRPr="00320385">
        <w:rPr>
          <w:i/>
          <w:iCs/>
          <w:color w:val="000000"/>
          <w:sz w:val="22"/>
          <w:szCs w:val="22"/>
        </w:rPr>
        <w:t>……………………………………….</w:t>
      </w:r>
      <w:r w:rsidR="00B84043" w:rsidRPr="00320385">
        <w:rPr>
          <w:i/>
          <w:iCs/>
          <w:color w:val="000000"/>
          <w:sz w:val="22"/>
          <w:szCs w:val="22"/>
        </w:rPr>
        <w:tab/>
      </w:r>
      <w:r w:rsidRPr="00320385">
        <w:rPr>
          <w:i/>
          <w:iCs/>
          <w:color w:val="000000"/>
          <w:sz w:val="22"/>
          <w:szCs w:val="22"/>
        </w:rPr>
        <w:t xml:space="preserve">     </w:t>
      </w:r>
      <w:r w:rsidR="00B84043" w:rsidRPr="00320385">
        <w:rPr>
          <w:i/>
          <w:iCs/>
          <w:color w:val="000000"/>
          <w:sz w:val="22"/>
          <w:szCs w:val="22"/>
        </w:rPr>
        <w:t>…………………………………..</w:t>
      </w:r>
    </w:p>
    <w:p w14:paraId="55C94990" w14:textId="6C542BDA" w:rsidR="00320385" w:rsidRPr="00320385" w:rsidRDefault="00320385" w:rsidP="00320385">
      <w:pPr>
        <w:tabs>
          <w:tab w:val="left" w:pos="5387"/>
        </w:tabs>
        <w:jc w:val="both"/>
        <w:rPr>
          <w:b/>
          <w:bCs/>
          <w:i/>
          <w:iCs/>
          <w:color w:val="000000"/>
          <w:sz w:val="22"/>
          <w:szCs w:val="22"/>
        </w:rPr>
      </w:pPr>
      <w:r w:rsidRPr="00320385">
        <w:rPr>
          <w:b/>
          <w:bCs/>
          <w:i/>
          <w:iCs/>
          <w:color w:val="000000"/>
          <w:sz w:val="22"/>
          <w:szCs w:val="22"/>
        </w:rPr>
        <w:t xml:space="preserve">                         Agentura</w:t>
      </w:r>
      <w:r w:rsidRPr="00320385">
        <w:rPr>
          <w:i/>
          <w:iCs/>
          <w:color w:val="000000"/>
          <w:sz w:val="22"/>
          <w:szCs w:val="22"/>
        </w:rPr>
        <w:tab/>
      </w:r>
      <w:r w:rsidRPr="00320385">
        <w:rPr>
          <w:b/>
          <w:bCs/>
          <w:i/>
          <w:iCs/>
          <w:color w:val="000000"/>
          <w:sz w:val="22"/>
          <w:szCs w:val="22"/>
        </w:rPr>
        <w:t xml:space="preserve">                       Pořadatel</w:t>
      </w:r>
    </w:p>
    <w:p w14:paraId="3A57C705" w14:textId="2E8EE5C0" w:rsidR="00D74B89" w:rsidRPr="009F6CED" w:rsidRDefault="00D74B89" w:rsidP="009F6CED">
      <w:pPr>
        <w:tabs>
          <w:tab w:val="left" w:pos="5387"/>
        </w:tabs>
        <w:jc w:val="both"/>
        <w:rPr>
          <w:color w:val="000000"/>
          <w:sz w:val="22"/>
          <w:szCs w:val="22"/>
        </w:rPr>
      </w:pPr>
    </w:p>
    <w:sectPr w:rsidR="00D74B89" w:rsidRPr="009F6CED">
      <w:footerReference w:type="default" r:id="rId8"/>
      <w:pgSz w:w="11906" w:h="16838"/>
      <w:pgMar w:top="568" w:right="1133" w:bottom="765" w:left="1417" w:header="0" w:footer="708" w:gutter="0"/>
      <w:pgNumType w:start="1"/>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B4B0F" w14:textId="77777777" w:rsidR="008B2A34" w:rsidRDefault="008B2A34">
      <w:r>
        <w:separator/>
      </w:r>
    </w:p>
  </w:endnote>
  <w:endnote w:type="continuationSeparator" w:id="0">
    <w:p w14:paraId="33A41BA4" w14:textId="77777777" w:rsidR="008B2A34" w:rsidRDefault="008B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3165" w14:textId="77777777" w:rsidR="00D74B89" w:rsidRDefault="00B84043">
    <w:pPr>
      <w:tabs>
        <w:tab w:val="center" w:pos="4536"/>
        <w:tab w:val="right" w:pos="9072"/>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8</w:t>
    </w:r>
    <w:r>
      <w:rPr>
        <w:color w:val="000000"/>
      </w:rPr>
      <w:fldChar w:fldCharType="end"/>
    </w:r>
  </w:p>
  <w:p w14:paraId="4657B2C1" w14:textId="77777777" w:rsidR="00D74B89" w:rsidRDefault="00D74B89">
    <w:pP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45B79" w14:textId="77777777" w:rsidR="008B2A34" w:rsidRDefault="008B2A34">
      <w:r>
        <w:separator/>
      </w:r>
    </w:p>
  </w:footnote>
  <w:footnote w:type="continuationSeparator" w:id="0">
    <w:p w14:paraId="5AB6DE5A" w14:textId="77777777" w:rsidR="008B2A34" w:rsidRDefault="008B2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23E8"/>
    <w:multiLevelType w:val="multilevel"/>
    <w:tmpl w:val="59AC8B7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09454E60"/>
    <w:multiLevelType w:val="multilevel"/>
    <w:tmpl w:val="1BD87AC4"/>
    <w:lvl w:ilvl="0">
      <w:start w:val="1"/>
      <w:numFmt w:val="decimal"/>
      <w:lvlText w:val="%1."/>
      <w:lvlJc w:val="left"/>
      <w:pPr>
        <w:tabs>
          <w:tab w:val="num" w:pos="0"/>
        </w:tabs>
        <w:ind w:left="2340" w:hanging="360"/>
      </w:pPr>
      <w:rPr>
        <w:b w:val="0"/>
        <w:color w:val="000000"/>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0D785859"/>
    <w:multiLevelType w:val="multilevel"/>
    <w:tmpl w:val="105C19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5B44E7C"/>
    <w:multiLevelType w:val="multilevel"/>
    <w:tmpl w:val="7B9ECC10"/>
    <w:lvl w:ilvl="0">
      <w:start w:val="1"/>
      <w:numFmt w:val="bullet"/>
      <w:lvlText w:val="-"/>
      <w:lvlJc w:val="left"/>
      <w:pPr>
        <w:tabs>
          <w:tab w:val="num" w:pos="0"/>
        </w:tabs>
        <w:ind w:left="1440" w:hanging="360"/>
      </w:pPr>
      <w:rPr>
        <w:rFonts w:ascii="OpenSymbol" w:hAnsi="OpenSymbol" w:cs="OpenSymbol" w:hint="default"/>
        <w:u w:val="none"/>
      </w:rPr>
    </w:lvl>
    <w:lvl w:ilvl="1">
      <w:start w:val="1"/>
      <w:numFmt w:val="bullet"/>
      <w:lvlText w:val="-"/>
      <w:lvlJc w:val="left"/>
      <w:pPr>
        <w:tabs>
          <w:tab w:val="num" w:pos="0"/>
        </w:tabs>
        <w:ind w:left="2160" w:hanging="360"/>
      </w:pPr>
      <w:rPr>
        <w:rFonts w:ascii="OpenSymbol" w:hAnsi="OpenSymbol" w:cs="OpenSymbol"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OpenSymbol" w:hAnsi="OpenSymbol" w:cs="OpenSymbol" w:hint="default"/>
        <w:u w:val="none"/>
      </w:rPr>
    </w:lvl>
    <w:lvl w:ilvl="4">
      <w:start w:val="1"/>
      <w:numFmt w:val="bullet"/>
      <w:lvlText w:val="-"/>
      <w:lvlJc w:val="left"/>
      <w:pPr>
        <w:tabs>
          <w:tab w:val="num" w:pos="0"/>
        </w:tabs>
        <w:ind w:left="4320" w:hanging="360"/>
      </w:pPr>
      <w:rPr>
        <w:rFonts w:ascii="OpenSymbol" w:hAnsi="OpenSymbol" w:cs="OpenSymbol"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OpenSymbol" w:hAnsi="OpenSymbol" w:cs="OpenSymbol" w:hint="default"/>
        <w:u w:val="none"/>
      </w:rPr>
    </w:lvl>
    <w:lvl w:ilvl="7">
      <w:start w:val="1"/>
      <w:numFmt w:val="bullet"/>
      <w:lvlText w:val="-"/>
      <w:lvlJc w:val="left"/>
      <w:pPr>
        <w:tabs>
          <w:tab w:val="num" w:pos="0"/>
        </w:tabs>
        <w:ind w:left="6480" w:hanging="360"/>
      </w:pPr>
      <w:rPr>
        <w:rFonts w:ascii="OpenSymbol" w:hAnsi="OpenSymbol" w:cs="OpenSymbol"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4" w15:restartNumberingAfterBreak="0">
    <w:nsid w:val="1696242F"/>
    <w:multiLevelType w:val="multilevel"/>
    <w:tmpl w:val="9894099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17263B29"/>
    <w:multiLevelType w:val="multilevel"/>
    <w:tmpl w:val="923E02C8"/>
    <w:lvl w:ilvl="0">
      <w:start w:val="1"/>
      <w:numFmt w:val="decimal"/>
      <w:lvlText w:val="%1."/>
      <w:lvlJc w:val="left"/>
      <w:pPr>
        <w:tabs>
          <w:tab w:val="num" w:pos="0"/>
        </w:tabs>
        <w:ind w:left="720" w:hanging="360"/>
      </w:pPr>
      <w:rPr>
        <w:position w:val="0"/>
        <w:sz w:val="20"/>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3."/>
      <w:lvlJc w:val="right"/>
      <w:pPr>
        <w:tabs>
          <w:tab w:val="num" w:pos="0"/>
        </w:tabs>
        <w:ind w:left="2160" w:hanging="180"/>
      </w:pPr>
      <w:rPr>
        <w:position w:val="0"/>
        <w:sz w:val="20"/>
        <w:vertAlign w:val="baseline"/>
      </w:rPr>
    </w:lvl>
    <w:lvl w:ilvl="3">
      <w:start w:val="1"/>
      <w:numFmt w:val="decimal"/>
      <w:lvlText w:val="%4."/>
      <w:lvlJc w:val="left"/>
      <w:pPr>
        <w:tabs>
          <w:tab w:val="num" w:pos="0"/>
        </w:tabs>
        <w:ind w:left="2880" w:hanging="360"/>
      </w:pPr>
      <w:rPr>
        <w:position w:val="0"/>
        <w:sz w:val="20"/>
        <w:vertAlign w:val="baseline"/>
      </w:rPr>
    </w:lvl>
    <w:lvl w:ilvl="4">
      <w:start w:val="1"/>
      <w:numFmt w:val="lowerLetter"/>
      <w:lvlText w:val="%5."/>
      <w:lvlJc w:val="left"/>
      <w:pPr>
        <w:tabs>
          <w:tab w:val="num" w:pos="0"/>
        </w:tabs>
        <w:ind w:left="3600" w:hanging="360"/>
      </w:pPr>
      <w:rPr>
        <w:position w:val="0"/>
        <w:sz w:val="20"/>
        <w:vertAlign w:val="baseline"/>
      </w:rPr>
    </w:lvl>
    <w:lvl w:ilvl="5">
      <w:start w:val="1"/>
      <w:numFmt w:val="lowerRoman"/>
      <w:lvlText w:val="%6."/>
      <w:lvlJc w:val="right"/>
      <w:pPr>
        <w:tabs>
          <w:tab w:val="num" w:pos="0"/>
        </w:tabs>
        <w:ind w:left="4320" w:hanging="180"/>
      </w:pPr>
      <w:rPr>
        <w:position w:val="0"/>
        <w:sz w:val="20"/>
        <w:vertAlign w:val="baseline"/>
      </w:rPr>
    </w:lvl>
    <w:lvl w:ilvl="6">
      <w:start w:val="1"/>
      <w:numFmt w:val="decimal"/>
      <w:lvlText w:val="%7."/>
      <w:lvlJc w:val="left"/>
      <w:pPr>
        <w:tabs>
          <w:tab w:val="num" w:pos="0"/>
        </w:tabs>
        <w:ind w:left="5040" w:hanging="360"/>
      </w:pPr>
      <w:rPr>
        <w:position w:val="0"/>
        <w:sz w:val="20"/>
        <w:vertAlign w:val="baseline"/>
      </w:rPr>
    </w:lvl>
    <w:lvl w:ilvl="7">
      <w:start w:val="1"/>
      <w:numFmt w:val="lowerLetter"/>
      <w:lvlText w:val="%8."/>
      <w:lvlJc w:val="left"/>
      <w:pPr>
        <w:tabs>
          <w:tab w:val="num" w:pos="0"/>
        </w:tabs>
        <w:ind w:left="5760" w:hanging="360"/>
      </w:pPr>
      <w:rPr>
        <w:position w:val="0"/>
        <w:sz w:val="20"/>
        <w:vertAlign w:val="baseline"/>
      </w:rPr>
    </w:lvl>
    <w:lvl w:ilvl="8">
      <w:start w:val="1"/>
      <w:numFmt w:val="lowerRoman"/>
      <w:lvlText w:val="%9."/>
      <w:lvlJc w:val="right"/>
      <w:pPr>
        <w:tabs>
          <w:tab w:val="num" w:pos="0"/>
        </w:tabs>
        <w:ind w:left="6480" w:hanging="180"/>
      </w:pPr>
      <w:rPr>
        <w:position w:val="0"/>
        <w:sz w:val="20"/>
        <w:vertAlign w:val="baseline"/>
      </w:rPr>
    </w:lvl>
  </w:abstractNum>
  <w:abstractNum w:abstractNumId="6" w15:restartNumberingAfterBreak="0">
    <w:nsid w:val="1B3B5465"/>
    <w:multiLevelType w:val="multilevel"/>
    <w:tmpl w:val="BBAC3C90"/>
    <w:lvl w:ilvl="0">
      <w:start w:val="1"/>
      <w:numFmt w:val="decimal"/>
      <w:lvlText w:val="%1."/>
      <w:lvlJc w:val="left"/>
      <w:pPr>
        <w:tabs>
          <w:tab w:val="num" w:pos="0"/>
        </w:tabs>
        <w:ind w:left="375" w:hanging="375"/>
      </w:pPr>
      <w:rPr>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1DBF59B1"/>
    <w:multiLevelType w:val="multilevel"/>
    <w:tmpl w:val="3112CEEA"/>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1FFE0854"/>
    <w:multiLevelType w:val="multilevel"/>
    <w:tmpl w:val="6BA869AC"/>
    <w:lvl w:ilvl="0">
      <w:start w:val="1"/>
      <w:numFmt w:val="lowerLetter"/>
      <w:lvlText w:val="%1)"/>
      <w:lvlJc w:val="left"/>
      <w:pPr>
        <w:tabs>
          <w:tab w:val="num" w:pos="0"/>
        </w:tabs>
        <w:ind w:left="720" w:hanging="360"/>
      </w:pPr>
      <w:rPr>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9" w15:restartNumberingAfterBreak="0">
    <w:nsid w:val="39CE51FA"/>
    <w:multiLevelType w:val="multilevel"/>
    <w:tmpl w:val="6B46E1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2D82383"/>
    <w:multiLevelType w:val="multilevel"/>
    <w:tmpl w:val="018CB9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64D2EEC"/>
    <w:multiLevelType w:val="multilevel"/>
    <w:tmpl w:val="7E982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A834453"/>
    <w:multiLevelType w:val="multilevel"/>
    <w:tmpl w:val="BB9E2D54"/>
    <w:lvl w:ilvl="0">
      <w:start w:val="1"/>
      <w:numFmt w:val="decimal"/>
      <w:lvlText w:val="%1."/>
      <w:lvlJc w:val="left"/>
      <w:pPr>
        <w:tabs>
          <w:tab w:val="num" w:pos="0"/>
        </w:tabs>
        <w:ind w:left="1353" w:hanging="359"/>
      </w:pPr>
      <w:rPr>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3" w15:restartNumberingAfterBreak="0">
    <w:nsid w:val="4D0506A5"/>
    <w:multiLevelType w:val="multilevel"/>
    <w:tmpl w:val="3F260394"/>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4" w15:restartNumberingAfterBreak="0">
    <w:nsid w:val="4EB07616"/>
    <w:multiLevelType w:val="multilevel"/>
    <w:tmpl w:val="1380718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5" w15:restartNumberingAfterBreak="0">
    <w:nsid w:val="550B4C39"/>
    <w:multiLevelType w:val="multilevel"/>
    <w:tmpl w:val="C6FC362E"/>
    <w:lvl w:ilvl="0">
      <w:start w:val="1"/>
      <w:numFmt w:val="bullet"/>
      <w:lvlText w:val="-"/>
      <w:lvlJc w:val="left"/>
      <w:pPr>
        <w:tabs>
          <w:tab w:val="num" w:pos="0"/>
        </w:tabs>
        <w:ind w:left="1440" w:hanging="360"/>
      </w:pPr>
      <w:rPr>
        <w:rFonts w:ascii="OpenSymbol" w:hAnsi="OpenSymbol" w:cs="OpenSymbol" w:hint="default"/>
        <w:u w:val="none"/>
      </w:rPr>
    </w:lvl>
    <w:lvl w:ilvl="1">
      <w:start w:val="1"/>
      <w:numFmt w:val="bullet"/>
      <w:lvlText w:val="-"/>
      <w:lvlJc w:val="left"/>
      <w:pPr>
        <w:tabs>
          <w:tab w:val="num" w:pos="0"/>
        </w:tabs>
        <w:ind w:left="2160" w:hanging="360"/>
      </w:pPr>
      <w:rPr>
        <w:rFonts w:ascii="OpenSymbol" w:hAnsi="OpenSymbol" w:cs="OpenSymbol"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OpenSymbol" w:hAnsi="OpenSymbol" w:cs="OpenSymbol" w:hint="default"/>
        <w:u w:val="none"/>
      </w:rPr>
    </w:lvl>
    <w:lvl w:ilvl="4">
      <w:start w:val="1"/>
      <w:numFmt w:val="bullet"/>
      <w:lvlText w:val="-"/>
      <w:lvlJc w:val="left"/>
      <w:pPr>
        <w:tabs>
          <w:tab w:val="num" w:pos="0"/>
        </w:tabs>
        <w:ind w:left="4320" w:hanging="360"/>
      </w:pPr>
      <w:rPr>
        <w:rFonts w:ascii="OpenSymbol" w:hAnsi="OpenSymbol" w:cs="OpenSymbol"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OpenSymbol" w:hAnsi="OpenSymbol" w:cs="OpenSymbol" w:hint="default"/>
        <w:u w:val="none"/>
      </w:rPr>
    </w:lvl>
    <w:lvl w:ilvl="7">
      <w:start w:val="1"/>
      <w:numFmt w:val="bullet"/>
      <w:lvlText w:val="-"/>
      <w:lvlJc w:val="left"/>
      <w:pPr>
        <w:tabs>
          <w:tab w:val="num" w:pos="0"/>
        </w:tabs>
        <w:ind w:left="6480" w:hanging="360"/>
      </w:pPr>
      <w:rPr>
        <w:rFonts w:ascii="OpenSymbol" w:hAnsi="OpenSymbol" w:cs="OpenSymbol"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16" w15:restartNumberingAfterBreak="0">
    <w:nsid w:val="5E5810FA"/>
    <w:multiLevelType w:val="multilevel"/>
    <w:tmpl w:val="ED64D624"/>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7" w15:restartNumberingAfterBreak="0">
    <w:nsid w:val="67E5050A"/>
    <w:multiLevelType w:val="multilevel"/>
    <w:tmpl w:val="F43E7C66"/>
    <w:lvl w:ilvl="0">
      <w:start w:val="1"/>
      <w:numFmt w:val="decimal"/>
      <w:lvlText w:val=""/>
      <w:lvlJc w:val="left"/>
      <w:pPr>
        <w:tabs>
          <w:tab w:val="num" w:pos="0"/>
        </w:tabs>
        <w:ind w:left="432" w:hanging="432"/>
      </w:pPr>
      <w:rPr>
        <w:position w:val="0"/>
        <w:sz w:val="20"/>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8" w15:restartNumberingAfterBreak="0">
    <w:nsid w:val="6C0C4D92"/>
    <w:multiLevelType w:val="multilevel"/>
    <w:tmpl w:val="39E0C1BC"/>
    <w:lvl w:ilvl="0">
      <w:start w:val="1"/>
      <w:numFmt w:val="decimal"/>
      <w:lvlText w:val="%1."/>
      <w:lvlJc w:val="left"/>
      <w:pPr>
        <w:tabs>
          <w:tab w:val="num" w:pos="0"/>
        </w:tabs>
        <w:ind w:left="360" w:hanging="360"/>
      </w:pPr>
      <w:rPr>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9" w15:restartNumberingAfterBreak="0">
    <w:nsid w:val="78146A6C"/>
    <w:multiLevelType w:val="multilevel"/>
    <w:tmpl w:val="DC506B5A"/>
    <w:lvl w:ilvl="0">
      <w:start w:val="1"/>
      <w:numFmt w:val="decimal"/>
      <w:lvlText w:val="%1."/>
      <w:lvlJc w:val="left"/>
      <w:pPr>
        <w:tabs>
          <w:tab w:val="num" w:pos="0"/>
        </w:tabs>
        <w:ind w:left="720" w:hanging="360"/>
      </w:pPr>
      <w:rPr>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abstractNumId w:val="15"/>
  </w:num>
  <w:num w:numId="2">
    <w:abstractNumId w:val="18"/>
  </w:num>
  <w:num w:numId="3">
    <w:abstractNumId w:val="19"/>
  </w:num>
  <w:num w:numId="4">
    <w:abstractNumId w:val="13"/>
  </w:num>
  <w:num w:numId="5">
    <w:abstractNumId w:val="5"/>
  </w:num>
  <w:num w:numId="6">
    <w:abstractNumId w:val="17"/>
  </w:num>
  <w:num w:numId="7">
    <w:abstractNumId w:val="6"/>
  </w:num>
  <w:num w:numId="8">
    <w:abstractNumId w:val="16"/>
  </w:num>
  <w:num w:numId="9">
    <w:abstractNumId w:val="3"/>
  </w:num>
  <w:num w:numId="10">
    <w:abstractNumId w:val="12"/>
  </w:num>
  <w:num w:numId="11">
    <w:abstractNumId w:val="1"/>
  </w:num>
  <w:num w:numId="12">
    <w:abstractNumId w:val="8"/>
  </w:num>
  <w:num w:numId="13">
    <w:abstractNumId w:val="2"/>
  </w:num>
  <w:num w:numId="14">
    <w:abstractNumId w:val="10"/>
  </w:num>
  <w:num w:numId="15">
    <w:abstractNumId w:val="7"/>
  </w:num>
  <w:num w:numId="16">
    <w:abstractNumId w:val="9"/>
  </w:num>
  <w:num w:numId="17">
    <w:abstractNumId w:val="14"/>
  </w:num>
  <w:num w:numId="18">
    <w:abstractNumId w:val="4"/>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B89"/>
    <w:rsid w:val="00086B10"/>
    <w:rsid w:val="001F7D76"/>
    <w:rsid w:val="002D469E"/>
    <w:rsid w:val="00320385"/>
    <w:rsid w:val="003E65E7"/>
    <w:rsid w:val="007B60C4"/>
    <w:rsid w:val="008B2A34"/>
    <w:rsid w:val="009F6CED"/>
    <w:rsid w:val="00B84043"/>
    <w:rsid w:val="00D74B89"/>
    <w:rsid w:val="00FA3AB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CE8E"/>
  <w15:docId w15:val="{5676E12C-E5E6-DD43-8C46-3C7BB2A3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keepLines/>
      <w:spacing w:before="480" w:after="120"/>
      <w:outlineLvl w:val="0"/>
    </w:pPr>
    <w:rPr>
      <w:b/>
      <w:sz w:val="48"/>
      <w:szCs w:val="48"/>
    </w:rPr>
  </w:style>
  <w:style w:type="paragraph" w:styleId="Nadpis2">
    <w:name w:val="heading 2"/>
    <w:basedOn w:val="Normln"/>
    <w:next w:val="Normln"/>
    <w:qFormat/>
    <w:pPr>
      <w:keepNext/>
      <w:keepLines/>
      <w:spacing w:before="360" w:after="80"/>
      <w:outlineLvl w:val="1"/>
    </w:pPr>
    <w:rPr>
      <w:b/>
      <w:sz w:val="36"/>
      <w:szCs w:val="36"/>
    </w:rPr>
  </w:style>
  <w:style w:type="paragraph" w:styleId="Nadpis3">
    <w:name w:val="heading 3"/>
    <w:basedOn w:val="Normln"/>
    <w:next w:val="Normln"/>
    <w:qFormat/>
    <w:pPr>
      <w:keepNext/>
      <w:keepLines/>
      <w:spacing w:before="280" w:after="80"/>
      <w:outlineLvl w:val="2"/>
    </w:pPr>
    <w:rPr>
      <w:b/>
      <w:sz w:val="28"/>
      <w:szCs w:val="28"/>
    </w:rPr>
  </w:style>
  <w:style w:type="paragraph" w:styleId="Nadpis4">
    <w:name w:val="heading 4"/>
    <w:basedOn w:val="Normln"/>
    <w:next w:val="Normln"/>
    <w:qFormat/>
    <w:pPr>
      <w:keepNext/>
      <w:keepLines/>
      <w:spacing w:before="240" w:after="40"/>
      <w:outlineLvl w:val="3"/>
    </w:pPr>
    <w:rPr>
      <w:b/>
      <w:sz w:val="24"/>
      <w:szCs w:val="24"/>
    </w:rPr>
  </w:style>
  <w:style w:type="paragraph" w:styleId="Nadpis5">
    <w:name w:val="heading 5"/>
    <w:basedOn w:val="Normln"/>
    <w:next w:val="Normln"/>
    <w:qFormat/>
    <w:pPr>
      <w:keepNext/>
      <w:keepLines/>
      <w:spacing w:before="220" w:after="40"/>
      <w:outlineLvl w:val="4"/>
    </w:pPr>
    <w:rPr>
      <w:b/>
      <w:sz w:val="22"/>
      <w:szCs w:val="22"/>
    </w:rPr>
  </w:style>
  <w:style w:type="paragraph" w:styleId="Nadpis6">
    <w:name w:val="heading 6"/>
    <w:basedOn w:val="Normln"/>
    <w:next w:val="Normln"/>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C6A0D"/>
    <w:rPr>
      <w:b/>
      <w:bCs/>
    </w:rPr>
  </w:style>
  <w:style w:type="character" w:customStyle="1" w:styleId="Internetovodkaz">
    <w:name w:val="Internetový odkaz"/>
    <w:basedOn w:val="Standardnpsmoodstavce"/>
    <w:uiPriority w:val="99"/>
    <w:unhideWhenUsed/>
    <w:rsid w:val="00F168B5"/>
    <w:rPr>
      <w:color w:val="0000FF" w:themeColor="hyperlink"/>
      <w:u w:val="single"/>
    </w:rPr>
  </w:style>
  <w:style w:type="character" w:styleId="Zdraznn">
    <w:name w:val="Emphasis"/>
    <w:basedOn w:val="Standardnpsmoodstavce"/>
    <w:uiPriority w:val="20"/>
    <w:qFormat/>
    <w:rsid w:val="0036644F"/>
    <w:rPr>
      <w:i/>
      <w:iC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zev">
    <w:name w:val="Title"/>
    <w:basedOn w:val="Normln"/>
    <w:next w:val="Normln"/>
    <w:qFormat/>
    <w:pPr>
      <w:keepNext/>
      <w:keepLines/>
      <w:spacing w:before="480" w:after="120"/>
    </w:pPr>
    <w:rPr>
      <w:b/>
      <w:sz w:val="72"/>
      <w:szCs w:val="72"/>
    </w:rPr>
  </w:style>
  <w:style w:type="paragraph" w:styleId="Podnadpis">
    <w:name w:val="Subtitle"/>
    <w:basedOn w:val="Normln"/>
    <w:next w:val="Normln"/>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A24AEC"/>
    <w:pPr>
      <w:ind w:left="720"/>
      <w:contextualSpacing/>
    </w:pPr>
  </w:style>
  <w:style w:type="paragraph" w:customStyle="1" w:styleId="Zhlavazpat">
    <w:name w:val="Záhlaví a zápatí"/>
    <w:basedOn w:val="Normln"/>
    <w:qFormat/>
  </w:style>
  <w:style w:type="paragraph" w:styleId="Zpat">
    <w:name w:val="footer"/>
    <w:basedOn w:val="Zhlavazpat"/>
  </w:style>
  <w:style w:type="table" w:customStyle="1" w:styleId="TableNormal">
    <w:name w:val="Table Normal"/>
    <w:tblPr>
      <w:tblCellMar>
        <w:top w:w="0" w:type="dxa"/>
        <w:left w:w="0" w:type="dxa"/>
        <w:bottom w:w="0" w:type="dxa"/>
        <w:right w:w="0" w:type="dxa"/>
      </w:tblCellMar>
    </w:tblPr>
  </w:style>
  <w:style w:type="paragraph" w:customStyle="1" w:styleId="Standard">
    <w:name w:val="Standard"/>
    <w:rsid w:val="003E65E7"/>
    <w:pPr>
      <w:widowControl w:val="0"/>
      <w:autoSpaceDN w:val="0"/>
    </w:pPr>
    <w:rPr>
      <w:kern w:val="3"/>
      <w:lang w:eastAsia="zh-CN"/>
    </w:rPr>
  </w:style>
  <w:style w:type="character" w:customStyle="1" w:styleId="Internetlink">
    <w:name w:val="Internet link"/>
    <w:rsid w:val="003E6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46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7BFE4-B548-4D09-A1BD-13782CB2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2084</Words>
  <Characters>12299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Dohnal</dc:creator>
  <dc:description/>
  <cp:lastModifiedBy>Gabriela Kocichová</cp:lastModifiedBy>
  <cp:revision>4</cp:revision>
  <cp:lastPrinted>2023-11-14T10:56:00Z</cp:lastPrinted>
  <dcterms:created xsi:type="dcterms:W3CDTF">2023-11-14T10:57:00Z</dcterms:created>
  <dcterms:modified xsi:type="dcterms:W3CDTF">2023-11-24T08:13:00Z</dcterms:modified>
  <dc:language>cs-CZ</dc:language>
</cp:coreProperties>
</file>