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4" w:rsidRDefault="00CC7B1B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5211200054</w:t>
      </w:r>
    </w:p>
    <w:p w:rsidR="00CC0744" w:rsidRDefault="00CC7B1B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C0744" w:rsidRDefault="00CC7B1B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C0744" w:rsidRDefault="00CC0744">
      <w:pPr>
        <w:pStyle w:val="Zkladntext"/>
        <w:ind w:left="0"/>
        <w:rPr>
          <w:sz w:val="60"/>
        </w:rPr>
      </w:pPr>
    </w:p>
    <w:p w:rsidR="00CC0744" w:rsidRDefault="00CC7B1B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C0744" w:rsidRDefault="00CC0744">
      <w:pPr>
        <w:pStyle w:val="Zkladntext"/>
        <w:spacing w:before="1"/>
        <w:ind w:left="0"/>
      </w:pPr>
    </w:p>
    <w:p w:rsidR="00CC0744" w:rsidRDefault="00CC7B1B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C0744" w:rsidRDefault="00CC7B1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C0744" w:rsidRDefault="00CC7B1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C0744" w:rsidRDefault="00CC7B1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CC0744" w:rsidRDefault="00CC7B1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CC0744" w:rsidRDefault="00CC7B1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C0744" w:rsidRDefault="00CC7B1B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CC0744" w:rsidRDefault="00CC7B1B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C0744" w:rsidRDefault="00CC7B1B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Říčany</w:t>
      </w:r>
    </w:p>
    <w:p w:rsidR="00CC0744" w:rsidRDefault="00CC7B1B">
      <w:pPr>
        <w:pStyle w:val="Zkladntext"/>
        <w:tabs>
          <w:tab w:val="left" w:pos="3262"/>
        </w:tabs>
        <w:spacing w:before="2" w:line="237" w:lineRule="auto"/>
        <w:ind w:left="382" w:right="106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Říčany,</w:t>
      </w:r>
      <w:r>
        <w:rPr>
          <w:spacing w:val="-4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t>53/40,</w:t>
      </w:r>
      <w:r>
        <w:rPr>
          <w:spacing w:val="-4"/>
        </w:rPr>
        <w:t xml:space="preserve"> </w:t>
      </w:r>
      <w:r>
        <w:t>251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Říčany</w:t>
      </w:r>
      <w:r>
        <w:rPr>
          <w:spacing w:val="-52"/>
        </w:rPr>
        <w:t xml:space="preserve"> </w:t>
      </w:r>
      <w:r>
        <w:t>IČO:</w:t>
      </w:r>
      <w:r>
        <w:tab/>
        <w:t>00240702</w:t>
      </w:r>
    </w:p>
    <w:p w:rsidR="00CC0744" w:rsidRDefault="00CC7B1B">
      <w:pPr>
        <w:pStyle w:val="Zkladntext"/>
        <w:tabs>
          <w:tab w:val="left" w:pos="3262"/>
        </w:tabs>
        <w:spacing w:before="2"/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Davidem 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 k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CC0744" w:rsidRDefault="00CC7B1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C0744" w:rsidRDefault="00CC7B1B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94-6122201/0710</w:t>
      </w:r>
    </w:p>
    <w:p w:rsidR="00CC0744" w:rsidRDefault="00CC7B1B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C0744" w:rsidRDefault="00CC0744">
      <w:pPr>
        <w:pStyle w:val="Zkladntext"/>
        <w:spacing w:before="1"/>
        <w:ind w:left="0"/>
      </w:pPr>
    </w:p>
    <w:p w:rsidR="00CC0744" w:rsidRDefault="00CC7B1B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C0744" w:rsidRDefault="00CC0744">
      <w:pPr>
        <w:pStyle w:val="Zkladntext"/>
        <w:spacing w:before="12"/>
        <w:ind w:left="0"/>
        <w:rPr>
          <w:sz w:val="35"/>
        </w:rPr>
      </w:pPr>
    </w:p>
    <w:p w:rsidR="00CC0744" w:rsidRDefault="00CC7B1B">
      <w:pPr>
        <w:pStyle w:val="Nadpis1"/>
        <w:spacing w:before="1"/>
        <w:ind w:right="1047"/>
      </w:pPr>
      <w:r>
        <w:t>I.</w:t>
      </w:r>
    </w:p>
    <w:p w:rsidR="00CC0744" w:rsidRDefault="00CC7B1B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C0744" w:rsidRDefault="00CC0744">
      <w:pPr>
        <w:pStyle w:val="Zkladntext"/>
        <w:spacing w:before="1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C0744" w:rsidRDefault="00CC7B1B">
      <w:pPr>
        <w:pStyle w:val="Zkladntext"/>
        <w:ind w:right="131"/>
        <w:jc w:val="both"/>
      </w:pPr>
      <w:r>
        <w:t>„Smlouva“) se uzavírá na základě Rozhodnutí ministra životního prostředí č. 5211200054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7"/>
        </w:rPr>
        <w:t xml:space="preserve"> </w:t>
      </w:r>
      <w:r>
        <w:t>prostředků</w:t>
      </w:r>
      <w:r>
        <w:rPr>
          <w:spacing w:val="17"/>
        </w:rPr>
        <w:t xml:space="preserve"> </w:t>
      </w:r>
      <w:r>
        <w:t>ze</w:t>
      </w:r>
      <w:r>
        <w:rPr>
          <w:spacing w:val="17"/>
        </w:rPr>
        <w:t xml:space="preserve"> </w:t>
      </w:r>
      <w:r>
        <w:t>Státního</w:t>
      </w:r>
      <w:r>
        <w:rPr>
          <w:spacing w:val="17"/>
        </w:rPr>
        <w:t xml:space="preserve"> </w:t>
      </w:r>
      <w:r>
        <w:t>fondu</w:t>
      </w:r>
      <w:r>
        <w:rPr>
          <w:spacing w:val="19"/>
        </w:rPr>
        <w:t xml:space="preserve"> </w:t>
      </w:r>
      <w:r>
        <w:t>životního</w:t>
      </w:r>
      <w:r>
        <w:rPr>
          <w:spacing w:val="17"/>
        </w:rPr>
        <w:t xml:space="preserve"> </w:t>
      </w:r>
      <w:r>
        <w:t>prostředí</w:t>
      </w:r>
      <w:r>
        <w:rPr>
          <w:spacing w:val="20"/>
        </w:rPr>
        <w:t xml:space="preserve"> </w:t>
      </w:r>
      <w:r>
        <w:t>ČR</w:t>
      </w:r>
      <w:r>
        <w:rPr>
          <w:spacing w:val="17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dne</w:t>
      </w:r>
      <w:r>
        <w:rPr>
          <w:spacing w:val="2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2022,</w:t>
      </w:r>
      <w:r>
        <w:rPr>
          <w:spacing w:val="19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změny</w:t>
      </w:r>
      <w:r>
        <w:rPr>
          <w:spacing w:val="16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dne</w:t>
      </w:r>
    </w:p>
    <w:p w:rsidR="00CC0744" w:rsidRDefault="00CC7B1B">
      <w:pPr>
        <w:pStyle w:val="Zkladntext"/>
        <w:spacing w:before="1"/>
        <w:ind w:right="133"/>
        <w:jc w:val="both"/>
      </w:pPr>
      <w:r>
        <w:t>21.</w:t>
      </w:r>
      <w:r>
        <w:rPr>
          <w:spacing w:val="-8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Směrnice</w:t>
      </w:r>
      <w:r>
        <w:rPr>
          <w:spacing w:val="-8"/>
        </w:rPr>
        <w:t xml:space="preserve"> </w:t>
      </w:r>
      <w:r>
        <w:t>Ministerstva</w:t>
      </w:r>
      <w:r>
        <w:rPr>
          <w:spacing w:val="-8"/>
        </w:rPr>
        <w:t xml:space="preserve"> </w:t>
      </w:r>
      <w:r>
        <w:t>životního</w:t>
      </w:r>
      <w:r>
        <w:rPr>
          <w:spacing w:val="-7"/>
        </w:rPr>
        <w:t xml:space="preserve"> </w:t>
      </w:r>
      <w:r>
        <w:t>prostředí</w:t>
      </w:r>
      <w:r>
        <w:rPr>
          <w:spacing w:val="-5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4/2015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poskytování</w:t>
      </w:r>
      <w:r>
        <w:rPr>
          <w:spacing w:val="-9"/>
        </w:rPr>
        <w:t xml:space="preserve"> </w:t>
      </w:r>
      <w:r>
        <w:t>finančních</w:t>
      </w:r>
      <w:r>
        <w:rPr>
          <w:spacing w:val="-8"/>
        </w:rPr>
        <w:t xml:space="preserve"> </w:t>
      </w:r>
      <w:r>
        <w:t>prostředků</w:t>
      </w:r>
      <w:r>
        <w:rPr>
          <w:spacing w:val="-7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Národního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Životní</w:t>
      </w:r>
      <w:r>
        <w:rPr>
          <w:spacing w:val="1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-2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C0744" w:rsidRDefault="00CC7B1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</w:t>
      </w:r>
      <w:r>
        <w:rPr>
          <w:w w:val="95"/>
          <w:sz w:val="20"/>
        </w:rPr>
        <w:t>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C0744" w:rsidRDefault="00CC0744">
      <w:pPr>
        <w:jc w:val="both"/>
        <w:rPr>
          <w:sz w:val="20"/>
        </w:rPr>
        <w:sectPr w:rsidR="00CC074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CC0744" w:rsidRDefault="00CC7B1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C0744" w:rsidRDefault="00CC7B1B">
      <w:pPr>
        <w:pStyle w:val="Nadpis2"/>
        <w:spacing w:before="120"/>
        <w:ind w:left="2873"/>
        <w:jc w:val="left"/>
      </w:pPr>
      <w:r>
        <w:t>„Rekonstrukce</w:t>
      </w:r>
      <w:r>
        <w:rPr>
          <w:spacing w:val="-3"/>
        </w:rPr>
        <w:t xml:space="preserve"> </w:t>
      </w:r>
      <w:r>
        <w:t>mateřské</w:t>
      </w:r>
      <w:r>
        <w:rPr>
          <w:spacing w:val="-3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Srdíčko,</w:t>
      </w:r>
      <w:r>
        <w:rPr>
          <w:spacing w:val="-1"/>
        </w:rPr>
        <w:t xml:space="preserve"> </w:t>
      </w:r>
      <w:r>
        <w:t>Říčany“</w:t>
      </w:r>
    </w:p>
    <w:p w:rsidR="00CC0744" w:rsidRDefault="00CC7B1B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CC0744" w:rsidRDefault="00CC0744">
      <w:pPr>
        <w:pStyle w:val="Zkladntext"/>
        <w:spacing w:before="1"/>
        <w:ind w:left="0"/>
        <w:rPr>
          <w:sz w:val="36"/>
        </w:rPr>
      </w:pPr>
    </w:p>
    <w:p w:rsidR="00CC0744" w:rsidRDefault="00CC7B1B">
      <w:pPr>
        <w:pStyle w:val="Nadpis1"/>
        <w:ind w:right="1047"/>
      </w:pPr>
      <w:r>
        <w:t>II.</w:t>
      </w:r>
    </w:p>
    <w:p w:rsidR="00CC0744" w:rsidRDefault="00CC7B1B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C0744" w:rsidRDefault="00CC0744">
      <w:pPr>
        <w:pStyle w:val="Zkladntext"/>
        <w:spacing w:before="1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810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9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192,20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</w:p>
    <w:p w:rsidR="00CC0744" w:rsidRDefault="00CC7B1B">
      <w:pPr>
        <w:pStyle w:val="Zkladntext"/>
        <w:ind w:left="809"/>
        <w:jc w:val="both"/>
      </w:pPr>
      <w:r>
        <w:t>pět</w:t>
      </w:r>
      <w:r>
        <w:rPr>
          <w:spacing w:val="-3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tisíc jedno</w:t>
      </w:r>
      <w:r>
        <w:rPr>
          <w:spacing w:val="-1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dva korun</w:t>
      </w:r>
      <w:r>
        <w:rPr>
          <w:spacing w:val="-2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haléřů).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 w:hanging="36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716</w:t>
      </w:r>
      <w:r>
        <w:rPr>
          <w:spacing w:val="1"/>
          <w:sz w:val="20"/>
        </w:rPr>
        <w:t xml:space="preserve"> </w:t>
      </w:r>
      <w:r>
        <w:rPr>
          <w:sz w:val="20"/>
        </w:rPr>
        <w:t>987,00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ind w:left="742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2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8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 průběžně,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</w:t>
      </w:r>
      <w:r>
        <w:rPr>
          <w:sz w:val="20"/>
        </w:rPr>
        <w:t>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ind w:left="742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59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9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1"/>
          <w:sz w:val="20"/>
        </w:rPr>
        <w:t xml:space="preserve"> </w:t>
      </w:r>
      <w:r>
        <w:rPr>
          <w:sz w:val="20"/>
        </w:rPr>
        <w:t>stavební</w:t>
      </w:r>
      <w:r>
        <w:rPr>
          <w:spacing w:val="61"/>
          <w:sz w:val="20"/>
        </w:rPr>
        <w:t xml:space="preserve"> </w:t>
      </w:r>
      <w:r>
        <w:rPr>
          <w:sz w:val="20"/>
        </w:rPr>
        <w:t>práce,</w:t>
      </w:r>
      <w:r>
        <w:rPr>
          <w:spacing w:val="63"/>
          <w:sz w:val="20"/>
        </w:rPr>
        <w:t xml:space="preserve"> </w:t>
      </w:r>
      <w:r>
        <w:rPr>
          <w:sz w:val="20"/>
        </w:rPr>
        <w:t>služby</w:t>
      </w:r>
    </w:p>
    <w:p w:rsidR="00CC0744" w:rsidRDefault="00CC7B1B">
      <w:pPr>
        <w:pStyle w:val="Zkladntext"/>
        <w:spacing w:before="1"/>
        <w:ind w:left="74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CC0744" w:rsidRDefault="00CC7B1B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C0744" w:rsidRDefault="00CC0744">
      <w:pPr>
        <w:pStyle w:val="Zkladntext"/>
        <w:spacing w:before="2"/>
        <w:ind w:left="0"/>
        <w:rPr>
          <w:sz w:val="36"/>
        </w:rPr>
      </w:pPr>
    </w:p>
    <w:p w:rsidR="00CC0744" w:rsidRDefault="00CC7B1B">
      <w:pPr>
        <w:pStyle w:val="Nadpis1"/>
        <w:ind w:right="1051"/>
      </w:pPr>
      <w:r>
        <w:t>III.</w:t>
      </w:r>
    </w:p>
    <w:p w:rsidR="00CC0744" w:rsidRDefault="00CC7B1B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C0744" w:rsidRDefault="00CC0744">
      <w:pPr>
        <w:pStyle w:val="Zkladntext"/>
        <w:spacing w:before="1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C0744" w:rsidRDefault="00CC0744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CC0744">
        <w:trPr>
          <w:trHeight w:val="506"/>
        </w:trPr>
        <w:tc>
          <w:tcPr>
            <w:tcW w:w="4514" w:type="dxa"/>
          </w:tcPr>
          <w:p w:rsidR="00CC0744" w:rsidRDefault="00CC7B1B">
            <w:pPr>
              <w:pStyle w:val="TableParagraph"/>
              <w:spacing w:before="120"/>
              <w:ind w:left="1964" w:right="1937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CC0744" w:rsidRDefault="00CC7B1B"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C0744">
        <w:trPr>
          <w:trHeight w:val="505"/>
        </w:trPr>
        <w:tc>
          <w:tcPr>
            <w:tcW w:w="4514" w:type="dxa"/>
          </w:tcPr>
          <w:p w:rsidR="00CC0744" w:rsidRDefault="00CC7B1B">
            <w:pPr>
              <w:pStyle w:val="TableParagraph"/>
              <w:spacing w:before="120"/>
              <w:ind w:left="1928" w:right="193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CC0744" w:rsidRDefault="00CC7B1B">
            <w:pPr>
              <w:pStyle w:val="TableParagraph"/>
              <w:spacing w:before="120"/>
              <w:ind w:left="0" w:right="187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830 192,20</w:t>
            </w:r>
          </w:p>
        </w:tc>
      </w:tr>
    </w:tbl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</w:t>
      </w:r>
      <w:r>
        <w:rPr>
          <w:sz w:val="20"/>
        </w:rPr>
        <w:t xml:space="preserve">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CC0744" w:rsidRDefault="00CC0744">
      <w:pPr>
        <w:jc w:val="both"/>
        <w:rPr>
          <w:sz w:val="20"/>
        </w:rPr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Konkrétní</w:t>
      </w:r>
      <w:r>
        <w:rPr>
          <w:sz w:val="20"/>
        </w:rPr>
        <w:t xml:space="preserve">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5"/>
          <w:tab w:val="left" w:pos="66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5"/>
          <w:tab w:val="left" w:pos="666"/>
        </w:tabs>
        <w:spacing w:before="120"/>
        <w:ind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6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</w:t>
      </w:r>
      <w:r>
        <w:rPr>
          <w:sz w:val="20"/>
        </w:rPr>
        <w:t>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CC0744" w:rsidRDefault="00CC7B1B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28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</w:t>
      </w:r>
      <w:r>
        <w:rPr>
          <w:sz w:val="20"/>
        </w:rPr>
        <w:t>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</w:t>
      </w:r>
      <w:r>
        <w:rPr>
          <w:sz w:val="20"/>
        </w:rPr>
        <w:t>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</w:t>
      </w:r>
      <w:r>
        <w:rPr>
          <w:sz w:val="20"/>
        </w:rPr>
        <w:t>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CC0744" w:rsidRDefault="00CC7B1B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CC0744" w:rsidRDefault="00CC0744">
      <w:pPr>
        <w:pStyle w:val="Zkladntext"/>
        <w:spacing w:before="9"/>
        <w:ind w:left="0"/>
        <w:rPr>
          <w:sz w:val="28"/>
        </w:rPr>
      </w:pPr>
    </w:p>
    <w:p w:rsidR="00CC0744" w:rsidRDefault="00CC7B1B">
      <w:pPr>
        <w:pStyle w:val="Nadpis1"/>
        <w:spacing w:before="99"/>
      </w:pPr>
      <w:r>
        <w:t>IV.</w:t>
      </w:r>
    </w:p>
    <w:p w:rsidR="00CC0744" w:rsidRDefault="00CC7B1B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C0744" w:rsidRDefault="00CC0744">
      <w:pPr>
        <w:pStyle w:val="Zkladntext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</w:t>
      </w:r>
      <w:r>
        <w:rPr>
          <w:sz w:val="20"/>
        </w:rPr>
        <w:t>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1"/>
        <w:rPr>
          <w:sz w:val="20"/>
        </w:rPr>
      </w:pPr>
      <w:r>
        <w:rPr>
          <w:sz w:val="20"/>
        </w:rPr>
        <w:t>v období od 6/2022 do 6/2023 došlo k zateplení svislých a vodorovných konstrukcí, k zateplení</w:t>
      </w:r>
      <w:r>
        <w:rPr>
          <w:spacing w:val="1"/>
          <w:sz w:val="20"/>
        </w:rPr>
        <w:t xml:space="preserve"> </w:t>
      </w:r>
      <w:r>
        <w:rPr>
          <w:sz w:val="20"/>
        </w:rPr>
        <w:t>střech,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výměně</w:t>
      </w:r>
      <w:r>
        <w:rPr>
          <w:spacing w:val="-4"/>
          <w:sz w:val="20"/>
        </w:rPr>
        <w:t xml:space="preserve"> </w:t>
      </w:r>
      <w:r>
        <w:rPr>
          <w:sz w:val="20"/>
        </w:rPr>
        <w:t>otvorových</w:t>
      </w:r>
      <w:r>
        <w:rPr>
          <w:spacing w:val="-2"/>
          <w:sz w:val="20"/>
        </w:rPr>
        <w:t xml:space="preserve"> </w:t>
      </w:r>
      <w:r>
        <w:rPr>
          <w:sz w:val="20"/>
        </w:rPr>
        <w:t>výplní,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instalaci</w:t>
      </w:r>
      <w:r>
        <w:rPr>
          <w:spacing w:val="-5"/>
          <w:sz w:val="20"/>
        </w:rPr>
        <w:t xml:space="preserve"> </w:t>
      </w:r>
      <w:r>
        <w:rPr>
          <w:sz w:val="20"/>
        </w:rPr>
        <w:t>dvou</w:t>
      </w:r>
      <w:r>
        <w:rPr>
          <w:spacing w:val="-4"/>
          <w:sz w:val="20"/>
        </w:rPr>
        <w:t xml:space="preserve"> </w:t>
      </w:r>
      <w:r>
        <w:rPr>
          <w:sz w:val="20"/>
        </w:rPr>
        <w:t>kotlů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ZP, k</w:t>
      </w:r>
      <w:r>
        <w:rPr>
          <w:spacing w:val="-4"/>
          <w:sz w:val="20"/>
        </w:rPr>
        <w:t xml:space="preserve"> </w:t>
      </w:r>
      <w:r>
        <w:rPr>
          <w:sz w:val="20"/>
        </w:rPr>
        <w:t>instalaci</w:t>
      </w:r>
      <w:r>
        <w:rPr>
          <w:spacing w:val="-5"/>
          <w:sz w:val="20"/>
        </w:rPr>
        <w:t xml:space="preserve"> </w:t>
      </w:r>
      <w:r>
        <w:rPr>
          <w:sz w:val="20"/>
        </w:rPr>
        <w:t>VZT</w:t>
      </w:r>
      <w:r>
        <w:rPr>
          <w:spacing w:val="-3"/>
          <w:sz w:val="20"/>
        </w:rPr>
        <w:t xml:space="preserve"> </w:t>
      </w:r>
      <w:r>
        <w:rPr>
          <w:sz w:val="20"/>
        </w:rPr>
        <w:t>jednotek,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výměně</w:t>
      </w:r>
      <w:r>
        <w:rPr>
          <w:spacing w:val="-52"/>
          <w:sz w:val="20"/>
        </w:rPr>
        <w:t xml:space="preserve"> </w:t>
      </w:r>
      <w:r>
        <w:rPr>
          <w:sz w:val="20"/>
        </w:rPr>
        <w:t>žárovek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LED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instalaci</w:t>
      </w:r>
      <w:r>
        <w:rPr>
          <w:spacing w:val="1"/>
          <w:sz w:val="20"/>
        </w:rPr>
        <w:t xml:space="preserve"> </w:t>
      </w:r>
      <w:r>
        <w:rPr>
          <w:sz w:val="20"/>
        </w:rPr>
        <w:t>stínící</w:t>
      </w:r>
      <w:r>
        <w:rPr>
          <w:spacing w:val="-1"/>
          <w:sz w:val="20"/>
        </w:rPr>
        <w:t xml:space="preserve"> </w:t>
      </w:r>
      <w:r>
        <w:rPr>
          <w:sz w:val="20"/>
        </w:rPr>
        <w:t>techniky,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C0744" w:rsidRDefault="00CC0744">
      <w:pPr>
        <w:jc w:val="both"/>
        <w:rPr>
          <w:sz w:val="20"/>
        </w:rPr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Zkladntext"/>
        <w:spacing w:before="73"/>
        <w:ind w:left="1063" w:right="132"/>
        <w:jc w:val="both"/>
      </w:pPr>
      <w:r>
        <w:lastRenderedPageBreak/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218/2000 Sb., o rozpočtových pravidl</w:t>
      </w:r>
      <w:r>
        <w:t>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1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9"/>
        </w:rPr>
        <w:t xml:space="preserve"> </w:t>
      </w:r>
      <w:r>
        <w:t>znění,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mohou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 12 písm. f) Výzvy, včetně poznámky pod čarou č. 10</w:t>
      </w:r>
      <w:r>
        <w:rPr>
          <w:sz w:val="20"/>
        </w:rPr>
        <w:t xml:space="preserve"> Výzvy) a zajistí, že po dobu 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splňovat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13 bodu</w:t>
      </w:r>
      <w:r>
        <w:rPr>
          <w:spacing w:val="-1"/>
          <w:sz w:val="20"/>
        </w:rPr>
        <w:t xml:space="preserve"> </w:t>
      </w:r>
      <w:r>
        <w:rPr>
          <w:sz w:val="20"/>
        </w:rPr>
        <w:t>13.1 písm.</w:t>
      </w:r>
      <w:r>
        <w:rPr>
          <w:spacing w:val="-2"/>
          <w:sz w:val="20"/>
        </w:rPr>
        <w:t xml:space="preserve"> </w:t>
      </w:r>
      <w:r>
        <w:rPr>
          <w:sz w:val="20"/>
        </w:rPr>
        <w:t>g)</w:t>
      </w:r>
      <w:r>
        <w:rPr>
          <w:spacing w:val="6"/>
          <w:sz w:val="20"/>
        </w:rPr>
        <w:t xml:space="preserve"> </w:t>
      </w:r>
      <w:r>
        <w:rPr>
          <w:sz w:val="20"/>
        </w:rPr>
        <w:t>Výzvy,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CC0744" w:rsidRDefault="00CC0744">
      <w:pPr>
        <w:pStyle w:val="Zkladntext"/>
        <w:spacing w:before="12"/>
        <w:ind w:left="0"/>
        <w:rPr>
          <w:sz w:val="8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633"/>
        <w:gridCol w:w="1748"/>
        <w:gridCol w:w="1680"/>
      </w:tblGrid>
      <w:tr w:rsidR="00CC0744">
        <w:trPr>
          <w:trHeight w:val="772"/>
        </w:trPr>
        <w:tc>
          <w:tcPr>
            <w:tcW w:w="3769" w:type="dxa"/>
          </w:tcPr>
          <w:p w:rsidR="00CC0744" w:rsidRDefault="00CC7B1B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 w:rsidR="00CC0744" w:rsidRDefault="00CC7B1B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</w:t>
            </w:r>
            <w:r>
              <w:rPr>
                <w:b/>
                <w:sz w:val="20"/>
              </w:rPr>
              <w:t>ka</w:t>
            </w:r>
          </w:p>
        </w:tc>
        <w:tc>
          <w:tcPr>
            <w:tcW w:w="1748" w:type="dxa"/>
          </w:tcPr>
          <w:p w:rsidR="00CC0744" w:rsidRDefault="00CC7B1B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CC0744" w:rsidRDefault="00CC7B1B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0" w:type="dxa"/>
          </w:tcPr>
          <w:p w:rsidR="00CC0744" w:rsidRDefault="00CC7B1B">
            <w:pPr>
              <w:pStyle w:val="TableParagraph"/>
              <w:spacing w:before="12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C0744">
        <w:trPr>
          <w:trHeight w:val="532"/>
        </w:trPr>
        <w:tc>
          <w:tcPr>
            <w:tcW w:w="3769" w:type="dxa"/>
          </w:tcPr>
          <w:p w:rsidR="00CC0744" w:rsidRDefault="00CC7B1B">
            <w:pPr>
              <w:pStyle w:val="TableParagraph"/>
              <w:spacing w:line="266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 w:rsidR="00CC0744" w:rsidRDefault="00CC7B1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 w:rsidR="00CC0744" w:rsidRDefault="00CC7B1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 w:rsidR="00CC0744" w:rsidRDefault="00CC7B1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</w:tr>
      <w:tr w:rsidR="00CC0744">
        <w:trPr>
          <w:trHeight w:val="506"/>
        </w:trPr>
        <w:tc>
          <w:tcPr>
            <w:tcW w:w="3769" w:type="dxa"/>
          </w:tcPr>
          <w:p w:rsidR="00CC0744" w:rsidRDefault="00CC7B1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 w:rsidR="00CC0744" w:rsidRDefault="00CC7B1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 w:rsidR="00CC0744" w:rsidRDefault="00CC7B1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166.14</w:t>
            </w:r>
          </w:p>
        </w:tc>
        <w:tc>
          <w:tcPr>
            <w:tcW w:w="1680" w:type="dxa"/>
          </w:tcPr>
          <w:p w:rsidR="00CC0744" w:rsidRDefault="00CC7B1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59.80</w:t>
            </w:r>
          </w:p>
        </w:tc>
      </w:tr>
      <w:tr w:rsidR="00CC0744">
        <w:trPr>
          <w:trHeight w:val="505"/>
        </w:trPr>
        <w:tc>
          <w:tcPr>
            <w:tcW w:w="3769" w:type="dxa"/>
          </w:tcPr>
          <w:p w:rsidR="00CC0744" w:rsidRDefault="00CC7B1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 w:rsidR="00CC0744" w:rsidRDefault="00CC7B1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CC0744" w:rsidRDefault="00CC7B1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798.90</w:t>
            </w:r>
          </w:p>
        </w:tc>
        <w:tc>
          <w:tcPr>
            <w:tcW w:w="1680" w:type="dxa"/>
          </w:tcPr>
          <w:p w:rsidR="00CC0744" w:rsidRDefault="00CC7B1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</w:tr>
      <w:tr w:rsidR="00CC0744">
        <w:trPr>
          <w:trHeight w:val="532"/>
        </w:trPr>
        <w:tc>
          <w:tcPr>
            <w:tcW w:w="3769" w:type="dxa"/>
          </w:tcPr>
          <w:p w:rsidR="00CC0744" w:rsidRDefault="00CC7B1B"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 w:rsidR="00CC0744" w:rsidRDefault="00CC7B1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CC0744" w:rsidRDefault="00CC7B1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980.28</w:t>
            </w:r>
          </w:p>
        </w:tc>
        <w:tc>
          <w:tcPr>
            <w:tcW w:w="1680" w:type="dxa"/>
          </w:tcPr>
          <w:p w:rsidR="00CC0744" w:rsidRDefault="00CC7B1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425.66</w:t>
            </w:r>
          </w:p>
        </w:tc>
      </w:tr>
    </w:tbl>
    <w:p w:rsidR="00CC0744" w:rsidRDefault="00CC0744">
      <w:pPr>
        <w:pStyle w:val="Zkladntext"/>
        <w:spacing w:before="3"/>
        <w:ind w:left="0"/>
        <w:rPr>
          <w:sz w:val="29"/>
        </w:rPr>
      </w:pP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 Výzvy,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29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 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CC0744" w:rsidRDefault="00CC7B1B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11/2023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 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bodu 15.4 Výzvy.</w:t>
      </w:r>
    </w:p>
    <w:p w:rsidR="00CC0744" w:rsidRDefault="00CC7B1B">
      <w:pPr>
        <w:pStyle w:val="Zkladntext"/>
        <w:spacing w:before="118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CC0744" w:rsidRDefault="00CC0744">
      <w:pPr>
        <w:jc w:val="both"/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</w:t>
      </w:r>
      <w:r>
        <w:rPr>
          <w:sz w:val="20"/>
        </w:rPr>
        <w:t xml:space="preserve">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</w:t>
      </w:r>
      <w:r>
        <w:rPr>
          <w:sz w:val="20"/>
        </w:rPr>
        <w:t>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</w:p>
    <w:p w:rsidR="00CC0744" w:rsidRDefault="00CC7B1B">
      <w:pPr>
        <w:pStyle w:val="Zkladntext"/>
        <w:spacing w:before="1"/>
        <w:ind w:left="948"/>
        <w:jc w:val="both"/>
      </w:pPr>
      <w:r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C0744" w:rsidRDefault="00CC7B1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CC0744" w:rsidRDefault="00CC0744">
      <w:pPr>
        <w:pStyle w:val="Zkladntext"/>
        <w:spacing w:before="2"/>
        <w:ind w:left="0"/>
        <w:rPr>
          <w:sz w:val="36"/>
        </w:rPr>
      </w:pPr>
    </w:p>
    <w:p w:rsidR="00CC0744" w:rsidRDefault="00CC7B1B">
      <w:pPr>
        <w:pStyle w:val="Nadpis1"/>
      </w:pPr>
      <w:r>
        <w:t>V.</w:t>
      </w:r>
    </w:p>
    <w:p w:rsidR="00CC0744" w:rsidRDefault="00CC7B1B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C0744" w:rsidRDefault="00CC0744">
      <w:pPr>
        <w:pStyle w:val="Zkladntext"/>
        <w:spacing w:before="1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 nebo c),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</w:t>
      </w:r>
      <w:r>
        <w:rPr>
          <w:sz w:val="20"/>
        </w:rPr>
        <w:t>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nebo podle článku IV bodu 1 písm. b) za třetí 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méně</w:t>
      </w:r>
      <w:r>
        <w:rPr>
          <w:spacing w:val="33"/>
          <w:sz w:val="20"/>
        </w:rPr>
        <w:t xml:space="preserve"> </w:t>
      </w:r>
      <w:r>
        <w:rPr>
          <w:sz w:val="20"/>
        </w:rPr>
        <w:t>než</w:t>
      </w:r>
      <w:r>
        <w:rPr>
          <w:spacing w:val="36"/>
          <w:sz w:val="20"/>
        </w:rPr>
        <w:t xml:space="preserve"> </w:t>
      </w:r>
      <w:r>
        <w:rPr>
          <w:sz w:val="20"/>
        </w:rPr>
        <w:t>50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  <w:r>
        <w:rPr>
          <w:spacing w:val="3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toto</w:t>
      </w:r>
      <w:r>
        <w:rPr>
          <w:spacing w:val="36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100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účelu</w:t>
      </w:r>
      <w:r>
        <w:rPr>
          <w:spacing w:val="3"/>
          <w:sz w:val="20"/>
        </w:rPr>
        <w:t xml:space="preserve"> </w:t>
      </w:r>
      <w:r>
        <w:rPr>
          <w:sz w:val="20"/>
        </w:rPr>
        <w:t>akce 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50-89,99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</w:p>
    <w:p w:rsidR="00CC0744" w:rsidRDefault="00CC0744">
      <w:pPr>
        <w:jc w:val="both"/>
        <w:rPr>
          <w:sz w:val="20"/>
        </w:rPr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Zkladntext"/>
        <w:spacing w:before="73"/>
        <w:ind w:right="132"/>
        <w:jc w:val="both"/>
      </w:pPr>
      <w:r>
        <w:t>toto</w:t>
      </w:r>
      <w:r>
        <w:rPr>
          <w:spacing w:val="-9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postiženo</w:t>
      </w:r>
      <w:r>
        <w:rPr>
          <w:spacing w:val="-9"/>
        </w:rPr>
        <w:t xml:space="preserve"> </w:t>
      </w:r>
      <w:r>
        <w:t>odvodem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1"/>
        </w:rPr>
        <w:t xml:space="preserve"> </w:t>
      </w:r>
      <w:r>
        <w:t>10-50</w:t>
      </w:r>
      <w:r>
        <w:rPr>
          <w:spacing w:val="-11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poskytnuté</w:t>
      </w:r>
      <w:r>
        <w:rPr>
          <w:spacing w:val="-12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míře</w:t>
      </w:r>
      <w:r>
        <w:rPr>
          <w:spacing w:val="-10"/>
        </w:rPr>
        <w:t xml:space="preserve"> </w:t>
      </w:r>
      <w:r>
        <w:t>porušení</w:t>
      </w:r>
      <w:r>
        <w:rPr>
          <w:spacing w:val="-53"/>
        </w:rPr>
        <w:t xml:space="preserve"> </w:t>
      </w:r>
      <w:r>
        <w:rPr>
          <w:spacing w:val="-1"/>
        </w:rPr>
        <w:t>stanovených</w:t>
      </w:r>
      <w:r>
        <w:rPr>
          <w:spacing w:val="-13"/>
        </w:rPr>
        <w:t xml:space="preserve"> </w:t>
      </w:r>
      <w:r>
        <w:rPr>
          <w:spacing w:val="-1"/>
        </w:rPr>
        <w:t>indikátorů</w:t>
      </w:r>
      <w:r>
        <w:rPr>
          <w:spacing w:val="-12"/>
        </w:rPr>
        <w:t xml:space="preserve"> </w:t>
      </w:r>
      <w:r>
        <w:rPr>
          <w:spacing w:val="-1"/>
        </w:rPr>
        <w:t>účelu</w:t>
      </w:r>
      <w:r>
        <w:rPr>
          <w:spacing w:val="-13"/>
        </w:rPr>
        <w:t xml:space="preserve"> </w:t>
      </w:r>
      <w:r>
        <w:rPr>
          <w:spacing w:val="-1"/>
        </w:rPr>
        <w:t>akce.</w:t>
      </w:r>
      <w:r>
        <w:rPr>
          <w:spacing w:val="-10"/>
        </w:rPr>
        <w:t xml:space="preserve"> </w:t>
      </w:r>
      <w:r>
        <w:rPr>
          <w:spacing w:val="-1"/>
        </w:rPr>
        <w:t>Plnění</w:t>
      </w:r>
      <w:r>
        <w:rPr>
          <w:spacing w:val="-13"/>
        </w:rPr>
        <w:t xml:space="preserve"> </w:t>
      </w:r>
      <w:r>
        <w:rPr>
          <w:spacing w:val="-1"/>
        </w:rP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rozmezí</w:t>
      </w:r>
      <w:r>
        <w:rPr>
          <w:spacing w:val="-13"/>
        </w:rPr>
        <w:t xml:space="preserve"> </w:t>
      </w:r>
      <w:r>
        <w:t>90-100</w:t>
      </w:r>
      <w:r>
        <w:rPr>
          <w:spacing w:val="-12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stanovených</w:t>
      </w:r>
      <w:r>
        <w:rPr>
          <w:spacing w:val="-13"/>
        </w:rPr>
        <w:t xml:space="preserve"> </w:t>
      </w:r>
      <w:r>
        <w:t>indikátorů</w:t>
      </w:r>
      <w:r>
        <w:rPr>
          <w:spacing w:val="-12"/>
        </w:rPr>
        <w:t xml:space="preserve"> </w:t>
      </w:r>
      <w:r>
        <w:t>nebude</w:t>
      </w:r>
      <w:r>
        <w:rPr>
          <w:spacing w:val="-53"/>
        </w:rPr>
        <w:t xml:space="preserve"> </w:t>
      </w:r>
      <w:r>
        <w:t>postiženo odvodem.</w:t>
      </w: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</w:t>
      </w:r>
      <w:r>
        <w:rPr>
          <w:spacing w:val="9"/>
          <w:sz w:val="20"/>
        </w:rPr>
        <w:t xml:space="preserve"> </w:t>
      </w:r>
      <w:r>
        <w:rPr>
          <w:sz w:val="20"/>
        </w:rPr>
        <w:t>prodlení.</w:t>
      </w:r>
      <w:r>
        <w:rPr>
          <w:spacing w:val="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1"/>
          <w:sz w:val="20"/>
        </w:rPr>
        <w:t xml:space="preserve"> </w:t>
      </w:r>
      <w:r>
        <w:rPr>
          <w:sz w:val="20"/>
        </w:rPr>
        <w:t>těchto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1"/>
          <w:sz w:val="20"/>
        </w:rPr>
        <w:t xml:space="preserve"> </w:t>
      </w:r>
      <w:r>
        <w:rPr>
          <w:sz w:val="20"/>
        </w:rPr>
        <w:t>lhůtu</w:t>
      </w:r>
      <w:r>
        <w:rPr>
          <w:spacing w:val="11"/>
          <w:sz w:val="20"/>
        </w:rPr>
        <w:t xml:space="preserve"> </w:t>
      </w:r>
      <w:r>
        <w:rPr>
          <w:sz w:val="20"/>
        </w:rPr>
        <w:t>10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dnů</w:t>
      </w:r>
      <w:r>
        <w:rPr>
          <w:spacing w:val="11"/>
          <w:sz w:val="20"/>
        </w:rPr>
        <w:t xml:space="preserve"> </w:t>
      </w:r>
      <w:r>
        <w:rPr>
          <w:sz w:val="20"/>
        </w:rPr>
        <w:t>nebude</w:t>
      </w:r>
      <w:r>
        <w:rPr>
          <w:spacing w:val="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 dojde</w:t>
      </w:r>
      <w:r>
        <w:rPr>
          <w:spacing w:val="-1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písm. i),</w:t>
      </w:r>
      <w:r>
        <w:rPr>
          <w:spacing w:val="6"/>
          <w:sz w:val="20"/>
        </w:rPr>
        <w:t xml:space="preserve"> </w:t>
      </w:r>
      <w:r>
        <w:rPr>
          <w:sz w:val="20"/>
        </w:rPr>
        <w:t>bude stanoven odvod</w:t>
      </w:r>
    </w:p>
    <w:p w:rsidR="00CC0744" w:rsidRDefault="00CC7B1B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C0744" w:rsidRDefault="00CC7B1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CC0744" w:rsidRDefault="00CC7B1B">
      <w:pPr>
        <w:pStyle w:val="Zkladntext"/>
        <w:spacing w:before="1"/>
      </w:pPr>
      <w:r>
        <w:t>podpory.</w:t>
      </w:r>
    </w:p>
    <w:p w:rsidR="00CC0744" w:rsidRDefault="00CC0744">
      <w:pPr>
        <w:pStyle w:val="Zkladntext"/>
        <w:spacing w:before="1"/>
        <w:ind w:left="0"/>
        <w:rPr>
          <w:sz w:val="36"/>
        </w:rPr>
      </w:pPr>
    </w:p>
    <w:p w:rsidR="00CC0744" w:rsidRDefault="00CC7B1B">
      <w:pPr>
        <w:pStyle w:val="Nadpis1"/>
        <w:spacing w:line="265" w:lineRule="exact"/>
      </w:pPr>
      <w:r>
        <w:t>VI.</w:t>
      </w:r>
    </w:p>
    <w:p w:rsidR="00CC0744" w:rsidRDefault="00CC7B1B">
      <w:pPr>
        <w:pStyle w:val="Nadpis2"/>
        <w:spacing w:line="265" w:lineRule="exact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CC0744" w:rsidRDefault="00CC0744">
      <w:pPr>
        <w:pStyle w:val="Zkladntext"/>
        <w:spacing w:before="1"/>
        <w:ind w:left="0"/>
        <w:rPr>
          <w:b/>
        </w:rPr>
      </w:pPr>
    </w:p>
    <w:p w:rsidR="00CC0744" w:rsidRDefault="00CC7B1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C0744" w:rsidRDefault="00CC7B1B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</w:t>
      </w:r>
      <w:r>
        <w:rPr>
          <w:sz w:val="20"/>
        </w:rPr>
        <w:t>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</w:t>
      </w:r>
      <w:r>
        <w:rPr>
          <w:sz w:val="20"/>
        </w:rPr>
        <w:t xml:space="preserve">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CC0744" w:rsidRDefault="00CC0744">
      <w:pPr>
        <w:pStyle w:val="Zkladntext"/>
        <w:ind w:left="0"/>
        <w:rPr>
          <w:sz w:val="36"/>
        </w:rPr>
      </w:pPr>
    </w:p>
    <w:p w:rsidR="00CC0744" w:rsidRDefault="00CC7B1B">
      <w:pPr>
        <w:pStyle w:val="Nadpis1"/>
      </w:pPr>
      <w:r>
        <w:t>VII.</w:t>
      </w:r>
    </w:p>
    <w:p w:rsidR="00CC0744" w:rsidRDefault="00CC7B1B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C0744" w:rsidRDefault="00CC0744">
      <w:pPr>
        <w:pStyle w:val="Zkladntext"/>
        <w:spacing w:before="1"/>
        <w:ind w:left="0"/>
        <w:rPr>
          <w:b/>
          <w:sz w:val="18"/>
        </w:rPr>
      </w:pP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C0744" w:rsidRDefault="00CC7B1B">
      <w:pPr>
        <w:pStyle w:val="Zkladntext"/>
      </w:pPr>
      <w:r>
        <w:t>Smlouvou.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C0744" w:rsidRDefault="00CC7B1B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C0744" w:rsidRDefault="00CC0744">
      <w:pPr>
        <w:rPr>
          <w:sz w:val="20"/>
        </w:rPr>
        <w:sectPr w:rsidR="00CC0744">
          <w:pgSz w:w="12240" w:h="15840"/>
          <w:pgMar w:top="1060" w:right="1000" w:bottom="1580" w:left="1320" w:header="0" w:footer="1384" w:gutter="0"/>
          <w:cols w:space="708"/>
        </w:sectPr>
      </w:pP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</w:t>
      </w:r>
      <w:r>
        <w:rPr>
          <w:sz w:val="20"/>
        </w:rPr>
        <w:t>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C0744" w:rsidRDefault="00CC7B1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</w:t>
      </w:r>
      <w:r>
        <w:rPr>
          <w:sz w:val="20"/>
        </w:rPr>
        <w:t>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C0744" w:rsidRDefault="00CC0744">
      <w:pPr>
        <w:pStyle w:val="Zkladntext"/>
        <w:ind w:left="0"/>
        <w:rPr>
          <w:sz w:val="36"/>
        </w:rPr>
      </w:pPr>
    </w:p>
    <w:p w:rsidR="00CC0744" w:rsidRDefault="00CC7B1B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C0744" w:rsidRDefault="00CC0744">
      <w:pPr>
        <w:pStyle w:val="Zkladntext"/>
        <w:spacing w:before="1"/>
        <w:ind w:left="0"/>
        <w:rPr>
          <w:sz w:val="18"/>
        </w:rPr>
      </w:pPr>
    </w:p>
    <w:p w:rsidR="00CC0744" w:rsidRDefault="00CC7B1B">
      <w:pPr>
        <w:pStyle w:val="Zkladntext"/>
        <w:ind w:left="382"/>
      </w:pPr>
      <w:r>
        <w:t>dne:</w:t>
      </w:r>
    </w:p>
    <w:p w:rsidR="00CC0744" w:rsidRDefault="00CC0744">
      <w:pPr>
        <w:pStyle w:val="Zkladntext"/>
        <w:ind w:left="0"/>
        <w:rPr>
          <w:sz w:val="26"/>
        </w:rPr>
      </w:pPr>
    </w:p>
    <w:p w:rsidR="00CC0744" w:rsidRDefault="00CC0744">
      <w:pPr>
        <w:pStyle w:val="Zkladntext"/>
        <w:spacing w:before="2"/>
        <w:ind w:left="0"/>
        <w:rPr>
          <w:sz w:val="28"/>
        </w:rPr>
      </w:pPr>
    </w:p>
    <w:p w:rsidR="00CC0744" w:rsidRDefault="00CC7B1B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C0744" w:rsidRDefault="00CC7B1B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C0744" w:rsidRDefault="00CC0744">
      <w:pPr>
        <w:pStyle w:val="Zkladntext"/>
        <w:ind w:left="0"/>
        <w:rPr>
          <w:sz w:val="26"/>
        </w:rPr>
      </w:pPr>
    </w:p>
    <w:p w:rsidR="00CC0744" w:rsidRDefault="00CC0744">
      <w:pPr>
        <w:pStyle w:val="Zkladntext"/>
        <w:spacing w:before="2"/>
        <w:ind w:left="0"/>
        <w:rPr>
          <w:sz w:val="32"/>
        </w:rPr>
      </w:pPr>
    </w:p>
    <w:p w:rsidR="00CC0744" w:rsidRDefault="00CC7B1B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C0744" w:rsidRDefault="00CC0744">
      <w:pPr>
        <w:spacing w:line="261" w:lineRule="auto"/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Zkladntext"/>
        <w:spacing w:before="73"/>
        <w:ind w:left="382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2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C0744" w:rsidRDefault="00CC0744">
      <w:pPr>
        <w:pStyle w:val="Zkladntext"/>
        <w:ind w:left="0"/>
        <w:rPr>
          <w:sz w:val="26"/>
        </w:rPr>
      </w:pPr>
    </w:p>
    <w:p w:rsidR="00CC0744" w:rsidRDefault="00CC0744">
      <w:pPr>
        <w:pStyle w:val="Zkladntext"/>
        <w:spacing w:before="2"/>
        <w:ind w:left="0"/>
        <w:rPr>
          <w:sz w:val="32"/>
        </w:rPr>
      </w:pPr>
    </w:p>
    <w:p w:rsidR="00CC0744" w:rsidRDefault="00CC7B1B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CC0744" w:rsidRDefault="00CC0744">
      <w:pPr>
        <w:pStyle w:val="Zkladntext"/>
        <w:spacing w:before="1"/>
        <w:ind w:left="0"/>
        <w:rPr>
          <w:b/>
          <w:sz w:val="27"/>
        </w:rPr>
      </w:pPr>
    </w:p>
    <w:p w:rsidR="00CC0744" w:rsidRDefault="00CC7B1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C0744" w:rsidRDefault="00CC0744">
      <w:pPr>
        <w:pStyle w:val="Zkladntext"/>
        <w:spacing w:before="1"/>
        <w:ind w:left="0"/>
        <w:rPr>
          <w:b/>
          <w:sz w:val="29"/>
        </w:rPr>
      </w:pP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C0744" w:rsidRDefault="00CC7B1B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CC0744" w:rsidRDefault="00CC7B1B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CC0744" w:rsidRDefault="00CC0744">
      <w:pPr>
        <w:jc w:val="both"/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p w:rsidR="00CC0744" w:rsidRDefault="00CC7B1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C0744" w:rsidRDefault="00CC074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C0744" w:rsidRDefault="00CC7B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0744" w:rsidRDefault="00CC7B1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C074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C0744" w:rsidRDefault="00CC7B1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C0744" w:rsidRDefault="00CC7B1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C074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C0744" w:rsidRDefault="00CC7B1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C0744" w:rsidRDefault="00CC7B1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C0744" w:rsidRDefault="00CC7B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C0744" w:rsidRDefault="00CC7B1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C074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C0744" w:rsidRDefault="00CC7B1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C074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C0744" w:rsidRDefault="00CC7B1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C0744" w:rsidRDefault="00CC7B1B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C0744" w:rsidRDefault="00CC7B1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C074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C0744" w:rsidRDefault="00CC7B1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C0744" w:rsidRDefault="00CC7B1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C0744" w:rsidRDefault="00CC0744">
      <w:pPr>
        <w:rPr>
          <w:sz w:val="20"/>
        </w:rPr>
        <w:sectPr w:rsidR="00CC074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C0744" w:rsidRDefault="00CC7B1B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C074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C0744" w:rsidRDefault="00CC7B1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C0744" w:rsidRDefault="00CC7B1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C074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C074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C0744" w:rsidRDefault="00CC7B1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C0744" w:rsidRDefault="00CC7B1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C0744" w:rsidRDefault="00CC7B1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C0744" w:rsidRDefault="00CC7B1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C074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C0744" w:rsidRDefault="00CC7B1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C074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C0744" w:rsidRDefault="00CC7B1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C0744" w:rsidRDefault="00CC7B1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C074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C0744" w:rsidRDefault="00CC0744">
      <w:pPr>
        <w:rPr>
          <w:sz w:val="20"/>
        </w:rPr>
        <w:sectPr w:rsidR="00CC0744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C0744" w:rsidRDefault="00CC7B1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C0744" w:rsidRDefault="00CC7B1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C0744" w:rsidRDefault="00CC7B1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C0744" w:rsidRDefault="00CC7B1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C0744" w:rsidRDefault="00CC7B1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C0744" w:rsidRDefault="00CC7B1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C0744" w:rsidRDefault="00CC7B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C0744" w:rsidRDefault="00CC7B1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C074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0744" w:rsidRDefault="00CC7B1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C0744" w:rsidRDefault="00CC7B1B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C0744" w:rsidRDefault="00CC7B1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C0744" w:rsidRDefault="00CC7B1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C0744" w:rsidRDefault="00CC7B1B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CC074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C0744" w:rsidRDefault="00CC7B1B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C0744" w:rsidRDefault="00CC7B1B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C074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C0744" w:rsidRDefault="00CC7B1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0744" w:rsidRDefault="00CC7B1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C0744" w:rsidRDefault="00CC0744">
      <w:pPr>
        <w:pStyle w:val="Zkladntext"/>
        <w:ind w:left="0"/>
        <w:rPr>
          <w:b/>
        </w:rPr>
      </w:pPr>
    </w:p>
    <w:p w:rsidR="00CC0744" w:rsidRDefault="00FC78B0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41D6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C0744" w:rsidRDefault="00CC0744">
      <w:pPr>
        <w:pStyle w:val="Zkladntext"/>
        <w:ind w:left="0"/>
        <w:rPr>
          <w:b/>
        </w:rPr>
      </w:pPr>
    </w:p>
    <w:p w:rsidR="00CC0744" w:rsidRDefault="00CC0744">
      <w:pPr>
        <w:pStyle w:val="Zkladntext"/>
        <w:spacing w:before="12"/>
        <w:ind w:left="0"/>
        <w:rPr>
          <w:b/>
          <w:sz w:val="13"/>
        </w:rPr>
      </w:pPr>
    </w:p>
    <w:p w:rsidR="00CC0744" w:rsidRDefault="00CC7B1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CC0744" w:rsidRDefault="00CC0744">
      <w:pPr>
        <w:rPr>
          <w:sz w:val="16"/>
        </w:rPr>
        <w:sectPr w:rsidR="00CC074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C0744" w:rsidRDefault="00CC7B1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C0744" w:rsidRDefault="00CC7B1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C074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C0744" w:rsidRDefault="00CC7B1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C0744" w:rsidRDefault="00CC7B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C0744" w:rsidRDefault="00CC7B1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C0744" w:rsidRDefault="00CC7B1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C0744" w:rsidRDefault="00CC7B1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C0744" w:rsidRDefault="00CC7B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C0744" w:rsidRDefault="00CC7B1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C0744" w:rsidRDefault="00CC7B1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C074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C0744" w:rsidRDefault="00CC7B1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0744" w:rsidRDefault="00CC7B1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C0744" w:rsidRDefault="00CC7B1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C0744" w:rsidRDefault="00CC7B1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C074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C0744" w:rsidRDefault="00CC7B1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C0744" w:rsidRDefault="00CC7B1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C0744" w:rsidRDefault="00CC7B1B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C0744" w:rsidRDefault="00CC7B1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C0744" w:rsidRDefault="00CC7B1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0744" w:rsidRDefault="00CC7B1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0744" w:rsidRDefault="00CC7B1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0744" w:rsidRDefault="00CC7B1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CC0744" w:rsidRDefault="00CC7B1B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C074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C0744" w:rsidRDefault="00CC0744">
      <w:pPr>
        <w:rPr>
          <w:sz w:val="20"/>
        </w:rPr>
        <w:sectPr w:rsidR="00CC074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C0744" w:rsidRDefault="00CC7B1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C0744" w:rsidRDefault="00CC7B1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C0744" w:rsidRDefault="00CC7B1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C0744" w:rsidRDefault="00CC7B1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0744" w:rsidRDefault="00CC7B1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0744" w:rsidRDefault="00CC7B1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C0744" w:rsidRDefault="00CC7B1B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C0744" w:rsidRDefault="00CC7B1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C0744" w:rsidRDefault="00CC7B1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C074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C0744" w:rsidRDefault="00CC7B1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C0744" w:rsidRDefault="00CC7B1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C0744" w:rsidRDefault="00CC7B1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C0744" w:rsidRDefault="00CC7B1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C0744" w:rsidRDefault="00CC7B1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C0744" w:rsidRDefault="00CC7B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CC074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C074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0744" w:rsidRDefault="00CC7B1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CC0744" w:rsidRDefault="00CC0744">
      <w:pPr>
        <w:rPr>
          <w:sz w:val="20"/>
        </w:rPr>
        <w:sectPr w:rsidR="00CC074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C0744" w:rsidRDefault="00CC7B1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074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C0744" w:rsidRDefault="00CC7B1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C0744" w:rsidRDefault="00CC7B1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C074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C0744" w:rsidRDefault="00CC7B1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C0744" w:rsidRDefault="00CC7B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C0744" w:rsidRDefault="00CC7B1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C0744" w:rsidRDefault="00CC7B1B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C0744" w:rsidRDefault="00CC7B1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C0744" w:rsidRDefault="00CC7B1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C0744" w:rsidRDefault="00CC7B1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C0744" w:rsidRDefault="00CC7B1B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C0744" w:rsidRDefault="00CC7B1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C074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C0744" w:rsidRDefault="00CC7B1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C0744" w:rsidRDefault="00CC7B1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CC0744" w:rsidRDefault="00CC0744">
      <w:pPr>
        <w:rPr>
          <w:sz w:val="20"/>
        </w:rPr>
        <w:sectPr w:rsidR="00CC0744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C0744" w:rsidRDefault="00CC7B1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C0744" w:rsidRDefault="00CC7B1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C074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C0744" w:rsidRDefault="00CC7B1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C0744" w:rsidRDefault="00CC7B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C0744" w:rsidRDefault="00CC7B1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C0744" w:rsidRDefault="00CC7B1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C0744" w:rsidRDefault="00CC7B1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C0744" w:rsidRDefault="00CC7B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C0744" w:rsidRDefault="00CC7B1B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C0744" w:rsidRDefault="00CC7B1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C0744" w:rsidRDefault="00CC7B1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C0744" w:rsidRDefault="00CC0744">
      <w:pPr>
        <w:rPr>
          <w:sz w:val="20"/>
        </w:rPr>
        <w:sectPr w:rsidR="00CC074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C0744" w:rsidRDefault="00CC7B1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0744" w:rsidRDefault="00CC7B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C0744" w:rsidRDefault="00CC7B1B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C0744" w:rsidRDefault="00CC7B1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C0744" w:rsidRDefault="00CC7B1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C0744" w:rsidRDefault="00CC7B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C0744" w:rsidRDefault="00CC7B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0744" w:rsidRDefault="00CC7B1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C0744" w:rsidRDefault="00CC7B1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C0744" w:rsidRDefault="00CC7B1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0744" w:rsidRDefault="00CC7B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C0744" w:rsidRDefault="00CC7B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C0744" w:rsidRDefault="00CC7B1B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C0744" w:rsidRDefault="00CC7B1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C074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CC0744" w:rsidRDefault="00FC78B0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0022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C0744" w:rsidRDefault="00CC0744">
      <w:pPr>
        <w:pStyle w:val="Zkladntext"/>
        <w:ind w:left="0"/>
      </w:pPr>
    </w:p>
    <w:p w:rsidR="00CC0744" w:rsidRDefault="00CC0744">
      <w:pPr>
        <w:pStyle w:val="Zkladntext"/>
        <w:spacing w:before="12"/>
        <w:ind w:left="0"/>
        <w:rPr>
          <w:sz w:val="13"/>
        </w:rPr>
      </w:pPr>
    </w:p>
    <w:p w:rsidR="00CC0744" w:rsidRDefault="00CC7B1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C0744" w:rsidRDefault="00CC0744">
      <w:pPr>
        <w:rPr>
          <w:sz w:val="16"/>
        </w:rPr>
        <w:sectPr w:rsidR="00CC074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C074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C0744" w:rsidRDefault="00CC7B1B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C074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C0744" w:rsidRDefault="00CC7B1B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C0744" w:rsidRDefault="00CC7B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C0744" w:rsidRDefault="00CC7B1B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C074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0744" w:rsidRDefault="00CC7B1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0744" w:rsidRDefault="00CC074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C0744" w:rsidRDefault="00CC074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C0744" w:rsidRDefault="00CC7B1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C0744" w:rsidRDefault="00CC7B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C074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0744" w:rsidRDefault="00CC074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C0744" w:rsidRDefault="00CC7B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C0744" w:rsidRDefault="00CC074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C0744" w:rsidRDefault="00CC7B1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C0744" w:rsidRDefault="00CC7B1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C074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C0744" w:rsidRDefault="00CC7B1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0744" w:rsidRDefault="00CC7B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074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C0744" w:rsidRDefault="00CC7B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C0744" w:rsidRDefault="00CC0744">
      <w:pPr>
        <w:spacing w:line="265" w:lineRule="exact"/>
        <w:rPr>
          <w:sz w:val="20"/>
        </w:rPr>
        <w:sectPr w:rsidR="00CC074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074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7B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0744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0744" w:rsidRDefault="00CC7B1B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bodu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i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0744" w:rsidRDefault="00CC07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C7B1B" w:rsidRDefault="00CC7B1B"/>
    <w:sectPr w:rsidR="00CC7B1B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1B" w:rsidRDefault="00CC7B1B">
      <w:r>
        <w:separator/>
      </w:r>
    </w:p>
  </w:endnote>
  <w:endnote w:type="continuationSeparator" w:id="0">
    <w:p w:rsidR="00CC7B1B" w:rsidRDefault="00C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44" w:rsidRDefault="00FC78B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44" w:rsidRDefault="00CC7B1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8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CC0744" w:rsidRDefault="00CC7B1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78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1B" w:rsidRDefault="00CC7B1B">
      <w:r>
        <w:separator/>
      </w:r>
    </w:p>
  </w:footnote>
  <w:footnote w:type="continuationSeparator" w:id="0">
    <w:p w:rsidR="00CC7B1B" w:rsidRDefault="00CC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BD0"/>
    <w:multiLevelType w:val="hybridMultilevel"/>
    <w:tmpl w:val="57BE8E22"/>
    <w:lvl w:ilvl="0" w:tplc="5680C9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A260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E1A13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2B03B8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0AEE38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F8CF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97ECE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6B067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6A8B9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674A42"/>
    <w:multiLevelType w:val="hybridMultilevel"/>
    <w:tmpl w:val="F24CD1CC"/>
    <w:lvl w:ilvl="0" w:tplc="0876E35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BCC022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3DC8B0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F4E51F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F9AC6C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128E40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FDAA97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F4C2F1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D24E04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DD708F8"/>
    <w:multiLevelType w:val="hybridMultilevel"/>
    <w:tmpl w:val="AA424AFA"/>
    <w:lvl w:ilvl="0" w:tplc="C502584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E8573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75EAB2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6BA8652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A301F9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B34BAA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0B26108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6CE063C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DAD0F9A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FDD05A6"/>
    <w:multiLevelType w:val="hybridMultilevel"/>
    <w:tmpl w:val="D3D671E0"/>
    <w:lvl w:ilvl="0" w:tplc="3AB6B7F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CE578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5FA10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45E4A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CC073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56854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6D88B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B3496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59A7C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5F13B8E"/>
    <w:multiLevelType w:val="hybridMultilevel"/>
    <w:tmpl w:val="0A0AA098"/>
    <w:lvl w:ilvl="0" w:tplc="5F04B2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DE40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C7639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F4421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3EE20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E1698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80DD5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836B7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E05E1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CC37D60"/>
    <w:multiLevelType w:val="hybridMultilevel"/>
    <w:tmpl w:val="223844E4"/>
    <w:lvl w:ilvl="0" w:tplc="5A62BC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D6C3F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1E3EB4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3980D78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33C2F00C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88B4D5B8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9940D9BC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9AF06756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E1448EB8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6" w15:restartNumberingAfterBreak="0">
    <w:nsid w:val="65E85085"/>
    <w:multiLevelType w:val="hybridMultilevel"/>
    <w:tmpl w:val="AB4ADCD0"/>
    <w:lvl w:ilvl="0" w:tplc="C00AC964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6627A6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96C0A76C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45426022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86D4009E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0E7E7A72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DFBA6182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22766440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7DFA4BF8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6C3B5EF7"/>
    <w:multiLevelType w:val="hybridMultilevel"/>
    <w:tmpl w:val="F3E2A95C"/>
    <w:lvl w:ilvl="0" w:tplc="A0B251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8ACB0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76809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4466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B2C75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29AED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3444F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5B253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CDAC6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F3A65B7"/>
    <w:multiLevelType w:val="hybridMultilevel"/>
    <w:tmpl w:val="EDC8BA6E"/>
    <w:lvl w:ilvl="0" w:tplc="A37E966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02AF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BB250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026C4D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3BE80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A76F8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663B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E92370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B261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73F7B5A"/>
    <w:multiLevelType w:val="hybridMultilevel"/>
    <w:tmpl w:val="FD369260"/>
    <w:lvl w:ilvl="0" w:tplc="E1BED1B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0C4D8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22AED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82455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9A08A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64E55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6FC927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2E1F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14CE2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4"/>
    <w:rsid w:val="00CC0744"/>
    <w:rsid w:val="00CC7B1B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FDB90-D6C8-4F49-AF9C-167B4DA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4849</Words>
  <Characters>28614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2023-11-23T10:04:00Z</dcterms:created>
  <dcterms:modified xsi:type="dcterms:W3CDTF">2023-11-23T10:04:00Z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2023-11-23T00:00:00Z</vt:filetime>
  </property>
</Properties>
</file>