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ECC7" w14:textId="77777777" w:rsidR="0000551E" w:rsidRPr="001A7CBB" w:rsidRDefault="0000551E" w:rsidP="00982F71">
      <w:pPr>
        <w:spacing w:after="0"/>
        <w:jc w:val="center"/>
        <w:rPr>
          <w:rFonts w:cs="Arial"/>
          <w:b/>
          <w:sz w:val="16"/>
          <w:szCs w:val="16"/>
        </w:rPr>
      </w:pPr>
    </w:p>
    <w:p w14:paraId="2AD38761" w14:textId="2F9C170B"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6F373E" w:rsidRPr="006F373E">
        <w:rPr>
          <w:rFonts w:cs="Arial"/>
          <w:b/>
          <w:sz w:val="36"/>
          <w:szCs w:val="36"/>
        </w:rPr>
        <w:t>Z37508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5CA7E96E"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16054259" w14:textId="77777777" w:rsidTr="00C20633">
        <w:tc>
          <w:tcPr>
            <w:tcW w:w="1528" w:type="dxa"/>
            <w:tcBorders>
              <w:top w:val="single" w:sz="8" w:space="0" w:color="auto"/>
              <w:left w:val="dotted" w:sz="4" w:space="0" w:color="auto"/>
              <w:bottom w:val="single" w:sz="8" w:space="0" w:color="auto"/>
            </w:tcBorders>
            <w:vAlign w:val="center"/>
          </w:tcPr>
          <w:p w14:paraId="3E004381"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3AFDCB67" w:rsidR="00C20633" w:rsidRPr="006C3557" w:rsidRDefault="00942559" w:rsidP="008A4500">
            <w:pPr>
              <w:pStyle w:val="Tabulka"/>
              <w:rPr>
                <w:szCs w:val="22"/>
              </w:rPr>
            </w:pPr>
            <w:r>
              <w:rPr>
                <w:szCs w:val="22"/>
              </w:rPr>
              <w:t>082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6C049056" w14:textId="77777777" w:rsidTr="001307A1">
        <w:tc>
          <w:tcPr>
            <w:tcW w:w="2246" w:type="dxa"/>
            <w:tcBorders>
              <w:top w:val="single" w:sz="8" w:space="0" w:color="auto"/>
              <w:left w:val="single" w:sz="8" w:space="0" w:color="auto"/>
            </w:tcBorders>
            <w:vAlign w:val="center"/>
          </w:tcPr>
          <w:p w14:paraId="3995BC19" w14:textId="4FF28D8D"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14:paraId="405DDD6E" w14:textId="5C017E8B" w:rsidR="0000551E" w:rsidRPr="00942559" w:rsidRDefault="00942559" w:rsidP="008A4500">
            <w:pPr>
              <w:pStyle w:val="Tabulka"/>
              <w:rPr>
                <w:bCs w:val="0"/>
                <w:szCs w:val="22"/>
              </w:rPr>
            </w:pPr>
            <w:r w:rsidRPr="00942559">
              <w:rPr>
                <w:bCs w:val="0"/>
                <w:szCs w:val="22"/>
              </w:rPr>
              <w:t>Zpřístupnění BZL a JP ve formuláři žádosti BDI.2022</w:t>
            </w:r>
          </w:p>
        </w:tc>
      </w:tr>
      <w:tr w:rsidR="0036217E" w:rsidRPr="0036217E" w14:paraId="2CCB640D" w14:textId="77777777" w:rsidTr="0036217E">
        <w:tc>
          <w:tcPr>
            <w:tcW w:w="3534" w:type="dxa"/>
            <w:gridSpan w:val="2"/>
            <w:tcBorders>
              <w:left w:val="single" w:sz="8" w:space="0" w:color="auto"/>
              <w:bottom w:val="single" w:sz="8" w:space="0" w:color="auto"/>
            </w:tcBorders>
            <w:vAlign w:val="center"/>
          </w:tcPr>
          <w:p w14:paraId="0622291C" w14:textId="1F173214"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3-10-26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78FC001" w14:textId="2844EB04" w:rsidR="0000551E" w:rsidRPr="0036217E" w:rsidRDefault="00942559" w:rsidP="00E652B1">
                <w:pPr>
                  <w:pStyle w:val="Tabulka"/>
                  <w:rPr>
                    <w:szCs w:val="22"/>
                  </w:rPr>
                </w:pPr>
                <w:r>
                  <w:rPr>
                    <w:szCs w:val="22"/>
                  </w:rPr>
                  <w:t>26.10.2023</w:t>
                </w:r>
              </w:p>
            </w:tc>
          </w:sdtContent>
        </w:sdt>
        <w:tc>
          <w:tcPr>
            <w:tcW w:w="3383" w:type="dxa"/>
            <w:tcBorders>
              <w:left w:val="dotted" w:sz="4" w:space="0" w:color="auto"/>
              <w:bottom w:val="single" w:sz="8" w:space="0" w:color="auto"/>
            </w:tcBorders>
            <w:vAlign w:val="center"/>
          </w:tcPr>
          <w:p w14:paraId="10C5E658" w14:textId="64B60575"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4-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0025A8F5" w:rsidR="0000551E" w:rsidRPr="0036217E" w:rsidRDefault="005D61AA" w:rsidP="00E652B1">
                <w:pPr>
                  <w:pStyle w:val="Tabulka"/>
                  <w:rPr>
                    <w:szCs w:val="22"/>
                  </w:rPr>
                </w:pPr>
                <w:r>
                  <w:rPr>
                    <w:szCs w:val="22"/>
                  </w:rPr>
                  <w:t>31.1.2024</w:t>
                </w:r>
              </w:p>
            </w:tc>
          </w:sdtContent>
        </w:sdt>
      </w:tr>
    </w:tbl>
    <w:p w14:paraId="11CA13D4" w14:textId="77777777"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133D0214"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6CA3CF87" w14:textId="0C995ECD"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CF38E6">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CF38E6">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75A0021D" w14:textId="77777777" w:rsidTr="00D154F7">
        <w:tc>
          <w:tcPr>
            <w:tcW w:w="983" w:type="dxa"/>
            <w:vMerge w:val="restart"/>
            <w:tcBorders>
              <w:top w:val="single" w:sz="8" w:space="0" w:color="auto"/>
              <w:left w:val="single" w:sz="8" w:space="0" w:color="auto"/>
            </w:tcBorders>
            <w:vAlign w:val="center"/>
          </w:tcPr>
          <w:p w14:paraId="1D71BE0E"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2F94DF73" w14:textId="363CC9DA"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DC4BF7">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D4D19BD" w14:textId="621859E2"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679FB999" w14:textId="3F33EF7D" w:rsidR="00045686" w:rsidRPr="006C3557" w:rsidRDefault="00DC4BF7" w:rsidP="00593EFD">
            <w:pPr>
              <w:pStyle w:val="Tabulka"/>
              <w:rPr>
                <w:szCs w:val="22"/>
                <w:highlight w:val="yellow"/>
              </w:rPr>
            </w:pPr>
            <w:r w:rsidRPr="00DC4BF7">
              <w:rPr>
                <w:szCs w:val="22"/>
              </w:rPr>
              <w:t>ISND</w:t>
            </w:r>
          </w:p>
        </w:tc>
      </w:tr>
      <w:tr w:rsidR="0000551E" w:rsidRPr="006C3557" w14:paraId="423A3207" w14:textId="77777777" w:rsidTr="0036217E">
        <w:tc>
          <w:tcPr>
            <w:tcW w:w="983" w:type="dxa"/>
            <w:vMerge/>
            <w:tcBorders>
              <w:left w:val="single" w:sz="8" w:space="0" w:color="auto"/>
            </w:tcBorders>
            <w:vAlign w:val="center"/>
          </w:tcPr>
          <w:p w14:paraId="167E0315"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7B48E98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73318DD" w14:textId="272D3111"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3E4D9AD8" w14:textId="21A77173"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DC4BF7">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94255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36217E">
        <w:tc>
          <w:tcPr>
            <w:tcW w:w="983" w:type="dxa"/>
            <w:vMerge/>
            <w:tcBorders>
              <w:left w:val="single" w:sz="8" w:space="0" w:color="auto"/>
              <w:bottom w:val="single" w:sz="8" w:space="0" w:color="auto"/>
            </w:tcBorders>
            <w:vAlign w:val="center"/>
          </w:tcPr>
          <w:p w14:paraId="4D9DFD0D"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4101B2A4" w14:textId="01C49382"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92F0C06" w14:textId="4DE79BD0"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00551E" w:rsidRPr="006C3557" w14:paraId="007B3D83" w14:textId="77777777" w:rsidTr="00A807A0">
        <w:tc>
          <w:tcPr>
            <w:tcW w:w="2679" w:type="dxa"/>
            <w:tcBorders>
              <w:top w:val="single" w:sz="8" w:space="0" w:color="auto"/>
              <w:left w:val="single" w:sz="8" w:space="0" w:color="auto"/>
              <w:bottom w:val="single" w:sz="8" w:space="0" w:color="auto"/>
            </w:tcBorders>
            <w:vAlign w:val="center"/>
          </w:tcPr>
          <w:p w14:paraId="1A1F6DC0" w14:textId="495155FA"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2126" w:type="dxa"/>
            <w:tcBorders>
              <w:top w:val="single" w:sz="8" w:space="0" w:color="auto"/>
              <w:bottom w:val="single" w:sz="8" w:space="0" w:color="auto"/>
            </w:tcBorders>
            <w:vAlign w:val="center"/>
          </w:tcPr>
          <w:p w14:paraId="42C21DB1" w14:textId="505C2260"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276" w:type="dxa"/>
            <w:tcBorders>
              <w:top w:val="single" w:sz="8" w:space="0" w:color="auto"/>
              <w:bottom w:val="single" w:sz="8" w:space="0" w:color="auto"/>
            </w:tcBorders>
            <w:vAlign w:val="center"/>
          </w:tcPr>
          <w:p w14:paraId="2BF9D8F5" w14:textId="799F8C72"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275" w:type="dxa"/>
            <w:tcBorders>
              <w:top w:val="single" w:sz="8" w:space="0" w:color="auto"/>
              <w:bottom w:val="single" w:sz="8" w:space="0" w:color="auto"/>
            </w:tcBorders>
            <w:vAlign w:val="center"/>
          </w:tcPr>
          <w:p w14:paraId="2B04F7B0" w14:textId="78DBEDDE"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52" w:type="dxa"/>
            <w:tcBorders>
              <w:top w:val="single" w:sz="8" w:space="0" w:color="auto"/>
              <w:bottom w:val="single" w:sz="8" w:space="0" w:color="auto"/>
              <w:right w:val="single" w:sz="8" w:space="0" w:color="auto"/>
            </w:tcBorders>
            <w:vAlign w:val="center"/>
          </w:tcPr>
          <w:p w14:paraId="789ED5C1" w14:textId="2841529D"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65ED8BA0" w14:textId="77777777" w:rsidTr="00A807A0">
        <w:trPr>
          <w:trHeight w:hRule="exact" w:val="20"/>
        </w:trPr>
        <w:tc>
          <w:tcPr>
            <w:tcW w:w="2679" w:type="dxa"/>
            <w:tcBorders>
              <w:top w:val="single" w:sz="8" w:space="0" w:color="auto"/>
              <w:left w:val="dotted" w:sz="4" w:space="0" w:color="auto"/>
            </w:tcBorders>
            <w:vAlign w:val="center"/>
          </w:tcPr>
          <w:p w14:paraId="12F36963" w14:textId="77777777" w:rsidR="0000551E" w:rsidRPr="0036217E" w:rsidRDefault="0000551E" w:rsidP="004C5DDA">
            <w:pPr>
              <w:pStyle w:val="Tabulka"/>
              <w:rPr>
                <w:b/>
                <w:szCs w:val="22"/>
              </w:rPr>
            </w:pPr>
          </w:p>
        </w:tc>
        <w:tc>
          <w:tcPr>
            <w:tcW w:w="2126"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27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52"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C4BF7" w:rsidRPr="006C3557" w14:paraId="0BEA84C2" w14:textId="77777777" w:rsidTr="00A807A0">
        <w:tc>
          <w:tcPr>
            <w:tcW w:w="2679" w:type="dxa"/>
            <w:tcBorders>
              <w:top w:val="dotted" w:sz="4" w:space="0" w:color="auto"/>
              <w:left w:val="dotted" w:sz="4" w:space="0" w:color="auto"/>
            </w:tcBorders>
            <w:vAlign w:val="center"/>
          </w:tcPr>
          <w:p w14:paraId="6512555C" w14:textId="77777777" w:rsidR="00DC4BF7" w:rsidRPr="0036217E" w:rsidRDefault="00DC4BF7" w:rsidP="00DC4BF7">
            <w:pPr>
              <w:pStyle w:val="Tabulka"/>
              <w:rPr>
                <w:szCs w:val="22"/>
              </w:rPr>
            </w:pPr>
            <w:r w:rsidRPr="0036217E">
              <w:rPr>
                <w:szCs w:val="22"/>
              </w:rPr>
              <w:t>Žadatel:</w:t>
            </w:r>
          </w:p>
        </w:tc>
        <w:tc>
          <w:tcPr>
            <w:tcW w:w="2126" w:type="dxa"/>
            <w:tcBorders>
              <w:top w:val="dotted" w:sz="4" w:space="0" w:color="auto"/>
            </w:tcBorders>
            <w:vAlign w:val="center"/>
          </w:tcPr>
          <w:p w14:paraId="0B619B44" w14:textId="4B779AE5" w:rsidR="00DC4BF7" w:rsidRDefault="00DC4BF7" w:rsidP="00DC4BF7">
            <w:pPr>
              <w:pStyle w:val="Tabulka"/>
              <w:rPr>
                <w:sz w:val="20"/>
                <w:szCs w:val="20"/>
              </w:rPr>
            </w:pPr>
            <w:r>
              <w:rPr>
                <w:sz w:val="20"/>
                <w:szCs w:val="20"/>
              </w:rPr>
              <w:t xml:space="preserve">Ing. </w:t>
            </w:r>
            <w:r w:rsidRPr="00DB0FDF">
              <w:rPr>
                <w:sz w:val="20"/>
                <w:szCs w:val="20"/>
              </w:rPr>
              <w:t>Tomáš Smejkal</w:t>
            </w:r>
          </w:p>
        </w:tc>
        <w:tc>
          <w:tcPr>
            <w:tcW w:w="1276" w:type="dxa"/>
            <w:tcBorders>
              <w:top w:val="dotted" w:sz="4" w:space="0" w:color="auto"/>
            </w:tcBorders>
            <w:vAlign w:val="center"/>
          </w:tcPr>
          <w:p w14:paraId="3A8E484F" w14:textId="5F6F68AF" w:rsidR="00DC4BF7" w:rsidRPr="004C5DDA" w:rsidRDefault="00DC4BF7" w:rsidP="00DC4BF7">
            <w:pPr>
              <w:pStyle w:val="Tabulka"/>
              <w:rPr>
                <w:rStyle w:val="Siln"/>
                <w:b w:val="0"/>
                <w:sz w:val="20"/>
                <w:szCs w:val="20"/>
              </w:rPr>
            </w:pPr>
            <w:r w:rsidRPr="00DB0FDF">
              <w:rPr>
                <w:rStyle w:val="Siln"/>
                <w:b w:val="0"/>
                <w:sz w:val="20"/>
                <w:szCs w:val="20"/>
              </w:rPr>
              <w:t>MZe/16221</w:t>
            </w:r>
          </w:p>
        </w:tc>
        <w:tc>
          <w:tcPr>
            <w:tcW w:w="1275" w:type="dxa"/>
            <w:tcBorders>
              <w:top w:val="dotted" w:sz="4" w:space="0" w:color="auto"/>
            </w:tcBorders>
            <w:vAlign w:val="center"/>
          </w:tcPr>
          <w:p w14:paraId="7F78D8E9" w14:textId="500FF7F6" w:rsidR="00DC4BF7" w:rsidRPr="004C5DDA" w:rsidRDefault="00DC4BF7" w:rsidP="00DC4BF7">
            <w:pPr>
              <w:pStyle w:val="Tabulka"/>
              <w:rPr>
                <w:sz w:val="20"/>
                <w:szCs w:val="20"/>
              </w:rPr>
            </w:pPr>
            <w:r w:rsidRPr="00DB0FDF">
              <w:rPr>
                <w:sz w:val="20"/>
                <w:szCs w:val="20"/>
              </w:rPr>
              <w:t>221812356</w:t>
            </w:r>
          </w:p>
        </w:tc>
        <w:tc>
          <w:tcPr>
            <w:tcW w:w="2552" w:type="dxa"/>
            <w:tcBorders>
              <w:top w:val="dotted" w:sz="4" w:space="0" w:color="auto"/>
              <w:right w:val="dotted" w:sz="4" w:space="0" w:color="auto"/>
            </w:tcBorders>
            <w:vAlign w:val="center"/>
          </w:tcPr>
          <w:p w14:paraId="5A265728" w14:textId="0FA871E9" w:rsidR="00DC4BF7" w:rsidRPr="004C5DDA" w:rsidRDefault="009B0CC2" w:rsidP="00DC4BF7">
            <w:pPr>
              <w:pStyle w:val="Tabulka"/>
              <w:rPr>
                <w:sz w:val="20"/>
                <w:szCs w:val="20"/>
              </w:rPr>
            </w:pPr>
            <w:hyperlink r:id="rId12" w:history="1">
              <w:r w:rsidR="00DC4BF7" w:rsidRPr="00DB0FDF">
                <w:rPr>
                  <w:rStyle w:val="Hypertextovodkaz"/>
                  <w:sz w:val="20"/>
                  <w:szCs w:val="20"/>
                </w:rPr>
                <w:t>tomas.smejkal@mze.cz</w:t>
              </w:r>
            </w:hyperlink>
          </w:p>
        </w:tc>
      </w:tr>
      <w:tr w:rsidR="00DC4BF7" w:rsidRPr="006C3557" w14:paraId="029EA05C" w14:textId="77777777" w:rsidTr="00A807A0">
        <w:tc>
          <w:tcPr>
            <w:tcW w:w="2679" w:type="dxa"/>
            <w:tcBorders>
              <w:left w:val="dotted" w:sz="4" w:space="0" w:color="auto"/>
            </w:tcBorders>
            <w:vAlign w:val="center"/>
          </w:tcPr>
          <w:p w14:paraId="3EF3B72E" w14:textId="2D9A40E6" w:rsidR="00DC4BF7" w:rsidRPr="0036217E" w:rsidRDefault="00DC4BF7" w:rsidP="00DC4BF7">
            <w:pPr>
              <w:pStyle w:val="Tabulka"/>
              <w:rPr>
                <w:szCs w:val="22"/>
              </w:rPr>
            </w:pPr>
            <w:r w:rsidRPr="0036217E">
              <w:rPr>
                <w:szCs w:val="22"/>
              </w:rPr>
              <w:t>Metodický</w:t>
            </w:r>
            <w:r>
              <w:rPr>
                <w:szCs w:val="22"/>
              </w:rPr>
              <w:t xml:space="preserve"> garant:</w:t>
            </w:r>
            <w:r w:rsidRPr="0036217E">
              <w:rPr>
                <w:szCs w:val="22"/>
              </w:rPr>
              <w:t xml:space="preserve"> </w:t>
            </w:r>
          </w:p>
        </w:tc>
        <w:tc>
          <w:tcPr>
            <w:tcW w:w="2126" w:type="dxa"/>
            <w:vAlign w:val="center"/>
          </w:tcPr>
          <w:p w14:paraId="26C73C19" w14:textId="1C8B7984" w:rsidR="00DC4BF7" w:rsidRPr="004C5DDA" w:rsidRDefault="00DC4BF7" w:rsidP="00DC4BF7">
            <w:pPr>
              <w:pStyle w:val="Tabulka"/>
              <w:rPr>
                <w:sz w:val="20"/>
                <w:szCs w:val="20"/>
              </w:rPr>
            </w:pPr>
            <w:r>
              <w:rPr>
                <w:sz w:val="20"/>
                <w:szCs w:val="20"/>
              </w:rPr>
              <w:t xml:space="preserve">Ing. </w:t>
            </w:r>
            <w:r w:rsidRPr="00DB0FDF">
              <w:rPr>
                <w:sz w:val="20"/>
                <w:szCs w:val="20"/>
              </w:rPr>
              <w:t>Tomáš Smejkal</w:t>
            </w:r>
          </w:p>
        </w:tc>
        <w:tc>
          <w:tcPr>
            <w:tcW w:w="1276" w:type="dxa"/>
            <w:vAlign w:val="center"/>
          </w:tcPr>
          <w:p w14:paraId="4459637F" w14:textId="02D8B1EE" w:rsidR="00DC4BF7" w:rsidRPr="004C5DDA" w:rsidRDefault="00DC4BF7" w:rsidP="00DC4BF7">
            <w:pPr>
              <w:pStyle w:val="Tabulka"/>
              <w:rPr>
                <w:rStyle w:val="Siln"/>
                <w:b w:val="0"/>
                <w:sz w:val="20"/>
                <w:szCs w:val="20"/>
              </w:rPr>
            </w:pPr>
            <w:r w:rsidRPr="00DB0FDF">
              <w:rPr>
                <w:rStyle w:val="Siln"/>
                <w:b w:val="0"/>
                <w:sz w:val="20"/>
                <w:szCs w:val="20"/>
              </w:rPr>
              <w:t>MZe/16221</w:t>
            </w:r>
          </w:p>
        </w:tc>
        <w:tc>
          <w:tcPr>
            <w:tcW w:w="1275" w:type="dxa"/>
            <w:vAlign w:val="center"/>
          </w:tcPr>
          <w:p w14:paraId="344AE5DD" w14:textId="4E2E9DD3" w:rsidR="00DC4BF7" w:rsidRPr="004C5DDA" w:rsidRDefault="00DC4BF7" w:rsidP="00DC4BF7">
            <w:pPr>
              <w:pStyle w:val="Tabulka"/>
              <w:rPr>
                <w:sz w:val="20"/>
                <w:szCs w:val="20"/>
              </w:rPr>
            </w:pPr>
            <w:r w:rsidRPr="00DB0FDF">
              <w:rPr>
                <w:sz w:val="20"/>
                <w:szCs w:val="20"/>
              </w:rPr>
              <w:t>221812356</w:t>
            </w:r>
          </w:p>
        </w:tc>
        <w:tc>
          <w:tcPr>
            <w:tcW w:w="2552" w:type="dxa"/>
            <w:tcBorders>
              <w:right w:val="dotted" w:sz="4" w:space="0" w:color="auto"/>
            </w:tcBorders>
            <w:vAlign w:val="center"/>
          </w:tcPr>
          <w:p w14:paraId="38612A40" w14:textId="6D69817E" w:rsidR="00DC4BF7" w:rsidRPr="004C5DDA" w:rsidRDefault="009B0CC2" w:rsidP="00DC4BF7">
            <w:pPr>
              <w:pStyle w:val="Tabulka"/>
              <w:rPr>
                <w:sz w:val="20"/>
                <w:szCs w:val="20"/>
              </w:rPr>
            </w:pPr>
            <w:hyperlink r:id="rId13" w:history="1">
              <w:r w:rsidR="00DC4BF7" w:rsidRPr="00DB0FDF">
                <w:rPr>
                  <w:rStyle w:val="Hypertextovodkaz"/>
                  <w:sz w:val="20"/>
                  <w:szCs w:val="20"/>
                </w:rPr>
                <w:t>tomas.smejkal@mze.cz</w:t>
              </w:r>
            </w:hyperlink>
          </w:p>
        </w:tc>
      </w:tr>
      <w:tr w:rsidR="00DC4BF7" w:rsidRPr="006C3557" w14:paraId="0B1A1788" w14:textId="77777777" w:rsidTr="00A807A0">
        <w:tc>
          <w:tcPr>
            <w:tcW w:w="2679" w:type="dxa"/>
            <w:tcBorders>
              <w:left w:val="dotted" w:sz="4" w:space="0" w:color="auto"/>
            </w:tcBorders>
            <w:vAlign w:val="center"/>
          </w:tcPr>
          <w:p w14:paraId="5A295571" w14:textId="4F2C8DB0" w:rsidR="00DC4BF7" w:rsidRPr="0036217E" w:rsidRDefault="00DC4BF7" w:rsidP="00DC4BF7">
            <w:pPr>
              <w:pStyle w:val="Tabulka"/>
              <w:rPr>
                <w:szCs w:val="22"/>
              </w:rPr>
            </w:pPr>
            <w:r>
              <w:rPr>
                <w:szCs w:val="22"/>
              </w:rPr>
              <w:t>V</w:t>
            </w:r>
            <w:r w:rsidRPr="0036217E">
              <w:rPr>
                <w:szCs w:val="22"/>
              </w:rPr>
              <w:t>ěcný garant:</w:t>
            </w:r>
          </w:p>
        </w:tc>
        <w:tc>
          <w:tcPr>
            <w:tcW w:w="2126" w:type="dxa"/>
            <w:vAlign w:val="center"/>
          </w:tcPr>
          <w:p w14:paraId="7EBFAADC" w14:textId="0399A774" w:rsidR="00DC4BF7" w:rsidRPr="004C5DDA" w:rsidRDefault="00DC4BF7" w:rsidP="00DC4BF7">
            <w:pPr>
              <w:pStyle w:val="Tabulka"/>
              <w:rPr>
                <w:sz w:val="20"/>
                <w:szCs w:val="20"/>
              </w:rPr>
            </w:pPr>
            <w:r w:rsidRPr="00DB0FDF">
              <w:rPr>
                <w:sz w:val="20"/>
                <w:szCs w:val="20"/>
              </w:rPr>
              <w:t>Ing. Tomáš Krejzar, Ph.D.</w:t>
            </w:r>
          </w:p>
        </w:tc>
        <w:tc>
          <w:tcPr>
            <w:tcW w:w="1276" w:type="dxa"/>
            <w:vAlign w:val="center"/>
          </w:tcPr>
          <w:p w14:paraId="1A0ABFD2" w14:textId="38B9B72D" w:rsidR="00DC4BF7" w:rsidRPr="004C5DDA" w:rsidRDefault="00DC4BF7" w:rsidP="00DC4BF7">
            <w:pPr>
              <w:pStyle w:val="Tabulka"/>
              <w:rPr>
                <w:rStyle w:val="Siln"/>
                <w:b w:val="0"/>
                <w:sz w:val="20"/>
                <w:szCs w:val="20"/>
              </w:rPr>
            </w:pPr>
            <w:r w:rsidRPr="00DB0FDF">
              <w:rPr>
                <w:rStyle w:val="Siln"/>
                <w:b w:val="0"/>
                <w:sz w:val="20"/>
                <w:szCs w:val="20"/>
              </w:rPr>
              <w:t>MZe/16220</w:t>
            </w:r>
          </w:p>
        </w:tc>
        <w:tc>
          <w:tcPr>
            <w:tcW w:w="1275" w:type="dxa"/>
            <w:vAlign w:val="center"/>
          </w:tcPr>
          <w:p w14:paraId="296DA58B" w14:textId="47B50F5D" w:rsidR="00DC4BF7" w:rsidRPr="004C5DDA" w:rsidRDefault="00DC4BF7" w:rsidP="00DC4BF7">
            <w:pPr>
              <w:pStyle w:val="Tabulka"/>
              <w:rPr>
                <w:sz w:val="20"/>
                <w:szCs w:val="20"/>
              </w:rPr>
            </w:pPr>
            <w:r w:rsidRPr="00DB0FDF">
              <w:rPr>
                <w:sz w:val="20"/>
                <w:szCs w:val="20"/>
              </w:rPr>
              <w:t>221812677</w:t>
            </w:r>
          </w:p>
        </w:tc>
        <w:tc>
          <w:tcPr>
            <w:tcW w:w="2552" w:type="dxa"/>
            <w:tcBorders>
              <w:right w:val="dotted" w:sz="4" w:space="0" w:color="auto"/>
            </w:tcBorders>
            <w:vAlign w:val="center"/>
          </w:tcPr>
          <w:p w14:paraId="6E749F8F" w14:textId="081B50B5" w:rsidR="00DC4BF7" w:rsidRPr="004C5DDA" w:rsidRDefault="009B0CC2" w:rsidP="00DC4BF7">
            <w:pPr>
              <w:pStyle w:val="Tabulka"/>
              <w:rPr>
                <w:sz w:val="20"/>
                <w:szCs w:val="20"/>
              </w:rPr>
            </w:pPr>
            <w:hyperlink r:id="rId14" w:history="1">
              <w:r w:rsidR="00DC4BF7" w:rsidRPr="00DB0FDF">
                <w:rPr>
                  <w:rStyle w:val="Hypertextovodkaz"/>
                  <w:sz w:val="20"/>
                  <w:szCs w:val="20"/>
                </w:rPr>
                <w:t>tomas.krejzar@mze.cz</w:t>
              </w:r>
            </w:hyperlink>
          </w:p>
        </w:tc>
      </w:tr>
      <w:tr w:rsidR="00DC4BF7" w:rsidRPr="006C3557" w14:paraId="6E4F2704" w14:textId="77777777" w:rsidTr="00A807A0">
        <w:tc>
          <w:tcPr>
            <w:tcW w:w="2679" w:type="dxa"/>
            <w:tcBorders>
              <w:left w:val="dotted" w:sz="4" w:space="0" w:color="auto"/>
            </w:tcBorders>
            <w:vAlign w:val="center"/>
          </w:tcPr>
          <w:p w14:paraId="1A7AAB5D" w14:textId="0C24FD8A" w:rsidR="00DC4BF7" w:rsidRPr="0036217E" w:rsidRDefault="00DC4BF7" w:rsidP="00DC4BF7">
            <w:pPr>
              <w:pStyle w:val="Tabulka"/>
              <w:rPr>
                <w:szCs w:val="22"/>
              </w:rPr>
            </w:pPr>
            <w:r>
              <w:rPr>
                <w:szCs w:val="22"/>
              </w:rPr>
              <w:t>Koordinátor změny</w:t>
            </w:r>
            <w:r w:rsidRPr="0036217E">
              <w:rPr>
                <w:szCs w:val="22"/>
              </w:rPr>
              <w:t>:</w:t>
            </w:r>
          </w:p>
        </w:tc>
        <w:tc>
          <w:tcPr>
            <w:tcW w:w="2126" w:type="dxa"/>
            <w:vAlign w:val="center"/>
          </w:tcPr>
          <w:p w14:paraId="6F0CBC44" w14:textId="7006EDB0" w:rsidR="00DC4BF7" w:rsidRPr="004C5DDA" w:rsidRDefault="00DC4BF7" w:rsidP="00DC4BF7">
            <w:pPr>
              <w:pStyle w:val="Tabulka"/>
              <w:rPr>
                <w:sz w:val="20"/>
                <w:szCs w:val="20"/>
              </w:rPr>
            </w:pPr>
            <w:r>
              <w:rPr>
                <w:sz w:val="20"/>
                <w:szCs w:val="20"/>
              </w:rPr>
              <w:t xml:space="preserve">Ing. </w:t>
            </w:r>
            <w:r w:rsidR="00942559">
              <w:rPr>
                <w:sz w:val="20"/>
                <w:szCs w:val="20"/>
              </w:rPr>
              <w:t>Monika Jindrová</w:t>
            </w:r>
          </w:p>
        </w:tc>
        <w:tc>
          <w:tcPr>
            <w:tcW w:w="1276" w:type="dxa"/>
            <w:vAlign w:val="center"/>
          </w:tcPr>
          <w:p w14:paraId="569F775C" w14:textId="1C102133" w:rsidR="00DC4BF7" w:rsidRPr="004C5DDA" w:rsidRDefault="00DC4BF7" w:rsidP="00DC4BF7">
            <w:pPr>
              <w:pStyle w:val="Tabulka"/>
              <w:rPr>
                <w:rStyle w:val="Siln"/>
                <w:b w:val="0"/>
                <w:sz w:val="20"/>
                <w:szCs w:val="20"/>
              </w:rPr>
            </w:pPr>
            <w:r w:rsidRPr="00DB0FDF">
              <w:rPr>
                <w:rStyle w:val="Siln"/>
                <w:b w:val="0"/>
                <w:sz w:val="20"/>
                <w:szCs w:val="20"/>
              </w:rPr>
              <w:t>MZe/12121</w:t>
            </w:r>
          </w:p>
        </w:tc>
        <w:tc>
          <w:tcPr>
            <w:tcW w:w="1275" w:type="dxa"/>
            <w:vAlign w:val="center"/>
          </w:tcPr>
          <w:p w14:paraId="3EB2EB99" w14:textId="1662847B" w:rsidR="00DC4BF7" w:rsidRPr="004C5DDA" w:rsidRDefault="00942559" w:rsidP="00DC4BF7">
            <w:pPr>
              <w:pStyle w:val="Tabulka"/>
              <w:rPr>
                <w:sz w:val="20"/>
                <w:szCs w:val="20"/>
              </w:rPr>
            </w:pPr>
            <w:r w:rsidRPr="00942559">
              <w:rPr>
                <w:sz w:val="20"/>
                <w:szCs w:val="20"/>
              </w:rPr>
              <w:t>727917049</w:t>
            </w:r>
          </w:p>
        </w:tc>
        <w:tc>
          <w:tcPr>
            <w:tcW w:w="2552" w:type="dxa"/>
            <w:tcBorders>
              <w:right w:val="dotted" w:sz="4" w:space="0" w:color="auto"/>
            </w:tcBorders>
            <w:vAlign w:val="center"/>
          </w:tcPr>
          <w:p w14:paraId="71052AFD" w14:textId="5A679D7D" w:rsidR="00DC4BF7" w:rsidRPr="004C5DDA" w:rsidRDefault="00942559" w:rsidP="00DC4BF7">
            <w:pPr>
              <w:pStyle w:val="Tabulka"/>
              <w:rPr>
                <w:sz w:val="20"/>
                <w:szCs w:val="20"/>
              </w:rPr>
            </w:pPr>
            <w:r w:rsidRPr="00942559">
              <w:rPr>
                <w:rStyle w:val="Hypertextovodkaz"/>
                <w:sz w:val="20"/>
                <w:szCs w:val="20"/>
              </w:rPr>
              <w:t>monika.jindrova@mze.cz</w:t>
            </w:r>
          </w:p>
        </w:tc>
      </w:tr>
      <w:tr w:rsidR="00DC4BF7" w:rsidRPr="006C3557" w14:paraId="6D47470D" w14:textId="77777777" w:rsidTr="00A807A0">
        <w:tc>
          <w:tcPr>
            <w:tcW w:w="2679" w:type="dxa"/>
            <w:tcBorders>
              <w:left w:val="dotted" w:sz="4" w:space="0" w:color="auto"/>
            </w:tcBorders>
            <w:vAlign w:val="center"/>
          </w:tcPr>
          <w:p w14:paraId="6D98AF13" w14:textId="5876B0CA" w:rsidR="00DC4BF7" w:rsidRPr="0036217E" w:rsidRDefault="00DC4BF7" w:rsidP="00DC4BF7">
            <w:pPr>
              <w:pStyle w:val="Tabulka"/>
              <w:rPr>
                <w:szCs w:val="22"/>
              </w:rPr>
            </w:pPr>
            <w:r w:rsidRPr="0036217E">
              <w:rPr>
                <w:szCs w:val="22"/>
              </w:rPr>
              <w:t>Poskytovatel/</w:t>
            </w:r>
            <w:r>
              <w:rPr>
                <w:szCs w:val="22"/>
              </w:rPr>
              <w:t>D</w:t>
            </w:r>
            <w:r w:rsidRPr="0036217E">
              <w:rPr>
                <w:szCs w:val="22"/>
              </w:rPr>
              <w:t>odavatel:</w:t>
            </w:r>
          </w:p>
        </w:tc>
        <w:tc>
          <w:tcPr>
            <w:tcW w:w="2126" w:type="dxa"/>
          </w:tcPr>
          <w:p w14:paraId="15815807" w14:textId="58BB774E" w:rsidR="00DC4BF7" w:rsidRPr="004C5DDA" w:rsidRDefault="009B0CC2" w:rsidP="00DC4BF7">
            <w:pPr>
              <w:pStyle w:val="Tabulka"/>
              <w:rPr>
                <w:sz w:val="20"/>
                <w:szCs w:val="20"/>
              </w:rPr>
            </w:pPr>
            <w:r>
              <w:rPr>
                <w:sz w:val="20"/>
                <w:szCs w:val="20"/>
              </w:rPr>
              <w:t>xxx</w:t>
            </w:r>
          </w:p>
        </w:tc>
        <w:tc>
          <w:tcPr>
            <w:tcW w:w="1276" w:type="dxa"/>
          </w:tcPr>
          <w:p w14:paraId="1E1ABC38" w14:textId="70971D43" w:rsidR="00DC4BF7" w:rsidRPr="004C5DDA" w:rsidRDefault="00DC4BF7" w:rsidP="00DC4BF7">
            <w:pPr>
              <w:pStyle w:val="Tabulka"/>
              <w:rPr>
                <w:rStyle w:val="Siln"/>
                <w:b w:val="0"/>
                <w:sz w:val="20"/>
                <w:szCs w:val="20"/>
              </w:rPr>
            </w:pPr>
            <w:r w:rsidRPr="00DB0FDF">
              <w:rPr>
                <w:sz w:val="20"/>
                <w:szCs w:val="20"/>
              </w:rPr>
              <w:t>O2 ITS</w:t>
            </w:r>
          </w:p>
        </w:tc>
        <w:tc>
          <w:tcPr>
            <w:tcW w:w="1275" w:type="dxa"/>
          </w:tcPr>
          <w:p w14:paraId="02B36240" w14:textId="12EAC1A4" w:rsidR="00DC4BF7" w:rsidRPr="004C5DDA" w:rsidRDefault="009B0CC2" w:rsidP="00DC4BF7">
            <w:pPr>
              <w:pStyle w:val="Tabulka"/>
              <w:rPr>
                <w:sz w:val="20"/>
                <w:szCs w:val="20"/>
              </w:rPr>
            </w:pPr>
            <w:r>
              <w:rPr>
                <w:sz w:val="20"/>
                <w:szCs w:val="20"/>
              </w:rPr>
              <w:t>xxx</w:t>
            </w:r>
          </w:p>
        </w:tc>
        <w:tc>
          <w:tcPr>
            <w:tcW w:w="2552" w:type="dxa"/>
            <w:tcBorders>
              <w:right w:val="dotted" w:sz="4" w:space="0" w:color="auto"/>
            </w:tcBorders>
          </w:tcPr>
          <w:p w14:paraId="36CCE3AD" w14:textId="7A32F32B" w:rsidR="00DC4BF7" w:rsidRPr="004C5DDA" w:rsidRDefault="009B0CC2" w:rsidP="00DC4BF7">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DC4BF7" w:rsidRPr="006C3557" w14:paraId="2627F177" w14:textId="77777777" w:rsidTr="00FB04DF">
        <w:trPr>
          <w:trHeight w:val="397"/>
        </w:trPr>
        <w:tc>
          <w:tcPr>
            <w:tcW w:w="1823" w:type="dxa"/>
            <w:vAlign w:val="center"/>
          </w:tcPr>
          <w:p w14:paraId="138CD590" w14:textId="578D8FA1" w:rsidR="00DC4BF7" w:rsidRPr="0036217E" w:rsidRDefault="00DC4BF7" w:rsidP="00DC4BF7">
            <w:pPr>
              <w:pStyle w:val="Tabulka"/>
              <w:rPr>
                <w:szCs w:val="22"/>
              </w:rPr>
            </w:pPr>
            <w:r w:rsidRPr="0036217E">
              <w:rPr>
                <w:b/>
                <w:szCs w:val="22"/>
              </w:rPr>
              <w:t>Smlouva č.</w:t>
            </w:r>
            <w:r w:rsidRPr="0036217E">
              <w:rPr>
                <w:color w:val="FF0000"/>
                <w:szCs w:val="22"/>
              </w:rPr>
              <w:t>*</w:t>
            </w:r>
            <w:r w:rsidRPr="0036217E">
              <w:rPr>
                <w:rStyle w:val="Odkaznavysvtlivky"/>
                <w:szCs w:val="22"/>
              </w:rPr>
              <w:endnoteReference w:id="7"/>
            </w:r>
            <w:r w:rsidRPr="0036217E">
              <w:rPr>
                <w:b/>
                <w:szCs w:val="22"/>
              </w:rPr>
              <w:t>:</w:t>
            </w:r>
          </w:p>
        </w:tc>
        <w:tc>
          <w:tcPr>
            <w:tcW w:w="3260" w:type="dxa"/>
            <w:tcBorders>
              <w:top w:val="single" w:sz="8" w:space="0" w:color="auto"/>
              <w:bottom w:val="single" w:sz="8" w:space="0" w:color="auto"/>
              <w:right w:val="dotted" w:sz="4" w:space="0" w:color="auto"/>
            </w:tcBorders>
          </w:tcPr>
          <w:p w14:paraId="1CE9A68B" w14:textId="1C17C3E0" w:rsidR="00DC4BF7" w:rsidRPr="0036217E" w:rsidRDefault="00DC4BF7" w:rsidP="00DC4BF7">
            <w:pPr>
              <w:pStyle w:val="Tabulka"/>
              <w:rPr>
                <w:szCs w:val="22"/>
              </w:rPr>
            </w:pPr>
            <w:r w:rsidRPr="00394978">
              <w:t>679-2019-11150 (S2019-0067)</w:t>
            </w:r>
          </w:p>
        </w:tc>
        <w:tc>
          <w:tcPr>
            <w:tcW w:w="709" w:type="dxa"/>
            <w:tcBorders>
              <w:top w:val="single" w:sz="8" w:space="0" w:color="auto"/>
              <w:left w:val="dotted" w:sz="4" w:space="0" w:color="auto"/>
              <w:bottom w:val="single" w:sz="8" w:space="0" w:color="auto"/>
            </w:tcBorders>
          </w:tcPr>
          <w:p w14:paraId="4AA6E2EF" w14:textId="70DB5E8B" w:rsidR="00DC4BF7" w:rsidRPr="0036217E" w:rsidRDefault="00DC4BF7" w:rsidP="00DC4BF7">
            <w:pPr>
              <w:pStyle w:val="Tabulka"/>
              <w:rPr>
                <w:rStyle w:val="Siln"/>
                <w:b w:val="0"/>
                <w:szCs w:val="22"/>
              </w:rPr>
            </w:pPr>
            <w:r w:rsidRPr="00394978">
              <w:t>KL:</w:t>
            </w:r>
          </w:p>
        </w:tc>
        <w:tc>
          <w:tcPr>
            <w:tcW w:w="4111" w:type="dxa"/>
          </w:tcPr>
          <w:p w14:paraId="7F5CCCC1" w14:textId="2AC6F7C7" w:rsidR="00DC4BF7" w:rsidRPr="0036217E" w:rsidRDefault="00DC4BF7" w:rsidP="00DC4BF7">
            <w:pPr>
              <w:pStyle w:val="Tabulka"/>
              <w:rPr>
                <w:szCs w:val="22"/>
              </w:rPr>
            </w:pPr>
            <w:r w:rsidRPr="00394978">
              <w:t>HR-001</w:t>
            </w:r>
          </w:p>
        </w:tc>
      </w:tr>
    </w:tbl>
    <w:p w14:paraId="656724B1" w14:textId="77777777" w:rsidR="0000551E" w:rsidRPr="006C3557" w:rsidRDefault="0000551E">
      <w:pPr>
        <w:rPr>
          <w:rFonts w:cs="Arial"/>
          <w:szCs w:val="22"/>
        </w:rPr>
      </w:pPr>
    </w:p>
    <w:p w14:paraId="40F77890" w14:textId="2E25E8E6"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70D8F31E" w14:textId="7950E23E" w:rsidR="0000551E" w:rsidRPr="008161A3" w:rsidRDefault="0000551E" w:rsidP="00E00833">
      <w:pPr>
        <w:pStyle w:val="Nadpis2"/>
      </w:pPr>
      <w:r w:rsidRPr="008161A3">
        <w:t>Popis požadavku</w:t>
      </w:r>
      <w:r w:rsidR="008161A3" w:rsidRPr="0036217E">
        <w:rPr>
          <w:color w:val="FF0000"/>
        </w:rPr>
        <w:t>*</w:t>
      </w:r>
    </w:p>
    <w:p w14:paraId="50EDB168" w14:textId="67B9932F" w:rsidR="0036217E" w:rsidRDefault="00942559" w:rsidP="00942559">
      <w:pPr>
        <w:ind w:left="708"/>
        <w:jc w:val="both"/>
      </w:pPr>
      <w:r w:rsidRPr="00942559">
        <w:t>Předmětem požadavku je integrace specifických jednotek prostorového rozdělení lesa (BZL = pozemky bezlesí, JP = jiné pozemky určené k plnění funkcí lesa) do funkcionalit formuláře žádosti BDI.2022, pracujícího dosud jen s klasickými jednotkami prostorového rozdělení lesa (porostní skupiny a etáže). Požadovaná integrace specifických jednotek prostorového rozdělení lesa navazuje na jejich přenos z IDC ÚHÚL do dotační databáze LHPO v ISND v souvislosti s již dokončeným formulářem žádosti pro program T.2023. Realizace požadavku umožní standardní práci s těmito specifickými jednotkami prostorového rozdělení lesa, s nimiž je při administraci příspěvku BDI.2022 dosud pracováno provizorními postupy (bez podpory kontrolních mechanismů).</w:t>
      </w:r>
    </w:p>
    <w:p w14:paraId="2014E461" w14:textId="2602F00D" w:rsidR="00942559" w:rsidRDefault="00942559" w:rsidP="00942559">
      <w:pPr>
        <w:ind w:left="708"/>
        <w:jc w:val="both"/>
      </w:pPr>
      <w:r>
        <w:lastRenderedPageBreak/>
        <w:t xml:space="preserve">SOUČASNÝ STAV: </w:t>
      </w:r>
      <w:r w:rsidRPr="00942559">
        <w:t>Uvedené specifické jednotky prostorového rozdělení lesa v současnosti nejsou ve formuláři žádosti BDI.2022 dostupné. Finanční příspěvky realizované v rámci těchto jednotek nelze do žádosti uvést s potřebnými detaily, místo jednotek prostorového rozdělení lesa jsou do žádosti uváděny jen údaje podle katastru nemovitostí (bez možnosti využít lesnické charakteristiky, potřebné pro standardní kontrolní procesy. Administrace uvedených žádostí tak vyžaduje náročnější administrativní postupy.</w:t>
      </w:r>
    </w:p>
    <w:p w14:paraId="5DF97F07" w14:textId="77777777" w:rsidR="00942559" w:rsidRDefault="00942559" w:rsidP="00942559">
      <w:pPr>
        <w:ind w:left="708"/>
        <w:jc w:val="both"/>
      </w:pPr>
      <w:r>
        <w:t>POŽADOVANÝ STAV: V rámci RfC budou uživatelům zpřístupněny údaje o BZL a JP a využití těchto údajů budou přizpůsobeny stávající kontrolní postupy (JPRL typu BZL a JP jsou od PSK a etáží odlišné v nižší pravděpodobnosti provádění obnovy/těžby porostů a v nedostupnosti některých údajů využívaných pro kontroly (údaje související s porostem na pozemku – věk, zásoba), dále pro ně není rozlišována skutečná a parciální plocha, ale jen jeden údaj o ploše).</w:t>
      </w:r>
    </w:p>
    <w:p w14:paraId="478B0F87" w14:textId="77777777" w:rsidR="00942559" w:rsidRDefault="00942559" w:rsidP="00942559">
      <w:pPr>
        <w:ind w:left="708"/>
        <w:jc w:val="both"/>
      </w:pPr>
      <w:r>
        <w:t>Doplnění BZL a JP do stávající systematiky JPRL (PSK a etáže) ve formuláři BDI.2022 nemá vést k doplnění čtyř nových typů zařízení lesa (typ 6 = BZL/JP ze schváleného LHP, typ 7 – BZL/JP z neschváleného LHP, typ 8 – BZL/JP z platné LHO, typ 9 – BZL/JP z dosud neplatné LHO); z hlediska komfortu uživatele musí být možné BZL a JP uplatit prostřednictvím stávajících typů zařízení lesa (typy 6 a násl. je třeba ponechat volné pro alternativní způsoby zařízení lesa). Následující požadavky nicméně vyžadují, aby formulář žádosti dokázal BZL a JP odlišit (na základě rozlišujícího příznaku v databázi LHPO).</w:t>
      </w:r>
    </w:p>
    <w:p w14:paraId="3CDF7BAB" w14:textId="77777777" w:rsidR="00942559" w:rsidRDefault="00942559" w:rsidP="00942559">
      <w:pPr>
        <w:ind w:left="708"/>
        <w:jc w:val="both"/>
      </w:pPr>
      <w:r>
        <w:t>Související požadavky:</w:t>
      </w:r>
    </w:p>
    <w:p w14:paraId="64982FDA" w14:textId="4D6FAC0B" w:rsidR="00942559" w:rsidRDefault="00942559" w:rsidP="00942559">
      <w:pPr>
        <w:pStyle w:val="Odstavecseseznamem"/>
        <w:numPr>
          <w:ilvl w:val="0"/>
          <w:numId w:val="72"/>
        </w:numPr>
        <w:jc w:val="both"/>
      </w:pPr>
      <w:r>
        <w:t>kvůli zpřístupnění BZL/JP do BDI.2022 musí být příslušným způsobem přenastaven rozšířený filtr</w:t>
      </w:r>
    </w:p>
    <w:p w14:paraId="3D70AB24" w14:textId="1C4569C8" w:rsidR="00942559" w:rsidRDefault="00942559" w:rsidP="00942559">
      <w:pPr>
        <w:pStyle w:val="Odstavecseseznamem"/>
        <w:numPr>
          <w:ilvl w:val="0"/>
          <w:numId w:val="72"/>
        </w:numPr>
        <w:jc w:val="both"/>
      </w:pPr>
      <w:r>
        <w:t>pro BZL/JP musí být v adminMPŽ i v ISND k dispozici podrobné informace z LHPO (po kliknutí na název BZL/JP)</w:t>
      </w:r>
    </w:p>
    <w:p w14:paraId="4E2569BC" w14:textId="714B9B09" w:rsidR="00942559" w:rsidRPr="008161A3" w:rsidRDefault="00942559" w:rsidP="00942559">
      <w:pPr>
        <w:pStyle w:val="Odstavecseseznamem"/>
        <w:numPr>
          <w:ilvl w:val="0"/>
          <w:numId w:val="72"/>
        </w:numPr>
        <w:jc w:val="both"/>
      </w:pPr>
      <w:r>
        <w:t>na BZL/JP musí být vztaženy jen některé současné kontroly (orientované primárně na nepřekročení plochy); kontroly využívající zásobu či věk nemají pro JPRL typu BZL a JP probíhat</w:t>
      </w:r>
    </w:p>
    <w:p w14:paraId="4DF3B8B0" w14:textId="394D5B48"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14:paraId="2F755D96" w14:textId="3522B287" w:rsidR="0036217E" w:rsidRPr="0036217E" w:rsidRDefault="00942559" w:rsidP="00942559">
      <w:pPr>
        <w:ind w:left="708"/>
        <w:jc w:val="both"/>
      </w:pPr>
      <w:r>
        <w:t>Nařízení vlády č. 30/2014 Sb. předepisuje žadatelům o lesnické příspěvky uvádění úplného označení jednotek prostorového rozdělení lesa. V případě BZL a JP jako specifických jednotek prostorového rozdělení lesa to ale žadatelům není dosud umožněno.</w:t>
      </w:r>
    </w:p>
    <w:p w14:paraId="1A011C45" w14:textId="3B373B60" w:rsidR="0000551E" w:rsidRPr="00E00833" w:rsidRDefault="0000551E" w:rsidP="00E00833">
      <w:pPr>
        <w:pStyle w:val="Nadpis2"/>
      </w:pPr>
      <w:r w:rsidRPr="00E00833">
        <w:t>Rizika nerealizace</w:t>
      </w:r>
      <w:r w:rsidR="0036217E" w:rsidRPr="0036217E">
        <w:rPr>
          <w:color w:val="FF0000"/>
        </w:rPr>
        <w:t>*</w:t>
      </w:r>
    </w:p>
    <w:p w14:paraId="37A63EDC" w14:textId="7462C28B" w:rsidR="0000551E" w:rsidRPr="0036217E" w:rsidRDefault="00942559" w:rsidP="00942559">
      <w:pPr>
        <w:spacing w:after="0"/>
        <w:ind w:left="708"/>
        <w:jc w:val="both"/>
        <w:rPr>
          <w:rFonts w:cs="Arial"/>
          <w:szCs w:val="22"/>
        </w:rPr>
      </w:pPr>
      <w:r w:rsidRPr="00942559">
        <w:rPr>
          <w:rFonts w:cs="Arial"/>
          <w:szCs w:val="22"/>
        </w:rPr>
        <w:t>Bez realizace budou finanční příspěvky související s bezlesím a s jinými pozemky určenými k plnění funkcí lesa nadále obsluhovány provizorními postupy zvyšující časovou a věcnou náročnost administrativních postupů žadatelů i poskytovatele.</w:t>
      </w:r>
      <w:r w:rsidR="0000551E" w:rsidRPr="0036217E">
        <w:rPr>
          <w:rFonts w:cs="Arial"/>
          <w:szCs w:val="22"/>
        </w:rPr>
        <w:br w:type="page"/>
      </w:r>
    </w:p>
    <w:p w14:paraId="154DDA95" w14:textId="67B3A84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lastRenderedPageBreak/>
        <w:t>Požadavek na dokumentaci</w:t>
      </w:r>
      <w:r w:rsidR="008161A3" w:rsidRPr="0036217E">
        <w:rPr>
          <w:rFonts w:cs="Arial"/>
          <w:color w:val="FF0000"/>
          <w:sz w:val="22"/>
          <w:szCs w:val="22"/>
        </w:rPr>
        <w:t>*</w:t>
      </w:r>
      <w:r w:rsidRPr="008161A3">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1134"/>
        <w:gridCol w:w="1701"/>
      </w:tblGrid>
      <w:tr w:rsidR="005561FE" w:rsidRPr="00276A3F" w14:paraId="33D7A746" w14:textId="2B27E0C1" w:rsidTr="0082774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7D14F2F" w14:textId="5AFE33B9"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14:paraId="33E60EBA" w14:textId="14DBB328"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05DE80E" w14:textId="1BCFBB68" w:rsidTr="0082774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276A3F" w:rsidDel="000F27BA" w:rsidRDefault="005561FE" w:rsidP="001E3C70">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6288B132"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102B81C"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0B55435A" w14:textId="77777777" w:rsidR="005561FE" w:rsidRPr="00EA310A" w:rsidRDefault="005561FE" w:rsidP="00BA3EF2">
            <w:pPr>
              <w:spacing w:after="0"/>
              <w:rPr>
                <w:rFonts w:cs="Arial"/>
                <w:bCs/>
                <w:color w:val="000000"/>
                <w:szCs w:val="22"/>
                <w:lang w:eastAsia="cs-CZ"/>
              </w:rPr>
            </w:pPr>
          </w:p>
        </w:tc>
      </w:tr>
      <w:tr w:rsidR="005561FE" w:rsidRPr="00276A3F" w14:paraId="1E3044E2" w14:textId="61057A82" w:rsidTr="0082774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tcPr>
          <w:p w14:paraId="06B6F29D" w14:textId="4E419F78" w:rsidR="005561FE" w:rsidRPr="00276A3F" w:rsidRDefault="00DC4BF7" w:rsidP="000D283A">
            <w:pPr>
              <w:spacing w:after="0"/>
              <w:rPr>
                <w:rFonts w:cs="Arial"/>
                <w:color w:val="000000"/>
                <w:szCs w:val="22"/>
                <w:lang w:eastAsia="cs-CZ"/>
              </w:rPr>
            </w:pPr>
            <w:r>
              <w:rPr>
                <w:rFonts w:cs="Arial"/>
                <w:color w:val="000000"/>
                <w:szCs w:val="22"/>
                <w:lang w:eastAsia="cs-CZ"/>
              </w:rPr>
              <w:t>x</w:t>
            </w:r>
          </w:p>
        </w:tc>
        <w:tc>
          <w:tcPr>
            <w:tcW w:w="851" w:type="dxa"/>
            <w:tcBorders>
              <w:top w:val="single" w:sz="8" w:space="0" w:color="auto"/>
              <w:left w:val="dotted" w:sz="4" w:space="0" w:color="auto"/>
              <w:bottom w:val="dotted" w:sz="4" w:space="0" w:color="auto"/>
              <w:right w:val="dotted" w:sz="4" w:space="0" w:color="auto"/>
            </w:tcBorders>
          </w:tcPr>
          <w:p w14:paraId="33861813" w14:textId="77777777" w:rsidR="005561FE" w:rsidRPr="00276A3F" w:rsidRDefault="005561FE" w:rsidP="000D283A">
            <w:pPr>
              <w:spacing w:after="0"/>
              <w:rPr>
                <w:rFonts w:cs="Arial"/>
                <w:color w:val="000000"/>
                <w:szCs w:val="22"/>
                <w:lang w:eastAsia="cs-CZ"/>
              </w:rPr>
            </w:pPr>
          </w:p>
        </w:tc>
        <w:tc>
          <w:tcPr>
            <w:tcW w:w="1134" w:type="dxa"/>
            <w:tcBorders>
              <w:top w:val="single" w:sz="8" w:space="0" w:color="auto"/>
              <w:left w:val="dotted" w:sz="4" w:space="0" w:color="auto"/>
              <w:bottom w:val="dotted" w:sz="4" w:space="0" w:color="auto"/>
              <w:right w:val="dotted" w:sz="4" w:space="0" w:color="auto"/>
            </w:tcBorders>
          </w:tcPr>
          <w:p w14:paraId="3A565CBB" w14:textId="77777777" w:rsidR="005561FE" w:rsidRPr="00276A3F" w:rsidRDefault="005561FE" w:rsidP="000D283A">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tcPr>
          <w:p w14:paraId="2A39AA84" w14:textId="77777777" w:rsidR="005561FE" w:rsidRPr="00276A3F" w:rsidRDefault="005561FE" w:rsidP="000D283A">
            <w:pPr>
              <w:spacing w:after="0"/>
              <w:rPr>
                <w:rFonts w:cs="Arial"/>
                <w:color w:val="000000"/>
                <w:szCs w:val="22"/>
                <w:lang w:eastAsia="cs-CZ"/>
              </w:rPr>
            </w:pPr>
          </w:p>
        </w:tc>
      </w:tr>
      <w:tr w:rsidR="005561FE" w:rsidRPr="00276A3F" w14:paraId="4684405F" w14:textId="014F42E7"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EC7AAA9"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992" w:type="dxa"/>
            <w:tcBorders>
              <w:top w:val="dotted" w:sz="4" w:space="0" w:color="auto"/>
              <w:left w:val="dotted" w:sz="4" w:space="0" w:color="auto"/>
              <w:bottom w:val="dotted" w:sz="4" w:space="0" w:color="auto"/>
              <w:right w:val="dotted" w:sz="4" w:space="0" w:color="auto"/>
            </w:tcBorders>
          </w:tcPr>
          <w:p w14:paraId="351693D0" w14:textId="093657B7" w:rsidR="005561FE" w:rsidRPr="00276A3F" w:rsidRDefault="00DC4BF7" w:rsidP="001E3C70">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3E316F66" w14:textId="77777777" w:rsidR="005561FE" w:rsidRPr="00276A3F" w:rsidRDefault="005561FE" w:rsidP="001E3C70">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098B77EC" w14:textId="77777777" w:rsidR="005561FE" w:rsidRPr="00276A3F" w:rsidRDefault="005561FE" w:rsidP="001E3C70">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58C64D31" w14:textId="77777777" w:rsidR="005561FE" w:rsidRPr="00276A3F" w:rsidRDefault="005561FE" w:rsidP="001E3C70">
            <w:pPr>
              <w:spacing w:after="0"/>
              <w:rPr>
                <w:rFonts w:cs="Arial"/>
                <w:color w:val="000000"/>
                <w:szCs w:val="22"/>
                <w:lang w:eastAsia="cs-CZ"/>
              </w:rPr>
            </w:pPr>
          </w:p>
        </w:tc>
      </w:tr>
      <w:tr w:rsidR="005561FE" w:rsidRPr="00276A3F" w14:paraId="35E9C11E" w14:textId="4A8C3043"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5561FE" w:rsidRPr="00276A3F" w:rsidRDefault="005561FE" w:rsidP="000F27BA">
            <w:pPr>
              <w:spacing w:after="0"/>
              <w:rPr>
                <w:rFonts w:cs="Arial"/>
                <w:color w:val="000000"/>
                <w:szCs w:val="22"/>
                <w:lang w:eastAsia="cs-CZ"/>
              </w:rPr>
            </w:pPr>
            <w:r w:rsidRPr="00942559">
              <w:rPr>
                <w:rFonts w:cs="Arial"/>
                <w:strike/>
                <w:color w:val="000000"/>
                <w:szCs w:val="22"/>
                <w:lang w:eastAsia="cs-CZ"/>
              </w:rPr>
              <w:t>Testovací scénář,</w:t>
            </w:r>
            <w:r>
              <w:rPr>
                <w:rFonts w:cs="Arial"/>
                <w:color w:val="000000"/>
                <w:szCs w:val="22"/>
                <w:lang w:eastAsia="cs-CZ"/>
              </w:rPr>
              <w:t xml:space="preserve">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tcPr>
          <w:p w14:paraId="61B5689E" w14:textId="19C78908" w:rsidR="005561FE" w:rsidRPr="00276A3F" w:rsidRDefault="00DC4BF7" w:rsidP="000F27BA">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77B547C" w14:textId="77777777" w:rsidR="005561FE" w:rsidRPr="00276A3F" w:rsidRDefault="005561FE" w:rsidP="000F27BA">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2164DFC8" w14:textId="77777777" w:rsidR="005561FE" w:rsidRPr="00276A3F" w:rsidRDefault="005561FE" w:rsidP="000F27BA">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7F244903" w14:textId="77777777" w:rsidR="005561FE" w:rsidRPr="00276A3F" w:rsidRDefault="005561FE" w:rsidP="000F27BA">
            <w:pPr>
              <w:spacing w:after="0"/>
              <w:rPr>
                <w:rFonts w:cs="Arial"/>
                <w:color w:val="000000"/>
                <w:szCs w:val="22"/>
                <w:lang w:eastAsia="cs-CZ"/>
              </w:rPr>
            </w:pPr>
          </w:p>
        </w:tc>
      </w:tr>
      <w:tr w:rsidR="005561FE" w:rsidRPr="00276A3F" w14:paraId="4611C782" w14:textId="2E11EDA7"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tcPr>
          <w:p w14:paraId="7D2167ED" w14:textId="370997B0" w:rsidR="005561FE" w:rsidRPr="00276A3F" w:rsidRDefault="00DC4BF7" w:rsidP="008964A9">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059CE005" w14:textId="77777777" w:rsidR="005561FE" w:rsidRPr="00276A3F" w:rsidRDefault="005561FE" w:rsidP="008964A9">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6E4AC919" w14:textId="77777777" w:rsidR="005561FE" w:rsidRPr="00276A3F" w:rsidRDefault="005561FE" w:rsidP="008964A9">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00D6F95C" w14:textId="78935027" w:rsidR="005561FE" w:rsidRPr="00276A3F" w:rsidRDefault="005561FE" w:rsidP="008964A9">
            <w:pPr>
              <w:spacing w:after="0"/>
              <w:rPr>
                <w:rFonts w:cs="Arial"/>
                <w:color w:val="000000"/>
                <w:szCs w:val="22"/>
                <w:lang w:eastAsia="cs-CZ"/>
              </w:rPr>
            </w:pPr>
          </w:p>
        </w:tc>
      </w:tr>
      <w:tr w:rsidR="005561FE" w:rsidRPr="00276A3F" w14:paraId="6A9A420B" w14:textId="04DB1634"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9B2E79A"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tcPr>
          <w:p w14:paraId="6B6B7C4A" w14:textId="6412AC6D" w:rsidR="005561FE" w:rsidRDefault="00DC4BF7" w:rsidP="008964A9">
            <w:pPr>
              <w:spacing w:after="0"/>
              <w:rPr>
                <w:rFonts w:cs="Arial"/>
                <w:color w:val="000000"/>
                <w:szCs w:val="22"/>
                <w:lang w:eastAsia="cs-CZ"/>
              </w:rPr>
            </w:pPr>
            <w:r>
              <w:rPr>
                <w:rFonts w:cs="Arial"/>
                <w:color w:val="000000"/>
                <w:szCs w:val="22"/>
                <w:lang w:eastAsia="cs-CZ"/>
              </w:rPr>
              <w:t>x</w:t>
            </w:r>
          </w:p>
        </w:tc>
        <w:tc>
          <w:tcPr>
            <w:tcW w:w="851" w:type="dxa"/>
            <w:tcBorders>
              <w:top w:val="dotted" w:sz="4" w:space="0" w:color="auto"/>
              <w:left w:val="dotted" w:sz="4" w:space="0" w:color="auto"/>
              <w:bottom w:val="dotted" w:sz="4" w:space="0" w:color="auto"/>
              <w:right w:val="dotted" w:sz="4" w:space="0" w:color="auto"/>
            </w:tcBorders>
          </w:tcPr>
          <w:p w14:paraId="158C0425" w14:textId="77777777" w:rsidR="005561FE" w:rsidRDefault="005561FE" w:rsidP="008964A9">
            <w:pPr>
              <w:spacing w:after="0"/>
              <w:rPr>
                <w:rFonts w:cs="Arial"/>
                <w:color w:val="000000"/>
                <w:szCs w:val="22"/>
                <w:lang w:eastAsia="cs-CZ"/>
              </w:rPr>
            </w:pPr>
          </w:p>
        </w:tc>
        <w:tc>
          <w:tcPr>
            <w:tcW w:w="1134" w:type="dxa"/>
            <w:tcBorders>
              <w:top w:val="dotted" w:sz="4" w:space="0" w:color="auto"/>
              <w:left w:val="dotted" w:sz="4" w:space="0" w:color="auto"/>
              <w:bottom w:val="dotted" w:sz="4" w:space="0" w:color="auto"/>
              <w:right w:val="dotted" w:sz="4" w:space="0" w:color="auto"/>
            </w:tcBorders>
          </w:tcPr>
          <w:p w14:paraId="3787AA3A" w14:textId="77777777" w:rsidR="005561FE" w:rsidRDefault="005561FE" w:rsidP="008964A9">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tcPr>
          <w:p w14:paraId="63EF6D4E" w14:textId="7287CFB7" w:rsidR="005561FE" w:rsidRDefault="005561FE" w:rsidP="00173A29">
            <w:pPr>
              <w:spacing w:after="0"/>
              <w:rPr>
                <w:rFonts w:cs="Arial"/>
                <w:color w:val="000000"/>
                <w:szCs w:val="22"/>
                <w:lang w:eastAsia="cs-CZ"/>
              </w:rPr>
            </w:pPr>
          </w:p>
        </w:tc>
      </w:tr>
      <w:tr w:rsidR="005561FE" w:rsidRPr="00276A3F" w14:paraId="4BF46E7E" w14:textId="73412DD0"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tcPr>
          <w:p w14:paraId="691856BF" w14:textId="725E699B" w:rsidR="005561FE" w:rsidRDefault="00DC4BF7"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65C4DB7D" w14:textId="77777777" w:rsidR="005561FE" w:rsidRDefault="005561FE"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4C253F26" w14:textId="77777777" w:rsidR="005561FE" w:rsidRDefault="005561FE" w:rsidP="008964A9">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268774A8" w14:textId="77777777" w:rsidR="005561FE" w:rsidRDefault="005561FE" w:rsidP="008964A9">
            <w:pPr>
              <w:spacing w:after="0"/>
              <w:rPr>
                <w:rStyle w:val="Odkaznakoment"/>
              </w:rPr>
            </w:pPr>
          </w:p>
        </w:tc>
      </w:tr>
      <w:tr w:rsidR="005561FE" w:rsidRPr="00276A3F" w14:paraId="3573B641" w14:textId="359320AE"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tcPr>
          <w:p w14:paraId="2FCAAC7E" w14:textId="49CF0939" w:rsidR="005561FE" w:rsidRDefault="00DC4BF7"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0D48378A" w14:textId="77777777" w:rsidR="005561FE" w:rsidRDefault="005561FE"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268773D7" w14:textId="77777777" w:rsidR="005561FE" w:rsidRDefault="005561FE" w:rsidP="008964A9">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68599045" w14:textId="77777777" w:rsidR="005561FE" w:rsidRDefault="005561FE" w:rsidP="008964A9">
            <w:pPr>
              <w:spacing w:after="0"/>
              <w:rPr>
                <w:rStyle w:val="Odkaznakoment"/>
              </w:rPr>
            </w:pPr>
          </w:p>
        </w:tc>
      </w:tr>
      <w:tr w:rsidR="005561FE" w:rsidRPr="00276A3F" w14:paraId="01C7CDD8" w14:textId="4F0097D5"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992" w:type="dxa"/>
            <w:tcBorders>
              <w:top w:val="dotted" w:sz="4" w:space="0" w:color="auto"/>
              <w:left w:val="dotted" w:sz="4" w:space="0" w:color="auto"/>
              <w:bottom w:val="dotted" w:sz="4" w:space="0" w:color="auto"/>
              <w:right w:val="dotted" w:sz="4" w:space="0" w:color="auto"/>
            </w:tcBorders>
          </w:tcPr>
          <w:p w14:paraId="68BD3B10" w14:textId="07DECC98" w:rsidR="005561FE" w:rsidRDefault="00DC4BF7"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3E8FCD99" w14:textId="77777777" w:rsidR="005561FE" w:rsidRDefault="005561FE"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2DCF38EE" w14:textId="77777777" w:rsidR="005561FE" w:rsidRDefault="005561FE" w:rsidP="008964A9">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64CDAE61" w14:textId="77777777" w:rsidR="005561FE" w:rsidRDefault="005561FE" w:rsidP="008964A9">
            <w:pPr>
              <w:spacing w:after="0"/>
              <w:rPr>
                <w:rStyle w:val="Odkaznakoment"/>
              </w:rPr>
            </w:pPr>
          </w:p>
        </w:tc>
      </w:tr>
      <w:tr w:rsidR="005561FE" w:rsidRPr="00276A3F" w14:paraId="0DA48C55" w14:textId="41A79D93" w:rsidTr="0082774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7CA8533F"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992" w:type="dxa"/>
            <w:tcBorders>
              <w:top w:val="dotted" w:sz="4" w:space="0" w:color="auto"/>
              <w:left w:val="dotted" w:sz="4" w:space="0" w:color="auto"/>
              <w:bottom w:val="dotted" w:sz="4" w:space="0" w:color="auto"/>
              <w:right w:val="dotted" w:sz="4" w:space="0" w:color="auto"/>
            </w:tcBorders>
          </w:tcPr>
          <w:p w14:paraId="5A19E3AF" w14:textId="2CB3C515" w:rsidR="005561FE" w:rsidRDefault="00DC4BF7" w:rsidP="008964A9">
            <w:pPr>
              <w:spacing w:after="0"/>
              <w:rPr>
                <w:rStyle w:val="Odkaznakoment"/>
              </w:rPr>
            </w:pPr>
            <w:r>
              <w:rPr>
                <w:rStyle w:val="Odkaznakoment"/>
              </w:rPr>
              <w:t>x</w:t>
            </w:r>
          </w:p>
        </w:tc>
        <w:tc>
          <w:tcPr>
            <w:tcW w:w="851" w:type="dxa"/>
            <w:tcBorders>
              <w:top w:val="dotted" w:sz="4" w:space="0" w:color="auto"/>
              <w:left w:val="dotted" w:sz="4" w:space="0" w:color="auto"/>
              <w:bottom w:val="dotted" w:sz="4" w:space="0" w:color="auto"/>
              <w:right w:val="dotted" w:sz="4" w:space="0" w:color="auto"/>
            </w:tcBorders>
          </w:tcPr>
          <w:p w14:paraId="2E409D72" w14:textId="77777777" w:rsidR="005561FE" w:rsidRDefault="005561FE" w:rsidP="008964A9">
            <w:pPr>
              <w:spacing w:after="0"/>
              <w:rPr>
                <w:rStyle w:val="Odkaznakoment"/>
              </w:rPr>
            </w:pPr>
          </w:p>
        </w:tc>
        <w:tc>
          <w:tcPr>
            <w:tcW w:w="1134" w:type="dxa"/>
            <w:tcBorders>
              <w:top w:val="dotted" w:sz="4" w:space="0" w:color="auto"/>
              <w:left w:val="dotted" w:sz="4" w:space="0" w:color="auto"/>
              <w:bottom w:val="dotted" w:sz="4" w:space="0" w:color="auto"/>
              <w:right w:val="dotted" w:sz="4" w:space="0" w:color="auto"/>
            </w:tcBorders>
          </w:tcPr>
          <w:p w14:paraId="7FE4F554" w14:textId="77777777" w:rsidR="005561FE" w:rsidRDefault="005561FE" w:rsidP="008964A9">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tcPr>
          <w:p w14:paraId="5654DE2D" w14:textId="77777777" w:rsidR="005561FE" w:rsidRDefault="005561FE" w:rsidP="008964A9">
            <w:pPr>
              <w:spacing w:after="0"/>
              <w:rPr>
                <w:rStyle w:val="Odkaznakoment"/>
              </w:rPr>
            </w:pPr>
          </w:p>
        </w:tc>
      </w:tr>
    </w:tbl>
    <w:p w14:paraId="01F507F0" w14:textId="553E8F05" w:rsidR="00361D6F" w:rsidRDefault="00361D6F" w:rsidP="00173A29">
      <w:pPr>
        <w:spacing w:before="120" w:after="120"/>
        <w:ind w:left="142"/>
        <w:rPr>
          <w:sz w:val="18"/>
          <w:szCs w:val="18"/>
        </w:rPr>
      </w:pPr>
      <w:r w:rsidRPr="00361D6F">
        <w:rPr>
          <w:sz w:val="18"/>
          <w:szCs w:val="18"/>
        </w:rPr>
        <w:t>Ověření správnosti dokumentů zajišťuje Koordinátor změny ve spolupráci s Odd. provozu (ad 5. – 8.) a Odd. kybernetické bezpečnosti (ad 5.).</w:t>
      </w:r>
    </w:p>
    <w:p w14:paraId="67C378B4" w14:textId="4AE302F3" w:rsidR="00546654" w:rsidRPr="001A7CBB" w:rsidRDefault="009B0CC2"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43.55pt;margin-top:14.2pt;width:44.4pt;height:28.6pt;z-index:251661312;mso-position-horizontal-relative:text;mso-position-vertical-relative:text;mso-width-relative:page;mso-height-relative:page" filled="t" fillcolor="none">
            <v:fill r:id="rId15" o:title="5%" recolor="t" type="pattern"/>
            <v:imagedata r:id="rId16" o:title=""/>
            <w10:wrap type="square"/>
          </v:shape>
          <o:OLEObject Type="Embed" ProgID="Word.Document.12" ShapeID="_x0000_s2052" DrawAspect="Icon" ObjectID="_1762319622" r:id="rId17">
            <o:FieldCodes>\s</o:FieldCodes>
          </o:OLEObject>
        </w:object>
      </w:r>
      <w:r>
        <w:rPr>
          <w:noProof/>
          <w:lang w:eastAsia="cs-CZ"/>
        </w:rPr>
        <w:object w:dxaOrig="1440" w:dyaOrig="1440" w14:anchorId="2B79F094">
          <v:shape id="_x0000_s2053" type="#_x0000_t75" style="position:absolute;left:0;text-align:left;margin-left:425.6pt;margin-top:14.2pt;width:39.15pt;height:28.6pt;z-index:251662336;mso-position-horizontal-relative:text;mso-position-vertical-relative:text">
            <v:imagedata r:id="rId18" o:title=""/>
            <w10:wrap type="square"/>
          </v:shape>
          <o:OLEObject Type="Embed" ProgID="Word.Document.12" ShapeID="_x0000_s2053" DrawAspect="Icon" ObjectID="_1762319623" r:id="rId19">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14:paraId="2A8C4680" w14:textId="421A6330"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094E1C50"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9B0CC2">
        <w:rPr>
          <w:sz w:val="18"/>
          <w:szCs w:val="18"/>
        </w:rPr>
        <w:t>xxx</w:t>
      </w:r>
    </w:p>
    <w:p w14:paraId="6D709211" w14:textId="77777777" w:rsidR="00173A29" w:rsidRDefault="00173A29"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BBD899D"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14:paraId="12A0981B" w14:textId="77777777" w:rsidR="00173A29" w:rsidRDefault="00173A29">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8CAE63" w:rsidR="0000551E" w:rsidRPr="006C3557" w:rsidRDefault="00942559" w:rsidP="00153C10">
            <w:pPr>
              <w:spacing w:after="0"/>
              <w:rPr>
                <w:rFonts w:cs="Arial"/>
                <w:color w:val="000000"/>
                <w:szCs w:val="22"/>
                <w:lang w:eastAsia="cs-CZ"/>
              </w:rPr>
            </w:pPr>
            <w:r>
              <w:rPr>
                <w:rFonts w:cs="Arial"/>
                <w:color w:val="000000"/>
                <w:szCs w:val="22"/>
                <w:lang w:eastAsia="cs-CZ"/>
              </w:rPr>
              <w:t>RTT</w:t>
            </w:r>
          </w:p>
        </w:tc>
        <w:tc>
          <w:tcPr>
            <w:tcW w:w="2116" w:type="dxa"/>
            <w:shd w:val="clear" w:color="auto" w:fill="auto"/>
            <w:vAlign w:val="center"/>
          </w:tcPr>
          <w:p w14:paraId="2D6FE027" w14:textId="0744BE4A" w:rsidR="0000551E" w:rsidRPr="006C3557" w:rsidRDefault="00942559" w:rsidP="00153C10">
            <w:pPr>
              <w:spacing w:after="0"/>
              <w:rPr>
                <w:rFonts w:cs="Arial"/>
                <w:color w:val="000000"/>
                <w:szCs w:val="22"/>
                <w:lang w:eastAsia="cs-CZ"/>
              </w:rPr>
            </w:pPr>
            <w:r>
              <w:rPr>
                <w:rFonts w:cs="Arial"/>
                <w:color w:val="000000"/>
                <w:szCs w:val="22"/>
                <w:lang w:eastAsia="cs-CZ"/>
              </w:rPr>
              <w:t>13.2.2024</w:t>
            </w:r>
          </w:p>
        </w:tc>
      </w:tr>
      <w:tr w:rsidR="0000551E" w:rsidRPr="006C3557" w14:paraId="0EC370F1" w14:textId="77777777" w:rsidTr="0087487B">
        <w:trPr>
          <w:trHeight w:val="284"/>
        </w:trPr>
        <w:tc>
          <w:tcPr>
            <w:tcW w:w="7655" w:type="dxa"/>
            <w:shd w:val="clear" w:color="auto" w:fill="auto"/>
            <w:noWrap/>
            <w:vAlign w:val="center"/>
          </w:tcPr>
          <w:p w14:paraId="1A725FCF" w14:textId="16CA2772" w:rsidR="0000551E" w:rsidRPr="006C3557" w:rsidRDefault="00942559" w:rsidP="00153C10">
            <w:pPr>
              <w:spacing w:after="0"/>
              <w:rPr>
                <w:rFonts w:cs="Arial"/>
                <w:color w:val="000000"/>
                <w:szCs w:val="22"/>
                <w:lang w:eastAsia="cs-CZ"/>
              </w:rPr>
            </w:pPr>
            <w:r>
              <w:rPr>
                <w:rFonts w:cs="Arial"/>
                <w:color w:val="000000"/>
                <w:szCs w:val="22"/>
                <w:lang w:eastAsia="cs-CZ"/>
              </w:rPr>
              <w:t>RTP</w:t>
            </w:r>
          </w:p>
        </w:tc>
        <w:tc>
          <w:tcPr>
            <w:tcW w:w="2116" w:type="dxa"/>
            <w:shd w:val="clear" w:color="auto" w:fill="auto"/>
            <w:vAlign w:val="center"/>
          </w:tcPr>
          <w:p w14:paraId="30D24C3C" w14:textId="53A2590A" w:rsidR="0000551E" w:rsidRPr="006C3557" w:rsidRDefault="00942559" w:rsidP="00153C10">
            <w:pPr>
              <w:spacing w:after="0"/>
              <w:rPr>
                <w:rFonts w:cs="Arial"/>
                <w:color w:val="000000"/>
                <w:szCs w:val="22"/>
                <w:lang w:eastAsia="cs-CZ"/>
              </w:rPr>
            </w:pPr>
            <w:r>
              <w:rPr>
                <w:rFonts w:cs="Arial"/>
                <w:color w:val="000000"/>
                <w:szCs w:val="22"/>
                <w:lang w:eastAsia="cs-CZ"/>
              </w:rPr>
              <w:t>27.2.2024</w:t>
            </w:r>
          </w:p>
        </w:tc>
      </w:tr>
    </w:tbl>
    <w:p w14:paraId="7AD08A8A" w14:textId="77777777" w:rsidR="0000551E" w:rsidRPr="0094348E" w:rsidRDefault="0000551E">
      <w:pPr>
        <w:spacing w:after="0"/>
        <w:rPr>
          <w:rFonts w:cs="Arial"/>
          <w:sz w:val="16"/>
          <w:szCs w:val="16"/>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16EE0DE2" w14:textId="77777777" w:rsidR="0000551E" w:rsidRDefault="0000551E">
      <w:pPr>
        <w:spacing w:after="0"/>
        <w:rPr>
          <w:rFonts w:cs="Arial"/>
          <w:szCs w:val="22"/>
        </w:rPr>
      </w:pPr>
    </w:p>
    <w:p w14:paraId="45975CC9" w14:textId="651325BC"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75507" w:rsidRPr="006C3557" w14:paraId="5D945599" w14:textId="77777777" w:rsidTr="008D242C">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EBA7606" w14:textId="77777777" w:rsidR="00F75507" w:rsidRPr="006C3557" w:rsidRDefault="00F75507" w:rsidP="008D242C">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24EA3A3" w14:textId="77777777" w:rsidR="00F75507" w:rsidRPr="006C3557" w:rsidRDefault="00F75507" w:rsidP="008D242C">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DE88DC9" w14:textId="77777777" w:rsidR="00F75507" w:rsidRPr="006C3557" w:rsidRDefault="00F75507" w:rsidP="008D242C">
            <w:pPr>
              <w:spacing w:after="0"/>
              <w:rPr>
                <w:rFonts w:cs="Arial"/>
                <w:b/>
                <w:bCs/>
                <w:color w:val="000000"/>
                <w:szCs w:val="22"/>
                <w:lang w:eastAsia="cs-CZ"/>
              </w:rPr>
            </w:pPr>
            <w:r w:rsidRPr="006C3557">
              <w:rPr>
                <w:rFonts w:cs="Arial"/>
                <w:b/>
                <w:bCs/>
                <w:color w:val="000000"/>
                <w:szCs w:val="22"/>
                <w:lang w:eastAsia="cs-CZ"/>
              </w:rPr>
              <w:t>Podpis:</w:t>
            </w:r>
          </w:p>
        </w:tc>
      </w:tr>
      <w:tr w:rsidR="00F75507" w:rsidRPr="006C3557" w14:paraId="4991D251" w14:textId="77777777" w:rsidTr="008D242C">
        <w:trPr>
          <w:trHeight w:val="397"/>
        </w:trPr>
        <w:tc>
          <w:tcPr>
            <w:tcW w:w="3255" w:type="dxa"/>
            <w:shd w:val="clear" w:color="auto" w:fill="auto"/>
            <w:noWrap/>
            <w:vAlign w:val="center"/>
            <w:hideMark/>
          </w:tcPr>
          <w:p w14:paraId="1EA4B8E8" w14:textId="77777777" w:rsidR="00F75507" w:rsidRPr="006C3557" w:rsidRDefault="00F75507" w:rsidP="008D242C">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0"/>
            </w:r>
          </w:p>
        </w:tc>
        <w:tc>
          <w:tcPr>
            <w:tcW w:w="2977" w:type="dxa"/>
            <w:vAlign w:val="center"/>
          </w:tcPr>
          <w:p w14:paraId="30566C75" w14:textId="46E9E986" w:rsidR="00F75507" w:rsidRPr="006C3557" w:rsidRDefault="00DC4BF7" w:rsidP="008D242C">
            <w:pPr>
              <w:spacing w:after="0"/>
              <w:rPr>
                <w:rFonts w:cs="Arial"/>
                <w:color w:val="000000"/>
                <w:szCs w:val="22"/>
                <w:lang w:eastAsia="cs-CZ"/>
              </w:rPr>
            </w:pPr>
            <w:r>
              <w:rPr>
                <w:rFonts w:cs="Arial"/>
                <w:color w:val="000000"/>
                <w:szCs w:val="22"/>
                <w:lang w:eastAsia="cs-CZ"/>
              </w:rPr>
              <w:t>Ing. Tomáš Smejkal</w:t>
            </w:r>
          </w:p>
        </w:tc>
        <w:tc>
          <w:tcPr>
            <w:tcW w:w="2977" w:type="dxa"/>
            <w:shd w:val="clear" w:color="auto" w:fill="auto"/>
            <w:vAlign w:val="center"/>
          </w:tcPr>
          <w:p w14:paraId="7E8B859D" w14:textId="77777777" w:rsidR="00F75507" w:rsidRPr="006C3557" w:rsidRDefault="00F75507" w:rsidP="008D242C">
            <w:pPr>
              <w:spacing w:after="0"/>
              <w:rPr>
                <w:rFonts w:cs="Arial"/>
                <w:color w:val="000000"/>
                <w:szCs w:val="22"/>
                <w:lang w:eastAsia="cs-CZ"/>
              </w:rPr>
            </w:pPr>
          </w:p>
        </w:tc>
      </w:tr>
      <w:tr w:rsidR="00F75507" w:rsidRPr="006C3557" w14:paraId="30E9AD17" w14:textId="77777777" w:rsidTr="008D242C">
        <w:trPr>
          <w:trHeight w:val="397"/>
        </w:trPr>
        <w:tc>
          <w:tcPr>
            <w:tcW w:w="3255" w:type="dxa"/>
            <w:shd w:val="clear" w:color="auto" w:fill="auto"/>
            <w:noWrap/>
            <w:vAlign w:val="center"/>
          </w:tcPr>
          <w:p w14:paraId="7A3E580C" w14:textId="77777777" w:rsidR="00F75507" w:rsidRPr="006C3557" w:rsidRDefault="00F75507" w:rsidP="008D242C">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44C4B068" w14:textId="6970CB10" w:rsidR="00F75507" w:rsidRPr="006C3557" w:rsidRDefault="00DC4BF7" w:rsidP="008D242C">
            <w:pPr>
              <w:spacing w:after="0"/>
              <w:rPr>
                <w:rFonts w:cs="Arial"/>
                <w:color w:val="000000"/>
                <w:szCs w:val="22"/>
                <w:lang w:eastAsia="cs-CZ"/>
              </w:rPr>
            </w:pPr>
            <w:r>
              <w:rPr>
                <w:rFonts w:cs="Arial"/>
                <w:color w:val="000000"/>
                <w:szCs w:val="22"/>
                <w:lang w:eastAsia="cs-CZ"/>
              </w:rPr>
              <w:t xml:space="preserve">Ing. </w:t>
            </w:r>
            <w:r w:rsidR="00942559">
              <w:rPr>
                <w:rFonts w:cs="Arial"/>
                <w:color w:val="000000"/>
                <w:szCs w:val="22"/>
                <w:lang w:eastAsia="cs-CZ"/>
              </w:rPr>
              <w:t>Monika Jindrová</w:t>
            </w:r>
          </w:p>
        </w:tc>
        <w:tc>
          <w:tcPr>
            <w:tcW w:w="2977" w:type="dxa"/>
            <w:shd w:val="clear" w:color="auto" w:fill="auto"/>
            <w:vAlign w:val="center"/>
          </w:tcPr>
          <w:p w14:paraId="48B05CEC" w14:textId="77777777" w:rsidR="00F75507" w:rsidRPr="006C3557" w:rsidRDefault="00F75507" w:rsidP="008D242C">
            <w:pPr>
              <w:spacing w:after="0"/>
              <w:rPr>
                <w:rFonts w:cs="Arial"/>
                <w:color w:val="000000"/>
                <w:szCs w:val="22"/>
                <w:lang w:eastAsia="cs-CZ"/>
              </w:rPr>
            </w:pPr>
          </w:p>
        </w:tc>
      </w:tr>
    </w:tbl>
    <w:p w14:paraId="57AE5AB5" w14:textId="77777777" w:rsidR="00AA10AD" w:rsidRDefault="00AA10AD" w:rsidP="00EC6856">
      <w:pPr>
        <w:spacing w:after="0"/>
        <w:rPr>
          <w:rFonts w:cs="Arial"/>
          <w:szCs w:val="22"/>
        </w:rPr>
        <w:sectPr w:rsidR="00AA10AD" w:rsidSect="00055F9F">
          <w:headerReference w:type="even" r:id="rId20"/>
          <w:headerReference w:type="default" r:id="rId21"/>
          <w:footerReference w:type="even" r:id="rId22"/>
          <w:footerReference w:type="default" r:id="rId23"/>
          <w:headerReference w:type="first" r:id="rId24"/>
          <w:footerReference w:type="first" r:id="rId25"/>
          <w:footnotePr>
            <w:numFmt w:val="chicago"/>
          </w:footnotePr>
          <w:pgSz w:w="11906" w:h="16838" w:code="9"/>
          <w:pgMar w:top="1560" w:right="1418" w:bottom="1134" w:left="992" w:header="567" w:footer="567" w:gutter="0"/>
          <w:pgNumType w:start="1"/>
          <w:cols w:space="708"/>
          <w:docGrid w:linePitch="360"/>
        </w:sectPr>
      </w:pPr>
    </w:p>
    <w:p w14:paraId="73742440" w14:textId="31D9FCB3"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F373E" w:rsidRPr="00827749">
        <w:rPr>
          <w:rFonts w:cs="Arial"/>
          <w:b/>
          <w:caps/>
          <w:szCs w:val="22"/>
        </w:rPr>
        <w:t>Z37508</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06E5DA58" w14:textId="77777777" w:rsidTr="00C20633">
        <w:tc>
          <w:tcPr>
            <w:tcW w:w="1701" w:type="dxa"/>
          </w:tcPr>
          <w:p w14:paraId="7401ABA8"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7F23439D" w14:textId="595F486F" w:rsidR="00C20633" w:rsidRPr="006C3557" w:rsidRDefault="00827749" w:rsidP="00337DDA">
            <w:pPr>
              <w:pStyle w:val="Tabulka"/>
              <w:rPr>
                <w:szCs w:val="22"/>
              </w:rPr>
            </w:pPr>
            <w:r>
              <w:rPr>
                <w:szCs w:val="22"/>
              </w:rPr>
              <w:t>082</w:t>
            </w:r>
          </w:p>
        </w:tc>
      </w:tr>
    </w:tbl>
    <w:p w14:paraId="59575A23" w14:textId="29EB633E"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0729DA84" w14:textId="4A5429A2" w:rsidR="0000551E" w:rsidRDefault="00FC5ACF" w:rsidP="00346E4A">
      <w:pPr>
        <w:jc w:val="both"/>
      </w:pPr>
      <w:r>
        <w:t xml:space="preserve">V rámci řešení </w:t>
      </w:r>
      <w:r w:rsidR="00346E4A">
        <w:t>dojde ke zpřístupnění BZL/JP v rámci formuláře BDI.2022. Předpokládá se zachování stávajících typů zařízení lesa vč. stávající logiky. Základem řešení pak bude revize kontrol BDI.2022 využívajících číselník C_PSK tak, aby kontroly reflektovaly i záznamy BZL/JP (takových kontrol je 24).</w:t>
      </w:r>
    </w:p>
    <w:p w14:paraId="351C2B63" w14:textId="77777777" w:rsidR="00346E4A" w:rsidRDefault="00346E4A" w:rsidP="00346E4A">
      <w:pPr>
        <w:jc w:val="both"/>
      </w:pPr>
    </w:p>
    <w:p w14:paraId="4D258B2E" w14:textId="0DB848A4" w:rsidR="00346E4A" w:rsidRDefault="00346E4A" w:rsidP="00346E4A">
      <w:pPr>
        <w:jc w:val="both"/>
      </w:pPr>
      <w:r>
        <w:t xml:space="preserve">V rámci řešení dotačního programu Adaptace byl číselník BZL/JP oddělen od číselníku PSK, při definici kontrol ale vyplynulo, že toto řešení vede v definici kontrol ke komplikovanějším konstruktům s neblahým dopadem na výkonnost. V rámci řešení je uvažováno sjednocení dat BZL/JP do jednoho číselníku se záznamy PSK a zrevidovat přístup k tomuto číselníku v rámci formuláře Adaptace. </w:t>
      </w:r>
      <w:r w:rsidR="00286C83">
        <w:t xml:space="preserve">V rámci </w:t>
      </w:r>
      <w:r w:rsidR="001715A2">
        <w:t xml:space="preserve">sjednoceného </w:t>
      </w:r>
      <w:r w:rsidR="00286C83">
        <w:t>číselníku bude zaveden diskriminátor pro odlišení záznamů typu PSK/BZL/JP.</w:t>
      </w:r>
    </w:p>
    <w:p w14:paraId="702EF7A6" w14:textId="77777777" w:rsidR="00F051A7" w:rsidRDefault="00F051A7" w:rsidP="00346E4A">
      <w:pPr>
        <w:jc w:val="both"/>
      </w:pPr>
    </w:p>
    <w:p w14:paraId="2C76EEBC" w14:textId="77777777" w:rsidR="00F051A7" w:rsidRDefault="00F051A7" w:rsidP="00F051A7">
      <w:r>
        <w:t>Z požadované dokumentace nebude dodáno:</w:t>
      </w:r>
    </w:p>
    <w:p w14:paraId="69B16D00" w14:textId="77777777" w:rsidR="00F051A7" w:rsidRDefault="00F051A7" w:rsidP="00F051A7">
      <w:r>
        <w:t>•</w:t>
      </w:r>
      <w:r>
        <w:tab/>
        <w:t>Analýza navrhnutého řešení – není součástí navrhovaného řešení</w:t>
      </w:r>
    </w:p>
    <w:p w14:paraId="56AF7682" w14:textId="7C1B425B" w:rsidR="00F051A7" w:rsidRDefault="00F051A7" w:rsidP="00F051A7">
      <w:r>
        <w:t>•</w:t>
      </w:r>
      <w:r>
        <w:tab/>
        <w:t>Uživatelská příručka – nedozná změn, řešení nemá dopad na stávající obsah.</w:t>
      </w:r>
    </w:p>
    <w:p w14:paraId="19EB3D64" w14:textId="57438F29" w:rsidR="0014694E" w:rsidRDefault="0014694E" w:rsidP="0014694E">
      <w:r>
        <w:t>•</w:t>
      </w:r>
      <w:r>
        <w:tab/>
      </w:r>
      <w:r w:rsidRPr="0014694E">
        <w:t>Provozně technická dokumentace</w:t>
      </w:r>
      <w:r>
        <w:t xml:space="preserve"> – nedozná změn.</w:t>
      </w:r>
    </w:p>
    <w:p w14:paraId="24624D71" w14:textId="77777777" w:rsidR="00F051A7" w:rsidRDefault="00F051A7" w:rsidP="00F051A7">
      <w:r>
        <w:t>•</w:t>
      </w:r>
      <w:r>
        <w:tab/>
        <w:t>Webové služby + konzumentské testy – řešení nemá dopad na webové služby</w:t>
      </w:r>
    </w:p>
    <w:p w14:paraId="6A41B753" w14:textId="77777777" w:rsidR="00F051A7" w:rsidRDefault="00F051A7" w:rsidP="00F051A7">
      <w:r>
        <w:t>•</w:t>
      </w:r>
      <w:r>
        <w:tab/>
        <w:t>Dohledové scénáře (úprava stávajících/nové scénáře) - řešení nemá dopad, nebude dodáno.</w:t>
      </w:r>
    </w:p>
    <w:p w14:paraId="4F3A4E6E" w14:textId="77777777" w:rsidR="00FC5ACF" w:rsidRPr="00B27B87" w:rsidRDefault="00FC5ACF" w:rsidP="00B27B87"/>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87CECB9" w:rsidR="0000551E" w:rsidRPr="00CC4564" w:rsidRDefault="00827749" w:rsidP="00CC4564">
      <w:r>
        <w:t xml:space="preserve">V souladu s podmínkami smlouvy č. </w:t>
      </w:r>
      <w:r w:rsidRPr="00827749">
        <w:t>679-2019-11150</w:t>
      </w:r>
      <w:r>
        <w:t>.</w:t>
      </w:r>
    </w:p>
    <w:p w14:paraId="79C5DBB6" w14:textId="464AFD77" w:rsidR="0000551E" w:rsidRDefault="0000551E" w:rsidP="009C558F">
      <w:pPr>
        <w:pStyle w:val="Nadpis1"/>
        <w:numPr>
          <w:ilvl w:val="0"/>
          <w:numId w:val="4"/>
        </w:numPr>
        <w:tabs>
          <w:tab w:val="clear" w:pos="540"/>
        </w:tabs>
        <w:ind w:left="284" w:hanging="284"/>
        <w:rPr>
          <w:rFonts w:cs="Arial"/>
          <w:color w:val="FF0000"/>
          <w:sz w:val="22"/>
          <w:szCs w:val="22"/>
        </w:rPr>
      </w:pPr>
      <w:r w:rsidRPr="00BE22AD">
        <w:rPr>
          <w:rFonts w:cs="Arial"/>
          <w:sz w:val="22"/>
          <w:szCs w:val="22"/>
        </w:rPr>
        <w:t>Dopady</w:t>
      </w:r>
      <w:r w:rsidRPr="00DF1760">
        <w:rPr>
          <w:rFonts w:cs="Arial"/>
          <w:sz w:val="22"/>
          <w:szCs w:val="22"/>
        </w:rPr>
        <w:t xml:space="preserve"> do systémů MZe</w:t>
      </w:r>
      <w:r w:rsidR="008161A3" w:rsidRPr="0036217E">
        <w:rPr>
          <w:rFonts w:cs="Arial"/>
          <w:color w:val="FF0000"/>
          <w:sz w:val="22"/>
          <w:szCs w:val="22"/>
        </w:rPr>
        <w:t>*</w:t>
      </w:r>
    </w:p>
    <w:p w14:paraId="2E1FCF4B" w14:textId="4FDC3D1C" w:rsidR="0014694E" w:rsidRPr="0014694E" w:rsidRDefault="0014694E" w:rsidP="0014694E">
      <w:r w:rsidRPr="0014694E">
        <w:t>Nejsou.</w:t>
      </w:r>
    </w:p>
    <w:p w14:paraId="368AC00A" w14:textId="6A9EFB25" w:rsidR="0000551E" w:rsidRPr="0023492B" w:rsidRDefault="0000551E" w:rsidP="0060065D"/>
    <w:p w14:paraId="1DBDAAB8" w14:textId="45EAA40F"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 xml:space="preserve">Požadavky na </w:t>
      </w:r>
      <w:r w:rsidRPr="00BE22AD">
        <w:rPr>
          <w:rFonts w:cs="Arial"/>
          <w:sz w:val="22"/>
          <w:szCs w:val="22"/>
        </w:rPr>
        <w:t>součinnost</w:t>
      </w:r>
      <w:r w:rsidRPr="00DF1760">
        <w:rPr>
          <w:rFonts w:cs="Arial"/>
          <w:sz w:val="22"/>
          <w:szCs w:val="22"/>
        </w:rPr>
        <w:t xml:space="preserve">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14694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1303BF8A" w:rsidR="0014694E" w:rsidRPr="00F23D33" w:rsidRDefault="0014694E" w:rsidP="0014694E">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213323B0" w:rsidR="0014694E" w:rsidRPr="00F23D33" w:rsidRDefault="0014694E" w:rsidP="0014694E">
            <w:pPr>
              <w:spacing w:after="0"/>
              <w:rPr>
                <w:rFonts w:cs="Arial"/>
                <w:color w:val="000000"/>
                <w:szCs w:val="22"/>
                <w:lang w:eastAsia="cs-CZ"/>
              </w:rPr>
            </w:pPr>
            <w:r w:rsidRPr="003A78F6">
              <w:rPr>
                <w:rFonts w:cs="Arial"/>
                <w:color w:val="000000"/>
                <w:szCs w:val="22"/>
                <w:lang w:eastAsia="cs-CZ"/>
              </w:rPr>
              <w:t>Součinnost při testování, konzultac</w:t>
            </w:r>
            <w:r w:rsidR="00BE22AD">
              <w:rPr>
                <w:rFonts w:cs="Arial"/>
                <w:color w:val="000000"/>
                <w:szCs w:val="22"/>
                <w:lang w:eastAsia="cs-CZ"/>
              </w:rPr>
              <w:t>ích a akceptaci RfC</w:t>
            </w:r>
          </w:p>
        </w:tc>
      </w:tr>
      <w:tr w:rsidR="0014694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14694E" w:rsidRPr="00F23D33" w:rsidRDefault="0014694E" w:rsidP="0014694E">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14694E" w:rsidRPr="00F23D33" w:rsidRDefault="0014694E" w:rsidP="0014694E">
            <w:pPr>
              <w:spacing w:after="0"/>
              <w:rPr>
                <w:rFonts w:cs="Arial"/>
                <w:color w:val="000000"/>
                <w:szCs w:val="22"/>
                <w:lang w:eastAsia="cs-CZ"/>
              </w:rPr>
            </w:pPr>
          </w:p>
        </w:tc>
      </w:tr>
    </w:tbl>
    <w:p w14:paraId="1B347475"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70162DAC" w14:textId="77777777" w:rsidR="005D454E" w:rsidRPr="005D454E" w:rsidRDefault="005D454E" w:rsidP="005D454E"/>
    <w:p w14:paraId="133EB7CF" w14:textId="55A4A785" w:rsidR="0000551E" w:rsidRPr="008161A3" w:rsidRDefault="0000551E" w:rsidP="00CF516E">
      <w:pPr>
        <w:pStyle w:val="Nadpis1"/>
        <w:numPr>
          <w:ilvl w:val="0"/>
          <w:numId w:val="4"/>
        </w:numPr>
        <w:tabs>
          <w:tab w:val="clear" w:pos="540"/>
        </w:tabs>
        <w:ind w:left="284" w:hanging="284"/>
        <w:rPr>
          <w:rFonts w:cs="Arial"/>
          <w:sz w:val="22"/>
          <w:szCs w:val="22"/>
        </w:rPr>
      </w:pPr>
      <w:r w:rsidRPr="00BE22AD">
        <w:rPr>
          <w:rFonts w:cs="Arial"/>
          <w:sz w:val="22"/>
          <w:szCs w:val="22"/>
        </w:rPr>
        <w:t>Harmonogram</w:t>
      </w:r>
      <w:r w:rsidRPr="00DF1760">
        <w:rPr>
          <w:rFonts w:cs="Arial"/>
          <w:sz w:val="22"/>
          <w:szCs w:val="22"/>
        </w:rPr>
        <w:t xml:space="preserve"> plnění</w:t>
      </w:r>
      <w:r w:rsidR="008161A3" w:rsidRPr="0036217E">
        <w:rPr>
          <w:rFonts w:cs="Arial"/>
          <w:color w:val="FF0000"/>
          <w:sz w:val="22"/>
          <w:szCs w:val="22"/>
        </w:rPr>
        <w:t>*</w:t>
      </w:r>
      <w:r w:rsidRPr="008161A3">
        <w:rPr>
          <w:rFonts w:cs="Arial"/>
          <w:b w:val="0"/>
          <w:sz w:val="22"/>
          <w:szCs w:val="22"/>
          <w:vertAlign w:val="superscript"/>
        </w:rPr>
        <w:endnoteReference w:id="1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977"/>
        <w:gridCol w:w="4111"/>
        <w:gridCol w:w="2693"/>
      </w:tblGrid>
      <w:tr w:rsidR="0014694E" w:rsidRPr="00F23D33" w14:paraId="4EDDF4A4" w14:textId="07DCB37E" w:rsidTr="00CB6FE8">
        <w:trPr>
          <w:trHeight w:val="153"/>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14694E" w:rsidRPr="00F23D33" w:rsidRDefault="0014694E" w:rsidP="0014694E">
            <w:pPr>
              <w:spacing w:after="0"/>
              <w:rPr>
                <w:rFonts w:cs="Arial"/>
                <w:b/>
                <w:bCs/>
                <w:color w:val="000000"/>
                <w:szCs w:val="22"/>
                <w:lang w:eastAsia="cs-CZ"/>
              </w:rPr>
            </w:pPr>
            <w:r w:rsidRPr="00F23D33">
              <w:rPr>
                <w:rFonts w:cs="Arial"/>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tcPr>
          <w:p w14:paraId="6949CA2C" w14:textId="08B468EE" w:rsidR="0014694E" w:rsidRPr="00F23D33" w:rsidRDefault="0014694E" w:rsidP="0014694E">
            <w:pPr>
              <w:spacing w:after="0"/>
              <w:rPr>
                <w:rFonts w:cs="Arial"/>
                <w:b/>
                <w:bCs/>
                <w:color w:val="000000"/>
                <w:szCs w:val="22"/>
                <w:lang w:eastAsia="cs-CZ"/>
              </w:rPr>
            </w:pPr>
            <w:r>
              <w:rPr>
                <w:rFonts w:cs="Arial"/>
                <w:b/>
                <w:bCs/>
                <w:color w:val="000000"/>
                <w:szCs w:val="22"/>
                <w:lang w:eastAsia="cs-CZ"/>
              </w:rPr>
              <w:t>Trvání</w:t>
            </w:r>
          </w:p>
        </w:tc>
        <w:tc>
          <w:tcPr>
            <w:tcW w:w="2693" w:type="dxa"/>
            <w:tcBorders>
              <w:top w:val="single" w:sz="8" w:space="0" w:color="auto"/>
              <w:left w:val="single" w:sz="8" w:space="0" w:color="auto"/>
              <w:bottom w:val="single" w:sz="8" w:space="0" w:color="auto"/>
              <w:right w:val="single" w:sz="8" w:space="0" w:color="auto"/>
            </w:tcBorders>
            <w:vAlign w:val="center"/>
          </w:tcPr>
          <w:p w14:paraId="38DE9116" w14:textId="0C2A299D" w:rsidR="0014694E" w:rsidRPr="00F23D33" w:rsidRDefault="0014694E" w:rsidP="0014694E">
            <w:pPr>
              <w:spacing w:after="0"/>
              <w:rPr>
                <w:rFonts w:cs="Arial"/>
                <w:b/>
                <w:bCs/>
                <w:color w:val="000000"/>
                <w:szCs w:val="22"/>
                <w:lang w:eastAsia="cs-CZ"/>
              </w:rPr>
            </w:pPr>
            <w:r>
              <w:rPr>
                <w:rFonts w:cs="Arial"/>
                <w:b/>
                <w:bCs/>
                <w:color w:val="000000"/>
                <w:szCs w:val="22"/>
                <w:lang w:eastAsia="cs-CZ"/>
              </w:rPr>
              <w:t>Předpokládaný t</w:t>
            </w:r>
            <w:r w:rsidRPr="00F23D33">
              <w:rPr>
                <w:rFonts w:cs="Arial"/>
                <w:b/>
                <w:bCs/>
                <w:color w:val="000000"/>
                <w:szCs w:val="22"/>
                <w:lang w:eastAsia="cs-CZ"/>
              </w:rPr>
              <w:t>ermín</w:t>
            </w:r>
          </w:p>
        </w:tc>
      </w:tr>
      <w:tr w:rsidR="0014694E" w:rsidRPr="00F23D33" w14:paraId="4D796F88" w14:textId="4D70C831" w:rsidTr="00CB6FE8">
        <w:trPr>
          <w:trHeight w:val="284"/>
        </w:trPr>
        <w:tc>
          <w:tcPr>
            <w:tcW w:w="2977" w:type="dxa"/>
            <w:tcBorders>
              <w:right w:val="dotted" w:sz="4" w:space="0" w:color="auto"/>
            </w:tcBorders>
            <w:shd w:val="clear" w:color="auto" w:fill="auto"/>
            <w:noWrap/>
            <w:vAlign w:val="bottom"/>
          </w:tcPr>
          <w:p w14:paraId="33FF1EAE" w14:textId="702B77F7" w:rsidR="0014694E" w:rsidRPr="00F23D33" w:rsidRDefault="0014694E" w:rsidP="0014694E">
            <w:pPr>
              <w:spacing w:after="0"/>
              <w:rPr>
                <w:rFonts w:cs="Arial"/>
                <w:color w:val="000000"/>
                <w:szCs w:val="22"/>
                <w:lang w:eastAsia="cs-CZ"/>
              </w:rPr>
            </w:pPr>
            <w:r>
              <w:rPr>
                <w:rFonts w:cs="Arial"/>
                <w:color w:val="000000"/>
                <w:szCs w:val="22"/>
                <w:lang w:eastAsia="cs-CZ"/>
              </w:rPr>
              <w:t>Objednání RFC</w:t>
            </w:r>
          </w:p>
        </w:tc>
        <w:tc>
          <w:tcPr>
            <w:tcW w:w="4111" w:type="dxa"/>
            <w:tcBorders>
              <w:left w:val="dotted" w:sz="4" w:space="0" w:color="auto"/>
            </w:tcBorders>
            <w:shd w:val="clear" w:color="auto" w:fill="auto"/>
            <w:vAlign w:val="bottom"/>
          </w:tcPr>
          <w:p w14:paraId="5D48D0A7" w14:textId="0107433D" w:rsidR="0014694E" w:rsidRPr="00F23D33" w:rsidRDefault="0014694E" w:rsidP="0014694E">
            <w:pPr>
              <w:spacing w:after="0"/>
              <w:rPr>
                <w:rFonts w:cs="Arial"/>
                <w:color w:val="000000"/>
                <w:szCs w:val="22"/>
                <w:lang w:eastAsia="cs-CZ"/>
              </w:rPr>
            </w:pPr>
            <w:r>
              <w:rPr>
                <w:rFonts w:cs="Arial"/>
                <w:color w:val="000000"/>
                <w:szCs w:val="22"/>
                <w:lang w:eastAsia="cs-CZ"/>
              </w:rPr>
              <w:t>T0</w:t>
            </w:r>
          </w:p>
        </w:tc>
        <w:tc>
          <w:tcPr>
            <w:tcW w:w="2693" w:type="dxa"/>
            <w:tcBorders>
              <w:left w:val="dotted" w:sz="4" w:space="0" w:color="auto"/>
            </w:tcBorders>
          </w:tcPr>
          <w:p w14:paraId="7ABCD969" w14:textId="5A918BE6" w:rsidR="0014694E" w:rsidRPr="00F23D33" w:rsidRDefault="00CB6FE8" w:rsidP="0014694E">
            <w:pPr>
              <w:spacing w:after="0"/>
              <w:rPr>
                <w:rFonts w:cs="Arial"/>
                <w:color w:val="000000"/>
                <w:szCs w:val="22"/>
                <w:lang w:eastAsia="cs-CZ"/>
              </w:rPr>
            </w:pPr>
            <w:r>
              <w:rPr>
                <w:rFonts w:cs="Arial"/>
                <w:color w:val="000000"/>
                <w:szCs w:val="22"/>
                <w:lang w:eastAsia="cs-CZ"/>
              </w:rPr>
              <w:t>29. 11. 2023</w:t>
            </w:r>
          </w:p>
        </w:tc>
      </w:tr>
      <w:tr w:rsidR="0014694E" w:rsidRPr="00F23D33" w14:paraId="5B287063" w14:textId="39ED9AA3" w:rsidTr="00CB6FE8">
        <w:trPr>
          <w:trHeight w:val="284"/>
        </w:trPr>
        <w:tc>
          <w:tcPr>
            <w:tcW w:w="2977" w:type="dxa"/>
            <w:tcBorders>
              <w:right w:val="dotted" w:sz="4" w:space="0" w:color="auto"/>
            </w:tcBorders>
            <w:shd w:val="clear" w:color="auto" w:fill="auto"/>
            <w:noWrap/>
            <w:vAlign w:val="bottom"/>
          </w:tcPr>
          <w:p w14:paraId="77BFE140" w14:textId="4EA6290E" w:rsidR="0014694E" w:rsidRPr="00F23D33" w:rsidRDefault="0014694E" w:rsidP="0014694E">
            <w:pPr>
              <w:spacing w:after="0"/>
              <w:rPr>
                <w:rFonts w:cs="Arial"/>
                <w:color w:val="000000"/>
                <w:szCs w:val="22"/>
                <w:lang w:eastAsia="cs-CZ"/>
              </w:rPr>
            </w:pPr>
            <w:r>
              <w:rPr>
                <w:rFonts w:cs="Arial"/>
                <w:color w:val="000000"/>
                <w:szCs w:val="22"/>
                <w:lang w:eastAsia="cs-CZ"/>
              </w:rPr>
              <w:t>Přípravné práce</w:t>
            </w:r>
          </w:p>
        </w:tc>
        <w:tc>
          <w:tcPr>
            <w:tcW w:w="4111" w:type="dxa"/>
            <w:tcBorders>
              <w:left w:val="dotted" w:sz="4" w:space="0" w:color="auto"/>
            </w:tcBorders>
            <w:shd w:val="clear" w:color="auto" w:fill="auto"/>
            <w:vAlign w:val="bottom"/>
          </w:tcPr>
          <w:p w14:paraId="173158CD" w14:textId="2B172304" w:rsidR="0014694E" w:rsidRPr="00F23D33" w:rsidRDefault="0014694E" w:rsidP="0014694E">
            <w:pPr>
              <w:spacing w:after="0"/>
              <w:rPr>
                <w:rFonts w:cs="Arial"/>
                <w:color w:val="000000"/>
                <w:szCs w:val="22"/>
                <w:lang w:eastAsia="cs-CZ"/>
              </w:rPr>
            </w:pPr>
            <w:r>
              <w:rPr>
                <w:rFonts w:cs="Arial"/>
                <w:color w:val="000000"/>
                <w:szCs w:val="22"/>
                <w:lang w:eastAsia="cs-CZ"/>
              </w:rPr>
              <w:t>T1 = T0 + 1</w:t>
            </w:r>
            <w:r w:rsidR="00CB6FE8">
              <w:rPr>
                <w:rFonts w:cs="Arial"/>
                <w:color w:val="000000"/>
                <w:szCs w:val="22"/>
                <w:lang w:eastAsia="cs-CZ"/>
              </w:rPr>
              <w:t xml:space="preserve"> (1pracovní den)</w:t>
            </w:r>
          </w:p>
        </w:tc>
        <w:tc>
          <w:tcPr>
            <w:tcW w:w="2693" w:type="dxa"/>
            <w:tcBorders>
              <w:left w:val="dotted" w:sz="4" w:space="0" w:color="auto"/>
            </w:tcBorders>
          </w:tcPr>
          <w:p w14:paraId="6B52450A" w14:textId="21A74452" w:rsidR="0014694E" w:rsidRPr="00F23D33" w:rsidRDefault="00CB6FE8" w:rsidP="0014694E">
            <w:pPr>
              <w:spacing w:after="0"/>
              <w:rPr>
                <w:rFonts w:cs="Arial"/>
                <w:color w:val="000000"/>
                <w:szCs w:val="22"/>
                <w:lang w:eastAsia="cs-CZ"/>
              </w:rPr>
            </w:pPr>
            <w:r>
              <w:rPr>
                <w:rFonts w:cs="Arial"/>
                <w:color w:val="000000"/>
                <w:szCs w:val="22"/>
                <w:lang w:eastAsia="cs-CZ"/>
              </w:rPr>
              <w:t>30. 11.  2023</w:t>
            </w:r>
          </w:p>
        </w:tc>
      </w:tr>
      <w:tr w:rsidR="0014694E" w:rsidRPr="00F23D33" w14:paraId="2800C31E" w14:textId="4E2F8B11" w:rsidTr="00CB6FE8">
        <w:trPr>
          <w:trHeight w:val="284"/>
        </w:trPr>
        <w:tc>
          <w:tcPr>
            <w:tcW w:w="2977" w:type="dxa"/>
            <w:tcBorders>
              <w:right w:val="dotted" w:sz="4" w:space="0" w:color="auto"/>
            </w:tcBorders>
            <w:shd w:val="clear" w:color="auto" w:fill="auto"/>
            <w:noWrap/>
            <w:vAlign w:val="bottom"/>
          </w:tcPr>
          <w:p w14:paraId="32502D5B" w14:textId="0D42452C" w:rsidR="0014694E" w:rsidRPr="00F23D33" w:rsidRDefault="0014694E" w:rsidP="0014694E">
            <w:pPr>
              <w:spacing w:after="0"/>
              <w:rPr>
                <w:rFonts w:cs="Arial"/>
                <w:color w:val="000000"/>
                <w:szCs w:val="22"/>
                <w:lang w:eastAsia="cs-CZ"/>
              </w:rPr>
            </w:pPr>
            <w:r>
              <w:rPr>
                <w:rFonts w:cs="Arial"/>
                <w:color w:val="000000"/>
                <w:szCs w:val="22"/>
                <w:lang w:eastAsia="cs-CZ"/>
              </w:rPr>
              <w:t>Vývojové práce MPŽ + ISND</w:t>
            </w:r>
          </w:p>
        </w:tc>
        <w:tc>
          <w:tcPr>
            <w:tcW w:w="4111" w:type="dxa"/>
            <w:tcBorders>
              <w:left w:val="dotted" w:sz="4" w:space="0" w:color="auto"/>
            </w:tcBorders>
            <w:shd w:val="clear" w:color="auto" w:fill="auto"/>
            <w:vAlign w:val="bottom"/>
          </w:tcPr>
          <w:p w14:paraId="48E8DA05" w14:textId="508913FB" w:rsidR="0014694E" w:rsidRPr="00F23D33" w:rsidRDefault="0014694E" w:rsidP="0014694E">
            <w:pPr>
              <w:spacing w:after="0"/>
              <w:rPr>
                <w:rFonts w:cs="Arial"/>
                <w:color w:val="000000"/>
                <w:szCs w:val="22"/>
                <w:lang w:eastAsia="cs-CZ"/>
              </w:rPr>
            </w:pPr>
            <w:r>
              <w:rPr>
                <w:rFonts w:cs="Arial"/>
                <w:color w:val="000000"/>
                <w:szCs w:val="22"/>
                <w:lang w:eastAsia="cs-CZ"/>
              </w:rPr>
              <w:t xml:space="preserve">T2 = T1 + </w:t>
            </w:r>
            <w:r w:rsidR="00CB6FE8">
              <w:rPr>
                <w:rFonts w:cs="Arial"/>
                <w:color w:val="000000"/>
                <w:szCs w:val="22"/>
                <w:lang w:eastAsia="cs-CZ"/>
              </w:rPr>
              <w:t>74 (49 pracovních dní)</w:t>
            </w:r>
          </w:p>
        </w:tc>
        <w:tc>
          <w:tcPr>
            <w:tcW w:w="2693" w:type="dxa"/>
            <w:tcBorders>
              <w:left w:val="dotted" w:sz="4" w:space="0" w:color="auto"/>
            </w:tcBorders>
          </w:tcPr>
          <w:p w14:paraId="10F6DD86" w14:textId="3A623146" w:rsidR="0014694E" w:rsidRPr="00F23D33" w:rsidRDefault="0014694E" w:rsidP="0014694E">
            <w:pPr>
              <w:spacing w:after="0"/>
              <w:rPr>
                <w:rFonts w:cs="Arial"/>
                <w:color w:val="000000"/>
                <w:szCs w:val="22"/>
                <w:lang w:eastAsia="cs-CZ"/>
              </w:rPr>
            </w:pPr>
            <w:r>
              <w:rPr>
                <w:rFonts w:cs="Arial"/>
                <w:color w:val="000000"/>
                <w:szCs w:val="22"/>
                <w:lang w:eastAsia="cs-CZ"/>
              </w:rPr>
              <w:t>12. 2. 2024</w:t>
            </w:r>
          </w:p>
        </w:tc>
      </w:tr>
      <w:tr w:rsidR="0014694E" w:rsidRPr="00F23D33" w14:paraId="61B7EB80" w14:textId="699D290E" w:rsidTr="00CB6FE8">
        <w:trPr>
          <w:trHeight w:val="284"/>
        </w:trPr>
        <w:tc>
          <w:tcPr>
            <w:tcW w:w="2977" w:type="dxa"/>
            <w:tcBorders>
              <w:right w:val="dotted" w:sz="4" w:space="0" w:color="auto"/>
            </w:tcBorders>
            <w:shd w:val="clear" w:color="auto" w:fill="auto"/>
            <w:noWrap/>
            <w:vAlign w:val="center"/>
          </w:tcPr>
          <w:p w14:paraId="46B89E94" w14:textId="1424EF23" w:rsidR="0014694E" w:rsidRPr="00F23D33" w:rsidRDefault="0014694E" w:rsidP="0014694E">
            <w:pPr>
              <w:spacing w:after="0"/>
              <w:rPr>
                <w:rFonts w:cs="Arial"/>
                <w:color w:val="000000"/>
                <w:szCs w:val="22"/>
                <w:lang w:eastAsia="cs-CZ"/>
              </w:rPr>
            </w:pPr>
            <w:r>
              <w:rPr>
                <w:rFonts w:cs="Arial"/>
                <w:color w:val="000000"/>
                <w:szCs w:val="22"/>
                <w:lang w:eastAsia="cs-CZ"/>
              </w:rPr>
              <w:t>RTT</w:t>
            </w:r>
          </w:p>
        </w:tc>
        <w:tc>
          <w:tcPr>
            <w:tcW w:w="4111" w:type="dxa"/>
            <w:tcBorders>
              <w:left w:val="dotted" w:sz="4" w:space="0" w:color="auto"/>
            </w:tcBorders>
            <w:shd w:val="clear" w:color="auto" w:fill="auto"/>
            <w:vAlign w:val="bottom"/>
          </w:tcPr>
          <w:p w14:paraId="33A87C5E" w14:textId="142D6708" w:rsidR="0014694E" w:rsidRPr="00F23D33" w:rsidRDefault="0014694E" w:rsidP="0014694E">
            <w:pPr>
              <w:spacing w:after="0"/>
              <w:rPr>
                <w:rFonts w:cs="Arial"/>
                <w:color w:val="000000"/>
                <w:szCs w:val="22"/>
                <w:lang w:eastAsia="cs-CZ"/>
              </w:rPr>
            </w:pPr>
            <w:r>
              <w:rPr>
                <w:rFonts w:cs="Arial"/>
                <w:color w:val="000000"/>
                <w:szCs w:val="22"/>
                <w:lang w:eastAsia="cs-CZ"/>
              </w:rPr>
              <w:t>T3 = T2 + 1</w:t>
            </w:r>
            <w:r w:rsidR="00CB6FE8">
              <w:rPr>
                <w:rFonts w:cs="Arial"/>
                <w:color w:val="000000"/>
                <w:szCs w:val="22"/>
                <w:lang w:eastAsia="cs-CZ"/>
              </w:rPr>
              <w:t xml:space="preserve"> (1 pracovní den)</w:t>
            </w:r>
          </w:p>
        </w:tc>
        <w:tc>
          <w:tcPr>
            <w:tcW w:w="2693" w:type="dxa"/>
            <w:tcBorders>
              <w:left w:val="dotted" w:sz="4" w:space="0" w:color="auto"/>
            </w:tcBorders>
          </w:tcPr>
          <w:p w14:paraId="4D3CF3F3" w14:textId="0AD868D4" w:rsidR="0014694E" w:rsidRPr="00F23D33" w:rsidRDefault="0014694E" w:rsidP="0014694E">
            <w:pPr>
              <w:spacing w:after="0"/>
              <w:rPr>
                <w:rFonts w:cs="Arial"/>
                <w:color w:val="000000"/>
                <w:szCs w:val="22"/>
                <w:lang w:eastAsia="cs-CZ"/>
              </w:rPr>
            </w:pPr>
            <w:r>
              <w:rPr>
                <w:rFonts w:cs="Arial"/>
                <w:color w:val="000000"/>
                <w:szCs w:val="22"/>
                <w:lang w:eastAsia="cs-CZ"/>
              </w:rPr>
              <w:t>13. 2. 2024</w:t>
            </w:r>
          </w:p>
        </w:tc>
      </w:tr>
      <w:tr w:rsidR="0014694E" w:rsidRPr="00F23D33" w14:paraId="1AD8823A" w14:textId="77777777" w:rsidTr="00CB6FE8">
        <w:trPr>
          <w:trHeight w:val="284"/>
        </w:trPr>
        <w:tc>
          <w:tcPr>
            <w:tcW w:w="2977" w:type="dxa"/>
            <w:tcBorders>
              <w:right w:val="dotted" w:sz="4" w:space="0" w:color="auto"/>
            </w:tcBorders>
            <w:shd w:val="clear" w:color="auto" w:fill="auto"/>
            <w:noWrap/>
            <w:vAlign w:val="center"/>
          </w:tcPr>
          <w:p w14:paraId="78177363" w14:textId="2920D791" w:rsidR="0014694E" w:rsidRDefault="0014694E" w:rsidP="0014694E">
            <w:pPr>
              <w:spacing w:after="0"/>
              <w:rPr>
                <w:rFonts w:cs="Arial"/>
                <w:color w:val="000000"/>
                <w:szCs w:val="22"/>
                <w:lang w:eastAsia="cs-CZ"/>
              </w:rPr>
            </w:pPr>
            <w:r>
              <w:rPr>
                <w:rFonts w:cs="Arial"/>
                <w:color w:val="000000"/>
                <w:szCs w:val="22"/>
                <w:lang w:eastAsia="cs-CZ"/>
              </w:rPr>
              <w:t>RTP</w:t>
            </w:r>
          </w:p>
        </w:tc>
        <w:tc>
          <w:tcPr>
            <w:tcW w:w="4111" w:type="dxa"/>
            <w:tcBorders>
              <w:left w:val="dotted" w:sz="4" w:space="0" w:color="auto"/>
            </w:tcBorders>
            <w:shd w:val="clear" w:color="auto" w:fill="auto"/>
            <w:vAlign w:val="bottom"/>
          </w:tcPr>
          <w:p w14:paraId="36B29A9F" w14:textId="36FB3AC6" w:rsidR="0014694E" w:rsidRPr="00F23D33" w:rsidRDefault="0014694E" w:rsidP="0014694E">
            <w:pPr>
              <w:spacing w:after="0"/>
              <w:rPr>
                <w:rFonts w:cs="Arial"/>
                <w:color w:val="000000"/>
                <w:szCs w:val="22"/>
                <w:lang w:eastAsia="cs-CZ"/>
              </w:rPr>
            </w:pPr>
            <w:r>
              <w:rPr>
                <w:rFonts w:cs="Arial"/>
                <w:color w:val="000000"/>
                <w:szCs w:val="22"/>
                <w:lang w:eastAsia="cs-CZ"/>
              </w:rPr>
              <w:t xml:space="preserve">T4 = T3 + </w:t>
            </w:r>
            <w:r w:rsidR="00CB6FE8">
              <w:rPr>
                <w:rFonts w:cs="Arial"/>
                <w:color w:val="000000"/>
                <w:szCs w:val="22"/>
                <w:lang w:eastAsia="cs-CZ"/>
              </w:rPr>
              <w:t>14 (10 pracovních dní)</w:t>
            </w:r>
          </w:p>
        </w:tc>
        <w:tc>
          <w:tcPr>
            <w:tcW w:w="2693" w:type="dxa"/>
            <w:tcBorders>
              <w:left w:val="dotted" w:sz="4" w:space="0" w:color="auto"/>
            </w:tcBorders>
          </w:tcPr>
          <w:p w14:paraId="7CE290C3" w14:textId="4291E4DC" w:rsidR="0014694E" w:rsidRPr="00F23D33" w:rsidRDefault="0014694E" w:rsidP="0014694E">
            <w:pPr>
              <w:spacing w:after="0"/>
              <w:rPr>
                <w:rFonts w:cs="Arial"/>
                <w:color w:val="000000"/>
                <w:szCs w:val="22"/>
                <w:lang w:eastAsia="cs-CZ"/>
              </w:rPr>
            </w:pPr>
            <w:r>
              <w:rPr>
                <w:rFonts w:cs="Arial"/>
                <w:color w:val="000000"/>
                <w:szCs w:val="22"/>
                <w:lang w:eastAsia="cs-CZ"/>
              </w:rPr>
              <w:t>27. 2. 2024</w:t>
            </w:r>
          </w:p>
        </w:tc>
      </w:tr>
      <w:tr w:rsidR="00617B2B" w:rsidRPr="00F23D33" w14:paraId="7A0837BD" w14:textId="77777777" w:rsidTr="00CB6FE8">
        <w:trPr>
          <w:trHeight w:val="284"/>
        </w:trPr>
        <w:tc>
          <w:tcPr>
            <w:tcW w:w="2977" w:type="dxa"/>
            <w:tcBorders>
              <w:right w:val="dotted" w:sz="4" w:space="0" w:color="auto"/>
            </w:tcBorders>
            <w:shd w:val="clear" w:color="auto" w:fill="auto"/>
            <w:noWrap/>
            <w:vAlign w:val="center"/>
          </w:tcPr>
          <w:p w14:paraId="1091BF2F" w14:textId="33822810" w:rsidR="00617B2B" w:rsidRDefault="00617B2B" w:rsidP="0014694E">
            <w:pPr>
              <w:spacing w:after="0"/>
              <w:rPr>
                <w:rFonts w:cs="Arial"/>
                <w:color w:val="000000"/>
                <w:szCs w:val="22"/>
                <w:lang w:eastAsia="cs-CZ"/>
              </w:rPr>
            </w:pPr>
            <w:r>
              <w:rPr>
                <w:rFonts w:cs="Arial"/>
                <w:color w:val="000000"/>
                <w:szCs w:val="22"/>
                <w:lang w:eastAsia="cs-CZ"/>
              </w:rPr>
              <w:t>Předání do akceptace</w:t>
            </w:r>
          </w:p>
        </w:tc>
        <w:tc>
          <w:tcPr>
            <w:tcW w:w="4111" w:type="dxa"/>
            <w:tcBorders>
              <w:left w:val="dotted" w:sz="4" w:space="0" w:color="auto"/>
            </w:tcBorders>
            <w:shd w:val="clear" w:color="auto" w:fill="auto"/>
            <w:vAlign w:val="bottom"/>
          </w:tcPr>
          <w:p w14:paraId="4260284B" w14:textId="274F9149" w:rsidR="00617B2B" w:rsidRDefault="00617B2B" w:rsidP="0014694E">
            <w:pPr>
              <w:spacing w:after="0"/>
              <w:rPr>
                <w:rFonts w:cs="Arial"/>
                <w:color w:val="000000"/>
                <w:szCs w:val="22"/>
                <w:lang w:eastAsia="cs-CZ"/>
              </w:rPr>
            </w:pPr>
            <w:r>
              <w:rPr>
                <w:rFonts w:cs="Arial"/>
                <w:color w:val="000000"/>
                <w:szCs w:val="22"/>
                <w:lang w:eastAsia="cs-CZ"/>
              </w:rPr>
              <w:t xml:space="preserve">T5= T4 + </w:t>
            </w:r>
            <w:r w:rsidR="00BE22AD">
              <w:rPr>
                <w:rFonts w:cs="Arial"/>
                <w:color w:val="000000"/>
                <w:szCs w:val="22"/>
                <w:lang w:eastAsia="cs-CZ"/>
              </w:rPr>
              <w:t>8</w:t>
            </w:r>
            <w:r>
              <w:rPr>
                <w:rFonts w:cs="Arial"/>
                <w:color w:val="000000"/>
                <w:szCs w:val="22"/>
                <w:lang w:eastAsia="cs-CZ"/>
              </w:rPr>
              <w:t xml:space="preserve"> pracovních dní</w:t>
            </w:r>
          </w:p>
        </w:tc>
        <w:tc>
          <w:tcPr>
            <w:tcW w:w="2693" w:type="dxa"/>
            <w:tcBorders>
              <w:left w:val="dotted" w:sz="4" w:space="0" w:color="auto"/>
            </w:tcBorders>
          </w:tcPr>
          <w:p w14:paraId="7DF6A440" w14:textId="21BCCADE" w:rsidR="00617B2B" w:rsidRDefault="00BE22AD" w:rsidP="0014694E">
            <w:pPr>
              <w:spacing w:after="0"/>
              <w:rPr>
                <w:rFonts w:cs="Arial"/>
                <w:color w:val="000000"/>
                <w:szCs w:val="22"/>
                <w:lang w:eastAsia="cs-CZ"/>
              </w:rPr>
            </w:pPr>
            <w:r>
              <w:rPr>
                <w:rFonts w:cs="Arial"/>
                <w:color w:val="000000"/>
                <w:szCs w:val="22"/>
                <w:lang w:eastAsia="cs-CZ"/>
              </w:rPr>
              <w:t>8</w:t>
            </w:r>
            <w:r w:rsidR="00617B2B">
              <w:rPr>
                <w:rFonts w:cs="Arial"/>
                <w:color w:val="000000"/>
                <w:szCs w:val="22"/>
                <w:lang w:eastAsia="cs-CZ"/>
              </w:rPr>
              <w:t>. 3. 2024</w:t>
            </w:r>
          </w:p>
        </w:tc>
      </w:tr>
    </w:tbl>
    <w:p w14:paraId="5D12E5C1" w14:textId="77777777" w:rsidR="00CB6FE8" w:rsidRPr="008C2474" w:rsidRDefault="00CB6FE8" w:rsidP="00CB6FE8">
      <w:pPr>
        <w:spacing w:before="120"/>
        <w:rPr>
          <w:rFonts w:cs="Arial"/>
          <w:szCs w:val="22"/>
        </w:rPr>
      </w:pPr>
      <w:r w:rsidRPr="008C2474">
        <w:rPr>
          <w:rFonts w:cs="Arial"/>
          <w:szCs w:val="22"/>
        </w:rPr>
        <w:t>Výše uvedené termíny platí za následujících předpokladů</w:t>
      </w:r>
    </w:p>
    <w:p w14:paraId="390503C4" w14:textId="7CCCF24F" w:rsidR="00CB6FE8" w:rsidRPr="008C2474" w:rsidRDefault="00CB6FE8" w:rsidP="00CB6FE8">
      <w:pPr>
        <w:spacing w:before="120"/>
        <w:rPr>
          <w:rFonts w:cs="Arial"/>
          <w:szCs w:val="22"/>
        </w:rPr>
      </w:pPr>
      <w:r w:rsidRPr="008C2474">
        <w:rPr>
          <w:rFonts w:cs="Arial"/>
          <w:szCs w:val="22"/>
        </w:rPr>
        <w:t>-</w:t>
      </w:r>
      <w:r w:rsidRPr="008C2474">
        <w:rPr>
          <w:rFonts w:cs="Arial"/>
          <w:szCs w:val="22"/>
        </w:rPr>
        <w:tab/>
        <w:t xml:space="preserve">Programové úpravy budou objednány </w:t>
      </w:r>
      <w:r>
        <w:rPr>
          <w:rFonts w:cs="Arial"/>
          <w:szCs w:val="22"/>
        </w:rPr>
        <w:t>do 29. 11. 2023</w:t>
      </w:r>
      <w:r w:rsidRPr="008C2474">
        <w:rPr>
          <w:rFonts w:cs="Arial"/>
          <w:szCs w:val="22"/>
        </w:rPr>
        <w:t>.</w:t>
      </w:r>
    </w:p>
    <w:p w14:paraId="106E4A33" w14:textId="77777777" w:rsidR="00CB6FE8" w:rsidRPr="008C2474" w:rsidRDefault="00CB6FE8" w:rsidP="00CB6FE8">
      <w:pPr>
        <w:spacing w:before="120"/>
        <w:rPr>
          <w:rFonts w:cs="Arial"/>
          <w:szCs w:val="22"/>
        </w:rPr>
      </w:pPr>
      <w:r w:rsidRPr="008C2474">
        <w:rPr>
          <w:rFonts w:cs="Arial"/>
          <w:szCs w:val="22"/>
        </w:rPr>
        <w:lastRenderedPageBreak/>
        <w:t>-</w:t>
      </w:r>
      <w:r w:rsidRPr="008C2474">
        <w:rPr>
          <w:rFonts w:cs="Arial"/>
          <w:szCs w:val="22"/>
        </w:rPr>
        <w:tab/>
        <w:t>Priority jednotlivých plnění zůstanou zachovány tak, jak jsou nyní nastaveny</w:t>
      </w:r>
      <w:r>
        <w:rPr>
          <w:rFonts w:cs="Arial"/>
          <w:szCs w:val="22"/>
        </w:rPr>
        <w:t>,</w:t>
      </w:r>
      <w:r w:rsidRPr="008C2474">
        <w:rPr>
          <w:rFonts w:cs="Arial"/>
          <w:szCs w:val="22"/>
        </w:rPr>
        <w:t xml:space="preserve"> </w:t>
      </w:r>
      <w:r>
        <w:rPr>
          <w:rFonts w:cs="Arial"/>
          <w:szCs w:val="22"/>
        </w:rPr>
        <w:t>t</w:t>
      </w:r>
      <w:r w:rsidRPr="008C2474">
        <w:rPr>
          <w:rFonts w:cs="Arial"/>
          <w:szCs w:val="22"/>
        </w:rPr>
        <w:t xml:space="preserve">j. </w:t>
      </w:r>
      <w:r>
        <w:rPr>
          <w:rFonts w:cs="Arial"/>
          <w:szCs w:val="22"/>
        </w:rPr>
        <w:t>n</w:t>
      </w:r>
      <w:r w:rsidRPr="008C2474">
        <w:rPr>
          <w:rFonts w:cs="Arial"/>
          <w:szCs w:val="22"/>
        </w:rPr>
        <w:t>edojde k upřednostnění realizace jiných požadavků</w:t>
      </w:r>
      <w:r>
        <w:rPr>
          <w:rFonts w:cs="Arial"/>
          <w:szCs w:val="22"/>
        </w:rPr>
        <w:t>.</w:t>
      </w:r>
    </w:p>
    <w:p w14:paraId="722151C1" w14:textId="77777777" w:rsidR="00CB6FE8" w:rsidRPr="008C2474" w:rsidRDefault="00CB6FE8" w:rsidP="00CB6FE8">
      <w:pPr>
        <w:spacing w:before="120"/>
        <w:rPr>
          <w:rFonts w:cs="Arial"/>
          <w:szCs w:val="22"/>
        </w:rPr>
      </w:pPr>
      <w:r w:rsidRPr="008C2474">
        <w:rPr>
          <w:rFonts w:cs="Arial"/>
          <w:szCs w:val="22"/>
        </w:rPr>
        <w:t>-</w:t>
      </w:r>
      <w:r w:rsidRPr="008C2474">
        <w:rPr>
          <w:rFonts w:cs="Arial"/>
          <w:szCs w:val="22"/>
        </w:rPr>
        <w:tab/>
        <w:t>Rozsah plnění zůstane zachován</w:t>
      </w:r>
      <w:r>
        <w:rPr>
          <w:rFonts w:cs="Arial"/>
          <w:szCs w:val="22"/>
        </w:rPr>
        <w:t>,</w:t>
      </w:r>
      <w:r w:rsidRPr="008C2474">
        <w:rPr>
          <w:rFonts w:cs="Arial"/>
          <w:szCs w:val="22"/>
        </w:rPr>
        <w:t xml:space="preserve"> </w:t>
      </w:r>
      <w:r>
        <w:rPr>
          <w:rFonts w:cs="Arial"/>
          <w:szCs w:val="22"/>
        </w:rPr>
        <w:t>t</w:t>
      </w:r>
      <w:r w:rsidRPr="008C2474">
        <w:rPr>
          <w:rFonts w:cs="Arial"/>
          <w:szCs w:val="22"/>
        </w:rPr>
        <w:t>j. nedojde k navýšení rozsahu, kvality díla uplatněním případných dodatečných požadavků.</w:t>
      </w:r>
    </w:p>
    <w:p w14:paraId="034A410B" w14:textId="77777777" w:rsidR="00CB6FE8" w:rsidRPr="008C2474" w:rsidRDefault="00CB6FE8" w:rsidP="00CB6FE8">
      <w:pPr>
        <w:spacing w:before="120"/>
        <w:rPr>
          <w:rFonts w:cs="Arial"/>
          <w:szCs w:val="22"/>
        </w:rPr>
      </w:pPr>
      <w:r w:rsidRPr="008C2474">
        <w:rPr>
          <w:rFonts w:cs="Arial"/>
          <w:szCs w:val="22"/>
        </w:rPr>
        <w:t>-</w:t>
      </w:r>
      <w:r w:rsidRPr="008C2474">
        <w:rPr>
          <w:rFonts w:cs="Arial"/>
          <w:szCs w:val="22"/>
        </w:rPr>
        <w:tab/>
        <w:t>Počet a rozsah plnění v rámci HR002 zůstane přibližně stejný jak dosud.</w:t>
      </w:r>
    </w:p>
    <w:p w14:paraId="52ADF413" w14:textId="77777777" w:rsidR="00CB6FE8" w:rsidRDefault="00CB6FE8" w:rsidP="00CB6FE8">
      <w:pPr>
        <w:spacing w:before="120"/>
        <w:rPr>
          <w:rFonts w:cs="Arial"/>
          <w:szCs w:val="22"/>
        </w:rPr>
      </w:pPr>
      <w:r w:rsidRPr="008C2474">
        <w:rPr>
          <w:rFonts w:cs="Arial"/>
          <w:szCs w:val="22"/>
        </w:rPr>
        <w:t>-</w:t>
      </w:r>
      <w:r w:rsidRPr="008C2474">
        <w:rPr>
          <w:rFonts w:cs="Arial"/>
          <w:szCs w:val="22"/>
        </w:rPr>
        <w:tab/>
        <w:t>Pracnost SLA zásahů bude na obvyklé úrovni</w:t>
      </w:r>
    </w:p>
    <w:p w14:paraId="767955C4" w14:textId="77777777" w:rsidR="00CB6FE8" w:rsidRPr="00F23D33" w:rsidRDefault="00CB6FE8" w:rsidP="00CB6FE8">
      <w:pPr>
        <w:spacing w:before="120"/>
        <w:rPr>
          <w:rFonts w:cs="Arial"/>
          <w:szCs w:val="22"/>
        </w:rPr>
      </w:pPr>
    </w:p>
    <w:p w14:paraId="67D28708" w14:textId="77777777" w:rsidR="0000551E" w:rsidRPr="00F23D33" w:rsidRDefault="0000551E" w:rsidP="00543429">
      <w:pPr>
        <w:spacing w:before="120"/>
        <w:rPr>
          <w:rFonts w:cs="Arial"/>
          <w:szCs w:val="22"/>
        </w:rPr>
      </w:pPr>
    </w:p>
    <w:p w14:paraId="12932F93" w14:textId="28BB6B84"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559"/>
        <w:gridCol w:w="1841"/>
      </w:tblGrid>
      <w:tr w:rsidR="0000551E" w:rsidRPr="00F23D33" w14:paraId="7EEC3EC4" w14:textId="77777777" w:rsidTr="00BE373D">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2"/>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BE373D">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841"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BE373D">
        <w:trPr>
          <w:trHeight w:val="397"/>
        </w:trPr>
        <w:tc>
          <w:tcPr>
            <w:tcW w:w="1701"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402" w:type="dxa"/>
            <w:tcBorders>
              <w:top w:val="dotted" w:sz="4" w:space="0" w:color="auto"/>
              <w:left w:val="dotted" w:sz="4" w:space="0" w:color="auto"/>
            </w:tcBorders>
          </w:tcPr>
          <w:p w14:paraId="535A9755" w14:textId="3CFC8D59" w:rsidR="0000551E" w:rsidRPr="00F23D33" w:rsidRDefault="00BE373D" w:rsidP="00337DDA">
            <w:pPr>
              <w:pStyle w:val="Tabulka"/>
              <w:rPr>
                <w:szCs w:val="22"/>
              </w:rPr>
            </w:pPr>
            <w:r>
              <w:rPr>
                <w:szCs w:val="22"/>
              </w:rPr>
              <w:t>Viz cenová nabídka v příloze č.1</w:t>
            </w:r>
          </w:p>
        </w:tc>
        <w:tc>
          <w:tcPr>
            <w:tcW w:w="1276" w:type="dxa"/>
            <w:tcBorders>
              <w:top w:val="dotted" w:sz="4" w:space="0" w:color="auto"/>
            </w:tcBorders>
          </w:tcPr>
          <w:p w14:paraId="556C704B" w14:textId="279AD7D0" w:rsidR="0000551E" w:rsidRPr="00F23D33" w:rsidRDefault="00BE22AD" w:rsidP="00337DDA">
            <w:pPr>
              <w:pStyle w:val="Tabulka"/>
              <w:rPr>
                <w:szCs w:val="22"/>
              </w:rPr>
            </w:pPr>
            <w:r>
              <w:rPr>
                <w:szCs w:val="22"/>
              </w:rPr>
              <w:t>34,125</w:t>
            </w:r>
          </w:p>
        </w:tc>
        <w:tc>
          <w:tcPr>
            <w:tcW w:w="1559" w:type="dxa"/>
            <w:tcBorders>
              <w:top w:val="dotted" w:sz="4" w:space="0" w:color="auto"/>
            </w:tcBorders>
          </w:tcPr>
          <w:p w14:paraId="3C1CD3F9" w14:textId="256EA697" w:rsidR="0000551E" w:rsidRPr="00F23D33" w:rsidRDefault="00BE22AD" w:rsidP="00337DDA">
            <w:pPr>
              <w:pStyle w:val="Tabulka"/>
              <w:rPr>
                <w:szCs w:val="22"/>
              </w:rPr>
            </w:pPr>
            <w:r w:rsidRPr="00BE22AD">
              <w:rPr>
                <w:szCs w:val="22"/>
              </w:rPr>
              <w:t>333 708,38</w:t>
            </w:r>
          </w:p>
        </w:tc>
        <w:tc>
          <w:tcPr>
            <w:tcW w:w="1841" w:type="dxa"/>
            <w:tcBorders>
              <w:top w:val="dotted" w:sz="4" w:space="0" w:color="auto"/>
            </w:tcBorders>
          </w:tcPr>
          <w:p w14:paraId="38FCD26C" w14:textId="2B0E4425" w:rsidR="0000551E" w:rsidRPr="00F23D33" w:rsidRDefault="00BE22AD" w:rsidP="00BE22AD">
            <w:pPr>
              <w:pStyle w:val="Tabulka"/>
              <w:rPr>
                <w:szCs w:val="22"/>
              </w:rPr>
            </w:pPr>
            <w:r w:rsidRPr="00BE22AD">
              <w:rPr>
                <w:szCs w:val="22"/>
              </w:rPr>
              <w:t>403 787,13</w:t>
            </w:r>
          </w:p>
        </w:tc>
      </w:tr>
      <w:tr w:rsidR="00BE22AD" w:rsidRPr="00F23D33" w14:paraId="29447AFC" w14:textId="77777777" w:rsidTr="00BE373D">
        <w:trPr>
          <w:trHeight w:val="397"/>
        </w:trPr>
        <w:tc>
          <w:tcPr>
            <w:tcW w:w="5103" w:type="dxa"/>
            <w:gridSpan w:val="2"/>
            <w:tcBorders>
              <w:left w:val="dotted" w:sz="4" w:space="0" w:color="auto"/>
              <w:bottom w:val="dotted" w:sz="4" w:space="0" w:color="auto"/>
            </w:tcBorders>
          </w:tcPr>
          <w:p w14:paraId="54AE31E8" w14:textId="77777777" w:rsidR="00BE22AD" w:rsidRPr="00CB1115" w:rsidRDefault="00BE22AD" w:rsidP="00BE22AD">
            <w:pPr>
              <w:pStyle w:val="Tabulka"/>
              <w:rPr>
                <w:b/>
                <w:szCs w:val="22"/>
              </w:rPr>
            </w:pPr>
            <w:r w:rsidRPr="00CB1115">
              <w:rPr>
                <w:b/>
                <w:szCs w:val="22"/>
              </w:rPr>
              <w:t>Celkem:</w:t>
            </w:r>
          </w:p>
        </w:tc>
        <w:tc>
          <w:tcPr>
            <w:tcW w:w="1276" w:type="dxa"/>
            <w:tcBorders>
              <w:bottom w:val="dotted" w:sz="4" w:space="0" w:color="auto"/>
            </w:tcBorders>
          </w:tcPr>
          <w:p w14:paraId="39BD6520" w14:textId="0FDF7E38" w:rsidR="00BE22AD" w:rsidRPr="00F23D33" w:rsidRDefault="00BE22AD" w:rsidP="00BE22AD">
            <w:pPr>
              <w:pStyle w:val="Tabulka"/>
              <w:rPr>
                <w:szCs w:val="22"/>
              </w:rPr>
            </w:pPr>
            <w:r>
              <w:rPr>
                <w:szCs w:val="22"/>
              </w:rPr>
              <w:t>34,125</w:t>
            </w:r>
          </w:p>
        </w:tc>
        <w:tc>
          <w:tcPr>
            <w:tcW w:w="1559" w:type="dxa"/>
            <w:tcBorders>
              <w:bottom w:val="dotted" w:sz="4" w:space="0" w:color="auto"/>
            </w:tcBorders>
          </w:tcPr>
          <w:p w14:paraId="31DD6048" w14:textId="3F52983C" w:rsidR="00BE22AD" w:rsidRPr="00F23D33" w:rsidRDefault="00BE22AD" w:rsidP="00BE22AD">
            <w:pPr>
              <w:pStyle w:val="Tabulka"/>
              <w:rPr>
                <w:szCs w:val="22"/>
              </w:rPr>
            </w:pPr>
            <w:r w:rsidRPr="004E1004">
              <w:t>333 708,38</w:t>
            </w:r>
          </w:p>
        </w:tc>
        <w:tc>
          <w:tcPr>
            <w:tcW w:w="1841" w:type="dxa"/>
            <w:tcBorders>
              <w:bottom w:val="dotted" w:sz="4" w:space="0" w:color="auto"/>
            </w:tcBorders>
          </w:tcPr>
          <w:p w14:paraId="14C373F7" w14:textId="5EA6FC9A" w:rsidR="00BE22AD" w:rsidRPr="00F23D33" w:rsidRDefault="00BE22AD" w:rsidP="00BE22AD">
            <w:pPr>
              <w:pStyle w:val="Tabulka"/>
              <w:rPr>
                <w:szCs w:val="22"/>
              </w:rPr>
            </w:pPr>
            <w:r w:rsidRPr="004E1004">
              <w:t>403 787,13</w:t>
            </w:r>
          </w:p>
        </w:tc>
      </w:tr>
    </w:tbl>
    <w:p w14:paraId="432EEE7D" w14:textId="77777777" w:rsidR="0000551E" w:rsidRPr="00F23D33" w:rsidRDefault="0000551E" w:rsidP="00EC6856">
      <w:pPr>
        <w:spacing w:after="0"/>
        <w:rPr>
          <w:rFonts w:cs="Arial"/>
          <w:sz w:val="8"/>
          <w:szCs w:val="8"/>
        </w:rPr>
      </w:pPr>
    </w:p>
    <w:p w14:paraId="7A7FFC2F"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35201CE" w:rsidR="0000551E" w:rsidRPr="00BE373D" w:rsidRDefault="0000551E" w:rsidP="00BE373D">
            <w:pPr>
              <w:spacing w:after="0"/>
              <w:rPr>
                <w:rFonts w:cs="Arial"/>
                <w:color w:val="000000"/>
                <w:sz w:val="20"/>
                <w:szCs w:val="20"/>
                <w:lang w:eastAsia="cs-CZ"/>
              </w:rPr>
            </w:pPr>
            <w:r w:rsidRPr="006C3557">
              <w:rPr>
                <w:rFonts w:cs="Arial"/>
                <w:b/>
                <w:bCs/>
                <w:color w:val="000000"/>
                <w:szCs w:val="22"/>
                <w:lang w:eastAsia="cs-CZ"/>
              </w:rPr>
              <w:t xml:space="preserve">Formát </w:t>
            </w:r>
            <w:r w:rsidRPr="00BE373D">
              <w:rPr>
                <w:rFonts w:cs="Arial"/>
                <w:color w:val="000000"/>
                <w:sz w:val="20"/>
                <w:szCs w:val="20"/>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3CEF960" w:rsidR="0000551E" w:rsidRPr="006C3557" w:rsidRDefault="00BE373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702F4892" w:rsidR="0000551E" w:rsidRPr="006C3557" w:rsidRDefault="00BE373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083CB4FE" w:rsidR="0000551E" w:rsidRPr="006C3557" w:rsidRDefault="00BE373D"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BE22AD">
        <w:trPr>
          <w:trHeight w:val="249"/>
        </w:trPr>
        <w:tc>
          <w:tcPr>
            <w:tcW w:w="710" w:type="dxa"/>
            <w:tcBorders>
              <w:right w:val="dotted" w:sz="4" w:space="0" w:color="auto"/>
            </w:tcBorders>
            <w:shd w:val="clear" w:color="auto" w:fill="auto"/>
            <w:noWrap/>
            <w:vAlign w:val="bottom"/>
          </w:tcPr>
          <w:p w14:paraId="1B126420" w14:textId="2090B90C" w:rsidR="0000551E" w:rsidRPr="006C3557" w:rsidRDefault="00BE22AD"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2CEF8683" w:rsidR="0000551E" w:rsidRPr="006C3557" w:rsidRDefault="00BE22AD"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235FE200" w:rsidR="0000551E" w:rsidRPr="006C3557" w:rsidRDefault="00BE22AD" w:rsidP="000B6887">
            <w:pPr>
              <w:spacing w:after="0"/>
              <w:rPr>
                <w:rFonts w:cs="Arial"/>
                <w:color w:val="000000"/>
                <w:szCs w:val="22"/>
                <w:lang w:eastAsia="cs-CZ"/>
              </w:rPr>
            </w:pPr>
            <w:r>
              <w:rPr>
                <w:rFonts w:cs="Arial"/>
                <w:color w:val="000000"/>
                <w:szCs w:val="22"/>
                <w:lang w:eastAsia="cs-CZ"/>
              </w:rPr>
              <w:t>e-mailem</w:t>
            </w:r>
          </w:p>
        </w:tc>
      </w:tr>
    </w:tbl>
    <w:p w14:paraId="6FB4C9F7" w14:textId="77777777" w:rsidR="0000551E" w:rsidRDefault="0000551E" w:rsidP="00F81B94"/>
    <w:p w14:paraId="097E54AE" w14:textId="39186465"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F75507" w:rsidRPr="006C3557" w14:paraId="1A9B1D1D" w14:textId="77777777" w:rsidTr="00BE22AD">
        <w:trPr>
          <w:trHeight w:val="503"/>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A7614" w14:textId="0927AEB8" w:rsidR="00F75507" w:rsidRPr="00765184" w:rsidRDefault="0020795A" w:rsidP="0020795A">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A20C6D8" w14:textId="77777777" w:rsidR="00F75507" w:rsidRPr="006C3557" w:rsidRDefault="00F75507" w:rsidP="008D242C">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3"/>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678FD52" w14:textId="77777777" w:rsidR="00F75507" w:rsidRPr="006C3557" w:rsidRDefault="00F75507" w:rsidP="008D242C">
            <w:pPr>
              <w:spacing w:after="0"/>
              <w:rPr>
                <w:rFonts w:cs="Arial"/>
                <w:b/>
                <w:bCs/>
                <w:color w:val="000000"/>
                <w:szCs w:val="22"/>
                <w:lang w:eastAsia="cs-CZ"/>
              </w:rPr>
            </w:pPr>
            <w:r>
              <w:rPr>
                <w:rFonts w:cs="Arial"/>
                <w:b/>
                <w:bCs/>
                <w:color w:val="000000"/>
                <w:szCs w:val="22"/>
                <w:lang w:eastAsia="cs-CZ"/>
              </w:rPr>
              <w:t>Podpis</w:t>
            </w:r>
          </w:p>
        </w:tc>
      </w:tr>
      <w:tr w:rsidR="00F75507" w:rsidRPr="006C3557" w14:paraId="6D23CA85" w14:textId="77777777" w:rsidTr="00BE22AD">
        <w:trPr>
          <w:trHeight w:val="1181"/>
        </w:trPr>
        <w:tc>
          <w:tcPr>
            <w:tcW w:w="3114" w:type="dxa"/>
            <w:shd w:val="clear" w:color="auto" w:fill="auto"/>
            <w:noWrap/>
            <w:vAlign w:val="center"/>
          </w:tcPr>
          <w:p w14:paraId="4BB8B1C8" w14:textId="65132A07" w:rsidR="00F75507" w:rsidRPr="006C3557" w:rsidRDefault="00BE373D" w:rsidP="008D242C">
            <w:pPr>
              <w:spacing w:after="0"/>
              <w:rPr>
                <w:rFonts w:cs="Arial"/>
                <w:color w:val="000000"/>
                <w:szCs w:val="22"/>
                <w:lang w:eastAsia="cs-CZ"/>
              </w:rPr>
            </w:pPr>
            <w:r>
              <w:rPr>
                <w:rFonts w:cs="Arial"/>
                <w:color w:val="000000"/>
                <w:szCs w:val="22"/>
                <w:lang w:eastAsia="cs-CZ"/>
              </w:rPr>
              <w:t>O2 IT Services s.r.o.</w:t>
            </w:r>
          </w:p>
        </w:tc>
        <w:tc>
          <w:tcPr>
            <w:tcW w:w="3118" w:type="dxa"/>
            <w:vAlign w:val="center"/>
          </w:tcPr>
          <w:p w14:paraId="0789341B" w14:textId="1DE6539D" w:rsidR="00F75507" w:rsidRPr="006C3557" w:rsidRDefault="009B0CC2" w:rsidP="008D242C">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5A0993F" w14:textId="77777777" w:rsidR="00F75507" w:rsidRPr="006C3557" w:rsidRDefault="00F75507" w:rsidP="008D242C">
            <w:pPr>
              <w:spacing w:after="0"/>
              <w:ind w:right="72"/>
              <w:rPr>
                <w:rFonts w:cs="Arial"/>
                <w:color w:val="000000"/>
                <w:szCs w:val="22"/>
                <w:lang w:eastAsia="cs-CZ"/>
              </w:rPr>
            </w:pPr>
          </w:p>
        </w:tc>
      </w:tr>
    </w:tbl>
    <w:p w14:paraId="1EC4AE95" w14:textId="77777777" w:rsidR="00AA10AD" w:rsidRDefault="00AA10AD">
      <w:pPr>
        <w:spacing w:after="0"/>
        <w:rPr>
          <w:rFonts w:cs="Arial"/>
          <w:b/>
          <w:caps/>
          <w:szCs w:val="22"/>
        </w:rPr>
        <w:sectPr w:rsidR="00AA10AD" w:rsidSect="00173A29">
          <w:footerReference w:type="default" r:id="rId26"/>
          <w:pgSz w:w="11906" w:h="16838" w:code="9"/>
          <w:pgMar w:top="1560" w:right="1418" w:bottom="1135" w:left="992" w:header="567" w:footer="567" w:gutter="0"/>
          <w:pgNumType w:start="1"/>
          <w:cols w:space="708"/>
          <w:docGrid w:linePitch="360"/>
        </w:sectPr>
      </w:pPr>
    </w:p>
    <w:p w14:paraId="6FF20C0E" w14:textId="6B10FFE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6F373E" w:rsidRPr="006F373E">
        <w:rPr>
          <w:rFonts w:cs="Arial"/>
          <w:b/>
          <w:sz w:val="36"/>
          <w:szCs w:val="36"/>
        </w:rPr>
        <w:t>Z37508</w:t>
      </w:r>
    </w:p>
    <w:p w14:paraId="33C561BC" w14:textId="77777777"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0C975AAC" w14:textId="77777777" w:rsidTr="00C20633">
        <w:tc>
          <w:tcPr>
            <w:tcW w:w="1631" w:type="dxa"/>
          </w:tcPr>
          <w:p w14:paraId="406764E8"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996E335" w14:textId="55FE5C33" w:rsidR="00C20633" w:rsidRPr="006C3557" w:rsidRDefault="005D61AA" w:rsidP="00337DDA">
            <w:pPr>
              <w:pStyle w:val="Tabulka"/>
              <w:rPr>
                <w:szCs w:val="22"/>
              </w:rPr>
            </w:pPr>
            <w:r>
              <w:rPr>
                <w:szCs w:val="22"/>
              </w:rPr>
              <w:t>82</w:t>
            </w:r>
          </w:p>
        </w:tc>
      </w:tr>
    </w:tbl>
    <w:p w14:paraId="257E39F9" w14:textId="77777777" w:rsidR="0000551E" w:rsidRDefault="0000551E" w:rsidP="00401780">
      <w:pPr>
        <w:rPr>
          <w:rFonts w:cs="Arial"/>
          <w:szCs w:val="22"/>
        </w:rPr>
      </w:pPr>
    </w:p>
    <w:p w14:paraId="14530894" w14:textId="7B280E1E"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418E001C" w14:textId="41C461AF"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029C87DB" w14:textId="4AB29879"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6F636702" w:rsidR="0000551E" w:rsidRPr="00F23D33" w:rsidRDefault="005D61AA" w:rsidP="001E3C70">
            <w:pPr>
              <w:spacing w:after="0"/>
              <w:rPr>
                <w:rFonts w:cs="Arial"/>
                <w:color w:val="000000"/>
                <w:szCs w:val="22"/>
                <w:lang w:eastAsia="cs-CZ"/>
              </w:rPr>
            </w:pPr>
            <w:r>
              <w:rPr>
                <w:rFonts w:cs="Arial"/>
                <w:color w:val="000000"/>
                <w:szCs w:val="22"/>
                <w:lang w:eastAsia="cs-CZ"/>
              </w:rPr>
              <w:t>Ihned po objednání</w:t>
            </w: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1F6DD398" w:rsidR="0000551E" w:rsidRPr="00F23D33" w:rsidRDefault="005D61AA" w:rsidP="001E3C70">
            <w:pPr>
              <w:spacing w:after="0"/>
              <w:rPr>
                <w:rFonts w:cs="Arial"/>
                <w:color w:val="000000"/>
                <w:szCs w:val="22"/>
                <w:lang w:eastAsia="cs-CZ"/>
              </w:rPr>
            </w:pPr>
            <w:r>
              <w:rPr>
                <w:rFonts w:cs="Arial"/>
                <w:color w:val="000000"/>
                <w:szCs w:val="22"/>
                <w:lang w:eastAsia="cs-CZ"/>
              </w:rPr>
              <w:t>31.1.2024</w:t>
            </w:r>
          </w:p>
        </w:tc>
      </w:tr>
    </w:tbl>
    <w:p w14:paraId="1A8B07AF" w14:textId="47652CC6" w:rsidR="00A13C0A" w:rsidRPr="004C756F" w:rsidRDefault="005D61AA" w:rsidP="005D61AA">
      <w:r>
        <w:t xml:space="preserve">* </w:t>
      </w:r>
      <w:r w:rsidRPr="005D61AA">
        <w:t xml:space="preserve">Ke smlouvě </w:t>
      </w:r>
      <w:r w:rsidRPr="00394978">
        <w:t>679-2019-11150 (S2019-0067)</w:t>
      </w:r>
      <w:r>
        <w:t xml:space="preserve"> </w:t>
      </w:r>
      <w:r w:rsidRPr="005D61AA">
        <w:t>probíhá příprava dodatku č.1, který prodlouží platnost poskytování ad-hoc služeb min. do 3</w:t>
      </w:r>
      <w:r>
        <w:t>0.4</w:t>
      </w:r>
      <w:r w:rsidRPr="005D61AA">
        <w:t xml:space="preserve">.2023 a toto PZ </w:t>
      </w:r>
      <w:r>
        <w:t>82</w:t>
      </w:r>
      <w:r w:rsidRPr="005D61AA">
        <w:t xml:space="preserve"> bude zahrnuto do výše uvedeného dodatku č.1, čímž bude prodloužen termín realizace/akceptace PZ </w:t>
      </w:r>
      <w:r>
        <w:t>82</w:t>
      </w:r>
      <w:r w:rsidRPr="005D61AA">
        <w:t xml:space="preserve"> do termínu uvedeném v části B.</w:t>
      </w:r>
    </w:p>
    <w:p w14:paraId="1044B3F1" w14:textId="4090324C" w:rsidR="0000551E" w:rsidRPr="00DF1760" w:rsidRDefault="0000551E" w:rsidP="001E3C70">
      <w:pPr>
        <w:pStyle w:val="Nadpis1"/>
        <w:numPr>
          <w:ilvl w:val="0"/>
          <w:numId w:val="11"/>
        </w:numPr>
        <w:tabs>
          <w:tab w:val="clear" w:pos="540"/>
        </w:tabs>
        <w:ind w:left="284" w:hanging="284"/>
        <w:rPr>
          <w:rFonts w:cs="Arial"/>
          <w:sz w:val="22"/>
          <w:szCs w:val="22"/>
        </w:rPr>
      </w:pPr>
      <w:bookmarkStart w:id="0" w:name="_Ref31627904"/>
      <w:r w:rsidRPr="00DF1760">
        <w:rPr>
          <w:rFonts w:cs="Arial"/>
          <w:sz w:val="22"/>
          <w:szCs w:val="22"/>
        </w:rPr>
        <w:t>Pracnost a cenová nabídka navrhovaného řešení</w:t>
      </w:r>
      <w:r w:rsidR="00CA68AD" w:rsidRPr="0036217E">
        <w:rPr>
          <w:rFonts w:cs="Arial"/>
          <w:color w:val="FF0000"/>
          <w:sz w:val="22"/>
          <w:szCs w:val="22"/>
        </w:rPr>
        <w:t>*</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88"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06"/>
        <w:gridCol w:w="1275"/>
        <w:gridCol w:w="1511"/>
        <w:gridCol w:w="1511"/>
      </w:tblGrid>
      <w:tr w:rsidR="0000551E" w:rsidRPr="00F23D33" w14:paraId="063C8256" w14:textId="77777777" w:rsidTr="00CF38E6">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5"/>
            </w:r>
          </w:p>
        </w:tc>
        <w:tc>
          <w:tcPr>
            <w:tcW w:w="350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1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1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CF38E6">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0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511" w:type="dxa"/>
            <w:tcBorders>
              <w:top w:val="single" w:sz="8" w:space="0" w:color="auto"/>
            </w:tcBorders>
          </w:tcPr>
          <w:p w14:paraId="0FD45A7F" w14:textId="77777777" w:rsidR="0000551E" w:rsidRPr="00F23D33" w:rsidRDefault="0000551E" w:rsidP="00153C10">
            <w:pPr>
              <w:pStyle w:val="Tabulka"/>
              <w:rPr>
                <w:szCs w:val="22"/>
              </w:rPr>
            </w:pPr>
          </w:p>
        </w:tc>
        <w:tc>
          <w:tcPr>
            <w:tcW w:w="1511" w:type="dxa"/>
            <w:tcBorders>
              <w:top w:val="single" w:sz="8" w:space="0" w:color="auto"/>
            </w:tcBorders>
          </w:tcPr>
          <w:p w14:paraId="60A07720" w14:textId="77777777" w:rsidR="0000551E" w:rsidRPr="00F23D33" w:rsidRDefault="0000551E" w:rsidP="00153C10">
            <w:pPr>
              <w:pStyle w:val="Tabulka"/>
              <w:rPr>
                <w:szCs w:val="22"/>
              </w:rPr>
            </w:pPr>
          </w:p>
        </w:tc>
      </w:tr>
      <w:tr w:rsidR="00CF38E6" w:rsidRPr="00F23D33" w14:paraId="79336784" w14:textId="77777777" w:rsidTr="00CF38E6">
        <w:trPr>
          <w:trHeight w:val="397"/>
        </w:trPr>
        <w:tc>
          <w:tcPr>
            <w:tcW w:w="1985" w:type="dxa"/>
            <w:tcBorders>
              <w:top w:val="dotted" w:sz="4" w:space="0" w:color="auto"/>
              <w:left w:val="dotted" w:sz="4" w:space="0" w:color="auto"/>
            </w:tcBorders>
          </w:tcPr>
          <w:p w14:paraId="32C90E42" w14:textId="77777777" w:rsidR="00CF38E6" w:rsidRPr="00F23D33" w:rsidRDefault="00CF38E6" w:rsidP="00CF38E6">
            <w:pPr>
              <w:pStyle w:val="Tabulka"/>
              <w:rPr>
                <w:szCs w:val="22"/>
              </w:rPr>
            </w:pPr>
          </w:p>
        </w:tc>
        <w:tc>
          <w:tcPr>
            <w:tcW w:w="3506" w:type="dxa"/>
            <w:tcBorders>
              <w:top w:val="dotted" w:sz="4" w:space="0" w:color="auto"/>
              <w:left w:val="dotted" w:sz="4" w:space="0" w:color="auto"/>
            </w:tcBorders>
          </w:tcPr>
          <w:p w14:paraId="6634D16A" w14:textId="4017F67F" w:rsidR="00CF38E6" w:rsidRPr="00F23D33" w:rsidRDefault="00CF38E6" w:rsidP="00CF38E6">
            <w:pPr>
              <w:pStyle w:val="Tabulka"/>
              <w:rPr>
                <w:szCs w:val="22"/>
              </w:rPr>
            </w:pPr>
            <w:r>
              <w:rPr>
                <w:szCs w:val="22"/>
              </w:rPr>
              <w:t>Viz cenová nabídka v příloze č.1</w:t>
            </w:r>
          </w:p>
        </w:tc>
        <w:tc>
          <w:tcPr>
            <w:tcW w:w="1275" w:type="dxa"/>
            <w:tcBorders>
              <w:top w:val="dotted" w:sz="4" w:space="0" w:color="auto"/>
            </w:tcBorders>
          </w:tcPr>
          <w:p w14:paraId="1352CEBD" w14:textId="72584644" w:rsidR="00CF38E6" w:rsidRPr="00F23D33" w:rsidRDefault="00CF38E6" w:rsidP="00CF38E6">
            <w:pPr>
              <w:pStyle w:val="Tabulka"/>
              <w:jc w:val="right"/>
              <w:rPr>
                <w:szCs w:val="22"/>
              </w:rPr>
            </w:pPr>
            <w:r>
              <w:rPr>
                <w:szCs w:val="22"/>
              </w:rPr>
              <w:t>34,125</w:t>
            </w:r>
          </w:p>
        </w:tc>
        <w:tc>
          <w:tcPr>
            <w:tcW w:w="1511" w:type="dxa"/>
            <w:tcBorders>
              <w:top w:val="dotted" w:sz="4" w:space="0" w:color="auto"/>
            </w:tcBorders>
          </w:tcPr>
          <w:p w14:paraId="6AD1EC78" w14:textId="3F8CA0A1" w:rsidR="00CF38E6" w:rsidRPr="00F23D33" w:rsidRDefault="00CF38E6" w:rsidP="00CF38E6">
            <w:pPr>
              <w:pStyle w:val="Tabulka"/>
              <w:jc w:val="right"/>
              <w:rPr>
                <w:szCs w:val="22"/>
              </w:rPr>
            </w:pPr>
            <w:r w:rsidRPr="00BE22AD">
              <w:rPr>
                <w:szCs w:val="22"/>
              </w:rPr>
              <w:t>333 708,38</w:t>
            </w:r>
          </w:p>
        </w:tc>
        <w:tc>
          <w:tcPr>
            <w:tcW w:w="1511" w:type="dxa"/>
            <w:tcBorders>
              <w:top w:val="dotted" w:sz="4" w:space="0" w:color="auto"/>
            </w:tcBorders>
          </w:tcPr>
          <w:p w14:paraId="1269A032" w14:textId="10FB1922" w:rsidR="00CF38E6" w:rsidRPr="00F23D33" w:rsidRDefault="00CF38E6" w:rsidP="00CF38E6">
            <w:pPr>
              <w:pStyle w:val="Tabulka"/>
              <w:jc w:val="right"/>
              <w:rPr>
                <w:szCs w:val="22"/>
              </w:rPr>
            </w:pPr>
            <w:r w:rsidRPr="00BE22AD">
              <w:rPr>
                <w:szCs w:val="22"/>
              </w:rPr>
              <w:t>403 787,13</w:t>
            </w:r>
          </w:p>
        </w:tc>
      </w:tr>
      <w:tr w:rsidR="00CF38E6" w:rsidRPr="00F23D33" w14:paraId="7E87EAEA" w14:textId="77777777" w:rsidTr="00CF38E6">
        <w:trPr>
          <w:trHeight w:val="397"/>
        </w:trPr>
        <w:tc>
          <w:tcPr>
            <w:tcW w:w="5491" w:type="dxa"/>
            <w:gridSpan w:val="2"/>
            <w:tcBorders>
              <w:left w:val="dotted" w:sz="4" w:space="0" w:color="auto"/>
              <w:bottom w:val="dotted" w:sz="4" w:space="0" w:color="auto"/>
            </w:tcBorders>
          </w:tcPr>
          <w:p w14:paraId="44172C7D" w14:textId="77777777" w:rsidR="00CF38E6" w:rsidRPr="00CB1115" w:rsidRDefault="00CF38E6" w:rsidP="00CF38E6">
            <w:pPr>
              <w:pStyle w:val="Tabulka"/>
              <w:rPr>
                <w:b/>
                <w:szCs w:val="22"/>
              </w:rPr>
            </w:pPr>
            <w:r w:rsidRPr="00CB1115">
              <w:rPr>
                <w:b/>
                <w:szCs w:val="22"/>
              </w:rPr>
              <w:t>Celkem:</w:t>
            </w:r>
          </w:p>
        </w:tc>
        <w:tc>
          <w:tcPr>
            <w:tcW w:w="1275" w:type="dxa"/>
            <w:tcBorders>
              <w:bottom w:val="dotted" w:sz="4" w:space="0" w:color="auto"/>
            </w:tcBorders>
          </w:tcPr>
          <w:p w14:paraId="481282DD" w14:textId="44B4AA56" w:rsidR="00CF38E6" w:rsidRPr="00F23D33" w:rsidRDefault="00CF38E6" w:rsidP="00CF38E6">
            <w:pPr>
              <w:pStyle w:val="Tabulka"/>
              <w:jc w:val="right"/>
              <w:rPr>
                <w:szCs w:val="22"/>
              </w:rPr>
            </w:pPr>
            <w:r>
              <w:rPr>
                <w:szCs w:val="22"/>
              </w:rPr>
              <w:t>34,125</w:t>
            </w:r>
          </w:p>
        </w:tc>
        <w:tc>
          <w:tcPr>
            <w:tcW w:w="1511" w:type="dxa"/>
            <w:tcBorders>
              <w:bottom w:val="dotted" w:sz="4" w:space="0" w:color="auto"/>
            </w:tcBorders>
          </w:tcPr>
          <w:p w14:paraId="09332EC2" w14:textId="61F77783" w:rsidR="00CF38E6" w:rsidRPr="00F23D33" w:rsidRDefault="00CF38E6" w:rsidP="00CF38E6">
            <w:pPr>
              <w:pStyle w:val="Tabulka"/>
              <w:jc w:val="right"/>
              <w:rPr>
                <w:szCs w:val="22"/>
              </w:rPr>
            </w:pPr>
            <w:r w:rsidRPr="004E1004">
              <w:t>333 708,38</w:t>
            </w:r>
          </w:p>
        </w:tc>
        <w:tc>
          <w:tcPr>
            <w:tcW w:w="1511" w:type="dxa"/>
            <w:tcBorders>
              <w:bottom w:val="dotted" w:sz="4" w:space="0" w:color="auto"/>
            </w:tcBorders>
          </w:tcPr>
          <w:p w14:paraId="0B956D1F" w14:textId="6DB0C75C" w:rsidR="00CF38E6" w:rsidRPr="00F23D33" w:rsidRDefault="00CF38E6" w:rsidP="00CF38E6">
            <w:pPr>
              <w:pStyle w:val="Tabulka"/>
              <w:jc w:val="right"/>
              <w:rPr>
                <w:szCs w:val="22"/>
              </w:rPr>
            </w:pPr>
            <w:r w:rsidRPr="004E1004">
              <w:t>403 787,13</w:t>
            </w:r>
          </w:p>
        </w:tc>
      </w:tr>
    </w:tbl>
    <w:p w14:paraId="3F4C1D1A" w14:textId="77777777" w:rsidR="0000551E" w:rsidRPr="00F23D33" w:rsidRDefault="0000551E" w:rsidP="00CC6780">
      <w:pPr>
        <w:spacing w:after="0"/>
        <w:rPr>
          <w:rFonts w:cs="Arial"/>
          <w:sz w:val="8"/>
          <w:szCs w:val="8"/>
        </w:rPr>
      </w:pPr>
    </w:p>
    <w:p w14:paraId="66053F4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03E8F1A5" w14:textId="77777777" w:rsidR="00A13C0A" w:rsidRDefault="00A13C0A" w:rsidP="00926D78">
      <w:pPr>
        <w:rPr>
          <w:szCs w:val="22"/>
        </w:rPr>
      </w:pPr>
    </w:p>
    <w:p w14:paraId="3F0B1A42" w14:textId="5770E9C0"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AF3B1F5" w14:textId="77777777" w:rsidTr="000B4D08">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E6F9"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3C2EF"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1A3AEA" w14:textId="77777777"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Formát </w:t>
            </w:r>
          </w:p>
          <w:p w14:paraId="2C531905" w14:textId="77777777" w:rsidR="00C20633" w:rsidRPr="006C3557" w:rsidRDefault="00C20633" w:rsidP="000B4D08">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F38E6" w:rsidRPr="006C3557" w14:paraId="29308217" w14:textId="77777777" w:rsidTr="00F227D3">
        <w:trPr>
          <w:trHeight w:val="397"/>
        </w:trPr>
        <w:tc>
          <w:tcPr>
            <w:tcW w:w="710" w:type="dxa"/>
            <w:tcBorders>
              <w:right w:val="dotted" w:sz="4" w:space="0" w:color="auto"/>
            </w:tcBorders>
            <w:shd w:val="clear" w:color="auto" w:fill="auto"/>
            <w:noWrap/>
            <w:vAlign w:val="bottom"/>
          </w:tcPr>
          <w:p w14:paraId="41FEAF03" w14:textId="74D04572" w:rsidR="00CF38E6" w:rsidRPr="006C3557" w:rsidRDefault="00CF38E6" w:rsidP="00CF38E6">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28CE9F8" w14:textId="750523D7" w:rsidR="00CF38E6" w:rsidRPr="006C3557" w:rsidRDefault="00CF38E6" w:rsidP="00CF38E6">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F8ADCD" w14:textId="613CF201" w:rsidR="00CF38E6" w:rsidRPr="006C3557" w:rsidRDefault="00CF38E6" w:rsidP="00CF38E6">
            <w:pPr>
              <w:spacing w:after="0"/>
              <w:rPr>
                <w:rFonts w:cs="Arial"/>
                <w:color w:val="000000"/>
                <w:szCs w:val="22"/>
                <w:lang w:eastAsia="cs-CZ"/>
              </w:rPr>
            </w:pPr>
            <w:r>
              <w:rPr>
                <w:rFonts w:cs="Arial"/>
                <w:color w:val="000000"/>
                <w:szCs w:val="22"/>
                <w:lang w:eastAsia="cs-CZ"/>
              </w:rPr>
              <w:t>Listinná forma</w:t>
            </w:r>
          </w:p>
        </w:tc>
      </w:tr>
      <w:tr w:rsidR="00CF38E6" w:rsidRPr="006C3557" w14:paraId="2D08DB30" w14:textId="77777777" w:rsidTr="00F227D3">
        <w:trPr>
          <w:trHeight w:val="397"/>
        </w:trPr>
        <w:tc>
          <w:tcPr>
            <w:tcW w:w="710" w:type="dxa"/>
            <w:tcBorders>
              <w:right w:val="dotted" w:sz="4" w:space="0" w:color="auto"/>
            </w:tcBorders>
            <w:shd w:val="clear" w:color="auto" w:fill="auto"/>
            <w:noWrap/>
            <w:vAlign w:val="bottom"/>
          </w:tcPr>
          <w:p w14:paraId="44FB866B" w14:textId="7A1CF6C9" w:rsidR="00CF38E6" w:rsidRPr="006C3557" w:rsidRDefault="00CF38E6" w:rsidP="00CF38E6">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00609D74" w14:textId="443488D6" w:rsidR="00CF38E6" w:rsidRPr="006C3557" w:rsidRDefault="00CF38E6" w:rsidP="00CF38E6">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158511CE" w14:textId="2E72517C" w:rsidR="00CF38E6" w:rsidRPr="006C3557" w:rsidRDefault="00CF38E6" w:rsidP="00CF38E6">
            <w:pPr>
              <w:spacing w:after="0"/>
              <w:rPr>
                <w:rFonts w:cs="Arial"/>
                <w:color w:val="000000"/>
                <w:szCs w:val="22"/>
                <w:lang w:eastAsia="cs-CZ"/>
              </w:rPr>
            </w:pPr>
            <w:r>
              <w:rPr>
                <w:rFonts w:cs="Arial"/>
                <w:color w:val="000000"/>
                <w:szCs w:val="22"/>
                <w:lang w:eastAsia="cs-CZ"/>
              </w:rPr>
              <w:t>e-mailem</w:t>
            </w:r>
          </w:p>
        </w:tc>
      </w:tr>
    </w:tbl>
    <w:p w14:paraId="78CC79FD" w14:textId="77777777" w:rsidR="00C20633" w:rsidRDefault="00C20633" w:rsidP="00926D78">
      <w:pPr>
        <w:rPr>
          <w:szCs w:val="22"/>
        </w:rPr>
      </w:pPr>
    </w:p>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6"/>
      </w:r>
    </w:p>
    <w:p w14:paraId="787D84A6" w14:textId="670EE305"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75507" w:rsidRPr="00194CEC" w14:paraId="61FF5827" w14:textId="77777777" w:rsidTr="008D242C">
        <w:trPr>
          <w:trHeight w:val="374"/>
        </w:trPr>
        <w:tc>
          <w:tcPr>
            <w:tcW w:w="3256" w:type="dxa"/>
            <w:vAlign w:val="center"/>
          </w:tcPr>
          <w:p w14:paraId="27D8FA75" w14:textId="77777777" w:rsidR="00F75507" w:rsidRPr="00194CEC" w:rsidRDefault="00F75507" w:rsidP="008D242C">
            <w:pPr>
              <w:rPr>
                <w:b/>
              </w:rPr>
            </w:pPr>
            <w:r>
              <w:rPr>
                <w:b/>
              </w:rPr>
              <w:t>Role</w:t>
            </w:r>
          </w:p>
        </w:tc>
        <w:tc>
          <w:tcPr>
            <w:tcW w:w="2976" w:type="dxa"/>
            <w:vAlign w:val="center"/>
          </w:tcPr>
          <w:p w14:paraId="4A0D32D8" w14:textId="77777777" w:rsidR="00F75507" w:rsidRPr="00194CEC" w:rsidRDefault="00F75507" w:rsidP="008D242C">
            <w:pPr>
              <w:rPr>
                <w:b/>
              </w:rPr>
            </w:pPr>
            <w:r>
              <w:rPr>
                <w:b/>
              </w:rPr>
              <w:t>Jméno</w:t>
            </w:r>
          </w:p>
        </w:tc>
        <w:tc>
          <w:tcPr>
            <w:tcW w:w="2977" w:type="dxa"/>
            <w:vAlign w:val="center"/>
          </w:tcPr>
          <w:p w14:paraId="77646839" w14:textId="77777777" w:rsidR="00F75507" w:rsidRPr="00194CEC" w:rsidRDefault="00F75507" w:rsidP="008D242C">
            <w:pPr>
              <w:rPr>
                <w:b/>
              </w:rPr>
            </w:pPr>
            <w:r w:rsidRPr="00194CEC">
              <w:rPr>
                <w:b/>
              </w:rPr>
              <w:t>Podpis</w:t>
            </w:r>
            <w:r>
              <w:rPr>
                <w:b/>
              </w:rPr>
              <w:t>/Mail</w:t>
            </w:r>
            <w:r w:rsidRPr="00F75507">
              <w:rPr>
                <w:rStyle w:val="Odkaznavysvtlivky"/>
              </w:rPr>
              <w:endnoteReference w:id="17"/>
            </w:r>
          </w:p>
        </w:tc>
      </w:tr>
      <w:tr w:rsidR="00F75507" w14:paraId="5909F1F4" w14:textId="77777777" w:rsidTr="008D242C">
        <w:trPr>
          <w:trHeight w:val="510"/>
        </w:trPr>
        <w:tc>
          <w:tcPr>
            <w:tcW w:w="3256" w:type="dxa"/>
            <w:vAlign w:val="center"/>
          </w:tcPr>
          <w:p w14:paraId="1BE5BD57" w14:textId="77777777" w:rsidR="00F75507" w:rsidRDefault="00F75507" w:rsidP="008D242C">
            <w:r>
              <w:t>Bezpečnostní garant</w:t>
            </w:r>
          </w:p>
        </w:tc>
        <w:tc>
          <w:tcPr>
            <w:tcW w:w="2976" w:type="dxa"/>
            <w:vAlign w:val="center"/>
          </w:tcPr>
          <w:p w14:paraId="579D7F08" w14:textId="32157A97" w:rsidR="00F75507" w:rsidRDefault="00787764" w:rsidP="008D242C">
            <w:r>
              <w:t>Ing. Roman Smetana</w:t>
            </w:r>
          </w:p>
        </w:tc>
        <w:tc>
          <w:tcPr>
            <w:tcW w:w="2977" w:type="dxa"/>
            <w:vAlign w:val="center"/>
          </w:tcPr>
          <w:p w14:paraId="501F3A3C" w14:textId="77777777" w:rsidR="00F75507" w:rsidRDefault="00F75507" w:rsidP="008D242C"/>
        </w:tc>
      </w:tr>
      <w:tr w:rsidR="00F75507" w14:paraId="7C0A03BA" w14:textId="77777777" w:rsidTr="008D242C">
        <w:trPr>
          <w:trHeight w:val="510"/>
        </w:trPr>
        <w:tc>
          <w:tcPr>
            <w:tcW w:w="3256" w:type="dxa"/>
            <w:vAlign w:val="center"/>
          </w:tcPr>
          <w:p w14:paraId="6D93F587" w14:textId="77777777" w:rsidR="00F75507" w:rsidRDefault="00F75507" w:rsidP="008D242C">
            <w:r>
              <w:t>Provozní garant</w:t>
            </w:r>
          </w:p>
        </w:tc>
        <w:tc>
          <w:tcPr>
            <w:tcW w:w="2976" w:type="dxa"/>
            <w:vAlign w:val="center"/>
          </w:tcPr>
          <w:p w14:paraId="603F3EB7" w14:textId="7A8B1283" w:rsidR="00F75507" w:rsidRDefault="00787764" w:rsidP="008D242C">
            <w:r>
              <w:t>Ing. Aleš Prošek</w:t>
            </w:r>
          </w:p>
        </w:tc>
        <w:tc>
          <w:tcPr>
            <w:tcW w:w="2977" w:type="dxa"/>
            <w:vAlign w:val="center"/>
          </w:tcPr>
          <w:p w14:paraId="7555EA4A" w14:textId="77777777" w:rsidR="00F75507" w:rsidRDefault="00F75507" w:rsidP="008D242C"/>
        </w:tc>
      </w:tr>
      <w:tr w:rsidR="00F75507" w14:paraId="4639E9CB" w14:textId="77777777" w:rsidTr="008D242C">
        <w:trPr>
          <w:trHeight w:val="510"/>
        </w:trPr>
        <w:tc>
          <w:tcPr>
            <w:tcW w:w="3256" w:type="dxa"/>
            <w:vAlign w:val="center"/>
          </w:tcPr>
          <w:p w14:paraId="273DF7AC" w14:textId="77777777" w:rsidR="00F75507" w:rsidRDefault="00F75507" w:rsidP="008D242C">
            <w:r>
              <w:t>Architekt</w:t>
            </w:r>
          </w:p>
        </w:tc>
        <w:tc>
          <w:tcPr>
            <w:tcW w:w="2976" w:type="dxa"/>
            <w:vAlign w:val="center"/>
          </w:tcPr>
          <w:p w14:paraId="0F535A21" w14:textId="73CB170E" w:rsidR="00F75507" w:rsidRDefault="00F75507" w:rsidP="008D242C"/>
        </w:tc>
        <w:tc>
          <w:tcPr>
            <w:tcW w:w="2977" w:type="dxa"/>
            <w:vAlign w:val="center"/>
          </w:tcPr>
          <w:p w14:paraId="0BB552E6" w14:textId="77777777" w:rsidR="00F75507" w:rsidRDefault="00F75507" w:rsidP="008D242C"/>
        </w:tc>
      </w:tr>
    </w:tbl>
    <w:p w14:paraId="5186C5EB" w14:textId="1EF2CC8F" w:rsidR="005E7ED9" w:rsidRPr="00DE7ACF" w:rsidRDefault="00F75507" w:rsidP="00DF1760">
      <w:pPr>
        <w:spacing w:before="60"/>
        <w:rPr>
          <w:sz w:val="16"/>
          <w:szCs w:val="16"/>
        </w:rPr>
      </w:pPr>
      <w:r w:rsidRPr="00DE7ACF">
        <w:rPr>
          <w:sz w:val="16"/>
          <w:szCs w:val="16"/>
        </w:rPr>
        <w:lastRenderedPageBreak/>
        <w:t xml:space="preserve"> </w:t>
      </w:r>
      <w:r w:rsidR="00A13C0A" w:rsidRPr="00DE7ACF">
        <w:rPr>
          <w:sz w:val="16"/>
          <w:szCs w:val="16"/>
        </w:rPr>
        <w:t>(</w:t>
      </w:r>
      <w:r w:rsidR="005E7ED9"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974088">
        <w:rPr>
          <w:sz w:val="16"/>
          <w:szCs w:val="16"/>
        </w:rPr>
        <w:t>Koordinátor změny</w:t>
      </w:r>
      <w:r w:rsidR="005E7ED9" w:rsidRPr="00DE7ACF">
        <w:rPr>
          <w:sz w:val="16"/>
          <w:szCs w:val="16"/>
        </w:rPr>
        <w:t xml:space="preserve"> rozhodne, od koho vyžádat posouzení dle konkrétního případu změnového požadavku.</w:t>
      </w:r>
      <w:r w:rsidR="007828C3" w:rsidRPr="00DE7ACF">
        <w:rPr>
          <w:sz w:val="16"/>
          <w:szCs w:val="16"/>
        </w:rPr>
        <w:t>)</w:t>
      </w:r>
    </w:p>
    <w:p w14:paraId="45CE232C" w14:textId="77777777" w:rsidR="00A13C0A" w:rsidRDefault="00A13C0A" w:rsidP="00875247">
      <w:pPr>
        <w:rPr>
          <w:rFonts w:cs="Arial"/>
          <w:szCs w:val="22"/>
        </w:rPr>
      </w:pPr>
    </w:p>
    <w:p w14:paraId="123AF49A" w14:textId="77777777" w:rsidR="004B7E3D" w:rsidRDefault="004B7E3D" w:rsidP="00875247">
      <w:pPr>
        <w:rPr>
          <w:rFonts w:cs="Arial"/>
          <w:szCs w:val="22"/>
        </w:rPr>
      </w:pPr>
    </w:p>
    <w:p w14:paraId="29F62843" w14:textId="75051D42" w:rsidR="00734B45" w:rsidRDefault="00734B45" w:rsidP="00A13C0A">
      <w:pPr>
        <w:pStyle w:val="Nadpis1"/>
        <w:keepNext w:val="0"/>
        <w:keepLines w:val="0"/>
        <w:numPr>
          <w:ilvl w:val="0"/>
          <w:numId w:val="11"/>
        </w:numPr>
        <w:tabs>
          <w:tab w:val="clear" w:pos="540"/>
        </w:tabs>
        <w:ind w:left="284" w:hanging="284"/>
        <w:rPr>
          <w:rFonts w:cs="Arial"/>
          <w:sz w:val="22"/>
          <w:szCs w:val="22"/>
        </w:rPr>
      </w:pPr>
      <w:r w:rsidRPr="00EF5702">
        <w:rPr>
          <w:rFonts w:cs="Arial"/>
          <w:sz w:val="22"/>
          <w:szCs w:val="22"/>
        </w:rPr>
        <w:t>Schválení</w:t>
      </w:r>
      <w:r w:rsidRPr="00EF5702">
        <w:rPr>
          <w:rFonts w:cs="Arial"/>
          <w:color w:val="FF0000"/>
          <w:sz w:val="22"/>
          <w:szCs w:val="22"/>
        </w:rPr>
        <w:t>*</w:t>
      </w:r>
    </w:p>
    <w:p w14:paraId="6BF2A83D" w14:textId="4589F7B4" w:rsidR="0000551E" w:rsidRPr="00734B45" w:rsidRDefault="00734B45" w:rsidP="00734B45">
      <w:pPr>
        <w:rPr>
          <w:rFonts w:cs="Arial"/>
        </w:rPr>
      </w:pPr>
      <w:r w:rsidRPr="00734B45">
        <w:rPr>
          <w:rFonts w:cs="Arial"/>
        </w:rPr>
        <w:t xml:space="preserve">Svým </w:t>
      </w:r>
      <w:r w:rsidRPr="00614841">
        <w:rPr>
          <w:rFonts w:cs="Arial"/>
        </w:rPr>
        <w:t>podpisem</w:t>
      </w:r>
      <w:r w:rsidRPr="00734B45">
        <w:rPr>
          <w:rFonts w:cs="Arial"/>
        </w:rP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75507" w:rsidRPr="00194CEC" w14:paraId="5D9C1C43" w14:textId="77777777" w:rsidTr="008D242C">
        <w:trPr>
          <w:trHeight w:val="374"/>
        </w:trPr>
        <w:tc>
          <w:tcPr>
            <w:tcW w:w="3256" w:type="dxa"/>
            <w:vAlign w:val="center"/>
          </w:tcPr>
          <w:p w14:paraId="74B28ABE" w14:textId="77777777" w:rsidR="00F75507" w:rsidRPr="00194CEC" w:rsidRDefault="00F75507" w:rsidP="008D242C">
            <w:pPr>
              <w:rPr>
                <w:b/>
              </w:rPr>
            </w:pPr>
            <w:r>
              <w:rPr>
                <w:b/>
              </w:rPr>
              <w:t>Role</w:t>
            </w:r>
          </w:p>
        </w:tc>
        <w:tc>
          <w:tcPr>
            <w:tcW w:w="2976" w:type="dxa"/>
            <w:vAlign w:val="center"/>
          </w:tcPr>
          <w:p w14:paraId="0081965C" w14:textId="77777777" w:rsidR="00F75507" w:rsidRPr="00194CEC" w:rsidRDefault="00F75507" w:rsidP="008D242C">
            <w:pPr>
              <w:rPr>
                <w:b/>
              </w:rPr>
            </w:pPr>
            <w:r>
              <w:rPr>
                <w:b/>
              </w:rPr>
              <w:t>Jméno</w:t>
            </w:r>
          </w:p>
        </w:tc>
        <w:tc>
          <w:tcPr>
            <w:tcW w:w="2977" w:type="dxa"/>
            <w:vAlign w:val="center"/>
          </w:tcPr>
          <w:p w14:paraId="0671FA4D" w14:textId="77777777" w:rsidR="00F75507" w:rsidRPr="00194CEC" w:rsidRDefault="00F75507" w:rsidP="008D242C">
            <w:pPr>
              <w:rPr>
                <w:b/>
              </w:rPr>
            </w:pPr>
            <w:r w:rsidRPr="00194CEC">
              <w:rPr>
                <w:b/>
              </w:rPr>
              <w:t>Podpis</w:t>
            </w:r>
          </w:p>
        </w:tc>
      </w:tr>
      <w:tr w:rsidR="00DC4BF7" w14:paraId="28C75FF6" w14:textId="77777777" w:rsidTr="0031160E">
        <w:trPr>
          <w:trHeight w:val="510"/>
        </w:trPr>
        <w:tc>
          <w:tcPr>
            <w:tcW w:w="3256" w:type="dxa"/>
            <w:vAlign w:val="center"/>
          </w:tcPr>
          <w:p w14:paraId="48F515D5" w14:textId="77777777" w:rsidR="00DC4BF7" w:rsidRDefault="00DC4BF7" w:rsidP="00DC4BF7">
            <w:r>
              <w:t>Žadatel</w:t>
            </w:r>
          </w:p>
        </w:tc>
        <w:tc>
          <w:tcPr>
            <w:tcW w:w="2976" w:type="dxa"/>
          </w:tcPr>
          <w:p w14:paraId="7D535EA6" w14:textId="3F40D62C" w:rsidR="00DC4BF7" w:rsidRDefault="00DC4BF7" w:rsidP="00DC4BF7">
            <w:r w:rsidRPr="00631F86">
              <w:t>Ing. Tomáš Smejkal</w:t>
            </w:r>
          </w:p>
        </w:tc>
        <w:tc>
          <w:tcPr>
            <w:tcW w:w="2977" w:type="dxa"/>
            <w:vAlign w:val="center"/>
          </w:tcPr>
          <w:p w14:paraId="0262F115" w14:textId="77777777" w:rsidR="00DC4BF7" w:rsidRDefault="00DC4BF7" w:rsidP="00DC4BF7"/>
        </w:tc>
      </w:tr>
      <w:tr w:rsidR="00DC4BF7" w14:paraId="1CFF87FE" w14:textId="77777777" w:rsidTr="0031160E">
        <w:trPr>
          <w:trHeight w:val="510"/>
        </w:trPr>
        <w:tc>
          <w:tcPr>
            <w:tcW w:w="3256" w:type="dxa"/>
            <w:vAlign w:val="center"/>
          </w:tcPr>
          <w:p w14:paraId="03B93617" w14:textId="77777777" w:rsidR="00DC4BF7" w:rsidRDefault="00DC4BF7" w:rsidP="00DC4BF7">
            <w:r>
              <w:t>Věcný garant</w:t>
            </w:r>
          </w:p>
        </w:tc>
        <w:tc>
          <w:tcPr>
            <w:tcW w:w="2976" w:type="dxa"/>
          </w:tcPr>
          <w:p w14:paraId="735CD30A" w14:textId="052CB4E2" w:rsidR="00DC4BF7" w:rsidRDefault="00787764" w:rsidP="00DC4BF7">
            <w:r w:rsidRPr="00787764">
              <w:t>Ing. Tomáš Krejzar, Ph.D.</w:t>
            </w:r>
          </w:p>
        </w:tc>
        <w:tc>
          <w:tcPr>
            <w:tcW w:w="2977" w:type="dxa"/>
            <w:vAlign w:val="center"/>
          </w:tcPr>
          <w:p w14:paraId="4B1919CC" w14:textId="77777777" w:rsidR="00DC4BF7" w:rsidRDefault="00DC4BF7" w:rsidP="00DC4BF7"/>
        </w:tc>
      </w:tr>
      <w:tr w:rsidR="00DC4BF7" w14:paraId="68BD6EC5" w14:textId="77777777" w:rsidTr="0031160E">
        <w:trPr>
          <w:trHeight w:val="510"/>
        </w:trPr>
        <w:tc>
          <w:tcPr>
            <w:tcW w:w="3256" w:type="dxa"/>
            <w:vAlign w:val="center"/>
          </w:tcPr>
          <w:p w14:paraId="1210EFCC" w14:textId="77777777" w:rsidR="00DC4BF7" w:rsidRDefault="00DC4BF7" w:rsidP="00DC4BF7">
            <w:r>
              <w:t>Koordinátor změny</w:t>
            </w:r>
          </w:p>
        </w:tc>
        <w:tc>
          <w:tcPr>
            <w:tcW w:w="2976" w:type="dxa"/>
          </w:tcPr>
          <w:p w14:paraId="2ECC1464" w14:textId="73FEBCD1" w:rsidR="00DC4BF7" w:rsidRDefault="00787764" w:rsidP="00DC4BF7">
            <w:r w:rsidRPr="00787764">
              <w:t xml:space="preserve">Ing. </w:t>
            </w:r>
            <w:r w:rsidR="00942559">
              <w:t>Monika Jindrová</w:t>
            </w:r>
          </w:p>
        </w:tc>
        <w:tc>
          <w:tcPr>
            <w:tcW w:w="2977" w:type="dxa"/>
            <w:vAlign w:val="center"/>
          </w:tcPr>
          <w:p w14:paraId="66370B67" w14:textId="77777777" w:rsidR="00DC4BF7" w:rsidRDefault="00DC4BF7" w:rsidP="00DC4BF7"/>
        </w:tc>
      </w:tr>
      <w:tr w:rsidR="00DC4BF7" w14:paraId="731F4664" w14:textId="77777777" w:rsidTr="0031160E">
        <w:trPr>
          <w:trHeight w:val="510"/>
        </w:trPr>
        <w:tc>
          <w:tcPr>
            <w:tcW w:w="3256" w:type="dxa"/>
            <w:vAlign w:val="center"/>
          </w:tcPr>
          <w:p w14:paraId="464F5B2D" w14:textId="77777777" w:rsidR="00DC4BF7" w:rsidRDefault="00DC4BF7" w:rsidP="00DC4BF7">
            <w:r>
              <w:t>Oprávněná osoba dle smlouvy</w:t>
            </w:r>
          </w:p>
        </w:tc>
        <w:tc>
          <w:tcPr>
            <w:tcW w:w="2976" w:type="dxa"/>
          </w:tcPr>
          <w:p w14:paraId="6D699E7E" w14:textId="0B48D39F" w:rsidR="00DC4BF7" w:rsidRDefault="00DC4BF7" w:rsidP="00DC4BF7">
            <w:r w:rsidRPr="00631F86">
              <w:t xml:space="preserve">Ing. </w:t>
            </w:r>
            <w:r w:rsidR="00787764">
              <w:t>Vladimír Velas</w:t>
            </w:r>
          </w:p>
        </w:tc>
        <w:tc>
          <w:tcPr>
            <w:tcW w:w="2977" w:type="dxa"/>
            <w:vAlign w:val="center"/>
          </w:tcPr>
          <w:p w14:paraId="07F23D1D" w14:textId="77777777" w:rsidR="00DC4BF7" w:rsidRDefault="00DC4BF7" w:rsidP="00DC4BF7"/>
        </w:tc>
      </w:tr>
      <w:tr w:rsidR="005D61AA" w14:paraId="59F92241" w14:textId="77777777" w:rsidTr="0031160E">
        <w:trPr>
          <w:trHeight w:val="510"/>
        </w:trPr>
        <w:tc>
          <w:tcPr>
            <w:tcW w:w="3256" w:type="dxa"/>
            <w:vAlign w:val="center"/>
          </w:tcPr>
          <w:p w14:paraId="6615CAD2" w14:textId="0DF31DF9" w:rsidR="005D61AA" w:rsidRDefault="005D61AA" w:rsidP="00DC4BF7">
            <w:r>
              <w:t>Ředitel OIKT</w:t>
            </w:r>
          </w:p>
        </w:tc>
        <w:tc>
          <w:tcPr>
            <w:tcW w:w="2976" w:type="dxa"/>
          </w:tcPr>
          <w:p w14:paraId="6D12B52D" w14:textId="1E0665E4" w:rsidR="005D61AA" w:rsidRPr="00631F86" w:rsidRDefault="005D61AA" w:rsidP="00DC4BF7">
            <w:r>
              <w:t>Ing. Miroslav Rychtařík</w:t>
            </w:r>
          </w:p>
        </w:tc>
        <w:tc>
          <w:tcPr>
            <w:tcW w:w="2977" w:type="dxa"/>
            <w:vAlign w:val="center"/>
          </w:tcPr>
          <w:p w14:paraId="01BD65DB" w14:textId="77777777" w:rsidR="005D61AA" w:rsidRDefault="005D61AA" w:rsidP="00DC4BF7"/>
        </w:tc>
      </w:tr>
    </w:tbl>
    <w:p w14:paraId="25997A6F" w14:textId="02E68F40" w:rsidR="0000551E" w:rsidRPr="00DE7ACF" w:rsidRDefault="00F75507" w:rsidP="00C20633">
      <w:pPr>
        <w:spacing w:before="60"/>
        <w:rPr>
          <w:sz w:val="16"/>
          <w:szCs w:val="16"/>
        </w:rPr>
      </w:pPr>
      <w:r w:rsidRPr="00DE7ACF">
        <w:rPr>
          <w:sz w:val="16"/>
          <w:szCs w:val="16"/>
        </w:rPr>
        <w:t xml:space="preserve"> </w:t>
      </w:r>
      <w:r w:rsidR="00C20633"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00C20633" w:rsidRPr="00DE7ACF">
        <w:rPr>
          <w:sz w:val="16"/>
          <w:szCs w:val="16"/>
        </w:rPr>
        <w:t>)</w:t>
      </w:r>
    </w:p>
    <w:p w14:paraId="2BBCF79C" w14:textId="145BF25A" w:rsidR="00242560" w:rsidRDefault="00242560" w:rsidP="007B64DF">
      <w:pPr>
        <w:pStyle w:val="RLTextlnkuslovan"/>
        <w:numPr>
          <w:ilvl w:val="0"/>
          <w:numId w:val="0"/>
        </w:numPr>
        <w:spacing w:after="0"/>
        <w:rPr>
          <w:sz w:val="16"/>
          <w:szCs w:val="16"/>
        </w:rPr>
      </w:pPr>
    </w:p>
    <w:p w14:paraId="7E330C14" w14:textId="77777777" w:rsidR="00242560" w:rsidRPr="00242560" w:rsidRDefault="00242560" w:rsidP="00242560">
      <w:pPr>
        <w:rPr>
          <w:lang w:val="x-none" w:eastAsia="x-none"/>
        </w:rPr>
      </w:pPr>
    </w:p>
    <w:p w14:paraId="091503CA" w14:textId="77777777" w:rsidR="00242560" w:rsidRPr="00242560" w:rsidRDefault="00242560" w:rsidP="00242560">
      <w:pPr>
        <w:rPr>
          <w:lang w:val="x-none" w:eastAsia="x-none"/>
        </w:rPr>
      </w:pPr>
    </w:p>
    <w:p w14:paraId="3F0ABD2B" w14:textId="77777777" w:rsidR="00242560" w:rsidRPr="00242560" w:rsidRDefault="00242560" w:rsidP="00242560">
      <w:pPr>
        <w:rPr>
          <w:lang w:val="x-none" w:eastAsia="x-none"/>
        </w:rPr>
      </w:pPr>
    </w:p>
    <w:p w14:paraId="3D908C2B" w14:textId="77777777" w:rsidR="00242560" w:rsidRPr="00242560" w:rsidRDefault="00242560" w:rsidP="00242560">
      <w:pPr>
        <w:rPr>
          <w:lang w:val="x-none" w:eastAsia="x-none"/>
        </w:rPr>
      </w:pPr>
    </w:p>
    <w:p w14:paraId="51FCB5F1" w14:textId="77777777" w:rsidR="00242560" w:rsidRPr="00242560" w:rsidRDefault="00242560" w:rsidP="00242560">
      <w:pPr>
        <w:rPr>
          <w:lang w:val="x-none" w:eastAsia="x-none"/>
        </w:rPr>
      </w:pPr>
    </w:p>
    <w:p w14:paraId="3CE562A3" w14:textId="77777777" w:rsidR="00242560" w:rsidRPr="00242560" w:rsidRDefault="00242560" w:rsidP="00242560">
      <w:pPr>
        <w:rPr>
          <w:lang w:val="x-none" w:eastAsia="x-none"/>
        </w:rPr>
      </w:pPr>
    </w:p>
    <w:p w14:paraId="48B71AD3" w14:textId="77777777" w:rsidR="00242560" w:rsidRPr="00242560" w:rsidRDefault="00242560" w:rsidP="00242560">
      <w:pPr>
        <w:rPr>
          <w:lang w:val="x-none" w:eastAsia="x-none"/>
        </w:rPr>
      </w:pPr>
    </w:p>
    <w:p w14:paraId="4176E527" w14:textId="77777777" w:rsidR="00242560" w:rsidRPr="00242560" w:rsidRDefault="00242560" w:rsidP="00242560">
      <w:pPr>
        <w:rPr>
          <w:lang w:val="x-none" w:eastAsia="x-none"/>
        </w:rPr>
      </w:pPr>
    </w:p>
    <w:p w14:paraId="3C89B99C" w14:textId="050BA833" w:rsidR="00242560" w:rsidRPr="00242560" w:rsidRDefault="00242560" w:rsidP="00242560">
      <w:pPr>
        <w:tabs>
          <w:tab w:val="left" w:pos="1745"/>
        </w:tabs>
        <w:rPr>
          <w:lang w:val="x-none" w:eastAsia="x-none"/>
        </w:rPr>
      </w:pPr>
      <w:r>
        <w:rPr>
          <w:lang w:val="x-none" w:eastAsia="x-none"/>
        </w:rPr>
        <w:tab/>
      </w:r>
    </w:p>
    <w:p w14:paraId="14FE81DE" w14:textId="77777777" w:rsidR="00242560" w:rsidRPr="00242560" w:rsidRDefault="00242560" w:rsidP="00242560">
      <w:pPr>
        <w:rPr>
          <w:lang w:val="x-none" w:eastAsia="x-none"/>
        </w:rPr>
      </w:pPr>
    </w:p>
    <w:p w14:paraId="6F93680D" w14:textId="77777777" w:rsidR="00242560" w:rsidRPr="00242560" w:rsidRDefault="00242560" w:rsidP="00242560">
      <w:pPr>
        <w:rPr>
          <w:lang w:val="x-none" w:eastAsia="x-none"/>
        </w:rPr>
      </w:pPr>
    </w:p>
    <w:p w14:paraId="266D2350" w14:textId="2B405F1B" w:rsidR="00242560" w:rsidRDefault="00242560" w:rsidP="00242560">
      <w:pPr>
        <w:rPr>
          <w:lang w:val="x-none" w:eastAsia="x-none"/>
        </w:rPr>
      </w:pPr>
    </w:p>
    <w:p w14:paraId="4B586F21" w14:textId="77777777" w:rsidR="00242560" w:rsidRPr="00242560" w:rsidRDefault="00242560" w:rsidP="00242560">
      <w:pPr>
        <w:rPr>
          <w:lang w:val="x-none" w:eastAsia="x-none"/>
        </w:rPr>
      </w:pPr>
    </w:p>
    <w:p w14:paraId="56E2AB4D" w14:textId="77777777" w:rsidR="00242560" w:rsidRPr="00242560" w:rsidRDefault="00242560" w:rsidP="00242560">
      <w:pPr>
        <w:rPr>
          <w:lang w:val="x-none" w:eastAsia="x-none"/>
        </w:rPr>
      </w:pPr>
    </w:p>
    <w:p w14:paraId="37AC0ED4" w14:textId="77777777" w:rsidR="00242560" w:rsidRPr="00242560" w:rsidRDefault="00242560" w:rsidP="00242560">
      <w:pPr>
        <w:rPr>
          <w:lang w:val="x-none" w:eastAsia="x-none"/>
        </w:rPr>
      </w:pPr>
    </w:p>
    <w:p w14:paraId="484CA6D8" w14:textId="77777777" w:rsidR="00242560" w:rsidRPr="00242560" w:rsidRDefault="00242560" w:rsidP="00242560">
      <w:pPr>
        <w:rPr>
          <w:lang w:val="x-none" w:eastAsia="x-none"/>
        </w:rPr>
      </w:pPr>
    </w:p>
    <w:p w14:paraId="63A6CC7C" w14:textId="77777777" w:rsidR="00242560" w:rsidRPr="00242560" w:rsidRDefault="00242560" w:rsidP="00242560">
      <w:pPr>
        <w:rPr>
          <w:lang w:val="x-none" w:eastAsia="x-none"/>
        </w:rPr>
      </w:pPr>
    </w:p>
    <w:p w14:paraId="388E0079" w14:textId="77777777" w:rsidR="00242560" w:rsidRPr="00242560" w:rsidRDefault="00242560" w:rsidP="00242560">
      <w:pPr>
        <w:rPr>
          <w:lang w:val="x-none" w:eastAsia="x-none"/>
        </w:rPr>
      </w:pPr>
    </w:p>
    <w:p w14:paraId="48529F24" w14:textId="77777777" w:rsidR="00242560" w:rsidRPr="00242560" w:rsidRDefault="00242560" w:rsidP="00242560">
      <w:pPr>
        <w:rPr>
          <w:lang w:val="x-none" w:eastAsia="x-none"/>
        </w:rPr>
      </w:pPr>
    </w:p>
    <w:p w14:paraId="0E52110A" w14:textId="77777777" w:rsidR="00242560" w:rsidRPr="00242560" w:rsidRDefault="00242560" w:rsidP="00242560">
      <w:pPr>
        <w:rPr>
          <w:lang w:val="x-none" w:eastAsia="x-none"/>
        </w:rPr>
      </w:pPr>
    </w:p>
    <w:p w14:paraId="0F773BF5" w14:textId="77777777" w:rsidR="00242560" w:rsidRPr="00242560" w:rsidRDefault="00242560" w:rsidP="00242560">
      <w:pPr>
        <w:rPr>
          <w:lang w:val="x-none" w:eastAsia="x-none"/>
        </w:rPr>
      </w:pPr>
    </w:p>
    <w:p w14:paraId="047EF864" w14:textId="77777777" w:rsidR="00242560" w:rsidRPr="00242560" w:rsidRDefault="00242560" w:rsidP="00242560">
      <w:pPr>
        <w:rPr>
          <w:lang w:val="x-none" w:eastAsia="x-none"/>
        </w:rPr>
      </w:pPr>
    </w:p>
    <w:p w14:paraId="5C958029" w14:textId="77777777" w:rsidR="00242560" w:rsidRPr="00242560" w:rsidRDefault="00242560" w:rsidP="00242560">
      <w:pPr>
        <w:rPr>
          <w:lang w:val="x-none" w:eastAsia="x-none"/>
        </w:rPr>
      </w:pPr>
    </w:p>
    <w:p w14:paraId="588FCB53" w14:textId="77777777" w:rsidR="00242560" w:rsidRPr="00242560" w:rsidRDefault="00242560" w:rsidP="00242560">
      <w:pPr>
        <w:rPr>
          <w:lang w:val="x-none" w:eastAsia="x-none"/>
        </w:rPr>
      </w:pPr>
    </w:p>
    <w:p w14:paraId="5AA1CE15" w14:textId="77777777" w:rsidR="00242560" w:rsidRPr="00242560" w:rsidRDefault="00242560" w:rsidP="00242560">
      <w:pPr>
        <w:rPr>
          <w:lang w:val="x-none" w:eastAsia="x-none"/>
        </w:rPr>
      </w:pPr>
    </w:p>
    <w:p w14:paraId="225BD213" w14:textId="77777777" w:rsidR="00242560" w:rsidRPr="00242560" w:rsidRDefault="00242560" w:rsidP="00242560">
      <w:pPr>
        <w:rPr>
          <w:lang w:val="x-none" w:eastAsia="x-none"/>
        </w:rPr>
      </w:pPr>
    </w:p>
    <w:p w14:paraId="33F27326" w14:textId="77777777" w:rsidR="00242560" w:rsidRPr="00242560" w:rsidRDefault="00242560" w:rsidP="00242560">
      <w:pPr>
        <w:rPr>
          <w:lang w:val="x-none" w:eastAsia="x-none"/>
        </w:rPr>
      </w:pPr>
    </w:p>
    <w:p w14:paraId="4499AEB4" w14:textId="77777777" w:rsidR="00242560" w:rsidRPr="00242560" w:rsidRDefault="00242560" w:rsidP="00242560">
      <w:pPr>
        <w:rPr>
          <w:lang w:val="x-none" w:eastAsia="x-none"/>
        </w:rPr>
      </w:pPr>
    </w:p>
    <w:p w14:paraId="5F8D5996" w14:textId="6EF6B303" w:rsidR="00242560" w:rsidRDefault="00242560" w:rsidP="00242560">
      <w:pPr>
        <w:tabs>
          <w:tab w:val="left" w:pos="1818"/>
        </w:tabs>
        <w:rPr>
          <w:lang w:val="x-none" w:eastAsia="x-none"/>
        </w:rPr>
      </w:pPr>
      <w:r>
        <w:rPr>
          <w:lang w:val="x-none" w:eastAsia="x-none"/>
        </w:rPr>
        <w:lastRenderedPageBreak/>
        <w:tab/>
      </w:r>
    </w:p>
    <w:p w14:paraId="4113C1B7" w14:textId="7B75A636" w:rsidR="0000551E" w:rsidRPr="008F29B6" w:rsidRDefault="00242560" w:rsidP="00A825DB">
      <w:pPr>
        <w:tabs>
          <w:tab w:val="left" w:pos="1818"/>
        </w:tabs>
        <w:rPr>
          <w:rFonts w:cs="Arial"/>
          <w:szCs w:val="22"/>
        </w:rPr>
      </w:pPr>
      <w:r>
        <w:rPr>
          <w:lang w:val="x-none" w:eastAsia="x-none"/>
        </w:rPr>
        <w:tab/>
      </w: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6AA8" w14:textId="77777777" w:rsidR="00204756" w:rsidRDefault="00204756" w:rsidP="0000551E">
      <w:pPr>
        <w:spacing w:after="0"/>
      </w:pPr>
      <w:r>
        <w:separator/>
      </w:r>
    </w:p>
  </w:endnote>
  <w:endnote w:type="continuationSeparator" w:id="0">
    <w:p w14:paraId="716668C0" w14:textId="77777777" w:rsidR="00204756" w:rsidRDefault="00204756" w:rsidP="0000551E">
      <w:pPr>
        <w:spacing w:after="0"/>
      </w:pPr>
      <w:r>
        <w:continuationSeparator/>
      </w:r>
    </w:p>
  </w:endnote>
  <w:endnote w:id="1">
    <w:p w14:paraId="1D8B9D0E" w14:textId="3E67F0B3" w:rsidR="00837BB7" w:rsidRPr="00E56B5D" w:rsidRDefault="00837BB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w:t>
      </w:r>
      <w:r w:rsidR="00787764">
        <w:rPr>
          <w:rFonts w:cs="Arial"/>
          <w:sz w:val="18"/>
          <w:szCs w:val="18"/>
        </w:rPr>
        <w:t>kládá</w:t>
      </w:r>
      <w:r w:rsidRPr="00E56B5D">
        <w:rPr>
          <w:rFonts w:cs="Arial"/>
          <w:sz w:val="18"/>
          <w:szCs w:val="18"/>
        </w:rPr>
        <w:t xml:space="preserve">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před</w:t>
      </w:r>
      <w:r w:rsidR="00787764">
        <w:rPr>
          <w:rFonts w:cs="Arial"/>
          <w:sz w:val="18"/>
          <w:szCs w:val="18"/>
        </w:rPr>
        <w:t>kládá</w:t>
      </w:r>
      <w:r w:rsidRPr="00E56B5D">
        <w:rPr>
          <w:rFonts w:cs="Arial"/>
          <w:sz w:val="18"/>
          <w:szCs w:val="18"/>
        </w:rPr>
        <w:t xml:space="preserve">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C20633" w:rsidRPr="00E56B5D" w:rsidRDefault="00C2063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837BB7" w:rsidRPr="00E56B5D" w:rsidRDefault="00837BB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837BB7" w:rsidRPr="00E56B5D" w:rsidRDefault="00837BB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77777777" w:rsidR="00837BB7" w:rsidRPr="00E56B5D" w:rsidRDefault="00837BB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02A59BD" w14:textId="77777777" w:rsidR="00045686" w:rsidRPr="00E56B5D" w:rsidRDefault="0004568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29E2C7A7" w:rsidR="00DC4BF7" w:rsidRPr="00E56B5D" w:rsidRDefault="00DC4BF7" w:rsidP="00DC4BF7">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r w:rsidR="00787764" w:rsidRPr="00E56B5D">
        <w:rPr>
          <w:rFonts w:cs="Arial"/>
          <w:sz w:val="18"/>
          <w:szCs w:val="18"/>
        </w:rPr>
        <w:t>rámci,</w:t>
      </w:r>
      <w:r w:rsidRPr="00E56B5D">
        <w:rPr>
          <w:rFonts w:cs="Arial"/>
          <w:sz w:val="18"/>
          <w:szCs w:val="18"/>
        </w:rPr>
        <w:t xml:space="preserve"> níž se požadavky předkládají, totéž platí pro KL (katalogový list).</w:t>
      </w:r>
    </w:p>
  </w:endnote>
  <w:endnote w:id="8">
    <w:p w14:paraId="5F7D92F2" w14:textId="66BF4E97" w:rsidR="00837BB7" w:rsidRPr="00E56B5D" w:rsidRDefault="00837BB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r w:rsidR="00974088">
        <w:rPr>
          <w:rFonts w:cs="Arial"/>
          <w:sz w:val="18"/>
          <w:szCs w:val="18"/>
        </w:rPr>
        <w:t>Koordinátor změny</w:t>
      </w:r>
      <w:r w:rsidRPr="00E56B5D">
        <w:rPr>
          <w:rFonts w:cs="Arial"/>
          <w:sz w:val="18"/>
          <w:szCs w:val="18"/>
        </w:rPr>
        <w:t xml:space="preserve"> s Provozním garantem</w:t>
      </w:r>
      <w:r w:rsidRPr="00686C37">
        <w:rPr>
          <w:rFonts w:cs="Arial"/>
          <w:sz w:val="18"/>
          <w:szCs w:val="18"/>
        </w:rPr>
        <w:t>. Uvedený seznam dokumentace je pouze příkladem.</w:t>
      </w:r>
    </w:p>
  </w:endnote>
  <w:endnote w:id="9">
    <w:p w14:paraId="0F9974DE" w14:textId="268D8F80" w:rsidR="005561FE" w:rsidRPr="007945D1" w:rsidRDefault="005561FE">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0FA21FA7" w14:textId="77777777" w:rsidR="00F75507" w:rsidRDefault="00F75507" w:rsidP="00F75507">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1">
    <w:p w14:paraId="78947860" w14:textId="77777777"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2">
    <w:p w14:paraId="72DAE81E" w14:textId="77777777"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3">
    <w:p w14:paraId="111D38D8" w14:textId="77777777" w:rsidR="00F75507" w:rsidRPr="00E56B5D" w:rsidRDefault="00F75507" w:rsidP="00F7550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4">
    <w:p w14:paraId="6B7C8D0E" w14:textId="77777777" w:rsidR="00837BB7" w:rsidRPr="00E56B5D" w:rsidRDefault="00837BB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243C3358" w14:textId="77777777" w:rsidR="00837BB7" w:rsidRPr="00E56B5D" w:rsidRDefault="00837BB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4194B5E0" w14:textId="579A7B32" w:rsidR="00837BB7" w:rsidRPr="00E56B5D" w:rsidRDefault="00837BB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00974088">
        <w:rPr>
          <w:rFonts w:cs="Arial"/>
          <w:sz w:val="18"/>
          <w:szCs w:val="18"/>
        </w:rPr>
        <w:t>Koordinátor změny</w:t>
      </w:r>
      <w:r w:rsidRPr="00E56B5D">
        <w:rPr>
          <w:rFonts w:cs="Arial"/>
          <w:sz w:val="18"/>
          <w:szCs w:val="18"/>
        </w:rPr>
        <w:t xml:space="preserve">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7">
    <w:p w14:paraId="36CAD8FA" w14:textId="77777777" w:rsidR="00F75507" w:rsidRDefault="00F75507" w:rsidP="00F7550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C371" w14:textId="77777777" w:rsidR="005F1080" w:rsidRDefault="005F10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5C676AFE" w:rsidR="00837BB7" w:rsidRPr="00CC2560" w:rsidRDefault="00837BB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EF5702">
      <w:t xml:space="preserve"> </w:t>
    </w:r>
    <w:r w:rsidR="00EF5702" w:rsidRPr="00EF5702">
      <w:rPr>
        <w:sz w:val="16"/>
        <w:szCs w:val="16"/>
      </w:rPr>
      <w:t>v</w:t>
    </w:r>
    <w:r w:rsidR="005767E1">
      <w:rPr>
        <w:sz w:val="16"/>
        <w:szCs w:val="16"/>
      </w:rPr>
      <w:t>2</w:t>
    </w:r>
    <w:r w:rsidR="0003452D" w:rsidRPr="00EF5702">
      <w:rPr>
        <w:sz w:val="16"/>
        <w:szCs w:val="16"/>
      </w:rPr>
      <w:t>.</w:t>
    </w:r>
    <w:r w:rsidR="005F1080">
      <w:rPr>
        <w:sz w:val="16"/>
        <w:szCs w:val="16"/>
      </w:rPr>
      <w:t>3</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34B4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0CC2">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89E" w14:textId="77777777" w:rsidR="005F1080" w:rsidRDefault="005F108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56039E14" w:rsidR="00837BB7" w:rsidRPr="00CC2560" w:rsidRDefault="00837BB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03452D">
      <w:t xml:space="preserve"> </w:t>
    </w:r>
    <w:r w:rsidR="0003452D" w:rsidRPr="00EF5702">
      <w:rPr>
        <w:sz w:val="16"/>
        <w:szCs w:val="16"/>
      </w:rPr>
      <w:t>v</w:t>
    </w:r>
    <w:r w:rsidR="00EF5702" w:rsidRPr="00EF5702">
      <w:rPr>
        <w:sz w:val="16"/>
        <w:szCs w:val="16"/>
      </w:rPr>
      <w:t>2</w:t>
    </w:r>
    <w:r w:rsidR="005767E1">
      <w:rPr>
        <w:sz w:val="16"/>
        <w:szCs w:val="16"/>
      </w:rPr>
      <w:t>.</w:t>
    </w:r>
    <w:r w:rsidR="005F1080">
      <w:rPr>
        <w:sz w:val="16"/>
        <w:szCs w:val="16"/>
      </w:rPr>
      <w:t>3</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34B4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B0CC2">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2E63CD58" w:rsidR="00837BB7" w:rsidRPr="00EF7DC4" w:rsidRDefault="00242560"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0003452D">
      <w:t xml:space="preserve"> </w:t>
    </w:r>
    <w:r w:rsidR="0003452D" w:rsidRPr="00EF5702">
      <w:rPr>
        <w:sz w:val="16"/>
        <w:szCs w:val="16"/>
      </w:rPr>
      <w:t>v</w:t>
    </w:r>
    <w:r w:rsidR="00EF5702">
      <w:rPr>
        <w:sz w:val="16"/>
        <w:szCs w:val="16"/>
      </w:rPr>
      <w:t>2</w:t>
    </w:r>
    <w:r w:rsidR="005767E1">
      <w:rPr>
        <w:sz w:val="16"/>
        <w:szCs w:val="16"/>
      </w:rPr>
      <w:t>.</w:t>
    </w:r>
    <w:r w:rsidR="005F1080">
      <w:rPr>
        <w:sz w:val="16"/>
        <w:szCs w:val="16"/>
      </w:rPr>
      <w:t>3</w:t>
    </w:r>
    <w:r w:rsidRPr="00C52DA0">
      <w:rPr>
        <w:sz w:val="16"/>
        <w:szCs w:val="16"/>
      </w:rPr>
      <w:tab/>
    </w:r>
    <w:r w:rsidR="00837BB7">
      <w:tab/>
    </w:r>
    <w:r w:rsidR="00837BB7">
      <w:tab/>
    </w:r>
    <w:r>
      <w:tab/>
    </w:r>
    <w:r>
      <w:tab/>
    </w:r>
    <w:r>
      <w:tab/>
    </w:r>
    <w:r w:rsidR="00055F9F">
      <w:tab/>
    </w:r>
    <w:r>
      <w:tab/>
    </w:r>
    <w:r w:rsidR="00837BB7" w:rsidRPr="00EF7DC4">
      <w:rPr>
        <w:sz w:val="16"/>
        <w:szCs w:val="16"/>
      </w:rPr>
      <w:t xml:space="preserve">Strana </w:t>
    </w:r>
    <w:r w:rsidR="00837BB7">
      <w:rPr>
        <w:sz w:val="16"/>
        <w:szCs w:val="16"/>
      </w:rPr>
      <w:fldChar w:fldCharType="begin"/>
    </w:r>
    <w:r w:rsidR="00837BB7">
      <w:rPr>
        <w:sz w:val="16"/>
        <w:szCs w:val="16"/>
      </w:rPr>
      <w:instrText xml:space="preserve"> PAGE   \* MERGEFORMAT </w:instrText>
    </w:r>
    <w:r w:rsidR="00837BB7">
      <w:rPr>
        <w:sz w:val="16"/>
        <w:szCs w:val="16"/>
      </w:rPr>
      <w:fldChar w:fldCharType="separate"/>
    </w:r>
    <w:r w:rsidR="00734B45">
      <w:rPr>
        <w:noProof/>
        <w:sz w:val="16"/>
        <w:szCs w:val="16"/>
      </w:rPr>
      <w:t>1</w:t>
    </w:r>
    <w:r w:rsidR="00837BB7">
      <w:rPr>
        <w:sz w:val="16"/>
        <w:szCs w:val="16"/>
      </w:rPr>
      <w:fldChar w:fldCharType="end"/>
    </w:r>
    <w:r w:rsidR="00837BB7">
      <w:rPr>
        <w:sz w:val="16"/>
        <w:szCs w:val="16"/>
      </w:rPr>
      <w:t xml:space="preserve"> / </w:t>
    </w:r>
    <w:r w:rsidR="00837BB7">
      <w:rPr>
        <w:sz w:val="16"/>
        <w:szCs w:val="16"/>
      </w:rPr>
      <w:fldChar w:fldCharType="begin"/>
    </w:r>
    <w:r w:rsidR="00837BB7">
      <w:rPr>
        <w:sz w:val="16"/>
        <w:szCs w:val="16"/>
      </w:rPr>
      <w:instrText xml:space="preserve"> SECTIONPAGES  \* Arabic  \* MERGEFORMAT </w:instrText>
    </w:r>
    <w:r w:rsidR="00837BB7">
      <w:rPr>
        <w:sz w:val="16"/>
        <w:szCs w:val="16"/>
      </w:rPr>
      <w:fldChar w:fldCharType="separate"/>
    </w:r>
    <w:r w:rsidR="009B0CC2">
      <w:rPr>
        <w:noProof/>
        <w:sz w:val="16"/>
        <w:szCs w:val="16"/>
      </w:rPr>
      <w:t>3</w:t>
    </w:r>
    <w:r w:rsidR="00837BB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934F" w14:textId="77777777" w:rsidR="00204756" w:rsidRDefault="00204756" w:rsidP="0000551E">
      <w:pPr>
        <w:spacing w:after="0"/>
      </w:pPr>
      <w:r>
        <w:separator/>
      </w:r>
    </w:p>
  </w:footnote>
  <w:footnote w:type="continuationSeparator" w:id="0">
    <w:p w14:paraId="4CA0406C" w14:textId="77777777" w:rsidR="00204756" w:rsidRDefault="00204756" w:rsidP="0000551E">
      <w:pPr>
        <w:spacing w:after="0"/>
      </w:pPr>
      <w:r>
        <w:continuationSeparator/>
      </w:r>
    </w:p>
  </w:footnote>
  <w:footnote w:id="1">
    <w:p w14:paraId="30B3030B" w14:textId="43183A84" w:rsidR="00C5133C" w:rsidRDefault="00C5133C">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B95" w14:textId="77777777" w:rsidR="005F1080" w:rsidRDefault="005F10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5AA05C8B" w:rsidR="00837BB7" w:rsidRPr="003315A8" w:rsidRDefault="00055F9F" w:rsidP="00055F9F">
    <w:pPr>
      <w:pStyle w:val="Zhlav"/>
      <w:pBdr>
        <w:bottom w:val="single" w:sz="18" w:space="1" w:color="B2BC00"/>
      </w:pBdr>
      <w:tabs>
        <w:tab w:val="clear" w:pos="9072"/>
        <w:tab w:val="left" w:pos="142"/>
        <w:tab w:val="left" w:pos="3993"/>
        <w:tab w:val="right" w:pos="9923"/>
      </w:tabs>
      <w:ind w:right="-427"/>
    </w:pPr>
    <w:r>
      <w:tab/>
    </w:r>
    <w:r>
      <w:tab/>
    </w:r>
    <w:r w:rsidR="001E7B86">
      <w:tab/>
    </w:r>
    <w:r>
      <w:tab/>
    </w:r>
    <w:r w:rsidR="00837BB7">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10D" w14:textId="77777777" w:rsidR="005F1080" w:rsidRDefault="005F10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8A3548"/>
    <w:multiLevelType w:val="hybridMultilevel"/>
    <w:tmpl w:val="8D0A36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40E14"/>
    <w:multiLevelType w:val="hybridMultilevel"/>
    <w:tmpl w:val="FDC03F20"/>
    <w:lvl w:ilvl="0" w:tplc="C33A1E8A">
      <w:numFmt w:val="bullet"/>
      <w:lvlText w:val="•"/>
      <w:lvlJc w:val="left"/>
      <w:pPr>
        <w:ind w:left="1413" w:hanging="705"/>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AD3AF9"/>
    <w:multiLevelType w:val="hybridMultilevel"/>
    <w:tmpl w:val="A1581C3E"/>
    <w:lvl w:ilvl="0" w:tplc="04050001">
      <w:start w:val="3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353E9A"/>
    <w:multiLevelType w:val="hybridMultilevel"/>
    <w:tmpl w:val="C1602202"/>
    <w:lvl w:ilvl="0" w:tplc="C33A1E8A">
      <w:numFmt w:val="bullet"/>
      <w:lvlText w:val="•"/>
      <w:lvlJc w:val="left"/>
      <w:pPr>
        <w:ind w:left="1410" w:hanging="705"/>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5A0444C"/>
    <w:multiLevelType w:val="hybridMultilevel"/>
    <w:tmpl w:val="60D06220"/>
    <w:lvl w:ilvl="0" w:tplc="04050001">
      <w:start w:val="3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8934714">
    <w:abstractNumId w:val="6"/>
  </w:num>
  <w:num w:numId="2" w16cid:durableId="389109227">
    <w:abstractNumId w:val="2"/>
  </w:num>
  <w:num w:numId="3" w16cid:durableId="1487890357">
    <w:abstractNumId w:val="10"/>
  </w:num>
  <w:num w:numId="4" w16cid:durableId="16451128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829537">
    <w:abstractNumId w:val="2"/>
  </w:num>
  <w:num w:numId="6" w16cid:durableId="982613658">
    <w:abstractNumId w:val="2"/>
  </w:num>
  <w:num w:numId="7" w16cid:durableId="612059417">
    <w:abstractNumId w:val="2"/>
  </w:num>
  <w:num w:numId="8" w16cid:durableId="1082994640">
    <w:abstractNumId w:val="2"/>
  </w:num>
  <w:num w:numId="9" w16cid:durableId="1879320441">
    <w:abstractNumId w:val="2"/>
  </w:num>
  <w:num w:numId="10" w16cid:durableId="813469">
    <w:abstractNumId w:val="2"/>
  </w:num>
  <w:num w:numId="11" w16cid:durableId="1835142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1761543">
    <w:abstractNumId w:val="2"/>
  </w:num>
  <w:num w:numId="13" w16cid:durableId="239289462">
    <w:abstractNumId w:val="2"/>
  </w:num>
  <w:num w:numId="14" w16cid:durableId="42095206">
    <w:abstractNumId w:val="2"/>
  </w:num>
  <w:num w:numId="15" w16cid:durableId="1676767026">
    <w:abstractNumId w:val="2"/>
  </w:num>
  <w:num w:numId="16" w16cid:durableId="1702393605">
    <w:abstractNumId w:val="2"/>
  </w:num>
  <w:num w:numId="17" w16cid:durableId="1713188001">
    <w:abstractNumId w:val="2"/>
  </w:num>
  <w:num w:numId="18" w16cid:durableId="209272442">
    <w:abstractNumId w:val="2"/>
  </w:num>
  <w:num w:numId="19" w16cid:durableId="2082827590">
    <w:abstractNumId w:val="2"/>
  </w:num>
  <w:num w:numId="20" w16cid:durableId="549731627">
    <w:abstractNumId w:val="2"/>
  </w:num>
  <w:num w:numId="21" w16cid:durableId="1500346674">
    <w:abstractNumId w:val="2"/>
  </w:num>
  <w:num w:numId="22" w16cid:durableId="2083289544">
    <w:abstractNumId w:val="2"/>
  </w:num>
  <w:num w:numId="23" w16cid:durableId="247005486">
    <w:abstractNumId w:val="2"/>
  </w:num>
  <w:num w:numId="24" w16cid:durableId="732967014">
    <w:abstractNumId w:val="2"/>
  </w:num>
  <w:num w:numId="25" w16cid:durableId="1176650369">
    <w:abstractNumId w:val="2"/>
  </w:num>
  <w:num w:numId="26" w16cid:durableId="1620796392">
    <w:abstractNumId w:val="2"/>
  </w:num>
  <w:num w:numId="27" w16cid:durableId="966928606">
    <w:abstractNumId w:val="2"/>
  </w:num>
  <w:num w:numId="28" w16cid:durableId="1847211875">
    <w:abstractNumId w:val="2"/>
  </w:num>
  <w:num w:numId="29" w16cid:durableId="273446540">
    <w:abstractNumId w:val="9"/>
  </w:num>
  <w:num w:numId="30" w16cid:durableId="217325753">
    <w:abstractNumId w:val="8"/>
  </w:num>
  <w:num w:numId="31" w16cid:durableId="2027780387">
    <w:abstractNumId w:val="2"/>
  </w:num>
  <w:num w:numId="32" w16cid:durableId="1106540466">
    <w:abstractNumId w:val="5"/>
  </w:num>
  <w:num w:numId="33" w16cid:durableId="7290607">
    <w:abstractNumId w:val="2"/>
  </w:num>
  <w:num w:numId="34" w16cid:durableId="1955868331">
    <w:abstractNumId w:val="2"/>
  </w:num>
  <w:num w:numId="35" w16cid:durableId="2034718997">
    <w:abstractNumId w:val="2"/>
  </w:num>
  <w:num w:numId="36" w16cid:durableId="1877430600">
    <w:abstractNumId w:val="2"/>
  </w:num>
  <w:num w:numId="37" w16cid:durableId="783695279">
    <w:abstractNumId w:val="2"/>
  </w:num>
  <w:num w:numId="38" w16cid:durableId="873155987">
    <w:abstractNumId w:val="16"/>
  </w:num>
  <w:num w:numId="39" w16cid:durableId="751900439">
    <w:abstractNumId w:val="2"/>
  </w:num>
  <w:num w:numId="40" w16cid:durableId="2057773136">
    <w:abstractNumId w:val="2"/>
  </w:num>
  <w:num w:numId="41" w16cid:durableId="1072049864">
    <w:abstractNumId w:val="2"/>
  </w:num>
  <w:num w:numId="42" w16cid:durableId="1789808976">
    <w:abstractNumId w:val="2"/>
  </w:num>
  <w:num w:numId="43" w16cid:durableId="507258341">
    <w:abstractNumId w:val="2"/>
  </w:num>
  <w:num w:numId="44" w16cid:durableId="347489985">
    <w:abstractNumId w:val="3"/>
  </w:num>
  <w:num w:numId="45" w16cid:durableId="1446853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8224100">
    <w:abstractNumId w:val="2"/>
  </w:num>
  <w:num w:numId="47" w16cid:durableId="206570642">
    <w:abstractNumId w:val="2"/>
  </w:num>
  <w:num w:numId="48" w16cid:durableId="386420528">
    <w:abstractNumId w:val="2"/>
  </w:num>
  <w:num w:numId="49" w16cid:durableId="1082263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825256">
    <w:abstractNumId w:val="2"/>
  </w:num>
  <w:num w:numId="51" w16cid:durableId="430667458">
    <w:abstractNumId w:val="17"/>
  </w:num>
  <w:num w:numId="52" w16cid:durableId="1100758529">
    <w:abstractNumId w:val="2"/>
  </w:num>
  <w:num w:numId="53" w16cid:durableId="179970895">
    <w:abstractNumId w:val="2"/>
  </w:num>
  <w:num w:numId="54" w16cid:durableId="555773764">
    <w:abstractNumId w:val="13"/>
  </w:num>
  <w:num w:numId="55" w16cid:durableId="2144761576">
    <w:abstractNumId w:val="2"/>
  </w:num>
  <w:num w:numId="56" w16cid:durableId="1667711893">
    <w:abstractNumId w:val="0"/>
  </w:num>
  <w:num w:numId="57" w16cid:durableId="529802366">
    <w:abstractNumId w:val="2"/>
  </w:num>
  <w:num w:numId="58" w16cid:durableId="1042628806">
    <w:abstractNumId w:val="2"/>
  </w:num>
  <w:num w:numId="59" w16cid:durableId="1335568733">
    <w:abstractNumId w:val="2"/>
  </w:num>
  <w:num w:numId="60" w16cid:durableId="1737701334">
    <w:abstractNumId w:val="2"/>
  </w:num>
  <w:num w:numId="61" w16cid:durableId="2097247591">
    <w:abstractNumId w:val="2"/>
  </w:num>
  <w:num w:numId="62" w16cid:durableId="479467791">
    <w:abstractNumId w:val="2"/>
  </w:num>
  <w:num w:numId="63" w16cid:durableId="227110329">
    <w:abstractNumId w:val="7"/>
  </w:num>
  <w:num w:numId="64" w16cid:durableId="447087303">
    <w:abstractNumId w:val="15"/>
  </w:num>
  <w:num w:numId="65" w16cid:durableId="181625429">
    <w:abstractNumId w:val="18"/>
  </w:num>
  <w:num w:numId="66" w16cid:durableId="1541744950">
    <w:abstractNumId w:val="11"/>
  </w:num>
  <w:num w:numId="67" w16cid:durableId="2016758635">
    <w:abstractNumId w:val="2"/>
  </w:num>
  <w:num w:numId="68" w16cid:durableId="1713529898">
    <w:abstractNumId w:val="2"/>
  </w:num>
  <w:num w:numId="69" w16cid:durableId="1754663477">
    <w:abstractNumId w:val="2"/>
  </w:num>
  <w:num w:numId="70" w16cid:durableId="1895923413">
    <w:abstractNumId w:val="1"/>
  </w:num>
  <w:num w:numId="71" w16cid:durableId="1556813804">
    <w:abstractNumId w:val="4"/>
  </w:num>
  <w:num w:numId="72" w16cid:durableId="716509423">
    <w:abstractNumId w:val="14"/>
  </w:num>
  <w:num w:numId="73" w16cid:durableId="143478039">
    <w:abstractNumId w:val="20"/>
  </w:num>
  <w:num w:numId="74" w16cid:durableId="11418274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Formatting/>
  <w:documentProtection w:formatting="1" w:enforcement="0"/>
  <w:defaultTabStop w:val="708"/>
  <w:hyphenationZone w:val="425"/>
  <w:characterSpacingControl w:val="doNotCompress"/>
  <w:hdrShapeDefaults>
    <o:shapedefaults v:ext="edit" spidmax="205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06596"/>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452D"/>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4694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15A2"/>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1DC4"/>
    <w:rsid w:val="001C277E"/>
    <w:rsid w:val="001C2D39"/>
    <w:rsid w:val="001C4C0B"/>
    <w:rsid w:val="001C6B93"/>
    <w:rsid w:val="001C7A6B"/>
    <w:rsid w:val="001D0604"/>
    <w:rsid w:val="001D1AA1"/>
    <w:rsid w:val="001E17C9"/>
    <w:rsid w:val="001E3C70"/>
    <w:rsid w:val="001E419F"/>
    <w:rsid w:val="001E6635"/>
    <w:rsid w:val="001E7B86"/>
    <w:rsid w:val="001F0E4E"/>
    <w:rsid w:val="001F177F"/>
    <w:rsid w:val="001F2E58"/>
    <w:rsid w:val="001F4C72"/>
    <w:rsid w:val="001F7DA3"/>
    <w:rsid w:val="00204756"/>
    <w:rsid w:val="0020795A"/>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383"/>
    <w:rsid w:val="0028652D"/>
    <w:rsid w:val="002867FE"/>
    <w:rsid w:val="00286C83"/>
    <w:rsid w:val="00286C9F"/>
    <w:rsid w:val="0028799E"/>
    <w:rsid w:val="002956AD"/>
    <w:rsid w:val="00296A7C"/>
    <w:rsid w:val="00296D71"/>
    <w:rsid w:val="002A0F37"/>
    <w:rsid w:val="002A262B"/>
    <w:rsid w:val="002A3316"/>
    <w:rsid w:val="002A4EAB"/>
    <w:rsid w:val="002B04AE"/>
    <w:rsid w:val="002B0E7B"/>
    <w:rsid w:val="002B2742"/>
    <w:rsid w:val="002B6818"/>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6E4A"/>
    <w:rsid w:val="003519C1"/>
    <w:rsid w:val="00351F5F"/>
    <w:rsid w:val="00353C5D"/>
    <w:rsid w:val="00355BAB"/>
    <w:rsid w:val="00357CB1"/>
    <w:rsid w:val="0036019B"/>
    <w:rsid w:val="00360DA3"/>
    <w:rsid w:val="00361371"/>
    <w:rsid w:val="0036140A"/>
    <w:rsid w:val="00361D6F"/>
    <w:rsid w:val="0036217E"/>
    <w:rsid w:val="003622E0"/>
    <w:rsid w:val="00362D0D"/>
    <w:rsid w:val="00363409"/>
    <w:rsid w:val="003637D7"/>
    <w:rsid w:val="00366CE5"/>
    <w:rsid w:val="00371CE8"/>
    <w:rsid w:val="00372419"/>
    <w:rsid w:val="003728F1"/>
    <w:rsid w:val="00372AE7"/>
    <w:rsid w:val="0037598C"/>
    <w:rsid w:val="003775C9"/>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4516"/>
    <w:rsid w:val="004551F8"/>
    <w:rsid w:val="004552F1"/>
    <w:rsid w:val="00461FB4"/>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ADE"/>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0080"/>
    <w:rsid w:val="005025F6"/>
    <w:rsid w:val="00503270"/>
    <w:rsid w:val="005039EC"/>
    <w:rsid w:val="00503F4B"/>
    <w:rsid w:val="00504500"/>
    <w:rsid w:val="00507EFD"/>
    <w:rsid w:val="005103F3"/>
    <w:rsid w:val="00512899"/>
    <w:rsid w:val="0051576F"/>
    <w:rsid w:val="00516B62"/>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C6"/>
    <w:rsid w:val="005569E0"/>
    <w:rsid w:val="00556D1B"/>
    <w:rsid w:val="0056136C"/>
    <w:rsid w:val="005614B1"/>
    <w:rsid w:val="00563C33"/>
    <w:rsid w:val="00564A56"/>
    <w:rsid w:val="00565A7E"/>
    <w:rsid w:val="00566BEA"/>
    <w:rsid w:val="0057042D"/>
    <w:rsid w:val="005711D8"/>
    <w:rsid w:val="00572CD5"/>
    <w:rsid w:val="00573055"/>
    <w:rsid w:val="00573BA2"/>
    <w:rsid w:val="005767E1"/>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1AA"/>
    <w:rsid w:val="005D6829"/>
    <w:rsid w:val="005D7536"/>
    <w:rsid w:val="005E023F"/>
    <w:rsid w:val="005E29BE"/>
    <w:rsid w:val="005E3F0C"/>
    <w:rsid w:val="005E6190"/>
    <w:rsid w:val="005E6EDE"/>
    <w:rsid w:val="005E731E"/>
    <w:rsid w:val="005E7ED9"/>
    <w:rsid w:val="005F1080"/>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17B2B"/>
    <w:rsid w:val="0062182F"/>
    <w:rsid w:val="00623E2B"/>
    <w:rsid w:val="00624CD0"/>
    <w:rsid w:val="00627135"/>
    <w:rsid w:val="00627C8A"/>
    <w:rsid w:val="006304E2"/>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4AE6"/>
    <w:rsid w:val="00665294"/>
    <w:rsid w:val="00665970"/>
    <w:rsid w:val="006710DF"/>
    <w:rsid w:val="0068246F"/>
    <w:rsid w:val="0068286D"/>
    <w:rsid w:val="006852DE"/>
    <w:rsid w:val="00686C37"/>
    <w:rsid w:val="00687132"/>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373E"/>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4B45"/>
    <w:rsid w:val="00735416"/>
    <w:rsid w:val="00735C40"/>
    <w:rsid w:val="00735E38"/>
    <w:rsid w:val="0074334E"/>
    <w:rsid w:val="00744621"/>
    <w:rsid w:val="0074488E"/>
    <w:rsid w:val="00747BD4"/>
    <w:rsid w:val="007505A0"/>
    <w:rsid w:val="00750E5F"/>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87764"/>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27749"/>
    <w:rsid w:val="0083054C"/>
    <w:rsid w:val="00830DFE"/>
    <w:rsid w:val="008347FE"/>
    <w:rsid w:val="00836FA1"/>
    <w:rsid w:val="00837BB7"/>
    <w:rsid w:val="0084004E"/>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2559"/>
    <w:rsid w:val="0094348E"/>
    <w:rsid w:val="00944CDA"/>
    <w:rsid w:val="00952240"/>
    <w:rsid w:val="00952D18"/>
    <w:rsid w:val="0095335F"/>
    <w:rsid w:val="00956C3A"/>
    <w:rsid w:val="0095702D"/>
    <w:rsid w:val="009607A2"/>
    <w:rsid w:val="00963080"/>
    <w:rsid w:val="00963387"/>
    <w:rsid w:val="00965687"/>
    <w:rsid w:val="0097063F"/>
    <w:rsid w:val="00971D4E"/>
    <w:rsid w:val="00972797"/>
    <w:rsid w:val="00973110"/>
    <w:rsid w:val="0097389A"/>
    <w:rsid w:val="00974088"/>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CC2"/>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F27"/>
    <w:rsid w:val="009F4FA0"/>
    <w:rsid w:val="009F5FB9"/>
    <w:rsid w:val="009F60FD"/>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68DE"/>
    <w:rsid w:val="00A706B8"/>
    <w:rsid w:val="00A712D4"/>
    <w:rsid w:val="00A73165"/>
    <w:rsid w:val="00A7578E"/>
    <w:rsid w:val="00A75C77"/>
    <w:rsid w:val="00A769B0"/>
    <w:rsid w:val="00A807A0"/>
    <w:rsid w:val="00A825DB"/>
    <w:rsid w:val="00A84163"/>
    <w:rsid w:val="00A84BA0"/>
    <w:rsid w:val="00A85992"/>
    <w:rsid w:val="00A87749"/>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CF0"/>
    <w:rsid w:val="00AE6FBD"/>
    <w:rsid w:val="00AE787D"/>
    <w:rsid w:val="00AF6FD7"/>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289B"/>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048"/>
    <w:rsid w:val="00B73768"/>
    <w:rsid w:val="00B74774"/>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8A5"/>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2AD"/>
    <w:rsid w:val="00BE2CD4"/>
    <w:rsid w:val="00BE373D"/>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97C58"/>
    <w:rsid w:val="00CA0392"/>
    <w:rsid w:val="00CA1005"/>
    <w:rsid w:val="00CA6540"/>
    <w:rsid w:val="00CA68AD"/>
    <w:rsid w:val="00CA6CE9"/>
    <w:rsid w:val="00CB1013"/>
    <w:rsid w:val="00CB1115"/>
    <w:rsid w:val="00CB11EC"/>
    <w:rsid w:val="00CB3C3C"/>
    <w:rsid w:val="00CB6FE8"/>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38E6"/>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4BF7"/>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1E2"/>
    <w:rsid w:val="00DF598E"/>
    <w:rsid w:val="00DF7E9A"/>
    <w:rsid w:val="00E00833"/>
    <w:rsid w:val="00E00FFC"/>
    <w:rsid w:val="00E03517"/>
    <w:rsid w:val="00E05608"/>
    <w:rsid w:val="00E0606C"/>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1FFB"/>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E738B"/>
    <w:rsid w:val="00EF0367"/>
    <w:rsid w:val="00EF13CA"/>
    <w:rsid w:val="00EF14C6"/>
    <w:rsid w:val="00EF1BC6"/>
    <w:rsid w:val="00EF1FB3"/>
    <w:rsid w:val="00EF5702"/>
    <w:rsid w:val="00EF7DC4"/>
    <w:rsid w:val="00F00BC4"/>
    <w:rsid w:val="00F01C1B"/>
    <w:rsid w:val="00F030EC"/>
    <w:rsid w:val="00F0423F"/>
    <w:rsid w:val="00F051A7"/>
    <w:rsid w:val="00F06432"/>
    <w:rsid w:val="00F06AED"/>
    <w:rsid w:val="00F1053D"/>
    <w:rsid w:val="00F105D4"/>
    <w:rsid w:val="00F11443"/>
    <w:rsid w:val="00F132E0"/>
    <w:rsid w:val="00F135D0"/>
    <w:rsid w:val="00F1365B"/>
    <w:rsid w:val="00F14A33"/>
    <w:rsid w:val="00F17560"/>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5E56"/>
    <w:rsid w:val="00F47D3E"/>
    <w:rsid w:val="00F506C1"/>
    <w:rsid w:val="00F51786"/>
    <w:rsid w:val="00F56D97"/>
    <w:rsid w:val="00F647A2"/>
    <w:rsid w:val="00F66B19"/>
    <w:rsid w:val="00F67C66"/>
    <w:rsid w:val="00F70566"/>
    <w:rsid w:val="00F719C0"/>
    <w:rsid w:val="00F736A9"/>
    <w:rsid w:val="00F736DD"/>
    <w:rsid w:val="00F7411E"/>
    <w:rsid w:val="00F75304"/>
    <w:rsid w:val="00F75507"/>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5ACF"/>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as.smejkal@mze.cz" TargetMode="Externa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tomas.smejkal@mze.cz" TargetMode="External"/><Relationship Id="rId17" Type="http://schemas.openxmlformats.org/officeDocument/2006/relationships/package" Target="embeddings/Microsoft_Word_Document.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gif"/><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mas.krejzar@mze.cz"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10109"/>
    <w:rsid w:val="000526C7"/>
    <w:rsid w:val="00090B60"/>
    <w:rsid w:val="000B6655"/>
    <w:rsid w:val="000E5032"/>
    <w:rsid w:val="00121F88"/>
    <w:rsid w:val="00127E98"/>
    <w:rsid w:val="00131738"/>
    <w:rsid w:val="00145F40"/>
    <w:rsid w:val="00153916"/>
    <w:rsid w:val="00196A81"/>
    <w:rsid w:val="001B32E8"/>
    <w:rsid w:val="001B3DDC"/>
    <w:rsid w:val="001F22CF"/>
    <w:rsid w:val="0024235D"/>
    <w:rsid w:val="00260423"/>
    <w:rsid w:val="00267690"/>
    <w:rsid w:val="00280017"/>
    <w:rsid w:val="00286039"/>
    <w:rsid w:val="002F094F"/>
    <w:rsid w:val="003471EF"/>
    <w:rsid w:val="00360737"/>
    <w:rsid w:val="0037109B"/>
    <w:rsid w:val="003741B4"/>
    <w:rsid w:val="003A6879"/>
    <w:rsid w:val="003B7DF5"/>
    <w:rsid w:val="003D6B01"/>
    <w:rsid w:val="003F407B"/>
    <w:rsid w:val="00434299"/>
    <w:rsid w:val="00454966"/>
    <w:rsid w:val="004B3EFF"/>
    <w:rsid w:val="004B4B76"/>
    <w:rsid w:val="004C07D6"/>
    <w:rsid w:val="004C60C8"/>
    <w:rsid w:val="00503CB7"/>
    <w:rsid w:val="00504451"/>
    <w:rsid w:val="00535D15"/>
    <w:rsid w:val="00547CF6"/>
    <w:rsid w:val="005E620A"/>
    <w:rsid w:val="0060300C"/>
    <w:rsid w:val="0063652F"/>
    <w:rsid w:val="0069033B"/>
    <w:rsid w:val="006B6BB5"/>
    <w:rsid w:val="006C764B"/>
    <w:rsid w:val="007275BF"/>
    <w:rsid w:val="007343EB"/>
    <w:rsid w:val="00762A46"/>
    <w:rsid w:val="007B268C"/>
    <w:rsid w:val="007B57A0"/>
    <w:rsid w:val="007F3BFB"/>
    <w:rsid w:val="007F7B9F"/>
    <w:rsid w:val="008754C5"/>
    <w:rsid w:val="008803C2"/>
    <w:rsid w:val="008E5E3D"/>
    <w:rsid w:val="009071F9"/>
    <w:rsid w:val="00914BB6"/>
    <w:rsid w:val="009B3045"/>
    <w:rsid w:val="009B46E2"/>
    <w:rsid w:val="009E28BD"/>
    <w:rsid w:val="00A26A5C"/>
    <w:rsid w:val="00A32486"/>
    <w:rsid w:val="00A473F0"/>
    <w:rsid w:val="00A52B03"/>
    <w:rsid w:val="00A71011"/>
    <w:rsid w:val="00AA188B"/>
    <w:rsid w:val="00B0480A"/>
    <w:rsid w:val="00B07B0A"/>
    <w:rsid w:val="00B23DDF"/>
    <w:rsid w:val="00B57940"/>
    <w:rsid w:val="00BA34FA"/>
    <w:rsid w:val="00BB398A"/>
    <w:rsid w:val="00BC48CD"/>
    <w:rsid w:val="00BE0AC8"/>
    <w:rsid w:val="00BE19EB"/>
    <w:rsid w:val="00C0474C"/>
    <w:rsid w:val="00D125DC"/>
    <w:rsid w:val="00D155C5"/>
    <w:rsid w:val="00D62B92"/>
    <w:rsid w:val="00D73526"/>
    <w:rsid w:val="00D82DBD"/>
    <w:rsid w:val="00D8764E"/>
    <w:rsid w:val="00DB42D7"/>
    <w:rsid w:val="00E10142"/>
    <w:rsid w:val="00E3363E"/>
    <w:rsid w:val="00E55EC6"/>
    <w:rsid w:val="00E5645E"/>
    <w:rsid w:val="00E63C7F"/>
    <w:rsid w:val="00E71314"/>
    <w:rsid w:val="00E93213"/>
    <w:rsid w:val="00E96FAD"/>
    <w:rsid w:val="00E97DD5"/>
    <w:rsid w:val="00EC2B4B"/>
    <w:rsid w:val="00ED3756"/>
    <w:rsid w:val="00ED44BD"/>
    <w:rsid w:val="00F06909"/>
    <w:rsid w:val="00F16577"/>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E3725"/>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2EF8C7C57B944CA8A1461AC78915C6" ma:contentTypeVersion="13" ma:contentTypeDescription="Vytvoří nový dokument" ma:contentTypeScope="" ma:versionID="3b397992fd6953d0bc69e2bbe28701a5">
  <xsd:schema xmlns:xsd="http://www.w3.org/2001/XMLSchema" xmlns:xs="http://www.w3.org/2001/XMLSchema" xmlns:p="http://schemas.microsoft.com/office/2006/metadata/properties" xmlns:ns2="b2e8d78a-d8b5-4242-a604-ff3322b2efb3" xmlns:ns3="4d30442c-9d4c-4350-bceb-174ecd34907c" xmlns:ns4="bd42da66-18fd-4d55-96bf-719552c2812a" xmlns:ns5="1ee98ad2-c0f6-4496-a864-2691550391be" targetNamespace="http://schemas.microsoft.com/office/2006/metadata/properties" ma:root="true" ma:fieldsID="56a0d2bf20a4a954fc353927397f1e63" ns2:_="" ns3:_="" ns4:_="" ns5:_="">
    <xsd:import namespace="b2e8d78a-d8b5-4242-a604-ff3322b2efb3"/>
    <xsd:import namespace="4d30442c-9d4c-4350-bceb-174ecd34907c"/>
    <xsd:import namespace="bd42da66-18fd-4d55-96bf-719552c2812a"/>
    <xsd:import namespace="1ee98ad2-c0f6-4496-a864-2691550391be"/>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element ref="ns4:SharedWithUsers" minOccurs="0"/>
                <xsd:element ref="ns5:Pozna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I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2da66-18fd-4d55-96bf-719552c2812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98ad2-c0f6-4496-a864-2691550391be" elementFormDefault="qualified">
    <xsd:import namespace="http://schemas.microsoft.com/office/2006/documentManagement/types"/>
    <xsd:import namespace="http://schemas.microsoft.com/office/infopath/2007/PartnerControls"/>
    <xsd:element name="Poznamka" ma:index="19" nillable="true" ma:displayName="Poznámka" ma:internalName="Pozna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_dlc_DocId xmlns="b2e8d78a-d8b5-4242-a604-ff3322b2efb3">KFJQRVYWMTQ7-1816691548-87</_dlc_DocId>
    <Proces xmlns="4d30442c-9d4c-4350-bceb-174ecd34907c">ChM</Proces>
    <Stav xmlns="4d30442c-9d4c-4350-bceb-174ecd34907c">Schválen</Stav>
    <Verze_x0020_dok_x002e_ xmlns="4d30442c-9d4c-4350-bceb-174ecd34907c">2.3</Verze_x0020_dok_x002e_>
    <Poznamka xmlns="1ee98ad2-c0f6-4496-a864-2691550391be">Z rozhodnutí ŘO IKT dne 22.8.2022.</Poznamka>
    <Platnost_x0020_od xmlns="4d30442c-9d4c-4350-bceb-174ecd34907c">2022-08-22T22:00:00+00:00</Platnost_x0020_od>
    <_dlc_DocIdUrl xmlns="b2e8d78a-d8b5-4242-a604-ff3322b2efb3">
      <Url>https://shp-portal.mze.cz/itsm/_layouts/15/DocIdRedir.aspx?ID=KFJQRVYWMTQ7-1816691548-87</Url>
      <Description>KFJQRVYWMTQ7-1816691548-87</Description>
    </_dlc_DocIdUrl>
    <Typ_x0020_dokumentu xmlns="4d30442c-9d4c-4350-bceb-174ecd34907c">Dokumentace procesů</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81EB9-9D19-4BF9-A142-CF8EF4E2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bd42da66-18fd-4d55-96bf-719552c2812a"/>
    <ds:schemaRef ds:uri="1ee98ad2-c0f6-4496-a864-26915503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BCC55-7097-4CB4-B13F-B338CFE76420}">
  <ds:schemaRefs>
    <ds:schemaRef ds:uri="http://schemas.microsoft.com/office/2006/metadata/properties"/>
    <ds:schemaRef ds:uri="http://schemas.microsoft.com/office/infopath/2007/PartnerControls"/>
    <ds:schemaRef ds:uri="4d30442c-9d4c-4350-bceb-174ecd34907c"/>
    <ds:schemaRef ds:uri="b2e8d78a-d8b5-4242-a604-ff3322b2efb3"/>
    <ds:schemaRef ds:uri="1ee98ad2-c0f6-4496-a864-2691550391be"/>
  </ds:schemaRefs>
</ds:datastoreItem>
</file>

<file path=customXml/itemProps3.xml><?xml version="1.0" encoding="utf-8"?>
<ds:datastoreItem xmlns:ds="http://schemas.openxmlformats.org/officeDocument/2006/customXml" ds:itemID="{080D1614-BCB3-444E-A172-B9F832725417}">
  <ds:schemaRefs>
    <ds:schemaRef ds:uri="http://schemas.microsoft.com/sharepoint/v3/contenttype/forms"/>
  </ds:schemaRefs>
</ds:datastoreItem>
</file>

<file path=customXml/itemProps4.xml><?xml version="1.0" encoding="utf-8"?>
<ds:datastoreItem xmlns:ds="http://schemas.openxmlformats.org/officeDocument/2006/customXml" ds:itemID="{9996CDF7-2F23-461B-A2C4-415E645F5410}">
  <ds:schemaRefs>
    <ds:schemaRef ds:uri="http://schemas.openxmlformats.org/officeDocument/2006/bibliography"/>
  </ds:schemaRefs>
</ds:datastoreItem>
</file>

<file path=customXml/itemProps5.xml><?xml version="1.0" encoding="utf-8"?>
<ds:datastoreItem xmlns:ds="http://schemas.openxmlformats.org/officeDocument/2006/customXml" ds:itemID="{37CE3785-0D43-4921-862E-7C7087E7EFD7}">
  <ds:schemaRefs>
    <ds:schemaRef ds:uri="http://schemas.microsoft.com/sharepoint/events"/>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Sablona_Dokumentace_v2.0</Template>
  <TotalTime>2</TotalTime>
  <Pages>8</Pages>
  <Words>1637</Words>
  <Characters>9659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2023-11-24T07:27:00Z</dcterms:created>
  <dcterms:modified xsi:type="dcterms:W3CDTF">2023-11-24T07:27:00Z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0x010100FE2EF8C7C57B944CA8A1461AC78915C6</vt:lpwstr>
  </property>
  <property fmtid="{D5CDD505-2E9C-101B-9397-08002B2CF9AE}" pid="5" name="_dlc_DocIdItemGuid">
    <vt:lpwstr>d3e10842-c05f-40a7-a490-d5b882fda6c0</vt:lpwstr>
  </property>
  <property fmtid="{D5CDD505-2E9C-101B-9397-08002B2CF9AE}" pid="6" name="MSIP_Label_8d01bb0b-c2f5-4fc4-bac5-774fe7d62679_Enabled">
    <vt:lpwstr>true</vt:lpwstr>
  </property>
  <property fmtid="{D5CDD505-2E9C-101B-9397-08002B2CF9AE}" pid="7" name="MSIP_Label_8d01bb0b-c2f5-4fc4-bac5-774fe7d62679_SetDate">
    <vt:lpwstr>2023-11-24T07:23:41Z</vt:lpwstr>
  </property>
  <property fmtid="{D5CDD505-2E9C-101B-9397-08002B2CF9AE}" pid="8" name="MSIP_Label_8d01bb0b-c2f5-4fc4-bac5-774fe7d62679_Method">
    <vt:lpwstr>Privileged</vt:lpwstr>
  </property>
  <property fmtid="{D5CDD505-2E9C-101B-9397-08002B2CF9AE}" pid="9" name="MSIP_Label_8d01bb0b-c2f5-4fc4-bac5-774fe7d62679_Name">
    <vt:lpwstr>Veřejné</vt:lpwstr>
  </property>
  <property fmtid="{D5CDD505-2E9C-101B-9397-08002B2CF9AE}" pid="10" name="MSIP_Label_8d01bb0b-c2f5-4fc4-bac5-774fe7d62679_SiteId">
    <vt:lpwstr>e84ea0de-38e7-4864-b153-a909a7746ff0</vt:lpwstr>
  </property>
  <property fmtid="{D5CDD505-2E9C-101B-9397-08002B2CF9AE}" pid="11" name="MSIP_Label_8d01bb0b-c2f5-4fc4-bac5-774fe7d62679_ActionId">
    <vt:lpwstr>13f69e8b-794b-4ff4-8894-3faaf8ea71de</vt:lpwstr>
  </property>
  <property fmtid="{D5CDD505-2E9C-101B-9397-08002B2CF9AE}" pid="12" name="MSIP_Label_8d01bb0b-c2f5-4fc4-bac5-774fe7d62679_ContentBits">
    <vt:lpwstr>0</vt:lpwstr>
  </property>
</Properties>
</file>