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2A" w:rsidRDefault="0014393D">
      <w:pPr>
        <w:pStyle w:val="Bezmezer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p</w:t>
      </w:r>
      <w:r>
        <w:rPr>
          <w:rFonts w:ascii="Helvetica Neue" w:hAnsi="Helvetica Neue"/>
          <w:b/>
          <w:bCs/>
          <w:sz w:val="20"/>
          <w:szCs w:val="20"/>
        </w:rPr>
        <w:t>ří</w:t>
      </w:r>
      <w:r>
        <w:rPr>
          <w:rFonts w:ascii="Helvetica Neue" w:hAnsi="Helvetica Neue"/>
          <w:b/>
          <w:bCs/>
          <w:sz w:val="20"/>
          <w:szCs w:val="20"/>
        </w:rPr>
        <w:t xml:space="preserve">loha </w:t>
      </w:r>
      <w:r>
        <w:rPr>
          <w:rFonts w:ascii="Helvetica Neue" w:hAnsi="Helvetica Neue"/>
          <w:b/>
          <w:bCs/>
          <w:sz w:val="20"/>
          <w:szCs w:val="20"/>
        </w:rPr>
        <w:t>č</w:t>
      </w:r>
      <w:r>
        <w:rPr>
          <w:rFonts w:ascii="Helvetica Neue" w:hAnsi="Helvetica Neue"/>
          <w:b/>
          <w:bCs/>
          <w:sz w:val="20"/>
          <w:szCs w:val="20"/>
        </w:rPr>
        <w:t xml:space="preserve">. 2 </w:t>
      </w:r>
    </w:p>
    <w:p w:rsidR="0046712A" w:rsidRDefault="0046712A">
      <w:pPr>
        <w:pStyle w:val="Bezmezer"/>
        <w:jc w:val="center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:rsidR="0046712A" w:rsidRDefault="0014393D">
      <w:pPr>
        <w:pStyle w:val="Bezmezer"/>
        <w:jc w:val="center"/>
        <w:rPr>
          <w:rFonts w:ascii="Helvetica Neue" w:eastAsia="Helvetica Neue" w:hAnsi="Helvetica Neue" w:cs="Helvetica Neue"/>
          <w:b/>
          <w:bCs/>
          <w:sz w:val="36"/>
          <w:szCs w:val="36"/>
        </w:rPr>
      </w:pPr>
      <w:r>
        <w:rPr>
          <w:rFonts w:ascii="Helvetica Neue" w:hAnsi="Helvetica Neue"/>
          <w:b/>
          <w:bCs/>
          <w:sz w:val="36"/>
          <w:szCs w:val="36"/>
        </w:rPr>
        <w:t>P</w:t>
      </w:r>
      <w:r>
        <w:rPr>
          <w:rFonts w:ascii="Helvetica Neue" w:hAnsi="Helvetica Neue"/>
          <w:b/>
          <w:bCs/>
          <w:sz w:val="36"/>
          <w:szCs w:val="36"/>
        </w:rPr>
        <w:t>Ř</w:t>
      </w:r>
      <w:r>
        <w:rPr>
          <w:rFonts w:ascii="Helvetica Neue" w:hAnsi="Helvetica Neue"/>
          <w:b/>
          <w:bCs/>
          <w:sz w:val="36"/>
          <w:szCs w:val="36"/>
          <w:lang w:val="da-DK"/>
        </w:rPr>
        <w:t>ED</w:t>
      </w:r>
      <w:r>
        <w:rPr>
          <w:rFonts w:ascii="Helvetica Neue" w:hAnsi="Helvetica Neue"/>
          <w:b/>
          <w:bCs/>
          <w:sz w:val="36"/>
          <w:szCs w:val="36"/>
        </w:rPr>
        <w:t>Á</w:t>
      </w:r>
      <w:r>
        <w:rPr>
          <w:rFonts w:ascii="Helvetica Neue" w:hAnsi="Helvetica Neue"/>
          <w:b/>
          <w:bCs/>
          <w:sz w:val="36"/>
          <w:szCs w:val="36"/>
          <w:lang w:val="de-DE"/>
        </w:rPr>
        <w:t>VAC</w:t>
      </w:r>
      <w:r>
        <w:rPr>
          <w:rFonts w:ascii="Helvetica Neue" w:hAnsi="Helvetica Neue"/>
          <w:b/>
          <w:bCs/>
          <w:sz w:val="36"/>
          <w:szCs w:val="36"/>
        </w:rPr>
        <w:t xml:space="preserve">Í </w:t>
      </w:r>
      <w:r>
        <w:rPr>
          <w:rFonts w:ascii="Helvetica Neue" w:hAnsi="Helvetica Neue"/>
          <w:b/>
          <w:bCs/>
          <w:sz w:val="36"/>
          <w:szCs w:val="36"/>
          <w:lang w:val="de-DE"/>
        </w:rPr>
        <w:t>PROTOKOL</w:t>
      </w:r>
    </w:p>
    <w:p w:rsidR="0046712A" w:rsidRDefault="0046712A">
      <w:pPr>
        <w:pStyle w:val="Bezmezer"/>
        <w:jc w:val="center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podepsan</w:t>
      </w:r>
      <w:r>
        <w:rPr>
          <w:rFonts w:ascii="Helvetica Neue" w:hAnsi="Helvetica Neue"/>
          <w:sz w:val="20"/>
          <w:szCs w:val="20"/>
        </w:rPr>
        <w:t xml:space="preserve">ý </w:t>
      </w:r>
      <w:r>
        <w:rPr>
          <w:rFonts w:ascii="Helvetica Neue" w:hAnsi="Helvetica Neue"/>
          <w:sz w:val="20"/>
          <w:szCs w:val="20"/>
        </w:rPr>
        <w:t>n</w:t>
      </w:r>
      <w:r>
        <w:rPr>
          <w:rFonts w:ascii="Helvetica Neue" w:hAnsi="Helvetica Neue"/>
          <w:sz w:val="20"/>
          <w:szCs w:val="20"/>
        </w:rPr>
        <w:t>íž</w:t>
      </w:r>
      <w:r>
        <w:rPr>
          <w:rFonts w:ascii="Helvetica Neue" w:hAnsi="Helvetica Neue"/>
          <w:sz w:val="20"/>
          <w:szCs w:val="20"/>
        </w:rPr>
        <w:t>e uveden</w:t>
      </w:r>
      <w:r>
        <w:rPr>
          <w:rFonts w:ascii="Helvetica Neue" w:hAnsi="Helvetica Neue"/>
          <w:sz w:val="20"/>
          <w:szCs w:val="20"/>
          <w:lang w:val="fr-FR"/>
        </w:rPr>
        <w:t>é</w:t>
      </w:r>
      <w:r>
        <w:rPr>
          <w:rFonts w:ascii="Helvetica Neue" w:hAnsi="Helvetica Neue"/>
          <w:sz w:val="20"/>
          <w:szCs w:val="20"/>
        </w:rPr>
        <w:t>ho dne, m</w:t>
      </w:r>
      <w:r>
        <w:rPr>
          <w:rFonts w:ascii="Helvetica Neue" w:hAnsi="Helvetica Neue"/>
          <w:sz w:val="20"/>
          <w:szCs w:val="20"/>
        </w:rPr>
        <w:t>ě</w:t>
      </w:r>
      <w:r>
        <w:rPr>
          <w:rFonts w:ascii="Helvetica Neue" w:hAnsi="Helvetica Neue"/>
          <w:sz w:val="20"/>
          <w:szCs w:val="20"/>
        </w:rPr>
        <w:t>s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ce a roku mezi n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sleduj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c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 xml:space="preserve">mi </w:t>
      </w:r>
      <w:r>
        <w:rPr>
          <w:rFonts w:ascii="Helvetica Neue" w:hAnsi="Helvetica Neue"/>
          <w:sz w:val="20"/>
          <w:szCs w:val="20"/>
        </w:rPr>
        <w:t>úč</w:t>
      </w:r>
      <w:r>
        <w:rPr>
          <w:rFonts w:ascii="Helvetica Neue" w:hAnsi="Helvetica Neue"/>
          <w:sz w:val="20"/>
          <w:szCs w:val="20"/>
        </w:rPr>
        <w:t>astn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ky:</w:t>
      </w:r>
    </w:p>
    <w:p w:rsidR="0046712A" w:rsidRDefault="0046712A">
      <w:pPr>
        <w:pStyle w:val="Bezmezer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Pr="00A86126" w:rsidRDefault="00A86126" w:rsidP="00A86126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Kancelář architektury města Karlovy Vary, příspěvková organizace</w:t>
      </w:r>
    </w:p>
    <w:p w:rsidR="0046712A" w:rsidRDefault="0014393D" w:rsidP="00A86126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 w:rsidRPr="00A86126">
        <w:rPr>
          <w:rFonts w:ascii="Helvetica Neue" w:eastAsia="Helvetica Neue" w:hAnsi="Helvetica Neue" w:cs="Helvetica Neue"/>
          <w:sz w:val="20"/>
          <w:szCs w:val="20"/>
        </w:rPr>
        <w:t>I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Č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O</w:t>
      </w:r>
      <w:r w:rsidR="00A86126">
        <w:rPr>
          <w:rFonts w:ascii="Helvetica Neue" w:eastAsia="Helvetica Neue" w:hAnsi="Helvetica Neue" w:cs="Helvetica Neue"/>
          <w:sz w:val="20"/>
          <w:szCs w:val="20"/>
        </w:rPr>
        <w:t>: 06968155</w:t>
      </w:r>
    </w:p>
    <w:p w:rsidR="00A86126" w:rsidRPr="00A86126" w:rsidRDefault="00A86126" w:rsidP="00A86126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DIČ: CZ06968155</w:t>
      </w:r>
    </w:p>
    <w:p w:rsidR="0046712A" w:rsidRPr="00A86126" w:rsidRDefault="0014393D" w:rsidP="00A86126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 w:rsidRPr="00A86126">
        <w:rPr>
          <w:rFonts w:ascii="Helvetica Neue" w:eastAsia="Helvetica Neue" w:hAnsi="Helvetica Neue" w:cs="Helvetica Neue"/>
          <w:sz w:val="20"/>
          <w:szCs w:val="20"/>
        </w:rPr>
        <w:t>se s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í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dlem</w:t>
      </w:r>
      <w:r w:rsidR="00A86126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A86126">
        <w:rPr>
          <w:rFonts w:ascii="Helvetica Neue" w:eastAsia="Helvetica Neue" w:hAnsi="Helvetica Neue" w:cs="Helvetica Neue"/>
          <w:sz w:val="20"/>
          <w:szCs w:val="20"/>
        </w:rPr>
        <w:t>Moskevská 2035/21, 360 01 Karlovy Vary</w:t>
      </w:r>
    </w:p>
    <w:p w:rsidR="0046712A" w:rsidRPr="00A86126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 w:rsidRPr="00A86126">
        <w:rPr>
          <w:rFonts w:ascii="Helvetica Neue" w:eastAsia="Helvetica Neue" w:hAnsi="Helvetica Neue" w:cs="Helvetica Neue"/>
          <w:sz w:val="20"/>
          <w:szCs w:val="20"/>
        </w:rPr>
        <w:t>zapsan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 xml:space="preserve">á 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v obchodn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í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m rejst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ří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ku veden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é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 xml:space="preserve">m </w:t>
      </w:r>
      <w:r w:rsidR="00A86126">
        <w:rPr>
          <w:rFonts w:ascii="Helvetica Neue" w:eastAsia="Helvetica Neue" w:hAnsi="Helvetica Neue" w:cs="Helvetica Neue"/>
          <w:sz w:val="20"/>
          <w:szCs w:val="20"/>
        </w:rPr>
        <w:t>pod sp. zn. Pr 991 vedenou u Krajského soudu v Plzni</w:t>
      </w:r>
    </w:p>
    <w:p w:rsidR="0046712A" w:rsidRPr="00A86126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 w:rsidRPr="00A86126">
        <w:rPr>
          <w:rFonts w:ascii="Helvetica Neue" w:eastAsia="Helvetica Neue" w:hAnsi="Helvetica Neue" w:cs="Helvetica Neue"/>
          <w:sz w:val="20"/>
          <w:szCs w:val="20"/>
        </w:rPr>
        <w:t>jednaj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í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c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í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/zastoupen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á</w:t>
      </w:r>
      <w:r w:rsidR="00C817AE">
        <w:rPr>
          <w:rFonts w:ascii="Helvetica Neue" w:eastAsia="Helvetica Neue" w:hAnsi="Helvetica Neue" w:cs="Helvetica Neue"/>
          <w:sz w:val="20"/>
          <w:szCs w:val="20"/>
        </w:rPr>
        <w:t>: Ing. arch. Karlem Adamcem, ředitelem organizace</w:t>
      </w:r>
      <w:bookmarkStart w:id="0" w:name="_GoBack"/>
      <w:bookmarkEnd w:id="0"/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 w:rsidRPr="00A86126">
        <w:rPr>
          <w:rFonts w:ascii="Helvetica Neue" w:eastAsia="Helvetica Neue" w:hAnsi="Helvetica Neue" w:cs="Helvetica Neue"/>
          <w:sz w:val="20"/>
          <w:szCs w:val="20"/>
        </w:rPr>
        <w:t>(d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á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 xml:space="preserve">le jen 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„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Klient</w:t>
      </w:r>
      <w:r w:rsidRPr="00A86126">
        <w:rPr>
          <w:rFonts w:ascii="Helvetica Neue" w:eastAsia="Helvetica Neue" w:hAnsi="Helvetica Neue" w:cs="Helvetica Neue"/>
          <w:sz w:val="20"/>
          <w:szCs w:val="20"/>
          <w:rtl/>
        </w:rPr>
        <w:t>“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)</w:t>
      </w:r>
    </w:p>
    <w:p w:rsidR="0046712A" w:rsidRDefault="0046712A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</w:t>
      </w:r>
    </w:p>
    <w:p w:rsidR="0046712A" w:rsidRDefault="0046712A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COLLARCH s.r.o. </w:t>
      </w: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</w:t>
      </w:r>
      <w:r>
        <w:rPr>
          <w:rFonts w:ascii="Helvetica Neue" w:hAnsi="Helvetica Neue"/>
          <w:sz w:val="20"/>
          <w:szCs w:val="20"/>
        </w:rPr>
        <w:t>Č</w:t>
      </w:r>
      <w:r>
        <w:rPr>
          <w:rFonts w:ascii="Helvetica Neue" w:hAnsi="Helvetica Neue"/>
          <w:sz w:val="20"/>
          <w:szCs w:val="20"/>
          <w:lang w:val="da-DK"/>
        </w:rPr>
        <w:t>O: 193 96 953</w:t>
      </w: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se s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dlem Na ba</w:t>
      </w:r>
      <w:r>
        <w:rPr>
          <w:rFonts w:ascii="Helvetica Neue" w:hAnsi="Helvetica Neue"/>
          <w:sz w:val="20"/>
          <w:szCs w:val="20"/>
        </w:rPr>
        <w:t>š</w:t>
      </w:r>
      <w:r>
        <w:rPr>
          <w:rFonts w:ascii="Helvetica Neue" w:hAnsi="Helvetica Neue"/>
          <w:sz w:val="20"/>
          <w:szCs w:val="20"/>
        </w:rPr>
        <w:t>t</w:t>
      </w:r>
      <w:r>
        <w:rPr>
          <w:rFonts w:ascii="Helvetica Neue" w:hAnsi="Helvetica Neue"/>
          <w:sz w:val="20"/>
          <w:szCs w:val="20"/>
        </w:rPr>
        <w:t xml:space="preserve">ě </w:t>
      </w:r>
      <w:r>
        <w:rPr>
          <w:rFonts w:ascii="Helvetica Neue" w:hAnsi="Helvetica Neue"/>
          <w:sz w:val="20"/>
          <w:szCs w:val="20"/>
        </w:rPr>
        <w:t>sv. Ji</w:t>
      </w:r>
      <w:r>
        <w:rPr>
          <w:rFonts w:ascii="Helvetica Neue" w:hAnsi="Helvetica Neue"/>
          <w:sz w:val="20"/>
          <w:szCs w:val="20"/>
        </w:rPr>
        <w:t xml:space="preserve">ří </w:t>
      </w:r>
      <w:r>
        <w:rPr>
          <w:rFonts w:ascii="Helvetica Neue" w:hAnsi="Helvetica Neue"/>
          <w:sz w:val="20"/>
          <w:szCs w:val="20"/>
        </w:rPr>
        <w:t>262/15, 160 00 Praha 6 - Hrad</w:t>
      </w:r>
      <w:r>
        <w:rPr>
          <w:rFonts w:ascii="Helvetica Neue" w:hAnsi="Helvetica Neue"/>
          <w:sz w:val="20"/>
          <w:szCs w:val="20"/>
        </w:rPr>
        <w:t>č</w:t>
      </w:r>
      <w:r>
        <w:rPr>
          <w:rFonts w:ascii="Helvetica Neue" w:hAnsi="Helvetica Neue"/>
          <w:sz w:val="20"/>
          <w:szCs w:val="20"/>
        </w:rPr>
        <w:t>any</w:t>
      </w: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zapsan</w:t>
      </w:r>
      <w:r>
        <w:rPr>
          <w:rFonts w:ascii="Helvetica Neue" w:hAnsi="Helvetica Neue"/>
          <w:sz w:val="20"/>
          <w:szCs w:val="20"/>
        </w:rPr>
        <w:t xml:space="preserve">á </w:t>
      </w:r>
      <w:r>
        <w:rPr>
          <w:rFonts w:ascii="Helvetica Neue" w:hAnsi="Helvetica Neue"/>
          <w:sz w:val="20"/>
          <w:szCs w:val="20"/>
        </w:rPr>
        <w:t>v obchodn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  <w:lang w:val="da-DK"/>
        </w:rPr>
        <w:t>m rejst</w:t>
      </w:r>
      <w:r>
        <w:rPr>
          <w:rFonts w:ascii="Helvetica Neue" w:hAnsi="Helvetica Neue"/>
          <w:sz w:val="20"/>
          <w:szCs w:val="20"/>
        </w:rPr>
        <w:t>ří</w:t>
      </w:r>
      <w:r>
        <w:rPr>
          <w:rFonts w:ascii="Helvetica Neue" w:hAnsi="Helvetica Neue"/>
          <w:sz w:val="20"/>
          <w:szCs w:val="20"/>
        </w:rPr>
        <w:t>ku veden</w:t>
      </w:r>
      <w:r>
        <w:rPr>
          <w:rFonts w:ascii="Helvetica Neue" w:hAnsi="Helvetica Neue"/>
          <w:sz w:val="20"/>
          <w:szCs w:val="20"/>
          <w:lang w:val="fr-FR"/>
        </w:rPr>
        <w:t>é</w:t>
      </w:r>
      <w:r>
        <w:rPr>
          <w:rFonts w:ascii="Helvetica Neue" w:hAnsi="Helvetica Neue"/>
          <w:sz w:val="20"/>
          <w:szCs w:val="20"/>
        </w:rPr>
        <w:t>m u M</w:t>
      </w:r>
      <w:r>
        <w:rPr>
          <w:rFonts w:ascii="Helvetica Neue" w:hAnsi="Helvetica Neue"/>
          <w:sz w:val="20"/>
          <w:szCs w:val="20"/>
        </w:rPr>
        <w:t>ě</w:t>
      </w:r>
      <w:r>
        <w:rPr>
          <w:rFonts w:ascii="Helvetica Neue" w:hAnsi="Helvetica Neue"/>
          <w:sz w:val="20"/>
          <w:szCs w:val="20"/>
        </w:rPr>
        <w:t>stsk</w:t>
      </w:r>
      <w:r>
        <w:rPr>
          <w:rFonts w:ascii="Helvetica Neue" w:hAnsi="Helvetica Neue"/>
          <w:sz w:val="20"/>
          <w:szCs w:val="20"/>
        </w:rPr>
        <w:t>é</w:t>
      </w:r>
      <w:r>
        <w:rPr>
          <w:rFonts w:ascii="Helvetica Neue" w:hAnsi="Helvetica Neue"/>
          <w:sz w:val="20"/>
          <w:szCs w:val="20"/>
        </w:rPr>
        <w:t>ho soudu v Praze, odd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l C</w:t>
      </w:r>
      <w:r>
        <w:rPr>
          <w:rFonts w:ascii="Helvetica Neue" w:hAnsi="Helvetica Neue"/>
          <w:sz w:val="20"/>
          <w:szCs w:val="20"/>
          <w:lang w:val="nl-NL"/>
        </w:rPr>
        <w:t>, vlo</w:t>
      </w:r>
      <w:r>
        <w:rPr>
          <w:rFonts w:ascii="Helvetica Neue" w:hAnsi="Helvetica Neue"/>
          <w:sz w:val="20"/>
          <w:szCs w:val="20"/>
        </w:rPr>
        <w:t>ž</w:t>
      </w:r>
      <w:r>
        <w:rPr>
          <w:rFonts w:ascii="Helvetica Neue" w:hAnsi="Helvetica Neue"/>
          <w:sz w:val="20"/>
          <w:szCs w:val="20"/>
        </w:rPr>
        <w:t xml:space="preserve">ka 385969 </w:t>
      </w: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jednaj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c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/zastoupen</w:t>
      </w:r>
      <w:r>
        <w:rPr>
          <w:rFonts w:ascii="Helvetica Neue" w:hAnsi="Helvetica Neue"/>
          <w:sz w:val="20"/>
          <w:szCs w:val="20"/>
        </w:rPr>
        <w:t xml:space="preserve">á </w:t>
      </w:r>
      <w:r>
        <w:rPr>
          <w:rFonts w:ascii="Helvetica Neue" w:hAnsi="Helvetica Neue"/>
          <w:sz w:val="20"/>
          <w:szCs w:val="20"/>
        </w:rPr>
        <w:t xml:space="preserve">Ing. arch. </w:t>
      </w:r>
      <w:r>
        <w:rPr>
          <w:rFonts w:ascii="Helvetica Neue" w:hAnsi="Helvetica Neue"/>
          <w:sz w:val="20"/>
          <w:szCs w:val="20"/>
        </w:rPr>
        <w:t>Veronikou Kommovou, jednatelkou</w:t>
      </w:r>
    </w:p>
    <w:p w:rsidR="0046712A" w:rsidRDefault="0014393D">
      <w:pPr>
        <w:pStyle w:val="Bezmezer"/>
        <w:ind w:left="720" w:hanging="43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(d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 xml:space="preserve">le jen </w:t>
      </w:r>
      <w:r>
        <w:rPr>
          <w:rFonts w:ascii="Helvetica Neue" w:hAnsi="Helvetica Neue"/>
          <w:b/>
          <w:bCs/>
          <w:sz w:val="20"/>
          <w:szCs w:val="20"/>
        </w:rPr>
        <w:t>„</w:t>
      </w:r>
      <w:r>
        <w:rPr>
          <w:rFonts w:ascii="Helvetica Neue" w:hAnsi="Helvetica Neue"/>
          <w:b/>
          <w:bCs/>
          <w:sz w:val="20"/>
          <w:szCs w:val="20"/>
        </w:rPr>
        <w:t>Architekt</w:t>
      </w:r>
      <w:r>
        <w:rPr>
          <w:rFonts w:ascii="Helvetica Neue" w:hAnsi="Helvetica Neue"/>
          <w:b/>
          <w:bCs/>
          <w:sz w:val="20"/>
          <w:szCs w:val="20"/>
          <w:rtl/>
          <w:lang w:val="ar-SA"/>
        </w:rPr>
        <w:t>“</w:t>
      </w:r>
      <w:r>
        <w:rPr>
          <w:rFonts w:ascii="Helvetica Neue" w:hAnsi="Helvetica Neue"/>
          <w:sz w:val="20"/>
          <w:szCs w:val="20"/>
        </w:rPr>
        <w:t xml:space="preserve">) 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Klient a Architekt uzav</w:t>
      </w:r>
      <w:r>
        <w:rPr>
          <w:rFonts w:ascii="Helvetica Neue" w:hAnsi="Helvetica Neue"/>
          <w:sz w:val="20"/>
          <w:szCs w:val="20"/>
        </w:rPr>
        <w:t>ř</w:t>
      </w:r>
      <w:r>
        <w:rPr>
          <w:rFonts w:ascii="Helvetica Neue" w:hAnsi="Helvetica Neue"/>
          <w:sz w:val="20"/>
          <w:szCs w:val="20"/>
        </w:rPr>
        <w:t xml:space="preserve">eli dne </w:t>
      </w:r>
      <w:r w:rsidRPr="00A86126">
        <w:rPr>
          <w:rFonts w:ascii="Helvetica Neue" w:eastAsia="Helvetica Neue" w:hAnsi="Helvetica Neue" w:cs="Helvetica Neue"/>
          <w:sz w:val="20"/>
          <w:szCs w:val="20"/>
        </w:rPr>
        <w:t>_________</w:t>
      </w:r>
      <w:r>
        <w:rPr>
          <w:rFonts w:ascii="Helvetica Neue" w:hAnsi="Helvetica Neue"/>
          <w:sz w:val="20"/>
          <w:szCs w:val="20"/>
        </w:rPr>
        <w:t xml:space="preserve"> smlouvu o d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lo na zpracov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n</w:t>
      </w:r>
      <w:r>
        <w:rPr>
          <w:rFonts w:ascii="Helvetica Neue" w:hAnsi="Helvetica Neue"/>
          <w:sz w:val="20"/>
          <w:szCs w:val="20"/>
        </w:rPr>
        <w:t xml:space="preserve">í </w:t>
      </w:r>
      <w:r>
        <w:rPr>
          <w:rFonts w:ascii="Helvetica Neue" w:hAnsi="Helvetica Neue"/>
          <w:sz w:val="20"/>
          <w:szCs w:val="20"/>
        </w:rPr>
        <w:t xml:space="preserve">projektu </w:t>
      </w:r>
      <w:r>
        <w:rPr>
          <w:rFonts w:ascii="Helvetica Neue" w:hAnsi="Helvetica Neue"/>
          <w:b/>
          <w:bCs/>
          <w:sz w:val="20"/>
          <w:szCs w:val="20"/>
        </w:rPr>
        <w:t>Informa</w:t>
      </w:r>
      <w:r>
        <w:rPr>
          <w:rFonts w:ascii="Helvetica Neue" w:hAnsi="Helvetica Neue"/>
          <w:b/>
          <w:bCs/>
          <w:sz w:val="20"/>
          <w:szCs w:val="20"/>
        </w:rPr>
        <w:t>č</w:t>
      </w:r>
      <w:r>
        <w:rPr>
          <w:rFonts w:ascii="Helvetica Neue" w:hAnsi="Helvetica Neue"/>
          <w:b/>
          <w:bCs/>
          <w:sz w:val="20"/>
          <w:szCs w:val="20"/>
        </w:rPr>
        <w:t>n</w:t>
      </w:r>
      <w:r>
        <w:rPr>
          <w:rFonts w:ascii="Helvetica Neue" w:hAnsi="Helvetica Neue"/>
          <w:b/>
          <w:bCs/>
          <w:sz w:val="20"/>
          <w:szCs w:val="20"/>
        </w:rPr>
        <w:t xml:space="preserve">í </w:t>
      </w:r>
      <w:r>
        <w:rPr>
          <w:rFonts w:ascii="Helvetica Neue" w:hAnsi="Helvetica Neue"/>
          <w:b/>
          <w:bCs/>
          <w:sz w:val="20"/>
          <w:szCs w:val="20"/>
        </w:rPr>
        <w:t>centrum Var</w:t>
      </w:r>
      <w:r>
        <w:rPr>
          <w:rFonts w:ascii="Helvetica Neue" w:hAnsi="Helvetica Neue"/>
          <w:b/>
          <w:bCs/>
          <w:sz w:val="20"/>
          <w:szCs w:val="20"/>
        </w:rPr>
        <w:t>š</w:t>
      </w:r>
      <w:r>
        <w:rPr>
          <w:rFonts w:ascii="Helvetica Neue" w:hAnsi="Helvetica Neue"/>
          <w:b/>
          <w:bCs/>
          <w:sz w:val="20"/>
          <w:szCs w:val="20"/>
        </w:rPr>
        <w:t>avsk</w:t>
      </w:r>
      <w:r>
        <w:rPr>
          <w:rFonts w:ascii="Helvetica Neue" w:hAnsi="Helvetica Neue"/>
          <w:b/>
          <w:bCs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 xml:space="preserve"> v Karlov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</w:rPr>
        <w:t xml:space="preserve">ch Varech na pozemku parc. </w:t>
      </w:r>
      <w:r>
        <w:rPr>
          <w:rFonts w:ascii="Helvetica Neue" w:hAnsi="Helvetica Neue"/>
          <w:sz w:val="20"/>
          <w:szCs w:val="20"/>
        </w:rPr>
        <w:t>č</w:t>
      </w:r>
      <w:r>
        <w:rPr>
          <w:rFonts w:ascii="Helvetica Neue" w:hAnsi="Helvetica Neue"/>
          <w:sz w:val="20"/>
          <w:szCs w:val="20"/>
        </w:rPr>
        <w:t>. 2408, v katastr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ln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 xml:space="preserve">m </w:t>
      </w:r>
      <w:r>
        <w:rPr>
          <w:rFonts w:ascii="Helvetica Neue" w:hAnsi="Helvetica Neue"/>
          <w:sz w:val="20"/>
          <w:szCs w:val="20"/>
        </w:rPr>
        <w:t>ú</w:t>
      </w:r>
      <w:r>
        <w:rPr>
          <w:rFonts w:ascii="Helvetica Neue" w:hAnsi="Helvetica Neue"/>
          <w:sz w:val="20"/>
          <w:szCs w:val="20"/>
        </w:rPr>
        <w:t>zem</w:t>
      </w:r>
      <w:r>
        <w:rPr>
          <w:rFonts w:ascii="Helvetica Neue" w:hAnsi="Helvetica Neue"/>
          <w:sz w:val="20"/>
          <w:szCs w:val="20"/>
        </w:rPr>
        <w:t xml:space="preserve">í </w:t>
      </w:r>
      <w:r>
        <w:rPr>
          <w:rFonts w:ascii="Helvetica Neue" w:hAnsi="Helvetica Neue"/>
          <w:sz w:val="20"/>
          <w:szCs w:val="20"/>
        </w:rPr>
        <w:t>Karlovy Vary [663433],</w:t>
      </w:r>
      <w:r>
        <w:rPr>
          <w:rFonts w:ascii="Helvetica Neue" w:hAnsi="Helvetica Neue"/>
          <w:sz w:val="20"/>
          <w:szCs w:val="20"/>
        </w:rPr>
        <w:t xml:space="preserve"> obec Karlovy Vary (d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 xml:space="preserve">le jen </w:t>
      </w:r>
      <w:r>
        <w:rPr>
          <w:rFonts w:ascii="Helvetica Neue" w:hAnsi="Helvetica Neue"/>
          <w:b/>
          <w:bCs/>
          <w:sz w:val="20"/>
          <w:szCs w:val="20"/>
        </w:rPr>
        <w:t>„</w:t>
      </w:r>
      <w:r>
        <w:rPr>
          <w:rFonts w:ascii="Helvetica Neue" w:hAnsi="Helvetica Neue"/>
          <w:b/>
          <w:bCs/>
          <w:sz w:val="20"/>
          <w:szCs w:val="20"/>
        </w:rPr>
        <w:t>Smlouva o d</w:t>
      </w:r>
      <w:r>
        <w:rPr>
          <w:rFonts w:ascii="Helvetica Neue" w:hAnsi="Helvetica Neue"/>
          <w:b/>
          <w:bCs/>
          <w:sz w:val="20"/>
          <w:szCs w:val="20"/>
        </w:rPr>
        <w:t>í</w:t>
      </w:r>
      <w:r>
        <w:rPr>
          <w:rFonts w:ascii="Helvetica Neue" w:hAnsi="Helvetica Neue"/>
          <w:b/>
          <w:bCs/>
          <w:sz w:val="20"/>
          <w:szCs w:val="20"/>
        </w:rPr>
        <w:t>lo</w:t>
      </w:r>
      <w:r>
        <w:rPr>
          <w:rFonts w:ascii="Helvetica Neue" w:hAnsi="Helvetica Neue"/>
          <w:b/>
          <w:bCs/>
          <w:sz w:val="20"/>
          <w:szCs w:val="20"/>
          <w:rtl/>
          <w:lang w:val="ar-SA"/>
        </w:rPr>
        <w:t>“</w:t>
      </w:r>
      <w:r>
        <w:rPr>
          <w:rFonts w:ascii="Helvetica Neue" w:hAnsi="Helvetica Neue"/>
          <w:sz w:val="20"/>
          <w:szCs w:val="20"/>
        </w:rPr>
        <w:t>). Pojmy uveden</w:t>
      </w:r>
      <w:r>
        <w:rPr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Fonts w:ascii="Helvetica Neue" w:hAnsi="Helvetica Neue"/>
          <w:sz w:val="20"/>
          <w:szCs w:val="20"/>
        </w:rPr>
        <w:t>v tomto p</w:t>
      </w:r>
      <w:r>
        <w:rPr>
          <w:rFonts w:ascii="Helvetica Neue" w:hAnsi="Helvetica Neue"/>
          <w:sz w:val="20"/>
          <w:szCs w:val="20"/>
        </w:rPr>
        <w:t>ř</w:t>
      </w:r>
      <w:r>
        <w:rPr>
          <w:rFonts w:ascii="Helvetica Neue" w:hAnsi="Helvetica Neue"/>
          <w:sz w:val="20"/>
          <w:szCs w:val="20"/>
        </w:rPr>
        <w:t>ed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vac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m protokolu s velk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</w:rPr>
        <w:t>m p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  <w:lang w:val="de-DE"/>
        </w:rPr>
        <w:t>smenem maj</w:t>
      </w:r>
      <w:r>
        <w:rPr>
          <w:rFonts w:ascii="Helvetica Neue" w:hAnsi="Helvetica Neue"/>
          <w:sz w:val="20"/>
          <w:szCs w:val="20"/>
        </w:rPr>
        <w:t xml:space="preserve">í </w:t>
      </w:r>
      <w:r>
        <w:rPr>
          <w:rFonts w:ascii="Helvetica Neue" w:hAnsi="Helvetica Neue"/>
          <w:sz w:val="20"/>
          <w:szCs w:val="20"/>
        </w:rPr>
        <w:t>stejn</w:t>
      </w:r>
      <w:r>
        <w:rPr>
          <w:rFonts w:ascii="Helvetica Neue" w:hAnsi="Helvetica Neue"/>
          <w:sz w:val="20"/>
          <w:szCs w:val="20"/>
        </w:rPr>
        <w:t xml:space="preserve">ý </w:t>
      </w:r>
      <w:r>
        <w:rPr>
          <w:rFonts w:ascii="Helvetica Neue" w:hAnsi="Helvetica Neue"/>
          <w:sz w:val="20"/>
          <w:szCs w:val="20"/>
        </w:rPr>
        <w:t>v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</w:rPr>
        <w:t>znam, jak</w:t>
      </w:r>
      <w:r>
        <w:rPr>
          <w:rFonts w:ascii="Helvetica Neue" w:hAnsi="Helvetica Neue"/>
          <w:sz w:val="20"/>
          <w:szCs w:val="20"/>
        </w:rPr>
        <w:t xml:space="preserve">ý </w:t>
      </w:r>
      <w:r>
        <w:rPr>
          <w:rFonts w:ascii="Helvetica Neue" w:hAnsi="Helvetica Neue"/>
          <w:sz w:val="20"/>
          <w:szCs w:val="20"/>
        </w:rPr>
        <w:t>jim n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le</w:t>
      </w:r>
      <w:r>
        <w:rPr>
          <w:rFonts w:ascii="Helvetica Neue" w:hAnsi="Helvetica Neue"/>
          <w:sz w:val="20"/>
          <w:szCs w:val="20"/>
        </w:rPr>
        <w:t xml:space="preserve">ží </w:t>
      </w:r>
      <w:r>
        <w:rPr>
          <w:rFonts w:ascii="Helvetica Neue" w:hAnsi="Helvetica Neue"/>
          <w:sz w:val="20"/>
          <w:szCs w:val="20"/>
        </w:rPr>
        <w:t>dle Smlouvy o d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  <w:lang w:val="it-IT"/>
        </w:rPr>
        <w:t>lo.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Architekt t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mto p</w:t>
      </w:r>
      <w:r>
        <w:rPr>
          <w:rFonts w:ascii="Helvetica Neue" w:hAnsi="Helvetica Neue"/>
          <w:sz w:val="20"/>
          <w:szCs w:val="20"/>
        </w:rPr>
        <w:t>ř</w:t>
      </w:r>
      <w:r>
        <w:rPr>
          <w:rFonts w:ascii="Helvetica Neue" w:hAnsi="Helvetica Neue"/>
          <w:sz w:val="20"/>
          <w:szCs w:val="20"/>
        </w:rPr>
        <w:t>ed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v</w:t>
      </w:r>
      <w:r>
        <w:rPr>
          <w:rFonts w:ascii="Helvetica Neue" w:hAnsi="Helvetica Neue"/>
          <w:sz w:val="20"/>
          <w:szCs w:val="20"/>
        </w:rPr>
        <w:t xml:space="preserve">á </w:t>
      </w:r>
      <w:r>
        <w:rPr>
          <w:rFonts w:ascii="Helvetica Neue" w:hAnsi="Helvetica Neue"/>
          <w:sz w:val="20"/>
          <w:szCs w:val="20"/>
        </w:rPr>
        <w:t>kompletn</w:t>
      </w:r>
      <w:r>
        <w:rPr>
          <w:rFonts w:ascii="Helvetica Neue" w:hAnsi="Helvetica Neue"/>
          <w:sz w:val="20"/>
          <w:szCs w:val="20"/>
        </w:rPr>
        <w:t xml:space="preserve">í </w:t>
      </w:r>
      <w:r>
        <w:rPr>
          <w:rFonts w:ascii="Helvetica Neue" w:hAnsi="Helvetica Neue"/>
          <w:sz w:val="20"/>
          <w:szCs w:val="20"/>
        </w:rPr>
        <w:t>Dokumentaci, a to 3</w:t>
      </w:r>
      <w:r>
        <w:rPr>
          <w:rFonts w:ascii="Helvetica Neue" w:hAnsi="Helvetica Neue"/>
          <w:sz w:val="20"/>
          <w:szCs w:val="20"/>
        </w:rPr>
        <w:t xml:space="preserve">× </w:t>
      </w:r>
      <w:r>
        <w:rPr>
          <w:rFonts w:ascii="Helvetica Neue" w:hAnsi="Helvetica Neue"/>
          <w:sz w:val="20"/>
          <w:szCs w:val="20"/>
        </w:rPr>
        <w:t>ve vyti</w:t>
      </w:r>
      <w:r>
        <w:rPr>
          <w:rFonts w:ascii="Helvetica Neue" w:hAnsi="Helvetica Neue"/>
          <w:sz w:val="20"/>
          <w:szCs w:val="20"/>
        </w:rPr>
        <w:t>š</w:t>
      </w:r>
      <w:r>
        <w:rPr>
          <w:rFonts w:ascii="Helvetica Neue" w:hAnsi="Helvetica Neue"/>
          <w:sz w:val="20"/>
          <w:szCs w:val="20"/>
        </w:rPr>
        <w:t>t</w:t>
      </w:r>
      <w:r>
        <w:rPr>
          <w:rFonts w:ascii="Helvetica Neue" w:hAnsi="Helvetica Neue"/>
          <w:sz w:val="20"/>
          <w:szCs w:val="20"/>
        </w:rPr>
        <w:t>ě</w:t>
      </w:r>
      <w:r>
        <w:rPr>
          <w:rFonts w:ascii="Helvetica Neue" w:hAnsi="Helvetica Neue"/>
          <w:sz w:val="20"/>
          <w:szCs w:val="20"/>
        </w:rPr>
        <w:t>n</w:t>
      </w:r>
      <w:r>
        <w:rPr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Fonts w:ascii="Helvetica Neue" w:hAnsi="Helvetica Neue"/>
          <w:sz w:val="20"/>
          <w:szCs w:val="20"/>
          <w:lang w:val="en-US"/>
        </w:rPr>
        <w:t>form</w:t>
      </w:r>
      <w:r>
        <w:rPr>
          <w:rFonts w:ascii="Helvetica Neue" w:hAnsi="Helvetica Neue"/>
          <w:sz w:val="20"/>
          <w:szCs w:val="20"/>
        </w:rPr>
        <w:t xml:space="preserve">ě </w:t>
      </w:r>
      <w:r>
        <w:rPr>
          <w:rFonts w:ascii="Helvetica Neue" w:hAnsi="Helvetica Neue"/>
          <w:sz w:val="20"/>
          <w:szCs w:val="20"/>
        </w:rPr>
        <w:t>+ 1</w:t>
      </w:r>
      <w:r>
        <w:rPr>
          <w:rFonts w:ascii="Helvetica Neue" w:hAnsi="Helvetica Neue"/>
          <w:sz w:val="20"/>
          <w:szCs w:val="20"/>
        </w:rPr>
        <w:t xml:space="preserve">× </w:t>
      </w:r>
      <w:r>
        <w:rPr>
          <w:rFonts w:ascii="Helvetica Neue" w:hAnsi="Helvetica Neue"/>
          <w:sz w:val="20"/>
          <w:szCs w:val="20"/>
        </w:rPr>
        <w:t>elektronicky ve form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tu .pdf a ve form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tu .dwg.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Klient uvedenou Dokumentaci p</w:t>
      </w:r>
      <w:r>
        <w:rPr>
          <w:rFonts w:ascii="Helvetica Neue" w:hAnsi="Helvetica Neue"/>
          <w:sz w:val="20"/>
          <w:szCs w:val="20"/>
        </w:rPr>
        <w:t>ř</w:t>
      </w:r>
      <w:r>
        <w:rPr>
          <w:rFonts w:ascii="Helvetica Neue" w:hAnsi="Helvetica Neue"/>
          <w:sz w:val="20"/>
          <w:szCs w:val="20"/>
        </w:rPr>
        <w:t>eb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r</w:t>
      </w:r>
      <w:r>
        <w:rPr>
          <w:rFonts w:ascii="Helvetica Neue" w:hAnsi="Helvetica Neue"/>
          <w:sz w:val="20"/>
          <w:szCs w:val="20"/>
        </w:rPr>
        <w:t>á</w:t>
      </w:r>
    </w:p>
    <w:p w:rsidR="0046712A" w:rsidRDefault="0014393D">
      <w:pPr>
        <w:pStyle w:val="Bezmezer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bez v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</w:rPr>
        <w:t>hrad</w:t>
      </w:r>
    </w:p>
    <w:p w:rsidR="0046712A" w:rsidRDefault="0014393D">
      <w:pPr>
        <w:pStyle w:val="Bezmezer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 v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  <w:lang w:val="en-US"/>
        </w:rPr>
        <w:t>hradami: ________________,</w:t>
      </w:r>
      <w:r>
        <w:rPr>
          <w:rFonts w:ascii="Helvetica Neue" w:hAnsi="Helvetica Neue"/>
          <w:i/>
          <w:iCs/>
          <w:sz w:val="20"/>
          <w:szCs w:val="20"/>
        </w:rPr>
        <w:t>(konkr</w:t>
      </w:r>
      <w:r>
        <w:rPr>
          <w:rFonts w:ascii="Helvetica Neue" w:hAnsi="Helvetica Neue"/>
          <w:i/>
          <w:iCs/>
          <w:sz w:val="20"/>
          <w:szCs w:val="20"/>
          <w:lang w:val="fr-FR"/>
        </w:rPr>
        <w:t>é</w:t>
      </w:r>
      <w:r>
        <w:rPr>
          <w:rFonts w:ascii="Helvetica Neue" w:hAnsi="Helvetica Neue"/>
          <w:i/>
          <w:iCs/>
          <w:sz w:val="20"/>
          <w:szCs w:val="20"/>
        </w:rPr>
        <w:t>tn</w:t>
      </w:r>
      <w:r>
        <w:rPr>
          <w:rFonts w:ascii="Helvetica Neue" w:hAnsi="Helvetica Neue"/>
          <w:i/>
          <w:iCs/>
          <w:sz w:val="20"/>
          <w:szCs w:val="20"/>
        </w:rPr>
        <w:t xml:space="preserve">í </w:t>
      </w:r>
      <w:r>
        <w:rPr>
          <w:rFonts w:ascii="Helvetica Neue" w:hAnsi="Helvetica Neue"/>
          <w:i/>
          <w:iCs/>
          <w:sz w:val="20"/>
          <w:szCs w:val="20"/>
        </w:rPr>
        <w:t>specifikace v</w:t>
      </w:r>
      <w:r>
        <w:rPr>
          <w:rFonts w:ascii="Helvetica Neue" w:hAnsi="Helvetica Neue"/>
          <w:i/>
          <w:iCs/>
          <w:sz w:val="20"/>
          <w:szCs w:val="20"/>
        </w:rPr>
        <w:t>ý</w:t>
      </w:r>
      <w:r>
        <w:rPr>
          <w:rFonts w:ascii="Helvetica Neue" w:hAnsi="Helvetica Neue"/>
          <w:i/>
          <w:iCs/>
          <w:sz w:val="20"/>
          <w:szCs w:val="20"/>
        </w:rPr>
        <w:t>hrad)</w:t>
      </w:r>
    </w:p>
    <w:p w:rsidR="0046712A" w:rsidRDefault="0014393D">
      <w:pPr>
        <w:pStyle w:val="Bezmezer"/>
        <w:numPr>
          <w:ilvl w:val="0"/>
          <w:numId w:val="2"/>
        </w:numPr>
        <w:rPr>
          <w:rFonts w:ascii="Helvetica Neue" w:hAnsi="Helvetica Neue"/>
          <w:sz w:val="20"/>
          <w:szCs w:val="20"/>
          <w:lang w:val="en-US"/>
        </w:rPr>
      </w:pPr>
      <w:r>
        <w:rPr>
          <w:rFonts w:ascii="Helvetica Neue" w:hAnsi="Helvetica Neue"/>
          <w:sz w:val="20"/>
          <w:szCs w:val="20"/>
          <w:lang w:val="en-US"/>
        </w:rPr>
        <w:t>s t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 xml:space="preserve">m, </w:t>
      </w:r>
      <w:r>
        <w:rPr>
          <w:rFonts w:ascii="Helvetica Neue" w:hAnsi="Helvetica Neue"/>
          <w:sz w:val="20"/>
          <w:szCs w:val="20"/>
        </w:rPr>
        <w:t>ž</w:t>
      </w:r>
      <w:r>
        <w:rPr>
          <w:rFonts w:ascii="Helvetica Neue" w:hAnsi="Helvetica Neue"/>
          <w:sz w:val="20"/>
          <w:szCs w:val="20"/>
        </w:rPr>
        <w:t>e se k jej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mu obsahu vyj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d</w:t>
      </w:r>
      <w:r>
        <w:rPr>
          <w:rFonts w:ascii="Helvetica Neue" w:hAnsi="Helvetica Neue"/>
          <w:sz w:val="20"/>
          <w:szCs w:val="20"/>
        </w:rPr>
        <w:t xml:space="preserve">ří </w:t>
      </w:r>
      <w:r>
        <w:rPr>
          <w:rFonts w:ascii="Helvetica Neue" w:hAnsi="Helvetica Neue"/>
          <w:sz w:val="20"/>
          <w:szCs w:val="20"/>
        </w:rPr>
        <w:t>n</w:t>
      </w:r>
      <w:r>
        <w:rPr>
          <w:rFonts w:ascii="Helvetica Neue" w:hAnsi="Helvetica Neue"/>
          <w:sz w:val="20"/>
          <w:szCs w:val="20"/>
        </w:rPr>
        <w:t>á</w:t>
      </w:r>
      <w:r>
        <w:rPr>
          <w:rFonts w:ascii="Helvetica Neue" w:hAnsi="Helvetica Neue"/>
          <w:sz w:val="20"/>
          <w:szCs w:val="20"/>
        </w:rPr>
        <w:t>sledn</w:t>
      </w:r>
      <w:r>
        <w:rPr>
          <w:rFonts w:ascii="Helvetica Neue" w:hAnsi="Helvetica Neue"/>
          <w:sz w:val="20"/>
          <w:szCs w:val="20"/>
        </w:rPr>
        <w:t xml:space="preserve">ě </w:t>
      </w:r>
      <w:r>
        <w:rPr>
          <w:rFonts w:ascii="Helvetica Neue" w:hAnsi="Helvetica Neue"/>
          <w:sz w:val="20"/>
          <w:szCs w:val="20"/>
        </w:rPr>
        <w:t>za podm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</w:rPr>
        <w:t>nek stanoven</w:t>
      </w:r>
      <w:r>
        <w:rPr>
          <w:rFonts w:ascii="Helvetica Neue" w:hAnsi="Helvetica Neue"/>
          <w:sz w:val="20"/>
          <w:szCs w:val="20"/>
        </w:rPr>
        <w:t>ý</w:t>
      </w:r>
      <w:r>
        <w:rPr>
          <w:rFonts w:ascii="Helvetica Neue" w:hAnsi="Helvetica Neue"/>
          <w:sz w:val="20"/>
          <w:szCs w:val="20"/>
        </w:rPr>
        <w:t>ch v III.3 Smlouvy o d</w:t>
      </w:r>
      <w:r>
        <w:rPr>
          <w:rFonts w:ascii="Helvetica Neue" w:hAnsi="Helvetica Neue"/>
          <w:sz w:val="20"/>
          <w:szCs w:val="20"/>
        </w:rPr>
        <w:t>í</w:t>
      </w:r>
      <w:r>
        <w:rPr>
          <w:rFonts w:ascii="Helvetica Neue" w:hAnsi="Helvetica Neue"/>
          <w:sz w:val="20"/>
          <w:szCs w:val="20"/>
          <w:lang w:val="it-IT"/>
        </w:rPr>
        <w:t>lo.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lang w:val="en-US"/>
        </w:rPr>
        <w:t xml:space="preserve">V </w:t>
      </w:r>
      <w:r>
        <w:rPr>
          <w:rFonts w:ascii="Helvetica Neue" w:hAnsi="Helvetica Neue"/>
          <w:sz w:val="20"/>
          <w:szCs w:val="20"/>
          <w:lang w:val="en-US"/>
        </w:rPr>
        <w:t>___________ dne _________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lang w:val="de-DE"/>
        </w:rPr>
        <w:t>Klient:</w:t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</w:r>
      <w:r>
        <w:rPr>
          <w:rFonts w:ascii="Helvetica Neue" w:hAnsi="Helvetica Neue"/>
          <w:sz w:val="20"/>
          <w:szCs w:val="20"/>
          <w:lang w:val="de-DE"/>
        </w:rPr>
        <w:tab/>
        <w:t>Architekt:</w:t>
      </w: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46712A">
      <w:pPr>
        <w:pStyle w:val="Bezmezer"/>
        <w:ind w:left="284"/>
        <w:rPr>
          <w:rFonts w:ascii="Helvetica Neue" w:eastAsia="Helvetica Neue" w:hAnsi="Helvetica Neue" w:cs="Helvetica Neue"/>
          <w:sz w:val="20"/>
          <w:szCs w:val="20"/>
        </w:rPr>
      </w:pPr>
    </w:p>
    <w:p w:rsidR="0046712A" w:rsidRDefault="0014393D">
      <w:pPr>
        <w:pStyle w:val="Bezmezer"/>
        <w:ind w:left="284"/>
      </w:pPr>
      <w:r>
        <w:rPr>
          <w:rFonts w:ascii="Helvetica Neue" w:hAnsi="Helvetica Neue"/>
          <w:sz w:val="20"/>
          <w:szCs w:val="20"/>
          <w:lang w:val="en-US"/>
        </w:rPr>
        <w:t>__________________</w:t>
      </w:r>
      <w:r>
        <w:rPr>
          <w:rFonts w:ascii="Helvetica Neue" w:hAnsi="Helvetica Neue"/>
          <w:sz w:val="20"/>
          <w:szCs w:val="20"/>
          <w:lang w:val="en-US"/>
        </w:rPr>
        <w:tab/>
      </w:r>
      <w:r>
        <w:rPr>
          <w:rFonts w:ascii="Helvetica Neue" w:hAnsi="Helvetica Neue"/>
          <w:sz w:val="20"/>
          <w:szCs w:val="20"/>
          <w:lang w:val="en-US"/>
        </w:rPr>
        <w:tab/>
      </w:r>
      <w:r>
        <w:rPr>
          <w:rFonts w:ascii="Helvetica Neue" w:hAnsi="Helvetica Neue"/>
          <w:sz w:val="20"/>
          <w:szCs w:val="20"/>
          <w:lang w:val="en-US"/>
        </w:rPr>
        <w:tab/>
      </w:r>
      <w:r>
        <w:rPr>
          <w:rFonts w:ascii="Helvetica Neue" w:hAnsi="Helvetica Neue"/>
          <w:sz w:val="20"/>
          <w:szCs w:val="20"/>
          <w:lang w:val="en-US"/>
        </w:rPr>
        <w:tab/>
      </w:r>
      <w:r>
        <w:rPr>
          <w:rFonts w:ascii="Helvetica Neue" w:hAnsi="Helvetica Neue"/>
          <w:sz w:val="20"/>
          <w:szCs w:val="20"/>
          <w:lang w:val="en-US"/>
        </w:rPr>
        <w:tab/>
      </w:r>
      <w:r>
        <w:rPr>
          <w:rFonts w:ascii="Helvetica Neue" w:hAnsi="Helvetica Neue"/>
          <w:sz w:val="20"/>
          <w:szCs w:val="20"/>
          <w:lang w:val="en-US"/>
        </w:rPr>
        <w:tab/>
        <w:t>_____________________</w:t>
      </w:r>
    </w:p>
    <w:sectPr w:rsidR="0046712A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3D" w:rsidRDefault="0014393D">
      <w:r>
        <w:separator/>
      </w:r>
    </w:p>
  </w:endnote>
  <w:endnote w:type="continuationSeparator" w:id="0">
    <w:p w:rsidR="0014393D" w:rsidRDefault="001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2A" w:rsidRDefault="0014393D">
    <w:pPr>
      <w:pStyle w:val="Zpat"/>
      <w:jc w:val="center"/>
    </w:pPr>
    <w:r>
      <w:fldChar w:fldCharType="begin"/>
    </w:r>
    <w:r>
      <w:instrText xml:space="preserve"> PAGE </w:instrText>
    </w:r>
    <w:r w:rsidR="00A86126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3D" w:rsidRDefault="0014393D">
      <w:r>
        <w:separator/>
      </w:r>
    </w:p>
  </w:footnote>
  <w:footnote w:type="continuationSeparator" w:id="0">
    <w:p w:rsidR="0014393D" w:rsidRDefault="0014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2A" w:rsidRDefault="0014393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8C1"/>
    <w:multiLevelType w:val="hybridMultilevel"/>
    <w:tmpl w:val="1942466E"/>
    <w:styleLink w:val="Importovanstyl1"/>
    <w:lvl w:ilvl="0" w:tplc="74AEA3BA">
      <w:start w:val="1"/>
      <w:numFmt w:val="bullet"/>
      <w:lvlText w:val="-"/>
      <w:lvlJc w:val="left"/>
      <w:pPr>
        <w:ind w:left="644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A021C">
      <w:start w:val="1"/>
      <w:numFmt w:val="bullet"/>
      <w:lvlText w:val="o"/>
      <w:lvlJc w:val="left"/>
      <w:pPr>
        <w:ind w:left="130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B0C1E4">
      <w:start w:val="1"/>
      <w:numFmt w:val="bullet"/>
      <w:lvlText w:val="▪"/>
      <w:lvlJc w:val="left"/>
      <w:pPr>
        <w:ind w:left="202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1FE8580">
      <w:start w:val="1"/>
      <w:numFmt w:val="bullet"/>
      <w:lvlText w:val="•"/>
      <w:lvlJc w:val="left"/>
      <w:pPr>
        <w:ind w:left="274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4F8C528">
      <w:start w:val="1"/>
      <w:numFmt w:val="bullet"/>
      <w:lvlText w:val="o"/>
      <w:lvlJc w:val="left"/>
      <w:pPr>
        <w:ind w:left="346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0C4339C">
      <w:start w:val="1"/>
      <w:numFmt w:val="bullet"/>
      <w:lvlText w:val="▪"/>
      <w:lvlJc w:val="left"/>
      <w:pPr>
        <w:ind w:left="418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3EE7D02">
      <w:start w:val="1"/>
      <w:numFmt w:val="bullet"/>
      <w:lvlText w:val="•"/>
      <w:lvlJc w:val="left"/>
      <w:pPr>
        <w:ind w:left="490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5384996">
      <w:start w:val="1"/>
      <w:numFmt w:val="bullet"/>
      <w:lvlText w:val="o"/>
      <w:lvlJc w:val="left"/>
      <w:pPr>
        <w:ind w:left="562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020A8D2">
      <w:start w:val="1"/>
      <w:numFmt w:val="bullet"/>
      <w:lvlText w:val="▪"/>
      <w:lvlJc w:val="left"/>
      <w:pPr>
        <w:ind w:left="6344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402C1E15"/>
    <w:multiLevelType w:val="hybridMultilevel"/>
    <w:tmpl w:val="1942466E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2A"/>
    <w:rsid w:val="0014393D"/>
    <w:rsid w:val="0046712A"/>
    <w:rsid w:val="00A86126"/>
    <w:rsid w:val="00C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4133"/>
  <w15:docId w15:val="{268CAE09-FDAE-478A-95F8-12615B7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Arial" w:eastAsia="Arial" w:hAnsi="Arial" w:cs="Arial"/>
      <w:color w:val="000000"/>
      <w:u w:color="000000"/>
    </w:rPr>
  </w:style>
  <w:style w:type="paragraph" w:styleId="Bezmezer">
    <w:name w:val="No Spacing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Paterová Lenka</cp:lastModifiedBy>
  <cp:revision>2</cp:revision>
  <dcterms:created xsi:type="dcterms:W3CDTF">2023-11-23T13:27:00Z</dcterms:created>
  <dcterms:modified xsi:type="dcterms:W3CDTF">2023-11-23T13:31:00Z</dcterms:modified>
</cp:coreProperties>
</file>