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5AD" w:rsidRPr="004A171C" w:rsidRDefault="006965AD" w:rsidP="005E2848">
      <w:pPr>
        <w:pStyle w:val="Nadpis2"/>
        <w:tabs>
          <w:tab w:val="left" w:pos="2127"/>
        </w:tabs>
        <w:jc w:val="right"/>
        <w:rPr>
          <w:sz w:val="22"/>
        </w:rPr>
      </w:pPr>
      <w:proofErr w:type="gramStart"/>
      <w:r w:rsidRPr="004A171C">
        <w:rPr>
          <w:sz w:val="22"/>
        </w:rPr>
        <w:t>Č.j.</w:t>
      </w:r>
      <w:proofErr w:type="gramEnd"/>
      <w:r w:rsidRPr="004A171C">
        <w:rPr>
          <w:sz w:val="22"/>
        </w:rPr>
        <w:t xml:space="preserve"> NZM/2017/946</w:t>
      </w:r>
    </w:p>
    <w:p w:rsidR="006965AD" w:rsidRPr="005E2848" w:rsidRDefault="006965AD" w:rsidP="005E2848"/>
    <w:p w:rsidR="006965AD" w:rsidRPr="007B4602" w:rsidRDefault="006965AD" w:rsidP="00BE788D">
      <w:pPr>
        <w:spacing w:after="120"/>
        <w:jc w:val="center"/>
        <w:rPr>
          <w:rFonts w:ascii="Franklin Gothic Book" w:hAnsi="Franklin Gothic Book"/>
          <w:b/>
          <w:color w:val="000000"/>
          <w:sz w:val="24"/>
          <w:szCs w:val="24"/>
        </w:rPr>
      </w:pPr>
      <w:r w:rsidRPr="007B4602">
        <w:rPr>
          <w:rFonts w:ascii="Franklin Gothic Book" w:hAnsi="Franklin Gothic Book"/>
          <w:b/>
          <w:color w:val="000000"/>
          <w:sz w:val="24"/>
          <w:szCs w:val="24"/>
        </w:rPr>
        <w:t>PŘÍKAZNÍ SMLOUVA</w:t>
      </w:r>
    </w:p>
    <w:p w:rsidR="006965AD" w:rsidRPr="007B4602" w:rsidRDefault="006965AD" w:rsidP="00BE788D">
      <w:pPr>
        <w:spacing w:after="120"/>
        <w:jc w:val="center"/>
        <w:rPr>
          <w:rFonts w:ascii="Franklin Gothic Book" w:hAnsi="Franklin Gothic Book"/>
          <w:b/>
          <w:color w:val="000000"/>
          <w:sz w:val="24"/>
          <w:szCs w:val="24"/>
        </w:rPr>
      </w:pPr>
      <w:r w:rsidRPr="007B4602">
        <w:rPr>
          <w:rFonts w:ascii="Franklin Gothic Book" w:hAnsi="Franklin Gothic Book"/>
          <w:b/>
          <w:color w:val="000000"/>
          <w:sz w:val="24"/>
          <w:szCs w:val="24"/>
        </w:rPr>
        <w:t xml:space="preserve">O POSKYTOVÁNÍ SLUŽEB </w:t>
      </w:r>
      <w:r>
        <w:rPr>
          <w:rFonts w:ascii="Franklin Gothic Book" w:hAnsi="Franklin Gothic Book"/>
          <w:b/>
          <w:color w:val="000000"/>
          <w:sz w:val="24"/>
          <w:szCs w:val="24"/>
        </w:rPr>
        <w:t>ŘÍZENÍ PROJEKTU -</w:t>
      </w:r>
      <w:r w:rsidRPr="007B4602">
        <w:rPr>
          <w:rFonts w:ascii="Franklin Gothic Book" w:hAnsi="Franklin Gothic Book"/>
          <w:b/>
          <w:color w:val="000000"/>
          <w:sz w:val="24"/>
          <w:szCs w:val="24"/>
        </w:rPr>
        <w:t xml:space="preserve"> KOORDINACE PROJEKTŮ IROP</w:t>
      </w:r>
    </w:p>
    <w:p w:rsidR="006965AD" w:rsidRPr="007B4602" w:rsidRDefault="006965AD" w:rsidP="00BE788D">
      <w:pPr>
        <w:spacing w:after="120"/>
        <w:jc w:val="center"/>
        <w:rPr>
          <w:rFonts w:ascii="Franklin Gothic Book" w:hAnsi="Franklin Gothic Book"/>
          <w:color w:val="000000"/>
          <w:sz w:val="24"/>
          <w:szCs w:val="24"/>
        </w:rPr>
      </w:pPr>
      <w:r w:rsidRPr="007B4602">
        <w:rPr>
          <w:rFonts w:ascii="Franklin Gothic Book" w:hAnsi="Franklin Gothic Book"/>
          <w:color w:val="000000"/>
          <w:sz w:val="24"/>
          <w:szCs w:val="24"/>
        </w:rPr>
        <w:t xml:space="preserve">uzavřená ve smyslu ustanovení § </w:t>
      </w:r>
      <w:smartTag w:uri="urn:schemas-microsoft-com:office:smarttags" w:element="metricconverter">
        <w:smartTagPr>
          <w:attr w:name="ProductID" w:val="2430 a"/>
        </w:smartTagPr>
        <w:r w:rsidRPr="007B4602">
          <w:rPr>
            <w:rFonts w:ascii="Franklin Gothic Book" w:hAnsi="Franklin Gothic Book"/>
            <w:color w:val="000000"/>
            <w:sz w:val="24"/>
            <w:szCs w:val="24"/>
          </w:rPr>
          <w:t>2430 a</w:t>
        </w:r>
      </w:smartTag>
      <w:r w:rsidRPr="007B4602">
        <w:rPr>
          <w:rFonts w:ascii="Franklin Gothic Book" w:hAnsi="Franklin Gothic Book"/>
          <w:color w:val="000000"/>
          <w:sz w:val="24"/>
          <w:szCs w:val="24"/>
        </w:rPr>
        <w:t xml:space="preserve"> násl. zákona č. 89/2012 Sb. občanského zákoníku, ve znění pozdějších předpisů (dále jen „</w:t>
      </w:r>
      <w:r w:rsidRPr="007B4602">
        <w:rPr>
          <w:rFonts w:ascii="Franklin Gothic Book" w:hAnsi="Franklin Gothic Book"/>
          <w:b/>
          <w:color w:val="000000"/>
          <w:sz w:val="24"/>
          <w:szCs w:val="24"/>
        </w:rPr>
        <w:t>občanský zákoník</w:t>
      </w:r>
      <w:r w:rsidRPr="007B4602">
        <w:rPr>
          <w:rFonts w:ascii="Franklin Gothic Book" w:hAnsi="Franklin Gothic Book"/>
          <w:color w:val="000000"/>
          <w:sz w:val="24"/>
          <w:szCs w:val="24"/>
        </w:rPr>
        <w:t>“)</w:t>
      </w:r>
    </w:p>
    <w:p w:rsidR="006965AD" w:rsidRPr="007B4602" w:rsidRDefault="006965AD" w:rsidP="00BE788D">
      <w:pPr>
        <w:spacing w:after="120"/>
        <w:rPr>
          <w:rFonts w:ascii="Franklin Gothic Book" w:hAnsi="Franklin Gothic Book"/>
          <w:b/>
          <w:color w:val="000000"/>
          <w:sz w:val="24"/>
          <w:szCs w:val="24"/>
        </w:rPr>
      </w:pPr>
    </w:p>
    <w:p w:rsidR="006965AD" w:rsidRPr="007B4602" w:rsidRDefault="006965AD" w:rsidP="00BE788D">
      <w:pPr>
        <w:pStyle w:val="Zhlav"/>
        <w:spacing w:after="120"/>
        <w:ind w:left="346" w:hanging="346"/>
        <w:jc w:val="both"/>
        <w:rPr>
          <w:rFonts w:ascii="Franklin Gothic Book" w:hAnsi="Franklin Gothic Book"/>
          <w:b/>
          <w:bCs/>
          <w:color w:val="000000"/>
          <w:spacing w:val="-17"/>
          <w:sz w:val="24"/>
          <w:szCs w:val="24"/>
        </w:rPr>
      </w:pPr>
    </w:p>
    <w:p w:rsidR="006965AD" w:rsidRPr="007B4602" w:rsidRDefault="006965AD" w:rsidP="00BE788D">
      <w:pPr>
        <w:pStyle w:val="Zhlav"/>
        <w:spacing w:after="120"/>
        <w:ind w:left="346" w:hanging="346"/>
        <w:jc w:val="both"/>
        <w:rPr>
          <w:rFonts w:ascii="Franklin Gothic Book" w:hAnsi="Franklin Gothic Book"/>
          <w:b/>
          <w:bCs/>
          <w:color w:val="000000"/>
          <w:spacing w:val="-17"/>
          <w:sz w:val="24"/>
          <w:szCs w:val="24"/>
        </w:rPr>
      </w:pPr>
      <w:r w:rsidRPr="007B4602">
        <w:rPr>
          <w:rFonts w:ascii="Franklin Gothic Book" w:hAnsi="Franklin Gothic Book"/>
          <w:b/>
          <w:bCs/>
          <w:color w:val="000000"/>
          <w:spacing w:val="-17"/>
          <w:sz w:val="24"/>
          <w:szCs w:val="24"/>
        </w:rPr>
        <w:t>Příkazce</w:t>
      </w:r>
    </w:p>
    <w:p w:rsidR="006965AD" w:rsidRPr="007B4602" w:rsidRDefault="006965AD" w:rsidP="00BE788D">
      <w:pPr>
        <w:pStyle w:val="Zpat"/>
        <w:tabs>
          <w:tab w:val="clear" w:pos="4536"/>
          <w:tab w:val="clear" w:pos="9072"/>
        </w:tabs>
        <w:spacing w:line="264" w:lineRule="auto"/>
        <w:jc w:val="both"/>
        <w:rPr>
          <w:rFonts w:ascii="Franklin Gothic Book" w:hAnsi="Franklin Gothic Book"/>
          <w:b/>
          <w:bCs/>
          <w:color w:val="000000"/>
          <w:sz w:val="24"/>
          <w:szCs w:val="24"/>
        </w:rPr>
      </w:pPr>
      <w:r w:rsidRPr="007B4602">
        <w:rPr>
          <w:rFonts w:ascii="Franklin Gothic Book" w:hAnsi="Franklin Gothic Book"/>
          <w:b/>
          <w:bCs/>
          <w:color w:val="000000"/>
          <w:sz w:val="24"/>
          <w:szCs w:val="24"/>
        </w:rPr>
        <w:t xml:space="preserve">Národní zemědělské muzeum, </w:t>
      </w:r>
      <w:proofErr w:type="spellStart"/>
      <w:r w:rsidRPr="007B4602">
        <w:rPr>
          <w:rFonts w:ascii="Franklin Gothic Book" w:hAnsi="Franklin Gothic Book"/>
          <w:b/>
          <w:bCs/>
          <w:color w:val="000000"/>
          <w:sz w:val="24"/>
          <w:szCs w:val="24"/>
        </w:rPr>
        <w:t>s.p.o</w:t>
      </w:r>
      <w:proofErr w:type="spellEnd"/>
      <w:r w:rsidRPr="007B4602">
        <w:rPr>
          <w:rFonts w:ascii="Franklin Gothic Book" w:hAnsi="Franklin Gothic Book"/>
          <w:b/>
          <w:bCs/>
          <w:color w:val="000000"/>
          <w:sz w:val="24"/>
          <w:szCs w:val="24"/>
        </w:rPr>
        <w:t>.</w:t>
      </w:r>
    </w:p>
    <w:p w:rsidR="006965AD" w:rsidRPr="002939FD" w:rsidRDefault="006965AD" w:rsidP="00FB491F">
      <w:pPr>
        <w:pStyle w:val="Zpat"/>
        <w:tabs>
          <w:tab w:val="clear" w:pos="4536"/>
          <w:tab w:val="clear" w:pos="9072"/>
          <w:tab w:val="left" w:pos="5103"/>
        </w:tabs>
        <w:spacing w:line="264" w:lineRule="auto"/>
        <w:jc w:val="both"/>
        <w:rPr>
          <w:rFonts w:ascii="Franklin Gothic Book" w:hAnsi="Franklin Gothic Book"/>
          <w:color w:val="000000"/>
          <w:sz w:val="22"/>
          <w:szCs w:val="22"/>
        </w:rPr>
      </w:pPr>
      <w:r>
        <w:rPr>
          <w:rFonts w:ascii="Franklin Gothic Book" w:hAnsi="Franklin Gothic Book"/>
          <w:color w:val="000000"/>
          <w:sz w:val="22"/>
          <w:szCs w:val="22"/>
        </w:rPr>
        <w:t>IČO:</w:t>
      </w:r>
      <w:r>
        <w:rPr>
          <w:rFonts w:ascii="Franklin Gothic Book" w:hAnsi="Franklin Gothic Book"/>
          <w:color w:val="000000"/>
          <w:sz w:val="22"/>
          <w:szCs w:val="22"/>
        </w:rPr>
        <w:tab/>
      </w:r>
      <w:r>
        <w:rPr>
          <w:rFonts w:ascii="Franklin Gothic Book" w:hAnsi="Franklin Gothic Book"/>
          <w:sz w:val="22"/>
          <w:szCs w:val="22"/>
        </w:rPr>
        <w:t>75075741</w:t>
      </w:r>
    </w:p>
    <w:p w:rsidR="006965AD" w:rsidRPr="002939FD" w:rsidRDefault="006965AD" w:rsidP="00FB491F">
      <w:pPr>
        <w:tabs>
          <w:tab w:val="left" w:pos="5103"/>
        </w:tabs>
        <w:spacing w:line="264" w:lineRule="auto"/>
        <w:jc w:val="both"/>
        <w:rPr>
          <w:rFonts w:ascii="Franklin Gothic Book" w:hAnsi="Franklin Gothic Book"/>
          <w:color w:val="000000"/>
          <w:sz w:val="22"/>
          <w:szCs w:val="22"/>
        </w:rPr>
      </w:pPr>
      <w:r w:rsidRPr="002939FD">
        <w:rPr>
          <w:rFonts w:ascii="Franklin Gothic Book" w:hAnsi="Franklin Gothic Book"/>
          <w:color w:val="000000"/>
          <w:sz w:val="22"/>
          <w:szCs w:val="22"/>
        </w:rPr>
        <w:t>se sídlem:</w:t>
      </w:r>
      <w:r>
        <w:rPr>
          <w:rFonts w:ascii="Franklin Gothic Book" w:hAnsi="Franklin Gothic Book"/>
          <w:sz w:val="22"/>
          <w:szCs w:val="22"/>
        </w:rPr>
        <w:t xml:space="preserve"> </w:t>
      </w:r>
      <w:r>
        <w:rPr>
          <w:rFonts w:ascii="Franklin Gothic Book" w:hAnsi="Franklin Gothic Book"/>
          <w:sz w:val="22"/>
          <w:szCs w:val="22"/>
        </w:rPr>
        <w:tab/>
        <w:t>Kostelní 1300/44, 170 00 Praha 7</w:t>
      </w:r>
    </w:p>
    <w:p w:rsidR="006965AD" w:rsidRPr="002939FD" w:rsidRDefault="006965AD" w:rsidP="00FB491F">
      <w:pPr>
        <w:tabs>
          <w:tab w:val="left" w:pos="5103"/>
        </w:tabs>
        <w:spacing w:line="264" w:lineRule="auto"/>
        <w:ind w:left="708" w:hanging="708"/>
        <w:rPr>
          <w:rFonts w:ascii="Franklin Gothic Book" w:hAnsi="Franklin Gothic Book"/>
          <w:color w:val="000000"/>
          <w:sz w:val="22"/>
          <w:szCs w:val="22"/>
        </w:rPr>
      </w:pPr>
      <w:r w:rsidRPr="002939FD">
        <w:rPr>
          <w:rFonts w:ascii="Franklin Gothic Book" w:hAnsi="Franklin Gothic Book"/>
          <w:color w:val="000000"/>
          <w:sz w:val="22"/>
          <w:szCs w:val="22"/>
        </w:rPr>
        <w:t>zastoupený</w:t>
      </w:r>
      <w:r>
        <w:rPr>
          <w:rFonts w:ascii="Franklin Gothic Book" w:hAnsi="Franklin Gothic Book"/>
          <w:color w:val="000000"/>
          <w:sz w:val="22"/>
          <w:szCs w:val="22"/>
        </w:rPr>
        <w:t xml:space="preserve">: </w:t>
      </w:r>
      <w:r>
        <w:rPr>
          <w:rFonts w:ascii="Franklin Gothic Book" w:hAnsi="Franklin Gothic Book"/>
          <w:color w:val="000000"/>
          <w:sz w:val="22"/>
          <w:szCs w:val="22"/>
        </w:rPr>
        <w:tab/>
      </w:r>
      <w:r>
        <w:rPr>
          <w:rFonts w:ascii="Franklin Gothic Book" w:hAnsi="Franklin Gothic Book"/>
          <w:sz w:val="22"/>
          <w:szCs w:val="22"/>
        </w:rPr>
        <w:t>doc. Ing. Milan J. Půček, MBA, Ph.D.,</w:t>
      </w:r>
      <w:r>
        <w:rPr>
          <w:rFonts w:ascii="Franklin Gothic Book" w:hAnsi="Franklin Gothic Book"/>
          <w:sz w:val="22"/>
          <w:szCs w:val="22"/>
        </w:rPr>
        <w:br/>
      </w:r>
      <w:r>
        <w:rPr>
          <w:rFonts w:ascii="Franklin Gothic Book" w:hAnsi="Franklin Gothic Book"/>
          <w:color w:val="000000"/>
          <w:sz w:val="22"/>
          <w:szCs w:val="22"/>
        </w:rPr>
        <w:tab/>
      </w:r>
      <w:r>
        <w:rPr>
          <w:rFonts w:ascii="Franklin Gothic Book" w:hAnsi="Franklin Gothic Book"/>
          <w:sz w:val="22"/>
          <w:szCs w:val="22"/>
        </w:rPr>
        <w:t>generální ředitel</w:t>
      </w:r>
    </w:p>
    <w:p w:rsidR="006965AD" w:rsidRDefault="006965AD" w:rsidP="00B607F7">
      <w:pPr>
        <w:tabs>
          <w:tab w:val="left" w:pos="5103"/>
        </w:tabs>
        <w:spacing w:line="264" w:lineRule="auto"/>
        <w:jc w:val="both"/>
        <w:rPr>
          <w:rFonts w:ascii="Franklin Gothic Book" w:hAnsi="Franklin Gothic Book"/>
          <w:color w:val="000000"/>
          <w:sz w:val="22"/>
          <w:szCs w:val="22"/>
        </w:rPr>
      </w:pPr>
      <w:r>
        <w:rPr>
          <w:rFonts w:ascii="Franklin Gothic Book" w:hAnsi="Franklin Gothic Book"/>
          <w:color w:val="000000"/>
          <w:sz w:val="22"/>
          <w:szCs w:val="22"/>
        </w:rPr>
        <w:t>kontaktní osoba</w:t>
      </w:r>
      <w:r w:rsidRPr="00A46E7E">
        <w:rPr>
          <w:rFonts w:ascii="Franklin Gothic Book" w:hAnsi="Franklin Gothic Book"/>
          <w:color w:val="000000"/>
          <w:sz w:val="22"/>
          <w:szCs w:val="22"/>
        </w:rPr>
        <w:t xml:space="preserve">: </w:t>
      </w:r>
      <w:r w:rsidRPr="00A46E7E">
        <w:rPr>
          <w:rFonts w:ascii="Franklin Gothic Book" w:hAnsi="Franklin Gothic Book"/>
          <w:color w:val="000000"/>
          <w:sz w:val="22"/>
          <w:szCs w:val="22"/>
        </w:rPr>
        <w:tab/>
      </w:r>
      <w:proofErr w:type="spellStart"/>
      <w:r w:rsidR="00B607F7">
        <w:rPr>
          <w:rFonts w:ascii="Franklin Gothic Book" w:hAnsi="Franklin Gothic Book"/>
          <w:color w:val="000000"/>
          <w:sz w:val="22"/>
          <w:szCs w:val="22"/>
        </w:rPr>
        <w:t>xxx</w:t>
      </w:r>
      <w:proofErr w:type="spellEnd"/>
      <w:r>
        <w:rPr>
          <w:rFonts w:ascii="Franklin Gothic Book" w:hAnsi="Franklin Gothic Book"/>
          <w:color w:val="000000"/>
          <w:sz w:val="22"/>
          <w:szCs w:val="22"/>
        </w:rPr>
        <w:t xml:space="preserve"> </w:t>
      </w:r>
    </w:p>
    <w:p w:rsidR="006965AD" w:rsidRPr="0082501B" w:rsidRDefault="006965AD" w:rsidP="00FB491F">
      <w:pPr>
        <w:tabs>
          <w:tab w:val="left" w:pos="5103"/>
        </w:tabs>
        <w:spacing w:line="264" w:lineRule="auto"/>
        <w:jc w:val="both"/>
        <w:rPr>
          <w:rFonts w:ascii="Franklin Gothic Book" w:hAnsi="Franklin Gothic Book"/>
          <w:color w:val="000000"/>
          <w:sz w:val="22"/>
          <w:szCs w:val="22"/>
        </w:rPr>
      </w:pPr>
      <w:r>
        <w:rPr>
          <w:rFonts w:ascii="Franklin Gothic Book" w:hAnsi="Franklin Gothic Book"/>
          <w:color w:val="000000"/>
          <w:sz w:val="22"/>
          <w:szCs w:val="22"/>
        </w:rPr>
        <w:t xml:space="preserve">tel.: </w:t>
      </w:r>
      <w:r>
        <w:rPr>
          <w:rFonts w:ascii="Franklin Gothic Book" w:hAnsi="Franklin Gothic Book"/>
          <w:color w:val="000000"/>
          <w:sz w:val="22"/>
          <w:szCs w:val="22"/>
        </w:rPr>
        <w:tab/>
      </w:r>
      <w:proofErr w:type="spellStart"/>
      <w:r w:rsidR="00B607F7">
        <w:rPr>
          <w:rFonts w:ascii="Franklin Gothic Book" w:hAnsi="Franklin Gothic Book"/>
          <w:color w:val="000000"/>
          <w:sz w:val="22"/>
          <w:szCs w:val="22"/>
        </w:rPr>
        <w:t>xxx</w:t>
      </w:r>
      <w:proofErr w:type="spellEnd"/>
    </w:p>
    <w:p w:rsidR="006965AD" w:rsidRPr="0082501B" w:rsidRDefault="006965AD" w:rsidP="00FB491F">
      <w:pPr>
        <w:tabs>
          <w:tab w:val="left" w:pos="5103"/>
        </w:tabs>
        <w:spacing w:line="264" w:lineRule="auto"/>
        <w:jc w:val="both"/>
        <w:rPr>
          <w:rFonts w:ascii="Franklin Gothic Book" w:hAnsi="Franklin Gothic Book"/>
          <w:bCs/>
          <w:color w:val="000000"/>
          <w:sz w:val="22"/>
          <w:szCs w:val="22"/>
        </w:rPr>
      </w:pPr>
      <w:r w:rsidRPr="0082501B">
        <w:rPr>
          <w:rFonts w:ascii="Franklin Gothic Book" w:hAnsi="Franklin Gothic Book"/>
          <w:bCs/>
          <w:color w:val="000000"/>
          <w:sz w:val="22"/>
          <w:szCs w:val="22"/>
        </w:rPr>
        <w:t xml:space="preserve">bankovní spojení: </w:t>
      </w:r>
      <w:r w:rsidRPr="0082501B">
        <w:rPr>
          <w:rFonts w:ascii="Franklin Gothic Book" w:hAnsi="Franklin Gothic Book"/>
          <w:bCs/>
          <w:color w:val="000000"/>
          <w:sz w:val="22"/>
          <w:szCs w:val="22"/>
        </w:rPr>
        <w:tab/>
      </w:r>
      <w:proofErr w:type="spellStart"/>
      <w:r w:rsidR="00B607F7">
        <w:rPr>
          <w:rFonts w:ascii="Franklin Gothic Book" w:hAnsi="Franklin Gothic Book"/>
          <w:sz w:val="22"/>
          <w:szCs w:val="22"/>
        </w:rPr>
        <w:t>xxx</w:t>
      </w:r>
      <w:proofErr w:type="spellEnd"/>
    </w:p>
    <w:p w:rsidR="006965AD" w:rsidRPr="0082501B" w:rsidRDefault="006965AD" w:rsidP="00FB491F">
      <w:pPr>
        <w:tabs>
          <w:tab w:val="left" w:pos="5103"/>
        </w:tabs>
        <w:spacing w:after="120" w:line="264" w:lineRule="auto"/>
        <w:jc w:val="both"/>
        <w:rPr>
          <w:rFonts w:ascii="Franklin Gothic Book" w:hAnsi="Franklin Gothic Book"/>
          <w:bCs/>
          <w:color w:val="000000"/>
          <w:sz w:val="22"/>
          <w:szCs w:val="22"/>
        </w:rPr>
      </w:pPr>
      <w:r>
        <w:rPr>
          <w:rFonts w:ascii="Franklin Gothic Book" w:hAnsi="Franklin Gothic Book"/>
          <w:bCs/>
          <w:color w:val="000000"/>
          <w:sz w:val="22"/>
          <w:szCs w:val="22"/>
        </w:rPr>
        <w:t xml:space="preserve">číslo účtu: </w:t>
      </w:r>
      <w:r>
        <w:rPr>
          <w:rFonts w:ascii="Franklin Gothic Book" w:hAnsi="Franklin Gothic Book"/>
          <w:bCs/>
          <w:color w:val="000000"/>
          <w:sz w:val="22"/>
          <w:szCs w:val="22"/>
        </w:rPr>
        <w:tab/>
      </w:r>
      <w:proofErr w:type="spellStart"/>
      <w:r w:rsidR="00B607F7">
        <w:rPr>
          <w:rFonts w:ascii="Franklin Gothic Book" w:hAnsi="Franklin Gothic Book"/>
          <w:sz w:val="22"/>
          <w:szCs w:val="22"/>
        </w:rPr>
        <w:t>xxx</w:t>
      </w:r>
      <w:proofErr w:type="spellEnd"/>
    </w:p>
    <w:p w:rsidR="006965AD" w:rsidRPr="007B4602" w:rsidRDefault="006965AD" w:rsidP="00BE788D">
      <w:pPr>
        <w:pStyle w:val="Zhlav"/>
        <w:spacing w:after="240"/>
        <w:jc w:val="both"/>
        <w:rPr>
          <w:rFonts w:ascii="Franklin Gothic Book" w:hAnsi="Franklin Gothic Book"/>
          <w:sz w:val="24"/>
          <w:szCs w:val="24"/>
        </w:rPr>
      </w:pPr>
      <w:r w:rsidRPr="007B4602">
        <w:rPr>
          <w:rFonts w:ascii="Franklin Gothic Book" w:hAnsi="Franklin Gothic Book"/>
          <w:sz w:val="24"/>
          <w:szCs w:val="24"/>
        </w:rPr>
        <w:t>(dále jen „</w:t>
      </w:r>
      <w:r w:rsidRPr="007B4602">
        <w:rPr>
          <w:rFonts w:ascii="Franklin Gothic Book" w:hAnsi="Franklin Gothic Book"/>
          <w:b/>
          <w:sz w:val="24"/>
          <w:szCs w:val="24"/>
        </w:rPr>
        <w:t>příkazce</w:t>
      </w:r>
      <w:r w:rsidRPr="007B4602">
        <w:rPr>
          <w:rFonts w:ascii="Franklin Gothic Book" w:hAnsi="Franklin Gothic Book"/>
          <w:sz w:val="24"/>
          <w:szCs w:val="24"/>
        </w:rPr>
        <w:t>“ nebo také „</w:t>
      </w:r>
      <w:r w:rsidRPr="007B4602">
        <w:rPr>
          <w:rFonts w:ascii="Franklin Gothic Book" w:hAnsi="Franklin Gothic Book"/>
          <w:b/>
          <w:sz w:val="24"/>
          <w:szCs w:val="24"/>
        </w:rPr>
        <w:t>zadavatel</w:t>
      </w:r>
      <w:r w:rsidRPr="007B4602">
        <w:rPr>
          <w:rFonts w:ascii="Franklin Gothic Book" w:hAnsi="Franklin Gothic Book"/>
          <w:sz w:val="24"/>
          <w:szCs w:val="24"/>
        </w:rPr>
        <w:t>“)</w:t>
      </w:r>
    </w:p>
    <w:p w:rsidR="006965AD" w:rsidRPr="007B4602" w:rsidRDefault="006965AD" w:rsidP="00BE788D">
      <w:pPr>
        <w:pStyle w:val="Zhlav"/>
        <w:spacing w:after="240"/>
        <w:ind w:left="346" w:hanging="346"/>
        <w:jc w:val="both"/>
        <w:rPr>
          <w:rFonts w:ascii="Franklin Gothic Book" w:hAnsi="Franklin Gothic Book"/>
          <w:b/>
          <w:sz w:val="24"/>
          <w:szCs w:val="24"/>
        </w:rPr>
      </w:pPr>
      <w:r w:rsidRPr="007B4602">
        <w:rPr>
          <w:rFonts w:ascii="Franklin Gothic Book" w:hAnsi="Franklin Gothic Book"/>
          <w:sz w:val="24"/>
          <w:szCs w:val="24"/>
        </w:rPr>
        <w:t>a</w:t>
      </w:r>
    </w:p>
    <w:p w:rsidR="006965AD" w:rsidRPr="007B4602" w:rsidRDefault="006965AD" w:rsidP="00BE788D">
      <w:pPr>
        <w:pStyle w:val="Zhlav"/>
        <w:spacing w:after="120"/>
        <w:jc w:val="both"/>
        <w:rPr>
          <w:rFonts w:ascii="Franklin Gothic Book" w:hAnsi="Franklin Gothic Book"/>
          <w:b/>
          <w:sz w:val="24"/>
          <w:szCs w:val="24"/>
        </w:rPr>
      </w:pPr>
      <w:r w:rsidRPr="007B4602">
        <w:rPr>
          <w:rFonts w:ascii="Franklin Gothic Book" w:hAnsi="Franklin Gothic Book"/>
          <w:b/>
          <w:sz w:val="24"/>
          <w:szCs w:val="24"/>
        </w:rPr>
        <w:t>Příkazník</w:t>
      </w:r>
    </w:p>
    <w:p w:rsidR="006965AD" w:rsidRPr="00AB292F" w:rsidRDefault="006965AD" w:rsidP="00AB292F">
      <w:pPr>
        <w:pStyle w:val="Zpat"/>
        <w:spacing w:line="264" w:lineRule="auto"/>
        <w:jc w:val="both"/>
        <w:rPr>
          <w:rFonts w:ascii="Franklin Gothic Book" w:hAnsi="Franklin Gothic Book" w:cs="Arial"/>
          <w:b/>
          <w:sz w:val="24"/>
          <w:szCs w:val="24"/>
        </w:rPr>
      </w:pPr>
    </w:p>
    <w:p w:rsidR="006965AD" w:rsidRDefault="006965AD" w:rsidP="00BE788D">
      <w:pPr>
        <w:pStyle w:val="Zpat"/>
        <w:tabs>
          <w:tab w:val="clear" w:pos="4536"/>
          <w:tab w:val="clear" w:pos="9072"/>
        </w:tabs>
        <w:spacing w:line="264" w:lineRule="auto"/>
        <w:jc w:val="both"/>
        <w:rPr>
          <w:rFonts w:ascii="Franklin Gothic Book" w:hAnsi="Franklin Gothic Book" w:cs="Arial"/>
          <w:b/>
          <w:sz w:val="24"/>
          <w:szCs w:val="24"/>
        </w:rPr>
      </w:pPr>
      <w:r w:rsidRPr="00AB292F">
        <w:rPr>
          <w:rFonts w:ascii="Franklin Gothic Book" w:hAnsi="Franklin Gothic Book" w:cs="Arial"/>
          <w:b/>
          <w:sz w:val="24"/>
          <w:szCs w:val="24"/>
        </w:rPr>
        <w:t xml:space="preserve">SVI AJAK </w:t>
      </w:r>
      <w:proofErr w:type="spellStart"/>
      <w:r w:rsidRPr="00AB292F">
        <w:rPr>
          <w:rFonts w:ascii="Franklin Gothic Book" w:hAnsi="Franklin Gothic Book" w:cs="Arial"/>
          <w:b/>
          <w:sz w:val="24"/>
          <w:szCs w:val="24"/>
        </w:rPr>
        <w:t>services</w:t>
      </w:r>
      <w:proofErr w:type="spellEnd"/>
      <w:r w:rsidRPr="00AB292F">
        <w:rPr>
          <w:rFonts w:ascii="Franklin Gothic Book" w:hAnsi="Franklin Gothic Book" w:cs="Arial"/>
          <w:b/>
          <w:sz w:val="24"/>
          <w:szCs w:val="24"/>
        </w:rPr>
        <w:t xml:space="preserve"> s.r.o.  </w:t>
      </w:r>
    </w:p>
    <w:p w:rsidR="006965AD" w:rsidRPr="00186039" w:rsidRDefault="006965AD" w:rsidP="00BE788D">
      <w:pPr>
        <w:pStyle w:val="Zpat"/>
        <w:tabs>
          <w:tab w:val="clear" w:pos="4536"/>
          <w:tab w:val="clear" w:pos="9072"/>
        </w:tabs>
        <w:spacing w:line="264" w:lineRule="auto"/>
        <w:jc w:val="both"/>
        <w:rPr>
          <w:rFonts w:ascii="Franklin Gothic Book" w:hAnsi="Franklin Gothic Book"/>
          <w:color w:val="000000"/>
          <w:sz w:val="24"/>
          <w:szCs w:val="24"/>
        </w:rPr>
      </w:pPr>
      <w:r w:rsidRPr="00186039">
        <w:rPr>
          <w:rFonts w:ascii="Franklin Gothic Book" w:hAnsi="Franklin Gothic Book"/>
          <w:color w:val="000000"/>
          <w:sz w:val="24"/>
          <w:szCs w:val="24"/>
        </w:rPr>
        <w:t xml:space="preserve">Sídlo: </w:t>
      </w:r>
      <w:r w:rsidRPr="00186039">
        <w:rPr>
          <w:rFonts w:ascii="Franklin Gothic Book" w:hAnsi="Franklin Gothic Book"/>
          <w:color w:val="000000"/>
          <w:sz w:val="24"/>
          <w:szCs w:val="24"/>
        </w:rPr>
        <w:tab/>
      </w:r>
      <w:r w:rsidRPr="00186039">
        <w:rPr>
          <w:rFonts w:ascii="Franklin Gothic Book" w:hAnsi="Franklin Gothic Book"/>
          <w:color w:val="000000"/>
          <w:sz w:val="24"/>
          <w:szCs w:val="24"/>
        </w:rPr>
        <w:tab/>
      </w:r>
      <w:r w:rsidRPr="00186039">
        <w:rPr>
          <w:rFonts w:ascii="Franklin Gothic Book" w:hAnsi="Franklin Gothic Book"/>
          <w:color w:val="000000"/>
          <w:sz w:val="24"/>
          <w:szCs w:val="24"/>
        </w:rPr>
        <w:tab/>
      </w:r>
      <w:r w:rsidRPr="00C27CE5">
        <w:rPr>
          <w:rFonts w:ascii="Franklin Gothic Book" w:hAnsi="Franklin Gothic Book" w:cs="Arial"/>
          <w:sz w:val="24"/>
          <w:szCs w:val="24"/>
        </w:rPr>
        <w:t>Palackého třída 283, 288 02 Nymburk</w:t>
      </w:r>
    </w:p>
    <w:p w:rsidR="006965AD" w:rsidRPr="00186039" w:rsidRDefault="006965AD" w:rsidP="00BE788D">
      <w:pPr>
        <w:pStyle w:val="Zpat"/>
        <w:tabs>
          <w:tab w:val="clear" w:pos="4536"/>
          <w:tab w:val="clear" w:pos="9072"/>
        </w:tabs>
        <w:spacing w:line="264" w:lineRule="auto"/>
        <w:jc w:val="both"/>
        <w:rPr>
          <w:rFonts w:ascii="Franklin Gothic Book" w:hAnsi="Franklin Gothic Book"/>
          <w:color w:val="000000"/>
          <w:sz w:val="24"/>
          <w:szCs w:val="24"/>
        </w:rPr>
      </w:pPr>
      <w:r w:rsidRPr="00186039">
        <w:rPr>
          <w:rFonts w:ascii="Franklin Gothic Book" w:hAnsi="Franklin Gothic Book"/>
          <w:color w:val="000000"/>
          <w:sz w:val="24"/>
          <w:szCs w:val="24"/>
        </w:rPr>
        <w:t xml:space="preserve">IČO: </w:t>
      </w:r>
      <w:r w:rsidRPr="00186039">
        <w:rPr>
          <w:rFonts w:ascii="Franklin Gothic Book" w:hAnsi="Franklin Gothic Book"/>
          <w:color w:val="000000"/>
          <w:sz w:val="24"/>
          <w:szCs w:val="24"/>
        </w:rPr>
        <w:tab/>
      </w:r>
      <w:r w:rsidRPr="00186039">
        <w:rPr>
          <w:rFonts w:ascii="Franklin Gothic Book" w:hAnsi="Franklin Gothic Book"/>
          <w:color w:val="000000"/>
          <w:sz w:val="24"/>
          <w:szCs w:val="24"/>
        </w:rPr>
        <w:tab/>
      </w:r>
      <w:r w:rsidRPr="00186039">
        <w:rPr>
          <w:rFonts w:ascii="Franklin Gothic Book" w:hAnsi="Franklin Gothic Book"/>
          <w:color w:val="000000"/>
          <w:sz w:val="24"/>
          <w:szCs w:val="24"/>
        </w:rPr>
        <w:tab/>
      </w:r>
      <w:r w:rsidRPr="00C27CE5">
        <w:rPr>
          <w:rFonts w:ascii="Franklin Gothic Book" w:hAnsi="Franklin Gothic Book" w:cs="Arial"/>
          <w:sz w:val="24"/>
          <w:szCs w:val="24"/>
        </w:rPr>
        <w:t>27447014</w:t>
      </w:r>
    </w:p>
    <w:p w:rsidR="006965AD" w:rsidRPr="00186039" w:rsidRDefault="006965AD" w:rsidP="00BE788D">
      <w:pPr>
        <w:spacing w:line="264" w:lineRule="auto"/>
        <w:jc w:val="both"/>
        <w:rPr>
          <w:rFonts w:ascii="Franklin Gothic Book" w:hAnsi="Franklin Gothic Book"/>
          <w:bCs/>
          <w:color w:val="000000"/>
          <w:sz w:val="24"/>
          <w:szCs w:val="24"/>
        </w:rPr>
      </w:pPr>
      <w:r w:rsidRPr="00186039">
        <w:rPr>
          <w:rFonts w:ascii="Franklin Gothic Book" w:hAnsi="Franklin Gothic Book"/>
          <w:bCs/>
          <w:color w:val="000000"/>
          <w:sz w:val="24"/>
          <w:szCs w:val="24"/>
        </w:rPr>
        <w:t>e-mail:</w:t>
      </w:r>
      <w:r w:rsidRPr="00186039">
        <w:rPr>
          <w:rFonts w:ascii="Franklin Gothic Book" w:hAnsi="Franklin Gothic Book"/>
          <w:bCs/>
          <w:color w:val="000000"/>
          <w:sz w:val="24"/>
          <w:szCs w:val="24"/>
        </w:rPr>
        <w:tab/>
      </w:r>
      <w:r w:rsidRPr="00186039">
        <w:rPr>
          <w:rFonts w:ascii="Franklin Gothic Book" w:hAnsi="Franklin Gothic Book"/>
          <w:bCs/>
          <w:color w:val="000000"/>
          <w:sz w:val="24"/>
          <w:szCs w:val="24"/>
        </w:rPr>
        <w:tab/>
      </w:r>
      <w:r w:rsidRPr="00186039">
        <w:rPr>
          <w:rFonts w:ascii="Franklin Gothic Book" w:hAnsi="Franklin Gothic Book"/>
          <w:bCs/>
          <w:color w:val="000000"/>
          <w:sz w:val="24"/>
          <w:szCs w:val="24"/>
        </w:rPr>
        <w:tab/>
      </w:r>
      <w:proofErr w:type="spellStart"/>
      <w:r w:rsidR="00B607F7">
        <w:rPr>
          <w:rFonts w:ascii="Franklin Gothic Book" w:hAnsi="Franklin Gothic Book" w:cs="Arial"/>
          <w:sz w:val="24"/>
          <w:szCs w:val="24"/>
        </w:rPr>
        <w:t>xxx</w:t>
      </w:r>
      <w:proofErr w:type="spellEnd"/>
    </w:p>
    <w:p w:rsidR="006965AD" w:rsidRPr="00186039" w:rsidRDefault="006965AD" w:rsidP="00AB292F">
      <w:pPr>
        <w:spacing w:line="264" w:lineRule="auto"/>
        <w:jc w:val="both"/>
        <w:rPr>
          <w:rFonts w:ascii="Franklin Gothic Book" w:hAnsi="Franklin Gothic Book"/>
          <w:bCs/>
          <w:color w:val="000000"/>
          <w:sz w:val="24"/>
          <w:szCs w:val="24"/>
        </w:rPr>
      </w:pPr>
      <w:r w:rsidRPr="00186039">
        <w:rPr>
          <w:rFonts w:ascii="Franklin Gothic Book" w:hAnsi="Franklin Gothic Book"/>
          <w:bCs/>
          <w:color w:val="000000"/>
          <w:sz w:val="24"/>
          <w:szCs w:val="24"/>
        </w:rPr>
        <w:t xml:space="preserve">DIČ: </w:t>
      </w:r>
      <w:r w:rsidRPr="00186039">
        <w:rPr>
          <w:rFonts w:ascii="Franklin Gothic Book" w:hAnsi="Franklin Gothic Book"/>
          <w:bCs/>
          <w:color w:val="000000"/>
          <w:sz w:val="24"/>
          <w:szCs w:val="24"/>
        </w:rPr>
        <w:tab/>
      </w:r>
      <w:r w:rsidRPr="00186039">
        <w:rPr>
          <w:rFonts w:ascii="Franklin Gothic Book" w:hAnsi="Franklin Gothic Book"/>
          <w:bCs/>
          <w:color w:val="000000"/>
          <w:sz w:val="24"/>
          <w:szCs w:val="24"/>
        </w:rPr>
        <w:tab/>
      </w:r>
      <w:r w:rsidRPr="00186039">
        <w:rPr>
          <w:rFonts w:ascii="Franklin Gothic Book" w:hAnsi="Franklin Gothic Book"/>
          <w:bCs/>
          <w:color w:val="000000"/>
          <w:sz w:val="24"/>
          <w:szCs w:val="24"/>
        </w:rPr>
        <w:tab/>
      </w:r>
      <w:r w:rsidRPr="00C27CE5">
        <w:rPr>
          <w:rFonts w:ascii="Franklin Gothic Book" w:hAnsi="Franklin Gothic Book" w:cs="Arial"/>
          <w:sz w:val="24"/>
          <w:szCs w:val="24"/>
        </w:rPr>
        <w:t>CZ</w:t>
      </w:r>
      <w:r w:rsidRPr="00186039">
        <w:rPr>
          <w:rFonts w:ascii="Franklin Gothic Book" w:hAnsi="Franklin Gothic Book"/>
          <w:bCs/>
          <w:color w:val="000000"/>
          <w:sz w:val="24"/>
          <w:szCs w:val="24"/>
        </w:rPr>
        <w:t xml:space="preserve">27447014     </w:t>
      </w:r>
    </w:p>
    <w:p w:rsidR="006965AD" w:rsidRPr="00186039" w:rsidRDefault="006965AD" w:rsidP="00BE788D">
      <w:pPr>
        <w:spacing w:line="264" w:lineRule="auto"/>
        <w:jc w:val="both"/>
        <w:rPr>
          <w:rFonts w:ascii="Franklin Gothic Book" w:hAnsi="Franklin Gothic Book"/>
          <w:bCs/>
          <w:color w:val="000000"/>
          <w:sz w:val="24"/>
          <w:szCs w:val="24"/>
        </w:rPr>
      </w:pPr>
      <w:r w:rsidRPr="00186039">
        <w:rPr>
          <w:rFonts w:ascii="Franklin Gothic Book" w:hAnsi="Franklin Gothic Book"/>
          <w:bCs/>
          <w:color w:val="000000"/>
          <w:sz w:val="24"/>
          <w:szCs w:val="24"/>
        </w:rPr>
        <w:t xml:space="preserve">bankovní spojení: </w:t>
      </w:r>
      <w:r w:rsidRPr="00186039">
        <w:rPr>
          <w:rFonts w:ascii="Franklin Gothic Book" w:hAnsi="Franklin Gothic Book"/>
          <w:bCs/>
          <w:color w:val="000000"/>
          <w:sz w:val="24"/>
          <w:szCs w:val="24"/>
        </w:rPr>
        <w:tab/>
      </w:r>
      <w:proofErr w:type="spellStart"/>
      <w:r w:rsidR="00B607F7">
        <w:rPr>
          <w:rFonts w:ascii="Franklin Gothic Book" w:hAnsi="Franklin Gothic Book" w:cs="Arial"/>
          <w:sz w:val="24"/>
          <w:szCs w:val="24"/>
        </w:rPr>
        <w:t>xxx</w:t>
      </w:r>
      <w:proofErr w:type="spellEnd"/>
    </w:p>
    <w:p w:rsidR="006965AD" w:rsidRPr="00186039" w:rsidRDefault="006965AD" w:rsidP="00BE788D">
      <w:pPr>
        <w:spacing w:after="120" w:line="264" w:lineRule="auto"/>
        <w:jc w:val="both"/>
        <w:rPr>
          <w:rFonts w:ascii="Franklin Gothic Book" w:hAnsi="Franklin Gothic Book"/>
          <w:bCs/>
          <w:color w:val="000000"/>
          <w:sz w:val="24"/>
          <w:szCs w:val="24"/>
        </w:rPr>
      </w:pPr>
      <w:r w:rsidRPr="00186039">
        <w:rPr>
          <w:rFonts w:ascii="Franklin Gothic Book" w:hAnsi="Franklin Gothic Book"/>
          <w:bCs/>
          <w:color w:val="000000"/>
          <w:sz w:val="24"/>
          <w:szCs w:val="24"/>
        </w:rPr>
        <w:t xml:space="preserve">číslo účtu: </w:t>
      </w:r>
      <w:r w:rsidRPr="00186039">
        <w:rPr>
          <w:rFonts w:ascii="Franklin Gothic Book" w:hAnsi="Franklin Gothic Book"/>
          <w:bCs/>
          <w:color w:val="000000"/>
          <w:sz w:val="24"/>
          <w:szCs w:val="24"/>
        </w:rPr>
        <w:tab/>
      </w:r>
      <w:r w:rsidRPr="00186039">
        <w:rPr>
          <w:rFonts w:ascii="Franklin Gothic Book" w:hAnsi="Franklin Gothic Book"/>
          <w:bCs/>
          <w:color w:val="000000"/>
          <w:sz w:val="24"/>
          <w:szCs w:val="24"/>
        </w:rPr>
        <w:tab/>
      </w:r>
      <w:proofErr w:type="spellStart"/>
      <w:r w:rsidR="00B607F7">
        <w:rPr>
          <w:rFonts w:ascii="Franklin Gothic Book" w:hAnsi="Franklin Gothic Book" w:cs="Arial"/>
          <w:sz w:val="24"/>
          <w:szCs w:val="24"/>
        </w:rPr>
        <w:t>xxx</w:t>
      </w:r>
      <w:proofErr w:type="spellEnd"/>
    </w:p>
    <w:p w:rsidR="006965AD" w:rsidRPr="007B4602" w:rsidRDefault="006965AD" w:rsidP="00BE788D">
      <w:pPr>
        <w:pStyle w:val="Zhlav"/>
        <w:tabs>
          <w:tab w:val="left" w:pos="7050"/>
        </w:tabs>
        <w:spacing w:after="120"/>
        <w:jc w:val="both"/>
        <w:rPr>
          <w:rFonts w:ascii="Franklin Gothic Book" w:hAnsi="Franklin Gothic Book"/>
          <w:sz w:val="24"/>
          <w:szCs w:val="24"/>
        </w:rPr>
      </w:pPr>
      <w:r w:rsidRPr="007B4602">
        <w:rPr>
          <w:rFonts w:ascii="Franklin Gothic Book" w:hAnsi="Franklin Gothic Book"/>
          <w:sz w:val="24"/>
          <w:szCs w:val="24"/>
        </w:rPr>
        <w:tab/>
      </w:r>
    </w:p>
    <w:p w:rsidR="006965AD" w:rsidRPr="007B4602" w:rsidRDefault="006965AD" w:rsidP="00BE788D">
      <w:pPr>
        <w:pStyle w:val="Zhlav"/>
        <w:spacing w:after="120"/>
        <w:jc w:val="both"/>
        <w:rPr>
          <w:rFonts w:ascii="Franklin Gothic Book" w:hAnsi="Franklin Gothic Book"/>
          <w:spacing w:val="-5"/>
          <w:sz w:val="24"/>
          <w:szCs w:val="24"/>
        </w:rPr>
      </w:pPr>
      <w:r w:rsidRPr="007B4602">
        <w:rPr>
          <w:rFonts w:ascii="Franklin Gothic Book" w:hAnsi="Franklin Gothic Book"/>
          <w:spacing w:val="-5"/>
          <w:sz w:val="24"/>
          <w:szCs w:val="24"/>
        </w:rPr>
        <w:t>(dále jen „</w:t>
      </w:r>
      <w:r w:rsidRPr="007B4602">
        <w:rPr>
          <w:rFonts w:ascii="Franklin Gothic Book" w:hAnsi="Franklin Gothic Book"/>
          <w:b/>
          <w:spacing w:val="-5"/>
          <w:sz w:val="24"/>
          <w:szCs w:val="24"/>
        </w:rPr>
        <w:t>příkazník</w:t>
      </w:r>
      <w:r w:rsidRPr="007B4602">
        <w:rPr>
          <w:rFonts w:ascii="Franklin Gothic Book" w:hAnsi="Franklin Gothic Book"/>
          <w:spacing w:val="-5"/>
          <w:sz w:val="24"/>
          <w:szCs w:val="24"/>
        </w:rPr>
        <w:t>“)</w:t>
      </w:r>
    </w:p>
    <w:p w:rsidR="006965AD" w:rsidRPr="007B4602" w:rsidRDefault="006965AD" w:rsidP="00BE788D">
      <w:pPr>
        <w:pStyle w:val="Zhlav"/>
        <w:spacing w:after="120"/>
        <w:jc w:val="both"/>
        <w:rPr>
          <w:rFonts w:ascii="Franklin Gothic Book" w:hAnsi="Franklin Gothic Book"/>
          <w:spacing w:val="-5"/>
          <w:sz w:val="24"/>
          <w:szCs w:val="24"/>
        </w:rPr>
      </w:pPr>
    </w:p>
    <w:p w:rsidR="006965AD" w:rsidRPr="007B4602" w:rsidRDefault="006965AD" w:rsidP="00BE788D">
      <w:pPr>
        <w:pStyle w:val="Zhlav"/>
        <w:spacing w:after="120"/>
        <w:jc w:val="both"/>
        <w:rPr>
          <w:rFonts w:ascii="Franklin Gothic Book" w:hAnsi="Franklin Gothic Book"/>
          <w:spacing w:val="-5"/>
          <w:sz w:val="24"/>
          <w:szCs w:val="24"/>
        </w:rPr>
      </w:pPr>
    </w:p>
    <w:p w:rsidR="006965AD" w:rsidRPr="007B4602" w:rsidRDefault="006965AD" w:rsidP="00BE788D">
      <w:pPr>
        <w:spacing w:after="120"/>
        <w:jc w:val="both"/>
        <w:rPr>
          <w:rFonts w:ascii="Franklin Gothic Book" w:hAnsi="Franklin Gothic Book"/>
          <w:color w:val="000000"/>
          <w:sz w:val="24"/>
          <w:szCs w:val="24"/>
        </w:rPr>
      </w:pPr>
      <w:r w:rsidRPr="007B4602">
        <w:rPr>
          <w:rFonts w:ascii="Franklin Gothic Book" w:hAnsi="Franklin Gothic Book"/>
          <w:color w:val="000000"/>
          <w:sz w:val="24"/>
          <w:szCs w:val="24"/>
        </w:rPr>
        <w:t>(příkazník a příkazce dále společně též jako „</w:t>
      </w:r>
      <w:r w:rsidRPr="007B4602">
        <w:rPr>
          <w:rFonts w:ascii="Franklin Gothic Book" w:hAnsi="Franklin Gothic Book"/>
          <w:b/>
          <w:color w:val="000000"/>
          <w:sz w:val="24"/>
          <w:szCs w:val="24"/>
        </w:rPr>
        <w:t>smluvní strany</w:t>
      </w:r>
      <w:r w:rsidRPr="007B4602">
        <w:rPr>
          <w:rFonts w:ascii="Franklin Gothic Book" w:hAnsi="Franklin Gothic Book"/>
          <w:color w:val="000000"/>
          <w:sz w:val="24"/>
          <w:szCs w:val="24"/>
        </w:rPr>
        <w:t>“ či jednotlivě jako „</w:t>
      </w:r>
      <w:r w:rsidRPr="007B4602">
        <w:rPr>
          <w:rFonts w:ascii="Franklin Gothic Book" w:hAnsi="Franklin Gothic Book"/>
          <w:b/>
          <w:color w:val="000000"/>
          <w:sz w:val="24"/>
          <w:szCs w:val="24"/>
        </w:rPr>
        <w:t>smluvní strana</w:t>
      </w:r>
      <w:r w:rsidRPr="007B4602">
        <w:rPr>
          <w:rFonts w:ascii="Franklin Gothic Book" w:hAnsi="Franklin Gothic Book"/>
          <w:color w:val="000000"/>
          <w:sz w:val="24"/>
          <w:szCs w:val="24"/>
        </w:rPr>
        <w:t>“),</w:t>
      </w:r>
    </w:p>
    <w:p w:rsidR="006965AD" w:rsidRPr="007B4602" w:rsidRDefault="006965AD" w:rsidP="00BE788D">
      <w:pPr>
        <w:spacing w:after="120"/>
        <w:jc w:val="both"/>
        <w:rPr>
          <w:rFonts w:ascii="Franklin Gothic Book" w:hAnsi="Franklin Gothic Book"/>
          <w:color w:val="000000"/>
          <w:sz w:val="24"/>
          <w:szCs w:val="24"/>
        </w:rPr>
      </w:pPr>
    </w:p>
    <w:p w:rsidR="006965AD" w:rsidRPr="007B4602" w:rsidRDefault="006965AD" w:rsidP="00BE788D">
      <w:pPr>
        <w:spacing w:after="120"/>
        <w:jc w:val="both"/>
        <w:rPr>
          <w:rFonts w:ascii="Franklin Gothic Book" w:hAnsi="Franklin Gothic Book"/>
          <w:color w:val="000000"/>
          <w:sz w:val="24"/>
          <w:szCs w:val="24"/>
        </w:rPr>
      </w:pPr>
    </w:p>
    <w:p w:rsidR="006965AD" w:rsidRPr="007B4602" w:rsidRDefault="006965AD" w:rsidP="00BE788D">
      <w:pPr>
        <w:spacing w:after="120"/>
        <w:jc w:val="both"/>
        <w:rPr>
          <w:rFonts w:ascii="Franklin Gothic Book" w:hAnsi="Franklin Gothic Book"/>
          <w:color w:val="000000"/>
          <w:sz w:val="24"/>
          <w:szCs w:val="24"/>
        </w:rPr>
      </w:pPr>
    </w:p>
    <w:p w:rsidR="006965AD" w:rsidRPr="007B4602" w:rsidRDefault="006965AD" w:rsidP="00BE788D">
      <w:pPr>
        <w:spacing w:after="120"/>
        <w:jc w:val="both"/>
        <w:rPr>
          <w:rFonts w:ascii="Franklin Gothic Book" w:hAnsi="Franklin Gothic Book"/>
          <w:color w:val="000000"/>
          <w:sz w:val="24"/>
          <w:szCs w:val="24"/>
        </w:rPr>
      </w:pPr>
      <w:r w:rsidRPr="007B4602">
        <w:rPr>
          <w:rFonts w:ascii="Franklin Gothic Book" w:hAnsi="Franklin Gothic Book"/>
          <w:color w:val="000000"/>
          <w:sz w:val="24"/>
          <w:szCs w:val="24"/>
        </w:rPr>
        <w:t xml:space="preserve">uzavírají níže uvedeného dne, měsíce a roku ve smyslu </w:t>
      </w:r>
      <w:proofErr w:type="spellStart"/>
      <w:r w:rsidRPr="007B4602">
        <w:rPr>
          <w:rFonts w:ascii="Franklin Gothic Book" w:hAnsi="Franklin Gothic Book"/>
          <w:color w:val="000000"/>
          <w:sz w:val="24"/>
          <w:szCs w:val="24"/>
        </w:rPr>
        <w:t>ust</w:t>
      </w:r>
      <w:proofErr w:type="spellEnd"/>
      <w:r w:rsidRPr="007B4602">
        <w:rPr>
          <w:rFonts w:ascii="Franklin Gothic Book" w:hAnsi="Franklin Gothic Book"/>
          <w:color w:val="000000"/>
          <w:sz w:val="24"/>
          <w:szCs w:val="24"/>
        </w:rPr>
        <w:t xml:space="preserve">. § 2430 a násl. občanského zákoníku, tuto </w:t>
      </w:r>
    </w:p>
    <w:p w:rsidR="006965AD" w:rsidRPr="007B4602" w:rsidRDefault="006965AD" w:rsidP="00BE788D">
      <w:pPr>
        <w:spacing w:after="120"/>
        <w:rPr>
          <w:rFonts w:ascii="Franklin Gothic Book" w:hAnsi="Franklin Gothic Book"/>
          <w:color w:val="000000"/>
          <w:sz w:val="24"/>
          <w:szCs w:val="24"/>
        </w:rPr>
      </w:pPr>
    </w:p>
    <w:p w:rsidR="006965AD" w:rsidRPr="007B4602" w:rsidRDefault="006965AD" w:rsidP="00BE788D">
      <w:pPr>
        <w:spacing w:after="120"/>
        <w:jc w:val="center"/>
        <w:rPr>
          <w:rFonts w:ascii="Franklin Gothic Book" w:hAnsi="Franklin Gothic Book"/>
          <w:b/>
          <w:color w:val="000000"/>
          <w:sz w:val="24"/>
          <w:szCs w:val="24"/>
        </w:rPr>
      </w:pPr>
      <w:r w:rsidRPr="007B4602">
        <w:rPr>
          <w:rFonts w:ascii="Franklin Gothic Book" w:hAnsi="Franklin Gothic Book"/>
          <w:b/>
          <w:color w:val="000000"/>
          <w:sz w:val="24"/>
          <w:szCs w:val="24"/>
        </w:rPr>
        <w:t>příkazní smlouvu</w:t>
      </w:r>
    </w:p>
    <w:p w:rsidR="006965AD" w:rsidRPr="007B4602" w:rsidRDefault="006965AD" w:rsidP="00BE788D">
      <w:pPr>
        <w:widowControl/>
        <w:autoSpaceDE/>
        <w:autoSpaceDN/>
        <w:adjustRightInd/>
        <w:spacing w:line="276" w:lineRule="auto"/>
        <w:jc w:val="center"/>
        <w:rPr>
          <w:rFonts w:ascii="Franklin Gothic Book" w:hAnsi="Franklin Gothic Book"/>
          <w:color w:val="000000"/>
          <w:sz w:val="24"/>
          <w:szCs w:val="24"/>
        </w:rPr>
      </w:pPr>
      <w:r w:rsidRPr="007B4602">
        <w:rPr>
          <w:rFonts w:ascii="Franklin Gothic Book" w:hAnsi="Franklin Gothic Book"/>
          <w:color w:val="000000"/>
          <w:sz w:val="24"/>
          <w:szCs w:val="24"/>
        </w:rPr>
        <w:t>(dále jen „</w:t>
      </w:r>
      <w:r w:rsidRPr="007B4602">
        <w:rPr>
          <w:rFonts w:ascii="Franklin Gothic Book" w:hAnsi="Franklin Gothic Book"/>
          <w:b/>
          <w:color w:val="000000"/>
          <w:sz w:val="24"/>
          <w:szCs w:val="24"/>
        </w:rPr>
        <w:t>smlouva</w:t>
      </w:r>
      <w:r w:rsidRPr="007B4602">
        <w:rPr>
          <w:rFonts w:ascii="Franklin Gothic Book" w:hAnsi="Franklin Gothic Book"/>
          <w:color w:val="000000"/>
          <w:sz w:val="24"/>
          <w:szCs w:val="24"/>
        </w:rPr>
        <w:t>“).</w:t>
      </w:r>
    </w:p>
    <w:p w:rsidR="006965AD" w:rsidRPr="007B4602" w:rsidRDefault="006965AD" w:rsidP="00BE788D">
      <w:pPr>
        <w:widowControl/>
        <w:autoSpaceDE/>
        <w:autoSpaceDN/>
        <w:adjustRightInd/>
        <w:spacing w:line="276" w:lineRule="auto"/>
        <w:jc w:val="center"/>
        <w:rPr>
          <w:rFonts w:ascii="Franklin Gothic Book" w:hAnsi="Franklin Gothic Book"/>
          <w:b/>
          <w:sz w:val="24"/>
          <w:szCs w:val="24"/>
        </w:rPr>
      </w:pPr>
      <w:r w:rsidRPr="007B4602">
        <w:rPr>
          <w:rFonts w:ascii="Franklin Gothic Book" w:hAnsi="Franklin Gothic Book"/>
          <w:b/>
          <w:sz w:val="24"/>
          <w:szCs w:val="24"/>
        </w:rPr>
        <w:t>I.</w:t>
      </w:r>
    </w:p>
    <w:p w:rsidR="006965AD" w:rsidRPr="007B4602" w:rsidRDefault="006965AD" w:rsidP="00BE788D">
      <w:pPr>
        <w:pStyle w:val="Zkladntext3"/>
        <w:widowControl/>
        <w:autoSpaceDE/>
        <w:autoSpaceDN/>
        <w:adjustRightInd/>
        <w:jc w:val="center"/>
        <w:rPr>
          <w:rFonts w:ascii="Franklin Gothic Book" w:hAnsi="Franklin Gothic Book"/>
          <w:b/>
          <w:sz w:val="24"/>
          <w:szCs w:val="24"/>
        </w:rPr>
      </w:pPr>
      <w:r w:rsidRPr="007B4602">
        <w:rPr>
          <w:rFonts w:ascii="Franklin Gothic Book" w:hAnsi="Franklin Gothic Book"/>
          <w:b/>
          <w:sz w:val="24"/>
          <w:szCs w:val="24"/>
        </w:rPr>
        <w:t xml:space="preserve"> Účel a předmět příkazní smlouvy</w:t>
      </w:r>
    </w:p>
    <w:p w:rsidR="006965AD" w:rsidRPr="00D566D5" w:rsidRDefault="006965AD" w:rsidP="00D566D5">
      <w:pPr>
        <w:pStyle w:val="smluvnitext"/>
        <w:numPr>
          <w:ilvl w:val="0"/>
          <w:numId w:val="1"/>
        </w:numPr>
        <w:tabs>
          <w:tab w:val="clear" w:pos="1440"/>
        </w:tabs>
        <w:spacing w:before="0" w:after="120"/>
        <w:ind w:left="426"/>
        <w:rPr>
          <w:rFonts w:ascii="Franklin Gothic Book" w:hAnsi="Franklin Gothic Book"/>
          <w:szCs w:val="24"/>
        </w:rPr>
      </w:pPr>
      <w:r w:rsidRPr="007B4602">
        <w:rPr>
          <w:rFonts w:ascii="Franklin Gothic Book" w:hAnsi="Franklin Gothic Book"/>
          <w:szCs w:val="24"/>
        </w:rPr>
        <w:t>Účelem této smlouvy je poskytování služeb spojených s</w:t>
      </w:r>
      <w:r>
        <w:rPr>
          <w:rFonts w:ascii="Franklin Gothic Book" w:hAnsi="Franklin Gothic Book"/>
          <w:szCs w:val="24"/>
        </w:rPr>
        <w:t xml:space="preserve"> projektovým řízením - </w:t>
      </w:r>
      <w:r w:rsidRPr="007B4602">
        <w:rPr>
          <w:rFonts w:ascii="Franklin Gothic Book" w:hAnsi="Franklin Gothic Book"/>
          <w:szCs w:val="24"/>
        </w:rPr>
        <w:t xml:space="preserve"> koordinací projekt</w:t>
      </w:r>
      <w:r>
        <w:rPr>
          <w:rFonts w:ascii="Franklin Gothic Book" w:hAnsi="Franklin Gothic Book"/>
          <w:szCs w:val="24"/>
        </w:rPr>
        <w:t>u</w:t>
      </w:r>
      <w:r w:rsidRPr="007B4602">
        <w:rPr>
          <w:rFonts w:ascii="Franklin Gothic Book" w:hAnsi="Franklin Gothic Book"/>
          <w:szCs w:val="24"/>
        </w:rPr>
        <w:t xml:space="preserve"> </w:t>
      </w:r>
      <w:r w:rsidRPr="00D566D5">
        <w:rPr>
          <w:rFonts w:ascii="Franklin Gothic Book" w:hAnsi="Franklin Gothic Book"/>
          <w:b/>
          <w:bCs/>
          <w:i/>
          <w:szCs w:val="24"/>
        </w:rPr>
        <w:t xml:space="preserve">IROP Čáslav, registrační číslo projektu CZ.06.3.33/0.0/0.0/16_026/0001661 </w:t>
      </w:r>
      <w:r w:rsidRPr="007B4602">
        <w:rPr>
          <w:rFonts w:ascii="Franklin Gothic Book" w:hAnsi="Franklin Gothic Book"/>
          <w:bCs/>
          <w:szCs w:val="24"/>
        </w:rPr>
        <w:t>(dále jen „</w:t>
      </w:r>
      <w:r w:rsidRPr="008B0CC9">
        <w:rPr>
          <w:rFonts w:ascii="Franklin Gothic Book" w:hAnsi="Franklin Gothic Book"/>
          <w:b/>
          <w:bCs/>
          <w:szCs w:val="24"/>
        </w:rPr>
        <w:t>Projekt</w:t>
      </w:r>
      <w:r w:rsidRPr="007B4602">
        <w:rPr>
          <w:rFonts w:ascii="Franklin Gothic Book" w:hAnsi="Franklin Gothic Book"/>
          <w:bCs/>
          <w:szCs w:val="24"/>
        </w:rPr>
        <w:t>“</w:t>
      </w:r>
      <w:r>
        <w:rPr>
          <w:rFonts w:ascii="Franklin Gothic Book" w:hAnsi="Franklin Gothic Book"/>
          <w:bCs/>
          <w:szCs w:val="24"/>
        </w:rPr>
        <w:t xml:space="preserve">) </w:t>
      </w:r>
      <w:r w:rsidRPr="007B4602">
        <w:rPr>
          <w:rFonts w:ascii="Franklin Gothic Book" w:hAnsi="Franklin Gothic Book" w:cs="Arial"/>
          <w:szCs w:val="24"/>
        </w:rPr>
        <w:t xml:space="preserve">včetně všech souvisejících činností nezbytných pro řádnou realizaci a závěrečné vyhodnocení akcí realizovaných v rámci </w:t>
      </w:r>
      <w:r>
        <w:rPr>
          <w:rFonts w:ascii="Franklin Gothic Book" w:hAnsi="Franklin Gothic Book" w:cs="Arial"/>
          <w:szCs w:val="24"/>
        </w:rPr>
        <w:t>P</w:t>
      </w:r>
      <w:r w:rsidRPr="007B4602">
        <w:rPr>
          <w:rFonts w:ascii="Franklin Gothic Book" w:hAnsi="Franklin Gothic Book" w:cs="Arial"/>
          <w:szCs w:val="24"/>
        </w:rPr>
        <w:t>rojekt</w:t>
      </w:r>
      <w:r>
        <w:rPr>
          <w:rFonts w:ascii="Franklin Gothic Book" w:hAnsi="Franklin Gothic Book" w:cs="Arial"/>
          <w:szCs w:val="24"/>
        </w:rPr>
        <w:t>u</w:t>
      </w:r>
      <w:r w:rsidRPr="007B4602">
        <w:rPr>
          <w:rFonts w:ascii="Franklin Gothic Book" w:hAnsi="Franklin Gothic Book" w:cs="Arial"/>
          <w:szCs w:val="24"/>
        </w:rPr>
        <w:t xml:space="preserve"> spolufinancovan</w:t>
      </w:r>
      <w:r>
        <w:rPr>
          <w:rFonts w:ascii="Franklin Gothic Book" w:hAnsi="Franklin Gothic Book" w:cs="Arial"/>
          <w:szCs w:val="24"/>
        </w:rPr>
        <w:t>ého</w:t>
      </w:r>
      <w:r w:rsidRPr="007B4602">
        <w:rPr>
          <w:rFonts w:ascii="Franklin Gothic Book" w:hAnsi="Franklin Gothic Book" w:cs="Arial"/>
          <w:szCs w:val="24"/>
        </w:rPr>
        <w:t xml:space="preserve"> ze zdrojů EU.</w:t>
      </w:r>
    </w:p>
    <w:p w:rsidR="006965AD" w:rsidRPr="00D566D5" w:rsidRDefault="006965AD" w:rsidP="00D566D5">
      <w:pPr>
        <w:pStyle w:val="smluvnitext"/>
        <w:spacing w:before="0" w:after="120"/>
        <w:ind w:left="426"/>
        <w:rPr>
          <w:rFonts w:ascii="Franklin Gothic Book" w:hAnsi="Franklin Gothic Book"/>
          <w:b/>
          <w:szCs w:val="24"/>
        </w:rPr>
      </w:pPr>
      <w:r w:rsidRPr="00D566D5">
        <w:rPr>
          <w:rFonts w:ascii="Franklin Gothic Book" w:hAnsi="Franklin Gothic Book"/>
          <w:b/>
          <w:szCs w:val="24"/>
        </w:rPr>
        <w:t>IROP Čáslav – Provozně nízkonákladový depozitář NZM v Čáslavi</w:t>
      </w:r>
    </w:p>
    <w:p w:rsidR="006965AD" w:rsidRDefault="006965AD" w:rsidP="00116E63">
      <w:pPr>
        <w:pStyle w:val="smluvnitext"/>
        <w:spacing w:before="0" w:after="120"/>
        <w:ind w:left="426"/>
        <w:rPr>
          <w:rFonts w:ascii="Franklin Gothic Book" w:hAnsi="Franklin Gothic Book"/>
          <w:szCs w:val="24"/>
        </w:rPr>
      </w:pPr>
      <w:r>
        <w:rPr>
          <w:rFonts w:ascii="Franklin Gothic Book" w:hAnsi="Franklin Gothic Book"/>
          <w:szCs w:val="24"/>
        </w:rPr>
        <w:t>Etapy projektu:</w:t>
      </w:r>
    </w:p>
    <w:tbl>
      <w:tblPr>
        <w:tblW w:w="7900"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975"/>
        <w:gridCol w:w="1975"/>
        <w:gridCol w:w="1975"/>
        <w:gridCol w:w="1975"/>
      </w:tblGrid>
      <w:tr w:rsidR="006965AD" w:rsidRPr="003653E3" w:rsidTr="00E076FD">
        <w:trPr>
          <w:trHeight w:val="300"/>
        </w:trPr>
        <w:tc>
          <w:tcPr>
            <w:tcW w:w="1975" w:type="dxa"/>
            <w:noWrap/>
            <w:vAlign w:val="bottom"/>
          </w:tcPr>
          <w:p w:rsidR="006965AD" w:rsidRPr="00E076FD" w:rsidRDefault="006965AD" w:rsidP="003A5865">
            <w:pPr>
              <w:rPr>
                <w:rFonts w:ascii="Franklin Gothic Book" w:hAnsi="Franklin Gothic Book" w:cs="Calibri"/>
                <w:b/>
                <w:bCs/>
              </w:rPr>
            </w:pPr>
            <w:r w:rsidRPr="00E076FD">
              <w:rPr>
                <w:rFonts w:ascii="Franklin Gothic Book" w:hAnsi="Franklin Gothic Book" w:cs="Calibri"/>
                <w:b/>
                <w:bCs/>
              </w:rPr>
              <w:t>Pořadí etapy</w:t>
            </w:r>
          </w:p>
        </w:tc>
        <w:tc>
          <w:tcPr>
            <w:tcW w:w="1975" w:type="dxa"/>
            <w:noWrap/>
            <w:vAlign w:val="bottom"/>
          </w:tcPr>
          <w:p w:rsidR="006965AD" w:rsidRPr="00E076FD" w:rsidRDefault="006965AD" w:rsidP="003A5865">
            <w:pPr>
              <w:rPr>
                <w:rFonts w:ascii="Franklin Gothic Book" w:hAnsi="Franklin Gothic Book" w:cs="Calibri"/>
                <w:b/>
                <w:bCs/>
              </w:rPr>
            </w:pPr>
            <w:r w:rsidRPr="00E076FD">
              <w:rPr>
                <w:rFonts w:ascii="Franklin Gothic Book" w:hAnsi="Franklin Gothic Book" w:cs="Calibri"/>
                <w:b/>
                <w:bCs/>
              </w:rPr>
              <w:t>Název etapy</w:t>
            </w:r>
          </w:p>
        </w:tc>
        <w:tc>
          <w:tcPr>
            <w:tcW w:w="1975" w:type="dxa"/>
            <w:noWrap/>
            <w:vAlign w:val="bottom"/>
          </w:tcPr>
          <w:p w:rsidR="006965AD" w:rsidRPr="00E076FD" w:rsidRDefault="006965AD" w:rsidP="003A5865">
            <w:pPr>
              <w:rPr>
                <w:rFonts w:ascii="Franklin Gothic Book" w:hAnsi="Franklin Gothic Book" w:cs="Calibri"/>
                <w:b/>
                <w:bCs/>
              </w:rPr>
            </w:pPr>
            <w:r w:rsidRPr="00E076FD">
              <w:rPr>
                <w:rFonts w:ascii="Franklin Gothic Book" w:hAnsi="Franklin Gothic Book" w:cs="Calibri"/>
                <w:b/>
                <w:bCs/>
              </w:rPr>
              <w:t>Předpokládané datum zahájení</w:t>
            </w:r>
          </w:p>
        </w:tc>
        <w:tc>
          <w:tcPr>
            <w:tcW w:w="1975" w:type="dxa"/>
            <w:noWrap/>
            <w:vAlign w:val="bottom"/>
          </w:tcPr>
          <w:p w:rsidR="006965AD" w:rsidRPr="00E076FD" w:rsidRDefault="006965AD" w:rsidP="003A5865">
            <w:pPr>
              <w:rPr>
                <w:rFonts w:ascii="Franklin Gothic Book" w:hAnsi="Franklin Gothic Book" w:cs="Calibri"/>
                <w:b/>
                <w:bCs/>
              </w:rPr>
            </w:pPr>
            <w:r w:rsidRPr="00E076FD">
              <w:rPr>
                <w:rFonts w:ascii="Franklin Gothic Book" w:hAnsi="Franklin Gothic Book" w:cs="Calibri"/>
                <w:b/>
                <w:bCs/>
              </w:rPr>
              <w:t>Předpokládané datum ukončení</w:t>
            </w:r>
          </w:p>
        </w:tc>
      </w:tr>
      <w:tr w:rsidR="006965AD" w:rsidRPr="003653E3" w:rsidTr="00E076FD">
        <w:trPr>
          <w:trHeight w:val="300"/>
        </w:trPr>
        <w:tc>
          <w:tcPr>
            <w:tcW w:w="1975" w:type="dxa"/>
            <w:noWrap/>
            <w:vAlign w:val="bottom"/>
          </w:tcPr>
          <w:p w:rsidR="006965AD" w:rsidRPr="00E076FD" w:rsidRDefault="006965AD" w:rsidP="003A5865">
            <w:pPr>
              <w:jc w:val="right"/>
              <w:rPr>
                <w:rFonts w:ascii="Franklin Gothic Book" w:hAnsi="Franklin Gothic Book" w:cs="Calibri"/>
              </w:rPr>
            </w:pPr>
            <w:r w:rsidRPr="00E076FD">
              <w:rPr>
                <w:rFonts w:ascii="Franklin Gothic Book" w:hAnsi="Franklin Gothic Book" w:cs="Calibri"/>
              </w:rPr>
              <w:t>1</w:t>
            </w:r>
          </w:p>
        </w:tc>
        <w:tc>
          <w:tcPr>
            <w:tcW w:w="1975" w:type="dxa"/>
            <w:noWrap/>
            <w:vAlign w:val="bottom"/>
          </w:tcPr>
          <w:p w:rsidR="006965AD" w:rsidRPr="00E076FD" w:rsidRDefault="006965AD" w:rsidP="003A5865">
            <w:pPr>
              <w:rPr>
                <w:rFonts w:ascii="Franklin Gothic Book" w:hAnsi="Franklin Gothic Book" w:cs="Calibri"/>
              </w:rPr>
            </w:pPr>
            <w:r w:rsidRPr="00E076FD">
              <w:rPr>
                <w:rFonts w:ascii="Franklin Gothic Book" w:hAnsi="Franklin Gothic Book" w:cs="Calibri"/>
              </w:rPr>
              <w:t>1. Etapa</w:t>
            </w:r>
          </w:p>
        </w:tc>
        <w:tc>
          <w:tcPr>
            <w:tcW w:w="1975" w:type="dxa"/>
            <w:noWrap/>
            <w:vAlign w:val="bottom"/>
          </w:tcPr>
          <w:p w:rsidR="006965AD" w:rsidRPr="00E076FD" w:rsidRDefault="006965AD" w:rsidP="003A5865">
            <w:pPr>
              <w:jc w:val="right"/>
              <w:rPr>
                <w:rFonts w:ascii="Franklin Gothic Book" w:hAnsi="Franklin Gothic Book" w:cs="Calibri"/>
              </w:rPr>
            </w:pPr>
            <w:r w:rsidRPr="00E076FD">
              <w:rPr>
                <w:rFonts w:ascii="Franklin Gothic Book" w:hAnsi="Franklin Gothic Book" w:cs="Calibri"/>
              </w:rPr>
              <w:t>01. 03. 2015</w:t>
            </w:r>
          </w:p>
        </w:tc>
        <w:tc>
          <w:tcPr>
            <w:tcW w:w="1975" w:type="dxa"/>
            <w:noWrap/>
            <w:vAlign w:val="bottom"/>
          </w:tcPr>
          <w:p w:rsidR="006965AD" w:rsidRPr="00E076FD" w:rsidRDefault="006965AD" w:rsidP="003A5865">
            <w:pPr>
              <w:jc w:val="right"/>
              <w:rPr>
                <w:rFonts w:ascii="Franklin Gothic Book" w:hAnsi="Franklin Gothic Book" w:cs="Calibri"/>
              </w:rPr>
            </w:pPr>
            <w:r w:rsidRPr="00E076FD">
              <w:rPr>
                <w:rFonts w:ascii="Franklin Gothic Book" w:hAnsi="Franklin Gothic Book" w:cs="Calibri"/>
              </w:rPr>
              <w:t>30. 11. 2017</w:t>
            </w:r>
          </w:p>
        </w:tc>
      </w:tr>
      <w:tr w:rsidR="006965AD" w:rsidRPr="003653E3" w:rsidTr="00E076FD">
        <w:trPr>
          <w:trHeight w:val="300"/>
        </w:trPr>
        <w:tc>
          <w:tcPr>
            <w:tcW w:w="1975" w:type="dxa"/>
            <w:noWrap/>
            <w:vAlign w:val="bottom"/>
          </w:tcPr>
          <w:p w:rsidR="006965AD" w:rsidRPr="00E076FD" w:rsidRDefault="006965AD" w:rsidP="003A5865">
            <w:pPr>
              <w:jc w:val="right"/>
              <w:rPr>
                <w:rFonts w:ascii="Franklin Gothic Book" w:hAnsi="Franklin Gothic Book" w:cs="Calibri"/>
              </w:rPr>
            </w:pPr>
            <w:r w:rsidRPr="00E076FD">
              <w:rPr>
                <w:rFonts w:ascii="Franklin Gothic Book" w:hAnsi="Franklin Gothic Book" w:cs="Calibri"/>
              </w:rPr>
              <w:t>2</w:t>
            </w:r>
          </w:p>
        </w:tc>
        <w:tc>
          <w:tcPr>
            <w:tcW w:w="1975" w:type="dxa"/>
            <w:noWrap/>
            <w:vAlign w:val="bottom"/>
          </w:tcPr>
          <w:p w:rsidR="006965AD" w:rsidRPr="00E076FD" w:rsidRDefault="006965AD" w:rsidP="003A5865">
            <w:pPr>
              <w:rPr>
                <w:rFonts w:ascii="Franklin Gothic Book" w:hAnsi="Franklin Gothic Book" w:cs="Calibri"/>
              </w:rPr>
            </w:pPr>
            <w:r w:rsidRPr="00E076FD">
              <w:rPr>
                <w:rFonts w:ascii="Franklin Gothic Book" w:hAnsi="Franklin Gothic Book" w:cs="Calibri"/>
              </w:rPr>
              <w:t>2. Etapa</w:t>
            </w:r>
          </w:p>
        </w:tc>
        <w:tc>
          <w:tcPr>
            <w:tcW w:w="1975" w:type="dxa"/>
            <w:noWrap/>
            <w:vAlign w:val="bottom"/>
          </w:tcPr>
          <w:p w:rsidR="006965AD" w:rsidRPr="00E076FD" w:rsidRDefault="006965AD" w:rsidP="003A5865">
            <w:pPr>
              <w:jc w:val="right"/>
              <w:rPr>
                <w:rFonts w:ascii="Franklin Gothic Book" w:hAnsi="Franklin Gothic Book" w:cs="Calibri"/>
              </w:rPr>
            </w:pPr>
            <w:r w:rsidRPr="00E076FD">
              <w:rPr>
                <w:rFonts w:ascii="Franklin Gothic Book" w:hAnsi="Franklin Gothic Book" w:cs="Calibri"/>
              </w:rPr>
              <w:t>01. 12. 2017</w:t>
            </w:r>
          </w:p>
        </w:tc>
        <w:tc>
          <w:tcPr>
            <w:tcW w:w="1975" w:type="dxa"/>
            <w:noWrap/>
            <w:vAlign w:val="bottom"/>
          </w:tcPr>
          <w:p w:rsidR="006965AD" w:rsidRPr="00E076FD" w:rsidRDefault="006965AD" w:rsidP="003A5865">
            <w:pPr>
              <w:jc w:val="right"/>
              <w:rPr>
                <w:rFonts w:ascii="Franklin Gothic Book" w:hAnsi="Franklin Gothic Book" w:cs="Calibri"/>
              </w:rPr>
            </w:pPr>
            <w:r w:rsidRPr="00E076FD">
              <w:rPr>
                <w:rFonts w:ascii="Franklin Gothic Book" w:hAnsi="Franklin Gothic Book" w:cs="Calibri"/>
              </w:rPr>
              <w:t>31. 05. 2018</w:t>
            </w:r>
          </w:p>
        </w:tc>
      </w:tr>
      <w:tr w:rsidR="006965AD" w:rsidRPr="003653E3" w:rsidTr="00E076FD">
        <w:trPr>
          <w:trHeight w:val="300"/>
        </w:trPr>
        <w:tc>
          <w:tcPr>
            <w:tcW w:w="1975" w:type="dxa"/>
            <w:noWrap/>
            <w:vAlign w:val="bottom"/>
          </w:tcPr>
          <w:p w:rsidR="006965AD" w:rsidRPr="00E076FD" w:rsidRDefault="006965AD" w:rsidP="003A5865">
            <w:pPr>
              <w:jc w:val="right"/>
              <w:rPr>
                <w:rFonts w:ascii="Franklin Gothic Book" w:hAnsi="Franklin Gothic Book" w:cs="Calibri"/>
              </w:rPr>
            </w:pPr>
            <w:r w:rsidRPr="00E076FD">
              <w:rPr>
                <w:rFonts w:ascii="Franklin Gothic Book" w:hAnsi="Franklin Gothic Book" w:cs="Calibri"/>
              </w:rPr>
              <w:t>3</w:t>
            </w:r>
          </w:p>
        </w:tc>
        <w:tc>
          <w:tcPr>
            <w:tcW w:w="1975" w:type="dxa"/>
            <w:noWrap/>
            <w:vAlign w:val="bottom"/>
          </w:tcPr>
          <w:p w:rsidR="006965AD" w:rsidRPr="00E076FD" w:rsidRDefault="006965AD" w:rsidP="003A5865">
            <w:pPr>
              <w:rPr>
                <w:rFonts w:ascii="Franklin Gothic Book" w:hAnsi="Franklin Gothic Book" w:cs="Calibri"/>
              </w:rPr>
            </w:pPr>
            <w:r w:rsidRPr="00E076FD">
              <w:rPr>
                <w:rFonts w:ascii="Franklin Gothic Book" w:hAnsi="Franklin Gothic Book" w:cs="Calibri"/>
              </w:rPr>
              <w:t>3. Etapa</w:t>
            </w:r>
          </w:p>
        </w:tc>
        <w:tc>
          <w:tcPr>
            <w:tcW w:w="1975" w:type="dxa"/>
            <w:noWrap/>
            <w:vAlign w:val="bottom"/>
          </w:tcPr>
          <w:p w:rsidR="006965AD" w:rsidRPr="00E076FD" w:rsidRDefault="006965AD" w:rsidP="003A5865">
            <w:pPr>
              <w:jc w:val="right"/>
              <w:rPr>
                <w:rFonts w:ascii="Franklin Gothic Book" w:hAnsi="Franklin Gothic Book" w:cs="Calibri"/>
              </w:rPr>
            </w:pPr>
            <w:r w:rsidRPr="00E076FD">
              <w:rPr>
                <w:rFonts w:ascii="Franklin Gothic Book" w:hAnsi="Franklin Gothic Book" w:cs="Calibri"/>
              </w:rPr>
              <w:t>01. 06. 2018</w:t>
            </w:r>
          </w:p>
        </w:tc>
        <w:tc>
          <w:tcPr>
            <w:tcW w:w="1975" w:type="dxa"/>
            <w:noWrap/>
            <w:vAlign w:val="bottom"/>
          </w:tcPr>
          <w:p w:rsidR="006965AD" w:rsidRPr="00E076FD" w:rsidRDefault="006965AD" w:rsidP="003A5865">
            <w:pPr>
              <w:jc w:val="right"/>
              <w:rPr>
                <w:rFonts w:ascii="Franklin Gothic Book" w:hAnsi="Franklin Gothic Book" w:cs="Calibri"/>
              </w:rPr>
            </w:pPr>
            <w:r w:rsidRPr="00E076FD">
              <w:rPr>
                <w:rFonts w:ascii="Franklin Gothic Book" w:hAnsi="Franklin Gothic Book" w:cs="Calibri"/>
              </w:rPr>
              <w:t>30. 11. 2018</w:t>
            </w:r>
          </w:p>
        </w:tc>
      </w:tr>
      <w:tr w:rsidR="006965AD" w:rsidRPr="003653E3" w:rsidTr="00E076FD">
        <w:trPr>
          <w:trHeight w:val="300"/>
        </w:trPr>
        <w:tc>
          <w:tcPr>
            <w:tcW w:w="1975" w:type="dxa"/>
            <w:noWrap/>
            <w:vAlign w:val="bottom"/>
          </w:tcPr>
          <w:p w:rsidR="006965AD" w:rsidRPr="00E076FD" w:rsidRDefault="006965AD" w:rsidP="003A5865">
            <w:pPr>
              <w:jc w:val="right"/>
              <w:rPr>
                <w:rFonts w:ascii="Franklin Gothic Book" w:hAnsi="Franklin Gothic Book" w:cs="Calibri"/>
              </w:rPr>
            </w:pPr>
            <w:r w:rsidRPr="00E076FD">
              <w:rPr>
                <w:rFonts w:ascii="Franklin Gothic Book" w:hAnsi="Franklin Gothic Book" w:cs="Calibri"/>
              </w:rPr>
              <w:t>4</w:t>
            </w:r>
          </w:p>
        </w:tc>
        <w:tc>
          <w:tcPr>
            <w:tcW w:w="1975" w:type="dxa"/>
            <w:noWrap/>
            <w:vAlign w:val="bottom"/>
          </w:tcPr>
          <w:p w:rsidR="006965AD" w:rsidRPr="00E076FD" w:rsidRDefault="006965AD" w:rsidP="003A5865">
            <w:pPr>
              <w:rPr>
                <w:rFonts w:ascii="Franklin Gothic Book" w:hAnsi="Franklin Gothic Book" w:cs="Calibri"/>
              </w:rPr>
            </w:pPr>
            <w:r w:rsidRPr="00E076FD">
              <w:rPr>
                <w:rFonts w:ascii="Franklin Gothic Book" w:hAnsi="Franklin Gothic Book" w:cs="Calibri"/>
              </w:rPr>
              <w:t>4. Etapa</w:t>
            </w:r>
          </w:p>
        </w:tc>
        <w:tc>
          <w:tcPr>
            <w:tcW w:w="1975" w:type="dxa"/>
            <w:noWrap/>
            <w:vAlign w:val="bottom"/>
          </w:tcPr>
          <w:p w:rsidR="006965AD" w:rsidRPr="00E076FD" w:rsidRDefault="006965AD" w:rsidP="003A5865">
            <w:pPr>
              <w:jc w:val="right"/>
              <w:rPr>
                <w:rFonts w:ascii="Franklin Gothic Book" w:hAnsi="Franklin Gothic Book" w:cs="Calibri"/>
              </w:rPr>
            </w:pPr>
            <w:r w:rsidRPr="00E076FD">
              <w:rPr>
                <w:rFonts w:ascii="Franklin Gothic Book" w:hAnsi="Franklin Gothic Book" w:cs="Calibri"/>
              </w:rPr>
              <w:t>01. 12. 2018</w:t>
            </w:r>
          </w:p>
        </w:tc>
        <w:tc>
          <w:tcPr>
            <w:tcW w:w="1975" w:type="dxa"/>
            <w:noWrap/>
            <w:vAlign w:val="bottom"/>
          </w:tcPr>
          <w:p w:rsidR="006965AD" w:rsidRPr="00E076FD" w:rsidRDefault="006965AD" w:rsidP="003A5865">
            <w:pPr>
              <w:jc w:val="right"/>
              <w:rPr>
                <w:rFonts w:ascii="Franklin Gothic Book" w:hAnsi="Franklin Gothic Book" w:cs="Calibri"/>
              </w:rPr>
            </w:pPr>
            <w:r w:rsidRPr="00E076FD">
              <w:rPr>
                <w:rFonts w:ascii="Franklin Gothic Book" w:hAnsi="Franklin Gothic Book" w:cs="Calibri"/>
              </w:rPr>
              <w:t>31. 05. 2019</w:t>
            </w:r>
          </w:p>
        </w:tc>
      </w:tr>
      <w:tr w:rsidR="006965AD" w:rsidRPr="003653E3" w:rsidTr="00E076FD">
        <w:trPr>
          <w:trHeight w:val="300"/>
        </w:trPr>
        <w:tc>
          <w:tcPr>
            <w:tcW w:w="1975" w:type="dxa"/>
            <w:noWrap/>
            <w:vAlign w:val="bottom"/>
          </w:tcPr>
          <w:p w:rsidR="006965AD" w:rsidRPr="00E076FD" w:rsidRDefault="006965AD" w:rsidP="003A5865">
            <w:pPr>
              <w:jc w:val="right"/>
              <w:rPr>
                <w:rFonts w:ascii="Franklin Gothic Book" w:hAnsi="Franklin Gothic Book" w:cs="Calibri"/>
              </w:rPr>
            </w:pPr>
            <w:r w:rsidRPr="00E076FD">
              <w:rPr>
                <w:rFonts w:ascii="Franklin Gothic Book" w:hAnsi="Franklin Gothic Book" w:cs="Calibri"/>
              </w:rPr>
              <w:t>5</w:t>
            </w:r>
          </w:p>
        </w:tc>
        <w:tc>
          <w:tcPr>
            <w:tcW w:w="1975" w:type="dxa"/>
            <w:noWrap/>
            <w:vAlign w:val="bottom"/>
          </w:tcPr>
          <w:p w:rsidR="006965AD" w:rsidRPr="00E076FD" w:rsidRDefault="006965AD" w:rsidP="003A5865">
            <w:pPr>
              <w:rPr>
                <w:rFonts w:ascii="Franklin Gothic Book" w:hAnsi="Franklin Gothic Book" w:cs="Calibri"/>
              </w:rPr>
            </w:pPr>
            <w:r w:rsidRPr="00E076FD">
              <w:rPr>
                <w:rFonts w:ascii="Franklin Gothic Book" w:hAnsi="Franklin Gothic Book" w:cs="Calibri"/>
              </w:rPr>
              <w:t>5. Etapa</w:t>
            </w:r>
          </w:p>
        </w:tc>
        <w:tc>
          <w:tcPr>
            <w:tcW w:w="1975" w:type="dxa"/>
            <w:noWrap/>
            <w:vAlign w:val="bottom"/>
          </w:tcPr>
          <w:p w:rsidR="006965AD" w:rsidRPr="00E076FD" w:rsidRDefault="006965AD" w:rsidP="003A5865">
            <w:pPr>
              <w:jc w:val="right"/>
              <w:rPr>
                <w:rFonts w:ascii="Franklin Gothic Book" w:hAnsi="Franklin Gothic Book" w:cs="Calibri"/>
              </w:rPr>
            </w:pPr>
            <w:r w:rsidRPr="00E076FD">
              <w:rPr>
                <w:rFonts w:ascii="Franklin Gothic Book" w:hAnsi="Franklin Gothic Book" w:cs="Calibri"/>
              </w:rPr>
              <w:t>01. 06. 2019</w:t>
            </w:r>
          </w:p>
        </w:tc>
        <w:tc>
          <w:tcPr>
            <w:tcW w:w="1975" w:type="dxa"/>
            <w:noWrap/>
            <w:vAlign w:val="bottom"/>
          </w:tcPr>
          <w:p w:rsidR="006965AD" w:rsidRPr="00E076FD" w:rsidRDefault="006965AD" w:rsidP="003A5865">
            <w:pPr>
              <w:jc w:val="right"/>
              <w:rPr>
                <w:rFonts w:ascii="Franklin Gothic Book" w:hAnsi="Franklin Gothic Book" w:cs="Calibri"/>
              </w:rPr>
            </w:pPr>
            <w:r w:rsidRPr="00E076FD">
              <w:rPr>
                <w:rFonts w:ascii="Franklin Gothic Book" w:hAnsi="Franklin Gothic Book" w:cs="Calibri"/>
              </w:rPr>
              <w:t>30. 11. 2019</w:t>
            </w:r>
          </w:p>
        </w:tc>
      </w:tr>
    </w:tbl>
    <w:p w:rsidR="006965AD" w:rsidRDefault="006965AD" w:rsidP="00116E63">
      <w:pPr>
        <w:pStyle w:val="smluvnitext"/>
        <w:spacing w:before="0" w:after="120"/>
        <w:ind w:left="426"/>
        <w:rPr>
          <w:rFonts w:ascii="Franklin Gothic Book" w:hAnsi="Franklin Gothic Book"/>
          <w:szCs w:val="24"/>
        </w:rPr>
      </w:pPr>
    </w:p>
    <w:p w:rsidR="006965AD" w:rsidRPr="00116E63" w:rsidRDefault="006965AD" w:rsidP="00116E63">
      <w:pPr>
        <w:pStyle w:val="smluvnitext"/>
        <w:spacing w:before="0" w:after="120"/>
        <w:ind w:left="426"/>
        <w:rPr>
          <w:rFonts w:ascii="Franklin Gothic Book" w:hAnsi="Franklin Gothic Book"/>
          <w:szCs w:val="24"/>
        </w:rPr>
      </w:pPr>
      <w:r w:rsidRPr="00116E63">
        <w:rPr>
          <w:rFonts w:ascii="Franklin Gothic Book" w:hAnsi="Franklin Gothic Book"/>
          <w:szCs w:val="24"/>
        </w:rPr>
        <w:t xml:space="preserve">Předpokládaná doba </w:t>
      </w:r>
      <w:r>
        <w:rPr>
          <w:rFonts w:ascii="Franklin Gothic Book" w:hAnsi="Franklin Gothic Book"/>
          <w:szCs w:val="24"/>
        </w:rPr>
        <w:t>plnění:</w:t>
      </w:r>
      <w:r w:rsidRPr="00116E63">
        <w:rPr>
          <w:rFonts w:ascii="Franklin Gothic Book" w:hAnsi="Franklin Gothic Book"/>
          <w:szCs w:val="24"/>
        </w:rPr>
        <w:t xml:space="preserve"> </w:t>
      </w:r>
      <w:r>
        <w:rPr>
          <w:rFonts w:ascii="Franklin Gothic Book" w:hAnsi="Franklin Gothic Book"/>
          <w:szCs w:val="24"/>
        </w:rPr>
        <w:t>21</w:t>
      </w:r>
      <w:r w:rsidRPr="00D566D5">
        <w:rPr>
          <w:rFonts w:ascii="Franklin Gothic Book" w:hAnsi="Franklin Gothic Book"/>
          <w:szCs w:val="24"/>
        </w:rPr>
        <w:t>. 6. 2017 do 30. 11. 2019</w:t>
      </w:r>
      <w:r>
        <w:rPr>
          <w:rFonts w:ascii="Franklin Gothic Book" w:hAnsi="Franklin Gothic Book"/>
          <w:szCs w:val="24"/>
        </w:rPr>
        <w:t>.</w:t>
      </w:r>
    </w:p>
    <w:p w:rsidR="006965AD" w:rsidRPr="00116E63" w:rsidRDefault="006965AD" w:rsidP="00116E63">
      <w:pPr>
        <w:pStyle w:val="smluvnitext"/>
        <w:spacing w:before="0" w:after="120"/>
        <w:ind w:left="426"/>
        <w:rPr>
          <w:rFonts w:ascii="Franklin Gothic Book" w:hAnsi="Franklin Gothic Book"/>
          <w:szCs w:val="24"/>
        </w:rPr>
      </w:pPr>
      <w:r>
        <w:rPr>
          <w:rFonts w:ascii="Franklin Gothic Book" w:hAnsi="Franklin Gothic Book"/>
          <w:szCs w:val="24"/>
        </w:rPr>
        <w:t>Náklady P</w:t>
      </w:r>
      <w:r w:rsidRPr="00116E63">
        <w:rPr>
          <w:rFonts w:ascii="Franklin Gothic Book" w:hAnsi="Franklin Gothic Book"/>
          <w:szCs w:val="24"/>
        </w:rPr>
        <w:t xml:space="preserve">rojektu: </w:t>
      </w:r>
      <w:r w:rsidRPr="00D566D5">
        <w:rPr>
          <w:rFonts w:ascii="Franklin Gothic Book" w:hAnsi="Franklin Gothic Book"/>
          <w:szCs w:val="24"/>
        </w:rPr>
        <w:t>122,7 mil Kč s</w:t>
      </w:r>
      <w:r>
        <w:rPr>
          <w:rFonts w:ascii="Franklin Gothic Book" w:hAnsi="Franklin Gothic Book"/>
          <w:szCs w:val="24"/>
        </w:rPr>
        <w:t> </w:t>
      </w:r>
      <w:r w:rsidRPr="00D566D5">
        <w:rPr>
          <w:rFonts w:ascii="Franklin Gothic Book" w:hAnsi="Franklin Gothic Book"/>
          <w:szCs w:val="24"/>
        </w:rPr>
        <w:t>DPH</w:t>
      </w:r>
      <w:r>
        <w:rPr>
          <w:rFonts w:ascii="Franklin Gothic Book" w:hAnsi="Franklin Gothic Book"/>
          <w:szCs w:val="24"/>
        </w:rPr>
        <w:t>.</w:t>
      </w:r>
    </w:p>
    <w:p w:rsidR="006965AD" w:rsidRPr="00D566D5" w:rsidRDefault="006965AD" w:rsidP="00D566D5">
      <w:pPr>
        <w:pStyle w:val="smluvnitext"/>
        <w:spacing w:after="120"/>
        <w:ind w:left="426"/>
        <w:rPr>
          <w:rFonts w:ascii="Franklin Gothic Book" w:hAnsi="Franklin Gothic Book"/>
          <w:szCs w:val="24"/>
        </w:rPr>
      </w:pPr>
      <w:r>
        <w:rPr>
          <w:rFonts w:ascii="Franklin Gothic Book" w:hAnsi="Franklin Gothic Book"/>
          <w:szCs w:val="24"/>
        </w:rPr>
        <w:t>Hlavní cíle P</w:t>
      </w:r>
      <w:r w:rsidRPr="00116E63">
        <w:rPr>
          <w:rFonts w:ascii="Franklin Gothic Book" w:hAnsi="Franklin Gothic Book"/>
          <w:szCs w:val="24"/>
        </w:rPr>
        <w:t>rojektu</w:t>
      </w:r>
      <w:r>
        <w:rPr>
          <w:rFonts w:ascii="Franklin Gothic Book" w:hAnsi="Franklin Gothic Book"/>
          <w:szCs w:val="24"/>
        </w:rPr>
        <w:t>:</w:t>
      </w:r>
      <w:r w:rsidRPr="00116E63">
        <w:rPr>
          <w:rFonts w:ascii="Franklin Gothic Book" w:hAnsi="Franklin Gothic Book"/>
          <w:szCs w:val="24"/>
        </w:rPr>
        <w:t xml:space="preserve"> </w:t>
      </w:r>
      <w:r w:rsidRPr="00D566D5">
        <w:rPr>
          <w:rFonts w:ascii="Franklin Gothic Book" w:hAnsi="Franklin Gothic Book"/>
          <w:szCs w:val="24"/>
        </w:rPr>
        <w:t xml:space="preserve">ochrana kulturního dědictví v podobě sbírkových předmětů NZM. Této ochrany bude dosaženo prostřednictvím vybudování nového objektu provozně nízkonákladového depozitáře, který bude splňovat všechny podmínky pro řádné uchování sbírkových předmětů pro budoucí generace. Výstavba nového depozitáře pak zajistí: </w:t>
      </w:r>
    </w:p>
    <w:p w:rsidR="006965AD" w:rsidRPr="00D566D5" w:rsidRDefault="006965AD" w:rsidP="00D566D5">
      <w:pPr>
        <w:pStyle w:val="smluvnitext"/>
        <w:numPr>
          <w:ilvl w:val="0"/>
          <w:numId w:val="23"/>
        </w:numPr>
        <w:spacing w:after="120"/>
        <w:rPr>
          <w:rFonts w:ascii="Franklin Gothic Book" w:hAnsi="Franklin Gothic Book"/>
          <w:szCs w:val="24"/>
        </w:rPr>
      </w:pPr>
      <w:r>
        <w:rPr>
          <w:rFonts w:ascii="Franklin Gothic Book" w:hAnsi="Franklin Gothic Book"/>
          <w:szCs w:val="24"/>
        </w:rPr>
        <w:t>p</w:t>
      </w:r>
      <w:r w:rsidRPr="00D566D5">
        <w:rPr>
          <w:rFonts w:ascii="Franklin Gothic Book" w:hAnsi="Franklin Gothic Book"/>
          <w:szCs w:val="24"/>
        </w:rPr>
        <w:t xml:space="preserve">osílení ochrany kulturního dědictví (lepší podmínky pro sbírkové předměty) </w:t>
      </w:r>
    </w:p>
    <w:p w:rsidR="006965AD" w:rsidRPr="00D566D5" w:rsidRDefault="006965AD" w:rsidP="00D566D5">
      <w:pPr>
        <w:pStyle w:val="smluvnitext"/>
        <w:numPr>
          <w:ilvl w:val="0"/>
          <w:numId w:val="23"/>
        </w:numPr>
        <w:spacing w:after="120"/>
        <w:rPr>
          <w:rFonts w:ascii="Franklin Gothic Book" w:hAnsi="Franklin Gothic Book"/>
          <w:szCs w:val="24"/>
        </w:rPr>
      </w:pPr>
      <w:r>
        <w:rPr>
          <w:rFonts w:ascii="Franklin Gothic Book" w:hAnsi="Franklin Gothic Book"/>
          <w:szCs w:val="24"/>
        </w:rPr>
        <w:t>e</w:t>
      </w:r>
      <w:r w:rsidRPr="00D566D5">
        <w:rPr>
          <w:rFonts w:ascii="Franklin Gothic Book" w:hAnsi="Franklin Gothic Book"/>
          <w:szCs w:val="24"/>
        </w:rPr>
        <w:t>fektivnější způsob evidence sbírkových předmětů</w:t>
      </w:r>
    </w:p>
    <w:p w:rsidR="006965AD" w:rsidRPr="00D566D5" w:rsidRDefault="006965AD" w:rsidP="00D566D5">
      <w:pPr>
        <w:pStyle w:val="smluvnitext"/>
        <w:numPr>
          <w:ilvl w:val="0"/>
          <w:numId w:val="23"/>
        </w:numPr>
        <w:spacing w:after="120"/>
        <w:rPr>
          <w:rFonts w:ascii="Franklin Gothic Book" w:hAnsi="Franklin Gothic Book"/>
          <w:szCs w:val="24"/>
        </w:rPr>
      </w:pPr>
      <w:r>
        <w:rPr>
          <w:rFonts w:ascii="Franklin Gothic Book" w:hAnsi="Franklin Gothic Book"/>
          <w:szCs w:val="24"/>
        </w:rPr>
        <w:t>z</w:t>
      </w:r>
      <w:r w:rsidRPr="00D566D5">
        <w:rPr>
          <w:rFonts w:ascii="Franklin Gothic Book" w:hAnsi="Franklin Gothic Book"/>
          <w:szCs w:val="24"/>
        </w:rPr>
        <w:t>přístupnění uložených předmětů pro badatelské účely</w:t>
      </w:r>
    </w:p>
    <w:p w:rsidR="006965AD" w:rsidRDefault="006965AD" w:rsidP="00D566D5">
      <w:pPr>
        <w:pStyle w:val="smluvnitext"/>
        <w:spacing w:after="120"/>
        <w:ind w:left="426"/>
        <w:rPr>
          <w:rFonts w:ascii="Franklin Gothic Book" w:hAnsi="Franklin Gothic Book"/>
          <w:szCs w:val="24"/>
        </w:rPr>
      </w:pPr>
      <w:r>
        <w:rPr>
          <w:rFonts w:ascii="Franklin Gothic Book" w:hAnsi="Franklin Gothic Book"/>
          <w:szCs w:val="24"/>
        </w:rPr>
        <w:t>C</w:t>
      </w:r>
      <w:r w:rsidRPr="00D566D5">
        <w:rPr>
          <w:rFonts w:ascii="Franklin Gothic Book" w:hAnsi="Franklin Gothic Book"/>
          <w:szCs w:val="24"/>
        </w:rPr>
        <w:t>íle projekt</w:t>
      </w:r>
      <w:r>
        <w:rPr>
          <w:rFonts w:ascii="Franklin Gothic Book" w:hAnsi="Franklin Gothic Book"/>
          <w:szCs w:val="24"/>
        </w:rPr>
        <w:t>u je možné kvantifikovat pomocí p</w:t>
      </w:r>
      <w:r w:rsidRPr="00D566D5">
        <w:rPr>
          <w:rFonts w:ascii="Franklin Gothic Book" w:hAnsi="Franklin Gothic Book"/>
          <w:szCs w:val="24"/>
        </w:rPr>
        <w:t xml:space="preserve">osílení ochrany: 50% podsbírek (v objektu nového depozitáře budou umístěny sbírkové předměty z celkem 12 podsbírek, a to z celkového počtu 24 podsbírek, které NZM spravuje; Nově vybudovaná plocha pro uložení předmětů: 5 064 m2; Zpřístupnění: sbírkové </w:t>
      </w:r>
      <w:r w:rsidRPr="00D566D5">
        <w:rPr>
          <w:rFonts w:ascii="Franklin Gothic Book" w:hAnsi="Franklin Gothic Book"/>
          <w:szCs w:val="24"/>
        </w:rPr>
        <w:lastRenderedPageBreak/>
        <w:t xml:space="preserve">předměty z 12 uložených podsbírek pro odbornou veřejnost a bude výrazně usnadněn přístup zaměstnanců pro účely manipulace, inventarizace apod. </w:t>
      </w:r>
    </w:p>
    <w:p w:rsidR="006965AD" w:rsidRPr="00A30B4E" w:rsidRDefault="006965AD" w:rsidP="00D566D5">
      <w:pPr>
        <w:pStyle w:val="smluvnitext"/>
        <w:numPr>
          <w:ilvl w:val="0"/>
          <w:numId w:val="1"/>
        </w:numPr>
        <w:tabs>
          <w:tab w:val="clear" w:pos="1440"/>
        </w:tabs>
        <w:spacing w:before="0" w:after="120"/>
        <w:ind w:left="426"/>
        <w:rPr>
          <w:rFonts w:ascii="Franklin Gothic Book" w:hAnsi="Franklin Gothic Book"/>
          <w:szCs w:val="24"/>
        </w:rPr>
      </w:pPr>
      <w:r w:rsidRPr="007B4602">
        <w:rPr>
          <w:rFonts w:ascii="Franklin Gothic Book" w:hAnsi="Franklin Gothic Book"/>
          <w:bCs/>
          <w:szCs w:val="24"/>
        </w:rPr>
        <w:t xml:space="preserve">Příkazník se zavazuje poskytovat služby </w:t>
      </w:r>
      <w:r>
        <w:rPr>
          <w:rFonts w:ascii="Franklin Gothic Book" w:hAnsi="Franklin Gothic Book"/>
          <w:bCs/>
          <w:szCs w:val="24"/>
        </w:rPr>
        <w:t>dle této smlouvy</w:t>
      </w:r>
      <w:r w:rsidRPr="007B4602">
        <w:rPr>
          <w:rFonts w:ascii="Franklin Gothic Book" w:hAnsi="Franklin Gothic Book"/>
          <w:bCs/>
          <w:szCs w:val="24"/>
        </w:rPr>
        <w:t xml:space="preserve"> </w:t>
      </w:r>
      <w:r w:rsidRPr="007B4602">
        <w:rPr>
          <w:rFonts w:ascii="Franklin Gothic Book" w:hAnsi="Franklin Gothic Book"/>
          <w:szCs w:val="24"/>
        </w:rPr>
        <w:t>v souladu s </w:t>
      </w:r>
      <w:r w:rsidRPr="007B4602">
        <w:rPr>
          <w:rFonts w:ascii="Franklin Gothic Book" w:hAnsi="Franklin Gothic Book" w:cs="Arial"/>
          <w:bCs/>
          <w:szCs w:val="24"/>
        </w:rPr>
        <w:t xml:space="preserve">„Obecnými pravidly pro žadatele a příjemce pro všechny specifické cíle a výzvy“ </w:t>
      </w:r>
      <w:r>
        <w:rPr>
          <w:rFonts w:ascii="Franklin Gothic Book" w:hAnsi="Franklin Gothic Book" w:cs="Arial"/>
          <w:bCs/>
          <w:szCs w:val="24"/>
        </w:rPr>
        <w:t>dle aktuálního znění</w:t>
      </w:r>
      <w:r w:rsidRPr="007B4602">
        <w:rPr>
          <w:rFonts w:ascii="Franklin Gothic Book" w:hAnsi="Franklin Gothic Book" w:cs="Arial"/>
          <w:bCs/>
          <w:szCs w:val="24"/>
        </w:rPr>
        <w:t xml:space="preserve">, „Specifickými pravidly pro žadatele a </w:t>
      </w:r>
      <w:r w:rsidRPr="00D566D5">
        <w:rPr>
          <w:rFonts w:ascii="Franklin Gothic Book" w:hAnsi="Franklin Gothic Book"/>
        </w:rPr>
        <w:t>příjemce</w:t>
      </w:r>
      <w:r w:rsidRPr="007B4602">
        <w:rPr>
          <w:rFonts w:ascii="Franklin Gothic Book" w:hAnsi="Franklin Gothic Book" w:cs="Arial"/>
          <w:bCs/>
          <w:szCs w:val="24"/>
        </w:rPr>
        <w:t xml:space="preserve">, specifický cíl 3.1 Zefektivnění prezentace, posílení ochrany a rozvoje kulturního dědictví“ </w:t>
      </w:r>
      <w:r>
        <w:rPr>
          <w:rFonts w:ascii="Franklin Gothic Book" w:hAnsi="Franklin Gothic Book" w:cs="Arial"/>
          <w:bCs/>
          <w:szCs w:val="24"/>
        </w:rPr>
        <w:t>dle aktuálního znění</w:t>
      </w:r>
      <w:r w:rsidRPr="007B4602">
        <w:rPr>
          <w:rFonts w:ascii="Franklin Gothic Book" w:hAnsi="Franklin Gothic Book" w:cs="Arial"/>
          <w:bCs/>
          <w:szCs w:val="24"/>
        </w:rPr>
        <w:t xml:space="preserve"> („</w:t>
      </w:r>
      <w:r w:rsidRPr="00D90E15">
        <w:rPr>
          <w:rFonts w:ascii="Franklin Gothic Book" w:hAnsi="Franklin Gothic Book" w:cs="Arial"/>
          <w:b/>
          <w:bCs/>
          <w:szCs w:val="24"/>
        </w:rPr>
        <w:t>Pravidla</w:t>
      </w:r>
      <w:r w:rsidRPr="007B4602">
        <w:rPr>
          <w:rFonts w:ascii="Franklin Gothic Book" w:hAnsi="Franklin Gothic Book" w:cs="Arial"/>
          <w:bCs/>
          <w:szCs w:val="24"/>
        </w:rPr>
        <w:t xml:space="preserve">“) a podmínkami Rozhodnutí o poskytnutí dotace ze dne </w:t>
      </w:r>
      <w:r w:rsidRPr="00D566D5">
        <w:rPr>
          <w:rFonts w:ascii="Franklin Gothic Book" w:hAnsi="Franklin Gothic Book" w:cs="Arial"/>
          <w:bCs/>
          <w:szCs w:val="24"/>
        </w:rPr>
        <w:t>3.</w:t>
      </w:r>
      <w:r>
        <w:rPr>
          <w:rFonts w:ascii="Franklin Gothic Book" w:hAnsi="Franklin Gothic Book" w:cs="Arial"/>
          <w:bCs/>
          <w:szCs w:val="24"/>
        </w:rPr>
        <w:t xml:space="preserve"> </w:t>
      </w:r>
      <w:r w:rsidRPr="00D566D5">
        <w:rPr>
          <w:rFonts w:ascii="Franklin Gothic Book" w:hAnsi="Franklin Gothic Book" w:cs="Arial"/>
          <w:bCs/>
          <w:szCs w:val="24"/>
        </w:rPr>
        <w:t>5.</w:t>
      </w:r>
      <w:r>
        <w:rPr>
          <w:rFonts w:ascii="Franklin Gothic Book" w:hAnsi="Franklin Gothic Book" w:cs="Arial"/>
          <w:bCs/>
          <w:szCs w:val="24"/>
        </w:rPr>
        <w:t xml:space="preserve"> </w:t>
      </w:r>
      <w:r w:rsidRPr="00D566D5">
        <w:rPr>
          <w:rFonts w:ascii="Franklin Gothic Book" w:hAnsi="Franklin Gothic Book" w:cs="Arial"/>
          <w:bCs/>
          <w:szCs w:val="24"/>
        </w:rPr>
        <w:t xml:space="preserve">2017 </w:t>
      </w:r>
      <w:r w:rsidRPr="007B4602">
        <w:rPr>
          <w:rFonts w:ascii="Franklin Gothic Book" w:hAnsi="Franklin Gothic Book" w:cs="Arial"/>
          <w:bCs/>
          <w:szCs w:val="24"/>
        </w:rPr>
        <w:t>(„</w:t>
      </w:r>
      <w:proofErr w:type="spellStart"/>
      <w:r w:rsidRPr="00D90E15">
        <w:rPr>
          <w:rFonts w:ascii="Franklin Gothic Book" w:hAnsi="Franklin Gothic Book" w:cs="Arial"/>
          <w:b/>
          <w:bCs/>
          <w:szCs w:val="24"/>
        </w:rPr>
        <w:t>RoPD</w:t>
      </w:r>
      <w:proofErr w:type="spellEnd"/>
      <w:r w:rsidRPr="007B4602">
        <w:rPr>
          <w:rFonts w:ascii="Franklin Gothic Book" w:hAnsi="Franklin Gothic Book" w:cs="Arial"/>
          <w:bCs/>
          <w:szCs w:val="24"/>
        </w:rPr>
        <w:t>“)</w:t>
      </w:r>
      <w:r w:rsidRPr="007B4602">
        <w:rPr>
          <w:rFonts w:ascii="Franklin Gothic Book" w:hAnsi="Franklin Gothic Book" w:cs="Arial"/>
          <w:szCs w:val="24"/>
        </w:rPr>
        <w:t>.</w:t>
      </w:r>
    </w:p>
    <w:p w:rsidR="006965AD" w:rsidRPr="00A30B4E" w:rsidRDefault="006965AD" w:rsidP="00D566D5">
      <w:pPr>
        <w:pStyle w:val="smluvnitext"/>
        <w:numPr>
          <w:ilvl w:val="0"/>
          <w:numId w:val="1"/>
        </w:numPr>
        <w:tabs>
          <w:tab w:val="clear" w:pos="1440"/>
        </w:tabs>
        <w:spacing w:before="0" w:after="120"/>
        <w:ind w:left="426"/>
        <w:rPr>
          <w:rFonts w:ascii="Franklin Gothic Book" w:hAnsi="Franklin Gothic Book"/>
          <w:szCs w:val="24"/>
        </w:rPr>
      </w:pPr>
      <w:r w:rsidRPr="00D566D5">
        <w:rPr>
          <w:rFonts w:ascii="Franklin Gothic Book" w:hAnsi="Franklin Gothic Book" w:cs="Arial"/>
          <w:bCs/>
          <w:szCs w:val="24"/>
        </w:rPr>
        <w:t>Příkazník</w:t>
      </w:r>
      <w:r>
        <w:rPr>
          <w:rFonts w:ascii="Franklin Gothic Book" w:hAnsi="Franklin Gothic Book"/>
        </w:rPr>
        <w:t xml:space="preserve"> bere na vědomí, že služby dle této smlouvy jsou spolufinancovány</w:t>
      </w:r>
      <w:r w:rsidRPr="00646D9D">
        <w:rPr>
          <w:rFonts w:ascii="Franklin Gothic Book" w:hAnsi="Franklin Gothic Book"/>
        </w:rPr>
        <w:t xml:space="preserve"> Evropskou unií z Integrovaného regionálního operačního programu, </w:t>
      </w:r>
      <w:proofErr w:type="spellStart"/>
      <w:r w:rsidRPr="00646D9D">
        <w:rPr>
          <w:rFonts w:ascii="Franklin Gothic Book" w:hAnsi="Franklin Gothic Book"/>
        </w:rPr>
        <w:t>reg</w:t>
      </w:r>
      <w:proofErr w:type="spellEnd"/>
      <w:r w:rsidRPr="00646D9D">
        <w:rPr>
          <w:rFonts w:ascii="Franklin Gothic Book" w:hAnsi="Franklin Gothic Book"/>
        </w:rPr>
        <w:t xml:space="preserve">. č. projektu </w:t>
      </w:r>
      <w:r>
        <w:rPr>
          <w:rFonts w:ascii="Franklin Gothic Book" w:hAnsi="Franklin Gothic Book"/>
        </w:rPr>
        <w:br/>
      </w:r>
      <w:r w:rsidRPr="00D566D5">
        <w:rPr>
          <w:rFonts w:ascii="Franklin Gothic Book" w:hAnsi="Franklin Gothic Book"/>
          <w:bCs/>
        </w:rPr>
        <w:t>CZ.06.3.33/0.0/0.0/16_026/0001661</w:t>
      </w:r>
      <w:r>
        <w:rPr>
          <w:rFonts w:ascii="Franklin Gothic Book" w:hAnsi="Franklin Gothic Book"/>
          <w:bCs/>
        </w:rPr>
        <w:t>.</w:t>
      </w:r>
    </w:p>
    <w:p w:rsidR="006965AD" w:rsidRPr="007B4602" w:rsidRDefault="006965AD" w:rsidP="000C37BF">
      <w:pPr>
        <w:pStyle w:val="smluvnitext"/>
        <w:numPr>
          <w:ilvl w:val="0"/>
          <w:numId w:val="1"/>
        </w:numPr>
        <w:tabs>
          <w:tab w:val="clear" w:pos="1440"/>
        </w:tabs>
        <w:spacing w:before="0" w:after="120"/>
        <w:ind w:left="426"/>
        <w:rPr>
          <w:rFonts w:ascii="Franklin Gothic Book" w:hAnsi="Franklin Gothic Book"/>
          <w:szCs w:val="24"/>
        </w:rPr>
      </w:pPr>
      <w:r w:rsidRPr="007B4602">
        <w:rPr>
          <w:rFonts w:ascii="Franklin Gothic Book" w:hAnsi="Franklin Gothic Book"/>
          <w:szCs w:val="24"/>
        </w:rPr>
        <w:t>Služby uvedené v odst. 1 tohoto článku zahrnují zejména:</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komplexní administraci Projekt</w:t>
      </w:r>
      <w:r>
        <w:rPr>
          <w:rFonts w:ascii="Franklin Gothic Book" w:hAnsi="Franklin Gothic Book"/>
          <w:szCs w:val="24"/>
        </w:rPr>
        <w:t>u</w:t>
      </w:r>
      <w:r w:rsidRPr="007B4602">
        <w:rPr>
          <w:rFonts w:ascii="Franklin Gothic Book" w:hAnsi="Franklin Gothic Book"/>
          <w:szCs w:val="24"/>
        </w:rPr>
        <w:t xml:space="preserve"> ve spolupráci s</w:t>
      </w:r>
      <w:r>
        <w:rPr>
          <w:rFonts w:ascii="Franklin Gothic Book" w:hAnsi="Franklin Gothic Book"/>
          <w:szCs w:val="24"/>
        </w:rPr>
        <w:t>e zadavatelem</w:t>
      </w:r>
      <w:r w:rsidRPr="007B4602">
        <w:rPr>
          <w:rFonts w:ascii="Franklin Gothic Book" w:hAnsi="Franklin Gothic Book"/>
          <w:szCs w:val="24"/>
        </w:rPr>
        <w:t> </w:t>
      </w:r>
      <w:r>
        <w:rPr>
          <w:rFonts w:ascii="Franklin Gothic Book" w:hAnsi="Franklin Gothic Book"/>
          <w:szCs w:val="24"/>
        </w:rPr>
        <w:t xml:space="preserve">(resp. </w:t>
      </w:r>
      <w:r w:rsidRPr="007B4602">
        <w:rPr>
          <w:rFonts w:ascii="Franklin Gothic Book" w:hAnsi="Franklin Gothic Book"/>
          <w:szCs w:val="24"/>
        </w:rPr>
        <w:t>realizačním týmem Projektů</w:t>
      </w:r>
      <w:r>
        <w:rPr>
          <w:rFonts w:ascii="Franklin Gothic Book" w:hAnsi="Franklin Gothic Book"/>
          <w:szCs w:val="24"/>
        </w:rPr>
        <w:t>)</w:t>
      </w:r>
      <w:r w:rsidRPr="007B4602">
        <w:rPr>
          <w:rFonts w:ascii="Franklin Gothic Book" w:hAnsi="Franklin Gothic Book"/>
          <w:szCs w:val="24"/>
        </w:rPr>
        <w:t xml:space="preserve"> a v souladu se všemi podmínkami Pravidel a </w:t>
      </w:r>
      <w:proofErr w:type="spellStart"/>
      <w:r w:rsidRPr="007B4602">
        <w:rPr>
          <w:rFonts w:ascii="Franklin Gothic Book" w:hAnsi="Franklin Gothic Book"/>
          <w:szCs w:val="24"/>
        </w:rPr>
        <w:t>RoPD</w:t>
      </w:r>
      <w:proofErr w:type="spellEnd"/>
      <w:r w:rsidRPr="007B4602">
        <w:rPr>
          <w:rFonts w:ascii="Franklin Gothic Book" w:hAnsi="Franklin Gothic Book"/>
          <w:szCs w:val="24"/>
        </w:rPr>
        <w:t>, dále s interními pravidly příkazce a zároveň zpracování podrobných pravidel administrace projektu;</w:t>
      </w:r>
    </w:p>
    <w:p w:rsidR="006965AD" w:rsidRPr="007B4602" w:rsidRDefault="006965AD" w:rsidP="005152E5">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průběžnou kooperaci a komunikaci s poskytovatelem dotace (Ministerstvo pro místní rozvoj, Centrum pro regionální rozvoj České republiky, Ministerstvo zemědělství) dle pokynů vedení</w:t>
      </w:r>
      <w:r>
        <w:rPr>
          <w:rFonts w:ascii="Franklin Gothic Book" w:hAnsi="Franklin Gothic Book"/>
          <w:szCs w:val="24"/>
        </w:rPr>
        <w:t xml:space="preserve"> O</w:t>
      </w:r>
      <w:r w:rsidRPr="007B4602">
        <w:rPr>
          <w:rFonts w:ascii="Franklin Gothic Book" w:hAnsi="Franklin Gothic Book"/>
          <w:szCs w:val="24"/>
        </w:rPr>
        <w:t>ddělení</w:t>
      </w:r>
      <w:r>
        <w:rPr>
          <w:rFonts w:ascii="Franklin Gothic Book" w:hAnsi="Franklin Gothic Book"/>
          <w:szCs w:val="24"/>
        </w:rPr>
        <w:t xml:space="preserve"> </w:t>
      </w:r>
      <w:r w:rsidRPr="00896A80">
        <w:rPr>
          <w:rFonts w:ascii="Franklin Gothic Book" w:hAnsi="Franklin Gothic Book"/>
          <w:szCs w:val="24"/>
        </w:rPr>
        <w:t>evropských dotací a stavebních investic NZM</w:t>
      </w:r>
      <w:r w:rsidRPr="007B4602">
        <w:rPr>
          <w:rFonts w:ascii="Franklin Gothic Book" w:hAnsi="Franklin Gothic Book"/>
          <w:szCs w:val="24"/>
        </w:rPr>
        <w:t>, pro zajištění souladu Projekt</w:t>
      </w:r>
      <w:r>
        <w:rPr>
          <w:rFonts w:ascii="Franklin Gothic Book" w:hAnsi="Franklin Gothic Book"/>
          <w:szCs w:val="24"/>
        </w:rPr>
        <w:t>u</w:t>
      </w:r>
      <w:r w:rsidRPr="007B4602">
        <w:rPr>
          <w:rFonts w:ascii="Franklin Gothic Book" w:hAnsi="Franklin Gothic Book"/>
          <w:szCs w:val="24"/>
        </w:rPr>
        <w:t xml:space="preserve"> s podmínkami Pravidel a </w:t>
      </w:r>
      <w:proofErr w:type="spellStart"/>
      <w:r w:rsidRPr="007B4602">
        <w:rPr>
          <w:rFonts w:ascii="Franklin Gothic Book" w:hAnsi="Franklin Gothic Book"/>
          <w:szCs w:val="24"/>
        </w:rPr>
        <w:t>RoPD</w:t>
      </w:r>
      <w:proofErr w:type="spellEnd"/>
      <w:r w:rsidRPr="007B4602">
        <w:rPr>
          <w:rFonts w:ascii="Franklin Gothic Book" w:hAnsi="Franklin Gothic Book"/>
          <w:szCs w:val="24"/>
        </w:rPr>
        <w:t>;</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 xml:space="preserve">kontrolu plnění podmínek plynoucích z Pravidel a </w:t>
      </w:r>
      <w:proofErr w:type="spellStart"/>
      <w:r w:rsidRPr="007B4602">
        <w:rPr>
          <w:rFonts w:ascii="Franklin Gothic Book" w:hAnsi="Franklin Gothic Book"/>
          <w:szCs w:val="24"/>
        </w:rPr>
        <w:t>RoPD</w:t>
      </w:r>
      <w:proofErr w:type="spellEnd"/>
      <w:r w:rsidRPr="007B4602">
        <w:rPr>
          <w:rFonts w:ascii="Franklin Gothic Book" w:hAnsi="Franklin Gothic Book"/>
          <w:szCs w:val="24"/>
        </w:rPr>
        <w:t xml:space="preserve"> a předkládání zjištěných nedostatků </w:t>
      </w:r>
      <w:r>
        <w:rPr>
          <w:rFonts w:ascii="Franklin Gothic Book" w:hAnsi="Franklin Gothic Book"/>
          <w:szCs w:val="24"/>
        </w:rPr>
        <w:t>zadavateli</w:t>
      </w:r>
      <w:r w:rsidRPr="007B4602">
        <w:rPr>
          <w:rFonts w:ascii="Franklin Gothic Book" w:hAnsi="Franklin Gothic Book"/>
          <w:szCs w:val="24"/>
        </w:rPr>
        <w:t>, včetně návrhů na jejich odstranění;</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 xml:space="preserve">kontrolu plnění podmínek plynoucích z případných aktualizací Pravidel a </w:t>
      </w:r>
      <w:proofErr w:type="spellStart"/>
      <w:r w:rsidRPr="007B4602">
        <w:rPr>
          <w:rFonts w:ascii="Franklin Gothic Book" w:hAnsi="Franklin Gothic Book"/>
          <w:szCs w:val="24"/>
        </w:rPr>
        <w:t>RoPD</w:t>
      </w:r>
      <w:proofErr w:type="spellEnd"/>
      <w:r w:rsidRPr="007B4602">
        <w:rPr>
          <w:rFonts w:ascii="Franklin Gothic Book" w:hAnsi="Franklin Gothic Book"/>
          <w:szCs w:val="24"/>
        </w:rPr>
        <w:t xml:space="preserve"> nebo jiných podmínek stanovených poskytovatelem dotace, pokud se týkají Projekt</w:t>
      </w:r>
      <w:r>
        <w:rPr>
          <w:rFonts w:ascii="Franklin Gothic Book" w:hAnsi="Franklin Gothic Book"/>
          <w:szCs w:val="24"/>
        </w:rPr>
        <w:t>u</w:t>
      </w:r>
      <w:r w:rsidRPr="007B4602">
        <w:rPr>
          <w:rFonts w:ascii="Franklin Gothic Book" w:hAnsi="Franklin Gothic Book"/>
          <w:szCs w:val="24"/>
        </w:rPr>
        <w:t>;</w:t>
      </w:r>
    </w:p>
    <w:p w:rsidR="006965AD" w:rsidRPr="009603D3"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9603D3">
        <w:rPr>
          <w:rFonts w:ascii="Franklin Gothic Book" w:hAnsi="Franklin Gothic Book"/>
          <w:szCs w:val="24"/>
        </w:rPr>
        <w:t xml:space="preserve">vypracování </w:t>
      </w:r>
      <w:r w:rsidRPr="00D303D3">
        <w:rPr>
          <w:rFonts w:ascii="Franklin Gothic Book" w:hAnsi="Franklin Gothic Book"/>
          <w:szCs w:val="24"/>
        </w:rPr>
        <w:t>pravidelných monitorovacích zpráv</w:t>
      </w:r>
      <w:r w:rsidRPr="009603D3">
        <w:rPr>
          <w:rFonts w:ascii="Franklin Gothic Book" w:hAnsi="Franklin Gothic Book"/>
          <w:szCs w:val="24"/>
        </w:rPr>
        <w:t xml:space="preserve"> včetně jejich příloh dle Pravidel a jejich předložení </w:t>
      </w:r>
      <w:r>
        <w:rPr>
          <w:rFonts w:ascii="Franklin Gothic Book" w:hAnsi="Franklin Gothic Book"/>
          <w:szCs w:val="24"/>
        </w:rPr>
        <w:t>zadavateli</w:t>
      </w:r>
      <w:r w:rsidRPr="009603D3">
        <w:rPr>
          <w:rFonts w:ascii="Franklin Gothic Book" w:hAnsi="Franklin Gothic Book"/>
          <w:szCs w:val="24"/>
        </w:rPr>
        <w:t xml:space="preserve"> ke schválení nejpozději do 10 pracovních dní od skončení příslušného období, jejich zadání do systému MS2014+ a to nejpozději podle podmínek Pravidel a </w:t>
      </w:r>
      <w:proofErr w:type="spellStart"/>
      <w:r w:rsidRPr="009603D3">
        <w:rPr>
          <w:rFonts w:ascii="Franklin Gothic Book" w:hAnsi="Franklin Gothic Book"/>
          <w:szCs w:val="24"/>
        </w:rPr>
        <w:t>RoPD</w:t>
      </w:r>
      <w:proofErr w:type="spellEnd"/>
      <w:r w:rsidRPr="009603D3">
        <w:rPr>
          <w:rFonts w:ascii="Franklin Gothic Book" w:hAnsi="Franklin Gothic Book"/>
          <w:szCs w:val="24"/>
        </w:rPr>
        <w:t>;</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analýzu nezbytnosti nepodstatných změn Projekt</w:t>
      </w:r>
      <w:r>
        <w:rPr>
          <w:rFonts w:ascii="Franklin Gothic Book" w:hAnsi="Franklin Gothic Book"/>
          <w:szCs w:val="24"/>
        </w:rPr>
        <w:t>u</w:t>
      </w:r>
      <w:r w:rsidRPr="007B4602">
        <w:rPr>
          <w:rFonts w:ascii="Franklin Gothic Book" w:hAnsi="Franklin Gothic Book"/>
          <w:szCs w:val="24"/>
        </w:rPr>
        <w:t xml:space="preserve"> dle Pravidel a vypracování Oznámení o změnách v </w:t>
      </w:r>
      <w:r>
        <w:rPr>
          <w:rFonts w:ascii="Franklin Gothic Book" w:hAnsi="Franklin Gothic Book"/>
          <w:szCs w:val="24"/>
        </w:rPr>
        <w:t>Projektu</w:t>
      </w:r>
      <w:r w:rsidRPr="007B4602">
        <w:rPr>
          <w:rFonts w:ascii="Franklin Gothic Book" w:hAnsi="Franklin Gothic Book"/>
          <w:szCs w:val="24"/>
        </w:rPr>
        <w:t xml:space="preserve">, včetně zapracování připomínek příkazce, a jejich předložení </w:t>
      </w:r>
      <w:r>
        <w:rPr>
          <w:rFonts w:ascii="Franklin Gothic Book" w:hAnsi="Franklin Gothic Book"/>
          <w:szCs w:val="24"/>
        </w:rPr>
        <w:t>zadavateli</w:t>
      </w:r>
      <w:r w:rsidRPr="007B4602">
        <w:rPr>
          <w:rFonts w:ascii="Franklin Gothic Book" w:hAnsi="Franklin Gothic Book"/>
          <w:szCs w:val="24"/>
        </w:rPr>
        <w:t xml:space="preserve"> ke schválení;</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 xml:space="preserve">analýzu nezbytnosti podstatných změn </w:t>
      </w:r>
      <w:r>
        <w:rPr>
          <w:rFonts w:ascii="Franklin Gothic Book" w:hAnsi="Franklin Gothic Book"/>
          <w:szCs w:val="24"/>
        </w:rPr>
        <w:t>Projektu</w:t>
      </w:r>
      <w:r w:rsidRPr="007B4602">
        <w:rPr>
          <w:rFonts w:ascii="Franklin Gothic Book" w:hAnsi="Franklin Gothic Book"/>
          <w:szCs w:val="24"/>
        </w:rPr>
        <w:t xml:space="preserve"> dle Pravidel a vypracování Oznámení o změnách v </w:t>
      </w:r>
      <w:r>
        <w:rPr>
          <w:rFonts w:ascii="Franklin Gothic Book" w:hAnsi="Franklin Gothic Book"/>
          <w:szCs w:val="24"/>
        </w:rPr>
        <w:t>Projektu</w:t>
      </w:r>
      <w:r w:rsidRPr="007B4602">
        <w:rPr>
          <w:rFonts w:ascii="Franklin Gothic Book" w:hAnsi="Franklin Gothic Book"/>
          <w:szCs w:val="24"/>
        </w:rPr>
        <w:t xml:space="preserve"> ve spolupráci s příkazcem a předložení finálního znění </w:t>
      </w:r>
      <w:r>
        <w:rPr>
          <w:rFonts w:ascii="Franklin Gothic Book" w:hAnsi="Franklin Gothic Book"/>
          <w:szCs w:val="24"/>
        </w:rPr>
        <w:t>zadavateli</w:t>
      </w:r>
      <w:r w:rsidRPr="007B4602">
        <w:rPr>
          <w:rFonts w:ascii="Franklin Gothic Book" w:hAnsi="Franklin Gothic Book"/>
          <w:szCs w:val="24"/>
        </w:rPr>
        <w:t xml:space="preserve"> ke schválení;</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 xml:space="preserve">kontrolu vývoje </w:t>
      </w:r>
      <w:r>
        <w:rPr>
          <w:rFonts w:ascii="Franklin Gothic Book" w:hAnsi="Franklin Gothic Book"/>
          <w:szCs w:val="24"/>
        </w:rPr>
        <w:t>Projektu</w:t>
      </w:r>
      <w:r w:rsidRPr="007B4602">
        <w:rPr>
          <w:rFonts w:ascii="Franklin Gothic Book" w:hAnsi="Franklin Gothic Book"/>
          <w:szCs w:val="24"/>
        </w:rPr>
        <w:t xml:space="preserve"> v oblasti naplňování monitorovacích indikátorů v daných termínech podle Pravidel;</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dohled nad plněním pravidel povinné publicity;</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 xml:space="preserve">zajišťování komunikace s partnery a dalšími spolupracujícími subjekty </w:t>
      </w:r>
      <w:r>
        <w:rPr>
          <w:rFonts w:ascii="Franklin Gothic Book" w:hAnsi="Franklin Gothic Book"/>
          <w:szCs w:val="24"/>
        </w:rPr>
        <w:t>Projektu</w:t>
      </w:r>
      <w:r w:rsidRPr="007B4602">
        <w:rPr>
          <w:rFonts w:ascii="Franklin Gothic Book" w:hAnsi="Franklin Gothic Book"/>
          <w:szCs w:val="24"/>
        </w:rPr>
        <w:t xml:space="preserve"> podle pokynu vedoucích EDSI NZM nebo jimi pověřené osoby;</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 xml:space="preserve">administrativní zajištění koordinace činností (včetně zajištění kontrolních dnů) příkazce jako investora, technického dozoru investora, koordinátora </w:t>
      </w:r>
      <w:r w:rsidRPr="007B4602">
        <w:rPr>
          <w:rFonts w:ascii="Franklin Gothic Book" w:hAnsi="Franklin Gothic Book"/>
          <w:szCs w:val="24"/>
        </w:rPr>
        <w:lastRenderedPageBreak/>
        <w:t xml:space="preserve">bezpečnosti práce na staveništích a ostatních subjektů podílejících se na realizaci </w:t>
      </w:r>
      <w:r>
        <w:rPr>
          <w:rFonts w:ascii="Franklin Gothic Book" w:hAnsi="Franklin Gothic Book"/>
          <w:szCs w:val="24"/>
        </w:rPr>
        <w:t>Projektu</w:t>
      </w:r>
      <w:r w:rsidRPr="007B4602">
        <w:rPr>
          <w:rFonts w:ascii="Franklin Gothic Book" w:hAnsi="Franklin Gothic Book"/>
          <w:szCs w:val="24"/>
        </w:rPr>
        <w:t xml:space="preserve"> při práci na stavbě;</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 xml:space="preserve">zpracování dílčích a krátkodobých plánů a postupů při realizaci </w:t>
      </w:r>
      <w:r>
        <w:rPr>
          <w:rFonts w:ascii="Franklin Gothic Book" w:hAnsi="Franklin Gothic Book"/>
          <w:szCs w:val="24"/>
        </w:rPr>
        <w:t>Projektu</w:t>
      </w:r>
      <w:r w:rsidRPr="007B4602">
        <w:rPr>
          <w:rFonts w:ascii="Franklin Gothic Book" w:hAnsi="Franklin Gothic Book"/>
          <w:szCs w:val="24"/>
        </w:rPr>
        <w:t xml:space="preserve"> a jejich následné projednání s vedením EDSI NZM;</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spolupráci s</w:t>
      </w:r>
      <w:r>
        <w:rPr>
          <w:rFonts w:ascii="Franklin Gothic Book" w:hAnsi="Franklin Gothic Book"/>
          <w:szCs w:val="24"/>
        </w:rPr>
        <w:t>e zadavatelem</w:t>
      </w:r>
      <w:r w:rsidRPr="007B4602">
        <w:rPr>
          <w:rFonts w:ascii="Franklin Gothic Book" w:hAnsi="Franklin Gothic Book"/>
          <w:szCs w:val="24"/>
        </w:rPr>
        <w:t xml:space="preserve">  při průběžné koordinaci, upřesňování či modifikaci procesů při realizaci </w:t>
      </w:r>
      <w:r>
        <w:rPr>
          <w:rFonts w:ascii="Franklin Gothic Book" w:hAnsi="Franklin Gothic Book"/>
          <w:szCs w:val="24"/>
        </w:rPr>
        <w:t>Projektu</w:t>
      </w:r>
      <w:r w:rsidRPr="007B4602">
        <w:rPr>
          <w:rFonts w:ascii="Franklin Gothic Book" w:hAnsi="Franklin Gothic Book"/>
          <w:szCs w:val="24"/>
        </w:rPr>
        <w:t xml:space="preserve"> s ohledem na harmonogramy a finanční plány </w:t>
      </w:r>
      <w:r>
        <w:rPr>
          <w:rFonts w:ascii="Franklin Gothic Book" w:hAnsi="Franklin Gothic Book"/>
          <w:szCs w:val="24"/>
        </w:rPr>
        <w:t>Projektu</w:t>
      </w:r>
      <w:r w:rsidRPr="007B4602">
        <w:rPr>
          <w:rFonts w:ascii="Franklin Gothic Book" w:hAnsi="Franklin Gothic Book"/>
          <w:szCs w:val="24"/>
        </w:rPr>
        <w:t>, organizování zpracování změnových listů a zpracování dodatků ke smlouvám včetně všech povinných příloh dle Pravidel;</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kontrolu a zajištění dodržování platných a účinných obecně závazných právních předpisů a to zejména v oblasti hospodaření státních příspěvkových organizací a zákona o státní památkové péči;</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 xml:space="preserve">spolupráci s příkazcem při kontrole zaúčtování výdajů </w:t>
      </w:r>
      <w:r>
        <w:rPr>
          <w:rFonts w:ascii="Franklin Gothic Book" w:hAnsi="Franklin Gothic Book"/>
          <w:szCs w:val="24"/>
        </w:rPr>
        <w:t>Projektu</w:t>
      </w:r>
      <w:r w:rsidRPr="007B4602">
        <w:rPr>
          <w:rFonts w:ascii="Franklin Gothic Book" w:hAnsi="Franklin Gothic Book"/>
          <w:szCs w:val="24"/>
        </w:rPr>
        <w:t xml:space="preserve"> dle zákona č. 563/1991 Sb., o účetnictví, ve znění pozdějších předpisů, a vedení výdajů Projektů v samostatné analytické evidenci s členěním na způsobilé a nezpůsobilé výdaje </w:t>
      </w:r>
      <w:r>
        <w:rPr>
          <w:rFonts w:ascii="Franklin Gothic Book" w:hAnsi="Franklin Gothic Book"/>
          <w:szCs w:val="24"/>
        </w:rPr>
        <w:t>Projektu</w:t>
      </w:r>
      <w:r w:rsidRPr="007B4602">
        <w:rPr>
          <w:rFonts w:ascii="Franklin Gothic Book" w:hAnsi="Franklin Gothic Book"/>
          <w:szCs w:val="24"/>
        </w:rPr>
        <w:t xml:space="preserve">, s členěním na investiční a neinvestiční výdaje (zjištěné nedostatky včetně návrhu řešení budou předloženy </w:t>
      </w:r>
      <w:r>
        <w:rPr>
          <w:rFonts w:ascii="Franklin Gothic Book" w:hAnsi="Franklin Gothic Book"/>
          <w:szCs w:val="24"/>
        </w:rPr>
        <w:t>zadavateli</w:t>
      </w:r>
      <w:r w:rsidRPr="007B4602">
        <w:rPr>
          <w:rFonts w:ascii="Franklin Gothic Book" w:hAnsi="Franklin Gothic Book"/>
          <w:szCs w:val="24"/>
        </w:rPr>
        <w:t>;</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 xml:space="preserve">spolupráci s příkazcem při kontrole náležitosti a správnosti účetních dokladů souvisejících s realizací </w:t>
      </w:r>
      <w:r>
        <w:rPr>
          <w:rFonts w:ascii="Franklin Gothic Book" w:hAnsi="Franklin Gothic Book"/>
          <w:szCs w:val="24"/>
        </w:rPr>
        <w:t>Projektu</w:t>
      </w:r>
      <w:r w:rsidRPr="007B4602">
        <w:rPr>
          <w:rFonts w:ascii="Franklin Gothic Book" w:hAnsi="Franklin Gothic Book"/>
          <w:szCs w:val="24"/>
        </w:rPr>
        <w:t xml:space="preserve"> a jejich souladu s Pravidly a </w:t>
      </w:r>
      <w:proofErr w:type="spellStart"/>
      <w:r w:rsidRPr="007B4602">
        <w:rPr>
          <w:rFonts w:ascii="Franklin Gothic Book" w:hAnsi="Franklin Gothic Book"/>
          <w:szCs w:val="24"/>
        </w:rPr>
        <w:t>RoPD</w:t>
      </w:r>
      <w:proofErr w:type="spellEnd"/>
      <w:r w:rsidRPr="007B4602">
        <w:rPr>
          <w:rFonts w:ascii="Franklin Gothic Book" w:hAnsi="Franklin Gothic Book"/>
          <w:szCs w:val="24"/>
        </w:rPr>
        <w:t>, včetně všech povinných příloh dle Pravidel;</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 xml:space="preserve">kontrolu archivace dokladů ve spolupráci s příkazcem dle podmínek plynoucích z Pravidel, </w:t>
      </w:r>
      <w:proofErr w:type="spellStart"/>
      <w:r w:rsidRPr="007B4602">
        <w:rPr>
          <w:rFonts w:ascii="Franklin Gothic Book" w:hAnsi="Franklin Gothic Book"/>
          <w:szCs w:val="24"/>
        </w:rPr>
        <w:t>RoPD</w:t>
      </w:r>
      <w:proofErr w:type="spellEnd"/>
      <w:r w:rsidRPr="007B4602">
        <w:rPr>
          <w:rFonts w:ascii="Franklin Gothic Book" w:hAnsi="Franklin Gothic Book"/>
          <w:szCs w:val="24"/>
        </w:rPr>
        <w:t xml:space="preserve"> a souvisejících právních předpisů;</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 xml:space="preserve">zajištění součinnosti při případné kontrole </w:t>
      </w:r>
      <w:r>
        <w:rPr>
          <w:rFonts w:ascii="Franklin Gothic Book" w:hAnsi="Franklin Gothic Book"/>
          <w:szCs w:val="24"/>
        </w:rPr>
        <w:t>Projektu</w:t>
      </w:r>
      <w:r w:rsidRPr="007B4602">
        <w:rPr>
          <w:rFonts w:ascii="Franklin Gothic Book" w:hAnsi="Franklin Gothic Book"/>
          <w:szCs w:val="24"/>
        </w:rPr>
        <w:t xml:space="preserve"> jakýmikoliv orgány ČR a EU;</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 xml:space="preserve">přípravu podkladů pro proplácení způsobilých i nezpůsobilých výdajů příkazce jako příjemce dotace a vypracování žádosti o platby ve spolupráci s finančním manažerem </w:t>
      </w:r>
      <w:r>
        <w:rPr>
          <w:rFonts w:ascii="Franklin Gothic Book" w:hAnsi="Franklin Gothic Book"/>
          <w:szCs w:val="24"/>
        </w:rPr>
        <w:t>P</w:t>
      </w:r>
      <w:r w:rsidRPr="007B4602">
        <w:rPr>
          <w:rFonts w:ascii="Franklin Gothic Book" w:hAnsi="Franklin Gothic Book"/>
          <w:szCs w:val="24"/>
        </w:rPr>
        <w:t>rojekt</w:t>
      </w:r>
      <w:r>
        <w:rPr>
          <w:rFonts w:ascii="Franklin Gothic Book" w:hAnsi="Franklin Gothic Book"/>
          <w:szCs w:val="24"/>
        </w:rPr>
        <w:t>u</w:t>
      </w:r>
      <w:r w:rsidRPr="007B4602">
        <w:rPr>
          <w:rFonts w:ascii="Franklin Gothic Book" w:hAnsi="Franklin Gothic Book"/>
          <w:szCs w:val="24"/>
        </w:rPr>
        <w:t>;</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přípravu příkazce na případné kontroly;</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dohled nad aplikací principu hospodárnosti, efektivnosti</w:t>
      </w:r>
      <w:r>
        <w:rPr>
          <w:rFonts w:ascii="Franklin Gothic Book" w:hAnsi="Franklin Gothic Book"/>
          <w:szCs w:val="24"/>
        </w:rPr>
        <w:t>, účelnosti</w:t>
      </w:r>
      <w:r w:rsidRPr="007B4602">
        <w:rPr>
          <w:rFonts w:ascii="Franklin Gothic Book" w:hAnsi="Franklin Gothic Book"/>
          <w:szCs w:val="24"/>
        </w:rPr>
        <w:t xml:space="preserve"> a transparentnosti při všech činnostech souvisejících s realizací </w:t>
      </w:r>
      <w:r>
        <w:rPr>
          <w:rFonts w:ascii="Franklin Gothic Book" w:hAnsi="Franklin Gothic Book"/>
          <w:szCs w:val="24"/>
        </w:rPr>
        <w:t>Projektu</w:t>
      </w:r>
      <w:r w:rsidRPr="007B4602">
        <w:rPr>
          <w:rFonts w:ascii="Franklin Gothic Book" w:hAnsi="Franklin Gothic Book"/>
          <w:szCs w:val="24"/>
        </w:rPr>
        <w:t xml:space="preserve"> a předložení případných zjištěných nedostatků manažerovi </w:t>
      </w:r>
      <w:r>
        <w:rPr>
          <w:rFonts w:ascii="Franklin Gothic Book" w:hAnsi="Franklin Gothic Book"/>
          <w:szCs w:val="24"/>
        </w:rPr>
        <w:t>Projektu</w:t>
      </w:r>
      <w:r w:rsidRPr="007B4602">
        <w:rPr>
          <w:rFonts w:ascii="Franklin Gothic Book" w:hAnsi="Franklin Gothic Book"/>
          <w:szCs w:val="24"/>
        </w:rPr>
        <w:t>;</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v případě potřeby zastupování při jednání se zprostředkujícím či řídícím subjektem projektu (v dílčích a jasně specifikovaných oblastech – na základě plné moci příkazce)</w:t>
      </w:r>
    </w:p>
    <w:p w:rsidR="006965AD" w:rsidRPr="007B4602" w:rsidRDefault="006965AD" w:rsidP="000C37BF">
      <w:pPr>
        <w:pStyle w:val="smluvnitext"/>
        <w:numPr>
          <w:ilvl w:val="1"/>
          <w:numId w:val="1"/>
        </w:numPr>
        <w:tabs>
          <w:tab w:val="clear" w:pos="2160"/>
        </w:tabs>
        <w:spacing w:before="0" w:after="120"/>
        <w:ind w:left="993"/>
        <w:rPr>
          <w:rFonts w:ascii="Franklin Gothic Book" w:hAnsi="Franklin Gothic Book"/>
          <w:szCs w:val="24"/>
        </w:rPr>
      </w:pPr>
      <w:r w:rsidRPr="007B4602">
        <w:rPr>
          <w:rFonts w:ascii="Franklin Gothic Book" w:hAnsi="Franklin Gothic Book"/>
          <w:szCs w:val="24"/>
        </w:rPr>
        <w:t>účast na pravidelných poradách (zpravidla 1x týdně) s příkazcem, jakož i vybraných kontrolních dnech staveb, dle pokynů příkazce.</w:t>
      </w:r>
    </w:p>
    <w:p w:rsidR="006965AD" w:rsidRPr="007B4602" w:rsidRDefault="006965AD" w:rsidP="00BE788D">
      <w:pPr>
        <w:pStyle w:val="smluvnitext"/>
        <w:numPr>
          <w:ilvl w:val="0"/>
          <w:numId w:val="1"/>
        </w:numPr>
        <w:tabs>
          <w:tab w:val="clear" w:pos="1440"/>
          <w:tab w:val="num" w:pos="426"/>
        </w:tabs>
        <w:spacing w:before="0" w:after="120"/>
        <w:ind w:left="426" w:hanging="437"/>
        <w:rPr>
          <w:rFonts w:ascii="Franklin Gothic Book" w:hAnsi="Franklin Gothic Book"/>
          <w:szCs w:val="24"/>
        </w:rPr>
      </w:pPr>
      <w:r w:rsidRPr="007B4602">
        <w:rPr>
          <w:rFonts w:ascii="Franklin Gothic Book" w:hAnsi="Franklin Gothic Book"/>
          <w:szCs w:val="24"/>
        </w:rPr>
        <w:t xml:space="preserve">Příkazník prohlašuje, že se před uzavřením této smlouvy nedopustil v souvislosti s </w:t>
      </w:r>
      <w:r>
        <w:rPr>
          <w:rFonts w:ascii="Franklin Gothic Book" w:hAnsi="Franklin Gothic Book"/>
          <w:szCs w:val="24"/>
        </w:rPr>
        <w:t>Projektem</w:t>
      </w:r>
      <w:r w:rsidRPr="007B4602">
        <w:rPr>
          <w:rFonts w:ascii="Franklin Gothic Book" w:hAnsi="Franklin Gothic Book"/>
          <w:szCs w:val="24"/>
        </w:rPr>
        <w:t xml:space="preserve"> sám nebo prostřednictvím jiné osoby žádného jednání, jež by odporovalo právním předpisům nebo dobrým mravům nebo by právní předpisy obcházelo, a současně se zavazuje, že se ani žádného obdobného jednání v budoucnu ve vztahu k </w:t>
      </w:r>
      <w:r>
        <w:rPr>
          <w:rFonts w:ascii="Franklin Gothic Book" w:hAnsi="Franklin Gothic Book"/>
          <w:szCs w:val="24"/>
        </w:rPr>
        <w:t>Projektu</w:t>
      </w:r>
      <w:r w:rsidRPr="007B4602">
        <w:rPr>
          <w:rFonts w:ascii="Franklin Gothic Book" w:hAnsi="Franklin Gothic Book"/>
          <w:szCs w:val="24"/>
        </w:rPr>
        <w:t xml:space="preserve"> nedopustí. V případě, že se toto prohlášení ukáže jako nepravdivé nebo jestliže příkazník poruší shora uvedenou záruku, je příkazce oprávněn od této smlouvy odstoupit.</w:t>
      </w:r>
    </w:p>
    <w:p w:rsidR="006965AD" w:rsidRPr="007B4602" w:rsidRDefault="006965AD" w:rsidP="00BE788D">
      <w:pPr>
        <w:pStyle w:val="smluvnitext"/>
        <w:numPr>
          <w:ilvl w:val="0"/>
          <w:numId w:val="1"/>
        </w:numPr>
        <w:tabs>
          <w:tab w:val="clear" w:pos="1440"/>
          <w:tab w:val="num" w:pos="426"/>
        </w:tabs>
        <w:spacing w:before="0" w:after="120"/>
        <w:ind w:left="426" w:hanging="437"/>
        <w:rPr>
          <w:rFonts w:ascii="Franklin Gothic Book" w:hAnsi="Franklin Gothic Book"/>
          <w:szCs w:val="24"/>
        </w:rPr>
      </w:pPr>
      <w:r w:rsidRPr="007B4602">
        <w:rPr>
          <w:rFonts w:ascii="Franklin Gothic Book" w:hAnsi="Franklin Gothic Book"/>
          <w:szCs w:val="24"/>
        </w:rPr>
        <w:lastRenderedPageBreak/>
        <w:t>Příkazník se zavazuje poskytnout příkazci na jeho žádost veškeré informace a podklady, které příkazník shromáždil v souvislosti s poskytováním služeb podle této smlouvy.</w:t>
      </w:r>
    </w:p>
    <w:p w:rsidR="006965AD" w:rsidRPr="007B4602" w:rsidRDefault="006965AD" w:rsidP="00BE788D">
      <w:pPr>
        <w:pStyle w:val="smluvnitext"/>
        <w:numPr>
          <w:ilvl w:val="0"/>
          <w:numId w:val="1"/>
        </w:numPr>
        <w:tabs>
          <w:tab w:val="clear" w:pos="1440"/>
          <w:tab w:val="num" w:pos="426"/>
        </w:tabs>
        <w:spacing w:before="0" w:after="120"/>
        <w:ind w:left="426" w:hanging="437"/>
        <w:rPr>
          <w:rFonts w:ascii="Franklin Gothic Book" w:hAnsi="Franklin Gothic Book"/>
          <w:szCs w:val="24"/>
        </w:rPr>
      </w:pPr>
      <w:r w:rsidRPr="007B4602">
        <w:rPr>
          <w:rFonts w:ascii="Franklin Gothic Book" w:hAnsi="Franklin Gothic Book"/>
          <w:szCs w:val="24"/>
        </w:rPr>
        <w:t xml:space="preserve">Smluvní strany se zavazují poskytovat si vzájemnou součinnost za účelem dosažení účelu a předmětu této smlouvy. </w:t>
      </w:r>
    </w:p>
    <w:p w:rsidR="006965AD" w:rsidRPr="007B4602" w:rsidRDefault="006965AD" w:rsidP="00BE788D">
      <w:pPr>
        <w:pStyle w:val="smluvnitext"/>
        <w:numPr>
          <w:ilvl w:val="0"/>
          <w:numId w:val="1"/>
        </w:numPr>
        <w:tabs>
          <w:tab w:val="clear" w:pos="1440"/>
          <w:tab w:val="num" w:pos="426"/>
        </w:tabs>
        <w:spacing w:before="0" w:after="120"/>
        <w:ind w:left="426" w:hanging="437"/>
        <w:rPr>
          <w:rFonts w:ascii="Franklin Gothic Book" w:hAnsi="Franklin Gothic Book"/>
          <w:szCs w:val="24"/>
        </w:rPr>
      </w:pPr>
      <w:r w:rsidRPr="007B4602">
        <w:rPr>
          <w:rFonts w:ascii="Franklin Gothic Book" w:hAnsi="Franklin Gothic Book"/>
          <w:szCs w:val="24"/>
        </w:rPr>
        <w:t xml:space="preserve">Předmětem této smlouvy je dále závazek příkazce zaplatit příkazníkovi za řádný výkon jeho činnosti sjednanou odměnu dle této smlouvy. </w:t>
      </w:r>
    </w:p>
    <w:p w:rsidR="006965AD" w:rsidRPr="007B4602" w:rsidRDefault="006965AD" w:rsidP="00BE788D">
      <w:pPr>
        <w:spacing w:after="120"/>
        <w:jc w:val="center"/>
        <w:rPr>
          <w:rFonts w:ascii="Franklin Gothic Book" w:hAnsi="Franklin Gothic Book"/>
          <w:b/>
          <w:color w:val="000000"/>
          <w:sz w:val="24"/>
          <w:szCs w:val="24"/>
        </w:rPr>
      </w:pPr>
    </w:p>
    <w:p w:rsidR="006965AD" w:rsidRPr="007B4602" w:rsidRDefault="006965AD" w:rsidP="00BE788D">
      <w:pPr>
        <w:jc w:val="center"/>
        <w:rPr>
          <w:rFonts w:ascii="Franklin Gothic Book" w:hAnsi="Franklin Gothic Book"/>
          <w:b/>
          <w:color w:val="000000"/>
          <w:sz w:val="24"/>
          <w:szCs w:val="24"/>
        </w:rPr>
      </w:pPr>
      <w:r w:rsidRPr="007B4602">
        <w:rPr>
          <w:rFonts w:ascii="Franklin Gothic Book" w:hAnsi="Franklin Gothic Book"/>
          <w:b/>
          <w:color w:val="000000"/>
          <w:sz w:val="24"/>
          <w:szCs w:val="24"/>
        </w:rPr>
        <w:t>II.</w:t>
      </w:r>
    </w:p>
    <w:p w:rsidR="006965AD" w:rsidRPr="007B4602" w:rsidRDefault="006965AD" w:rsidP="00BE788D">
      <w:pPr>
        <w:spacing w:after="120"/>
        <w:jc w:val="center"/>
        <w:rPr>
          <w:rFonts w:ascii="Franklin Gothic Book" w:hAnsi="Franklin Gothic Book"/>
          <w:color w:val="000000"/>
          <w:sz w:val="24"/>
          <w:szCs w:val="24"/>
        </w:rPr>
      </w:pPr>
      <w:r w:rsidRPr="007B4602">
        <w:rPr>
          <w:rFonts w:ascii="Franklin Gothic Book" w:hAnsi="Franklin Gothic Book"/>
          <w:b/>
          <w:color w:val="000000"/>
          <w:sz w:val="24"/>
          <w:szCs w:val="24"/>
        </w:rPr>
        <w:t>Odměna za obstarání záležitosti</w:t>
      </w:r>
    </w:p>
    <w:p w:rsidR="006965AD" w:rsidRPr="007B4602" w:rsidRDefault="006965AD" w:rsidP="008B0CC9">
      <w:pPr>
        <w:pStyle w:val="smluvnitext"/>
        <w:numPr>
          <w:ilvl w:val="0"/>
          <w:numId w:val="3"/>
        </w:numPr>
        <w:tabs>
          <w:tab w:val="num" w:pos="426"/>
        </w:tabs>
        <w:spacing w:before="0" w:after="120"/>
        <w:rPr>
          <w:rFonts w:ascii="Franklin Gothic Book" w:hAnsi="Franklin Gothic Book"/>
          <w:szCs w:val="24"/>
        </w:rPr>
      </w:pPr>
      <w:r w:rsidRPr="007B4602">
        <w:rPr>
          <w:rFonts w:ascii="Franklin Gothic Book" w:hAnsi="Franklin Gothic Book"/>
          <w:szCs w:val="24"/>
        </w:rPr>
        <w:t xml:space="preserve">Příkazce poskytne příkazníkovi odměnu za služby ve výši </w:t>
      </w:r>
      <w:r>
        <w:rPr>
          <w:rFonts w:ascii="Franklin Gothic Book" w:hAnsi="Franklin Gothic Book"/>
          <w:b/>
          <w:szCs w:val="24"/>
        </w:rPr>
        <w:t>638 000,-</w:t>
      </w:r>
      <w:r w:rsidRPr="007B4602">
        <w:rPr>
          <w:rFonts w:ascii="Franklin Gothic Book" w:hAnsi="Franklin Gothic Book"/>
          <w:szCs w:val="24"/>
        </w:rPr>
        <w:t xml:space="preserve"> Kč bez DPH. K výši odměny bez DPH bude připočteno DPH v zákonné výši.</w:t>
      </w:r>
      <w:r>
        <w:rPr>
          <w:rFonts w:ascii="Franklin Gothic Book" w:hAnsi="Franklin Gothic Book"/>
          <w:szCs w:val="24"/>
        </w:rPr>
        <w:t xml:space="preserve"> </w:t>
      </w:r>
    </w:p>
    <w:p w:rsidR="006965AD" w:rsidRPr="005E5BF4" w:rsidRDefault="006965AD" w:rsidP="005E5BF4">
      <w:pPr>
        <w:pStyle w:val="Odstavecseseznamem"/>
        <w:numPr>
          <w:ilvl w:val="0"/>
          <w:numId w:val="3"/>
        </w:numPr>
        <w:spacing w:after="120"/>
        <w:jc w:val="both"/>
        <w:rPr>
          <w:rFonts w:ascii="Franklin Gothic Book" w:hAnsi="Franklin Gothic Book"/>
          <w:b/>
          <w:sz w:val="24"/>
          <w:szCs w:val="24"/>
        </w:rPr>
      </w:pPr>
      <w:r w:rsidRPr="005E5BF4">
        <w:rPr>
          <w:rFonts w:ascii="Franklin Gothic Book" w:hAnsi="Franklin Gothic Book"/>
          <w:sz w:val="24"/>
          <w:szCs w:val="24"/>
        </w:rPr>
        <w:t>Odměnu do výše 80 % odměny</w:t>
      </w:r>
      <w:r>
        <w:rPr>
          <w:rFonts w:ascii="Franklin Gothic Book" w:hAnsi="Franklin Gothic Book"/>
          <w:sz w:val="24"/>
          <w:szCs w:val="24"/>
        </w:rPr>
        <w:t xml:space="preserve"> za projektové řízení - koordinaci Projektu</w:t>
      </w:r>
      <w:r w:rsidRPr="005E5BF4">
        <w:rPr>
          <w:rFonts w:ascii="Franklin Gothic Book" w:hAnsi="Franklin Gothic Book"/>
          <w:sz w:val="24"/>
          <w:szCs w:val="24"/>
        </w:rPr>
        <w:t xml:space="preserve"> dle odst. 1 tohoto článku uhradí příkazce příkazníkovi na základě měsíčních daňových dokladů. </w:t>
      </w:r>
      <w:r>
        <w:rPr>
          <w:rFonts w:ascii="Franklin Gothic Book" w:hAnsi="Franklin Gothic Book"/>
          <w:sz w:val="24"/>
          <w:szCs w:val="24"/>
        </w:rPr>
        <w:t>Výše m</w:t>
      </w:r>
      <w:r w:rsidRPr="005E5BF4">
        <w:rPr>
          <w:rFonts w:ascii="Franklin Gothic Book" w:hAnsi="Franklin Gothic Book"/>
          <w:sz w:val="24"/>
          <w:szCs w:val="24"/>
        </w:rPr>
        <w:t xml:space="preserve">ěsíční </w:t>
      </w:r>
      <w:r>
        <w:rPr>
          <w:rFonts w:ascii="Franklin Gothic Book" w:hAnsi="Franklin Gothic Book"/>
          <w:sz w:val="24"/>
          <w:szCs w:val="24"/>
        </w:rPr>
        <w:t>fakturované částky</w:t>
      </w:r>
      <w:r w:rsidRPr="005E5BF4">
        <w:rPr>
          <w:rFonts w:ascii="Franklin Gothic Book" w:hAnsi="Franklin Gothic Book"/>
          <w:sz w:val="24"/>
          <w:szCs w:val="24"/>
        </w:rPr>
        <w:t xml:space="preserve"> bude vypočítán</w:t>
      </w:r>
      <w:r>
        <w:rPr>
          <w:rFonts w:ascii="Franklin Gothic Book" w:hAnsi="Franklin Gothic Book"/>
          <w:sz w:val="24"/>
          <w:szCs w:val="24"/>
        </w:rPr>
        <w:t>a jako podíl odměny za projektové řízení - koordinaci Projektu a</w:t>
      </w:r>
      <w:r w:rsidRPr="005E5BF4">
        <w:rPr>
          <w:rFonts w:ascii="Franklin Gothic Book" w:hAnsi="Franklin Gothic Book"/>
          <w:sz w:val="24"/>
          <w:szCs w:val="24"/>
        </w:rPr>
        <w:t xml:space="preserve"> počt</w:t>
      </w:r>
      <w:r>
        <w:rPr>
          <w:rFonts w:ascii="Franklin Gothic Book" w:hAnsi="Franklin Gothic Book"/>
          <w:sz w:val="24"/>
          <w:szCs w:val="24"/>
        </w:rPr>
        <w:t>u</w:t>
      </w:r>
      <w:r w:rsidRPr="005E5BF4">
        <w:rPr>
          <w:rFonts w:ascii="Franklin Gothic Book" w:hAnsi="Franklin Gothic Book"/>
          <w:sz w:val="24"/>
          <w:szCs w:val="24"/>
        </w:rPr>
        <w:t xml:space="preserve"> měsíců realizace</w:t>
      </w:r>
      <w:r>
        <w:rPr>
          <w:rFonts w:ascii="Franklin Gothic Book" w:hAnsi="Franklin Gothic Book"/>
          <w:sz w:val="24"/>
          <w:szCs w:val="24"/>
        </w:rPr>
        <w:t xml:space="preserve"> </w:t>
      </w:r>
      <w:r w:rsidRPr="005E5BF4">
        <w:rPr>
          <w:rFonts w:ascii="Franklin Gothic Book" w:hAnsi="Franklin Gothic Book"/>
          <w:sz w:val="24"/>
          <w:szCs w:val="24"/>
        </w:rPr>
        <w:t>Projekt</w:t>
      </w:r>
      <w:r>
        <w:rPr>
          <w:rFonts w:ascii="Franklin Gothic Book" w:hAnsi="Franklin Gothic Book"/>
          <w:sz w:val="24"/>
          <w:szCs w:val="24"/>
        </w:rPr>
        <w:t>u</w:t>
      </w:r>
      <w:r w:rsidRPr="005E5BF4">
        <w:rPr>
          <w:rFonts w:ascii="Franklin Gothic Book" w:hAnsi="Franklin Gothic Book"/>
          <w:sz w:val="24"/>
          <w:szCs w:val="24"/>
        </w:rPr>
        <w:t xml:space="preserve"> uvedeným v </w:t>
      </w:r>
      <w:proofErr w:type="spellStart"/>
      <w:r w:rsidRPr="005E5BF4">
        <w:rPr>
          <w:rFonts w:ascii="Franklin Gothic Book" w:hAnsi="Franklin Gothic Book"/>
          <w:sz w:val="24"/>
          <w:szCs w:val="24"/>
        </w:rPr>
        <w:t>RoPD</w:t>
      </w:r>
      <w:proofErr w:type="spellEnd"/>
      <w:r w:rsidRPr="005E5BF4">
        <w:rPr>
          <w:rFonts w:ascii="Franklin Gothic Book" w:hAnsi="Franklin Gothic Book"/>
          <w:sz w:val="24"/>
          <w:szCs w:val="24"/>
        </w:rPr>
        <w:t xml:space="preserve">. Zbývajících 20 % je příkazník oprávněn fakturovat po řádném ukončení </w:t>
      </w:r>
      <w:r>
        <w:rPr>
          <w:rFonts w:ascii="Franklin Gothic Book" w:hAnsi="Franklin Gothic Book"/>
          <w:sz w:val="24"/>
          <w:szCs w:val="24"/>
        </w:rPr>
        <w:t>projektového řízení - koordinace</w:t>
      </w:r>
      <w:r w:rsidRPr="005E5BF4">
        <w:rPr>
          <w:rFonts w:ascii="Franklin Gothic Book" w:hAnsi="Franklin Gothic Book"/>
          <w:sz w:val="24"/>
          <w:szCs w:val="24"/>
        </w:rPr>
        <w:t xml:space="preserve"> Projekt</w:t>
      </w:r>
      <w:r>
        <w:rPr>
          <w:rFonts w:ascii="Franklin Gothic Book" w:hAnsi="Franklin Gothic Book"/>
          <w:sz w:val="24"/>
          <w:szCs w:val="24"/>
        </w:rPr>
        <w:t>u</w:t>
      </w:r>
      <w:r w:rsidRPr="005E5BF4">
        <w:rPr>
          <w:rFonts w:ascii="Franklin Gothic Book" w:hAnsi="Franklin Gothic Book"/>
          <w:sz w:val="24"/>
          <w:szCs w:val="24"/>
        </w:rPr>
        <w:t>.</w:t>
      </w:r>
    </w:p>
    <w:p w:rsidR="006965AD" w:rsidRDefault="006965AD" w:rsidP="00AB292F">
      <w:pPr>
        <w:pStyle w:val="smluvnitext"/>
        <w:numPr>
          <w:ilvl w:val="0"/>
          <w:numId w:val="3"/>
        </w:numPr>
        <w:tabs>
          <w:tab w:val="num" w:pos="426"/>
        </w:tabs>
        <w:spacing w:before="0" w:after="120"/>
        <w:rPr>
          <w:rFonts w:ascii="Franklin Gothic Book" w:hAnsi="Franklin Gothic Book"/>
          <w:szCs w:val="24"/>
        </w:rPr>
      </w:pPr>
      <w:r w:rsidRPr="00AB292F">
        <w:t xml:space="preserve"> </w:t>
      </w:r>
      <w:r w:rsidRPr="00AB292F">
        <w:rPr>
          <w:rFonts w:ascii="Franklin Gothic Book" w:hAnsi="Franklin Gothic Book"/>
          <w:szCs w:val="24"/>
        </w:rPr>
        <w:t xml:space="preserve">Lhůta splatnosti daňových dokladů – faktur je do </w:t>
      </w:r>
      <w:r>
        <w:rPr>
          <w:rFonts w:ascii="Franklin Gothic Book" w:hAnsi="Franklin Gothic Book"/>
          <w:szCs w:val="24"/>
        </w:rPr>
        <w:t>4</w:t>
      </w:r>
      <w:r w:rsidRPr="00AB292F">
        <w:rPr>
          <w:rFonts w:ascii="Franklin Gothic Book" w:hAnsi="Franklin Gothic Book"/>
          <w:szCs w:val="24"/>
        </w:rPr>
        <w:t>0 kalendářních dnů od jejich doručení objednateli, s výjimkou daňového dokladu – faktury za měsíc listopad, který bude objednatelem uhrazen nejpozději do 15. 12. Za kalendářní měsíce prosinec, leden a únor bude zhotovitelem vystaven jeden souhrnný daňový doklad, který zhotovitel předloží objednateli k proplacení nejdříve v březnu.</w:t>
      </w:r>
    </w:p>
    <w:p w:rsidR="006965AD" w:rsidRPr="00646D9D" w:rsidRDefault="006965AD" w:rsidP="00646D9D">
      <w:pPr>
        <w:pStyle w:val="smluvnitext"/>
        <w:numPr>
          <w:ilvl w:val="0"/>
          <w:numId w:val="3"/>
        </w:numPr>
        <w:tabs>
          <w:tab w:val="num" w:pos="426"/>
        </w:tabs>
        <w:spacing w:before="0" w:after="120"/>
        <w:rPr>
          <w:rFonts w:ascii="Franklin Gothic Book" w:hAnsi="Franklin Gothic Book"/>
          <w:szCs w:val="24"/>
        </w:rPr>
      </w:pPr>
      <w:r w:rsidRPr="00646D9D">
        <w:rPr>
          <w:rFonts w:ascii="Franklin Gothic Book" w:hAnsi="Franklin Gothic Book"/>
          <w:color w:val="000000"/>
          <w:szCs w:val="24"/>
        </w:rPr>
        <w:t xml:space="preserve">Faktura bude obsahovat všechny náležitosti řádného účetního a daňového dokladu ve smyslu </w:t>
      </w:r>
      <w:r w:rsidRPr="00646D9D">
        <w:rPr>
          <w:rFonts w:ascii="Franklin Gothic Book" w:hAnsi="Franklin Gothic Book"/>
          <w:szCs w:val="24"/>
        </w:rPr>
        <w:t>příslušných</w:t>
      </w:r>
      <w:r w:rsidRPr="00646D9D">
        <w:rPr>
          <w:rFonts w:ascii="Franklin Gothic Book" w:hAnsi="Franklin Gothic Book"/>
          <w:color w:val="000000"/>
          <w:szCs w:val="24"/>
        </w:rPr>
        <w:t xml:space="preserve"> právních předpisů zejména zákona č. 235/2004 Sb., o dani z přidané hodnoty, ve znění pozdějších předpisů. </w:t>
      </w:r>
      <w:r w:rsidRPr="00646D9D">
        <w:rPr>
          <w:rFonts w:ascii="Franklin Gothic Book" w:hAnsi="Franklin Gothic Book"/>
        </w:rPr>
        <w:t>Veškeré daňové doklady musí být označeny registračním číslem projektu, z něhož je plnění dle této smlouvy financováno.</w:t>
      </w:r>
    </w:p>
    <w:p w:rsidR="006965AD" w:rsidRPr="007B4602" w:rsidRDefault="006965AD" w:rsidP="00DF5D25">
      <w:pPr>
        <w:pStyle w:val="smluvnitext"/>
        <w:numPr>
          <w:ilvl w:val="0"/>
          <w:numId w:val="3"/>
        </w:numPr>
        <w:tabs>
          <w:tab w:val="num" w:pos="426"/>
        </w:tabs>
        <w:spacing w:before="0" w:after="120"/>
        <w:rPr>
          <w:rFonts w:ascii="Franklin Gothic Book" w:hAnsi="Franklin Gothic Book"/>
          <w:color w:val="000000"/>
          <w:szCs w:val="24"/>
        </w:rPr>
      </w:pPr>
      <w:r w:rsidRPr="007B4602">
        <w:rPr>
          <w:rFonts w:ascii="Franklin Gothic Book" w:hAnsi="Franklin Gothic Book"/>
          <w:color w:val="000000"/>
          <w:szCs w:val="24"/>
        </w:rPr>
        <w:t>Závazek příkazce k poskytnutí odměny je splněn odepsáním příslušné částky z účtu příkazce.</w:t>
      </w:r>
    </w:p>
    <w:p w:rsidR="006965AD" w:rsidRPr="007B4602" w:rsidRDefault="006965AD" w:rsidP="00BE788D">
      <w:pPr>
        <w:spacing w:after="120"/>
        <w:jc w:val="center"/>
        <w:rPr>
          <w:rFonts w:ascii="Franklin Gothic Book" w:hAnsi="Franklin Gothic Book"/>
          <w:b/>
          <w:color w:val="000000"/>
          <w:sz w:val="24"/>
          <w:szCs w:val="24"/>
        </w:rPr>
      </w:pPr>
    </w:p>
    <w:p w:rsidR="006965AD" w:rsidRPr="007B4602" w:rsidRDefault="006965AD" w:rsidP="00BE788D">
      <w:pPr>
        <w:jc w:val="center"/>
        <w:rPr>
          <w:rFonts w:ascii="Franklin Gothic Book" w:hAnsi="Franklin Gothic Book"/>
          <w:b/>
          <w:color w:val="000000"/>
          <w:sz w:val="24"/>
          <w:szCs w:val="24"/>
        </w:rPr>
      </w:pPr>
      <w:r w:rsidRPr="007B4602">
        <w:rPr>
          <w:rFonts w:ascii="Franklin Gothic Book" w:hAnsi="Franklin Gothic Book"/>
          <w:b/>
          <w:color w:val="000000"/>
          <w:sz w:val="24"/>
          <w:szCs w:val="24"/>
        </w:rPr>
        <w:t>III.</w:t>
      </w:r>
    </w:p>
    <w:p w:rsidR="006965AD" w:rsidRPr="007B4602" w:rsidRDefault="006965AD" w:rsidP="00BE788D">
      <w:pPr>
        <w:spacing w:after="120"/>
        <w:jc w:val="center"/>
        <w:rPr>
          <w:rFonts w:ascii="Franklin Gothic Book" w:hAnsi="Franklin Gothic Book"/>
          <w:b/>
          <w:color w:val="000000"/>
          <w:sz w:val="24"/>
          <w:szCs w:val="24"/>
        </w:rPr>
      </w:pPr>
      <w:r w:rsidRPr="007B4602">
        <w:rPr>
          <w:rFonts w:ascii="Franklin Gothic Book" w:hAnsi="Franklin Gothic Book"/>
          <w:b/>
          <w:color w:val="000000"/>
          <w:sz w:val="24"/>
          <w:szCs w:val="24"/>
        </w:rPr>
        <w:t>Ostatní ujednání</w:t>
      </w:r>
    </w:p>
    <w:p w:rsidR="006965AD" w:rsidRPr="007B4602" w:rsidRDefault="006965AD" w:rsidP="00BE788D">
      <w:pPr>
        <w:pStyle w:val="Odstavecseseznamem"/>
        <w:numPr>
          <w:ilvl w:val="1"/>
          <w:numId w:val="2"/>
        </w:numPr>
        <w:tabs>
          <w:tab w:val="clear" w:pos="720"/>
        </w:tabs>
        <w:spacing w:after="120"/>
        <w:ind w:left="426" w:hanging="426"/>
        <w:jc w:val="both"/>
        <w:rPr>
          <w:rFonts w:ascii="Franklin Gothic Book" w:hAnsi="Franklin Gothic Book"/>
          <w:color w:val="000000"/>
          <w:sz w:val="24"/>
          <w:szCs w:val="24"/>
        </w:rPr>
      </w:pPr>
      <w:r w:rsidRPr="007B4602">
        <w:rPr>
          <w:rFonts w:ascii="Franklin Gothic Book" w:hAnsi="Franklin Gothic Book"/>
          <w:color w:val="000000"/>
          <w:sz w:val="24"/>
          <w:szCs w:val="24"/>
        </w:rPr>
        <w:t>Příkazník je povinen postupovat s odbornou péčí a v</w:t>
      </w:r>
      <w:r>
        <w:rPr>
          <w:rFonts w:ascii="Franklin Gothic Book" w:hAnsi="Franklin Gothic Book"/>
          <w:color w:val="000000"/>
          <w:sz w:val="24"/>
          <w:szCs w:val="24"/>
        </w:rPr>
        <w:t> </w:t>
      </w:r>
      <w:r w:rsidRPr="007B4602">
        <w:rPr>
          <w:rFonts w:ascii="Franklin Gothic Book" w:hAnsi="Franklin Gothic Book"/>
          <w:color w:val="000000"/>
          <w:sz w:val="24"/>
          <w:szCs w:val="24"/>
        </w:rPr>
        <w:t>souladu</w:t>
      </w:r>
      <w:r>
        <w:rPr>
          <w:rFonts w:ascii="Franklin Gothic Book" w:hAnsi="Franklin Gothic Book"/>
          <w:color w:val="000000"/>
          <w:sz w:val="24"/>
          <w:szCs w:val="24"/>
        </w:rPr>
        <w:t xml:space="preserve"> s platnými a účinnými právními předpisy, které se na služby dle této smlouvy vztahují, a</w:t>
      </w:r>
      <w:r w:rsidRPr="007B4602">
        <w:rPr>
          <w:rFonts w:ascii="Franklin Gothic Book" w:hAnsi="Franklin Gothic Book"/>
          <w:color w:val="000000"/>
          <w:sz w:val="24"/>
          <w:szCs w:val="24"/>
        </w:rPr>
        <w:t xml:space="preserve"> se zájmy příkazce, které příkazník zná nebo které s vynaložením odborné péče znát musí a má. Tyto zájmy příkazce je příkazník povinen chránit. Příkazník poskytuje služby poctivě a pečlivě. Použije přitom každého prostředku, kterého vyžaduje povaha poskytovaných služeb, jakož i takového, který se shoduje s vůlí příkazce. V případě porušení povinnosti příkazníka popsané v předchozích větách odpovídá příkazník za škody, které příkazci vzniknou v důsledku porušení povinností příkazníka.</w:t>
      </w:r>
    </w:p>
    <w:p w:rsidR="006965AD" w:rsidRPr="007B4602" w:rsidRDefault="006965AD" w:rsidP="00BE788D">
      <w:pPr>
        <w:pStyle w:val="Odstavecseseznamem"/>
        <w:numPr>
          <w:ilvl w:val="1"/>
          <w:numId w:val="2"/>
        </w:numPr>
        <w:tabs>
          <w:tab w:val="clear" w:pos="720"/>
        </w:tabs>
        <w:spacing w:after="120"/>
        <w:ind w:left="426" w:hanging="426"/>
        <w:jc w:val="both"/>
        <w:rPr>
          <w:rFonts w:ascii="Franklin Gothic Book" w:hAnsi="Franklin Gothic Book"/>
          <w:color w:val="000000"/>
          <w:sz w:val="24"/>
          <w:szCs w:val="24"/>
        </w:rPr>
      </w:pPr>
      <w:r w:rsidRPr="007B4602">
        <w:rPr>
          <w:rFonts w:ascii="Franklin Gothic Book" w:hAnsi="Franklin Gothic Book" w:cs="Arial"/>
          <w:sz w:val="24"/>
          <w:szCs w:val="24"/>
        </w:rPr>
        <w:t xml:space="preserve">Příkazník přenechá příkazci veškerý užitek z poskytnutých služeb. </w:t>
      </w:r>
    </w:p>
    <w:p w:rsidR="006965AD" w:rsidRDefault="006965AD" w:rsidP="00BE788D">
      <w:pPr>
        <w:pStyle w:val="Odstavecseseznamem"/>
        <w:numPr>
          <w:ilvl w:val="1"/>
          <w:numId w:val="2"/>
        </w:numPr>
        <w:tabs>
          <w:tab w:val="clear" w:pos="720"/>
        </w:tabs>
        <w:spacing w:after="120"/>
        <w:ind w:left="426" w:hanging="426"/>
        <w:jc w:val="both"/>
        <w:rPr>
          <w:rFonts w:ascii="Franklin Gothic Book" w:hAnsi="Franklin Gothic Book"/>
          <w:color w:val="000000"/>
          <w:sz w:val="24"/>
          <w:szCs w:val="24"/>
        </w:rPr>
      </w:pPr>
      <w:r w:rsidRPr="007B4602">
        <w:rPr>
          <w:rFonts w:ascii="Franklin Gothic Book" w:hAnsi="Franklin Gothic Book"/>
          <w:color w:val="000000"/>
          <w:sz w:val="24"/>
          <w:szCs w:val="24"/>
        </w:rPr>
        <w:lastRenderedPageBreak/>
        <w:t>Od příkazcových pokynů se příkazník může odchýlit, pokud to je nezbytné v zájmu příkazce a pokud nemůže včas obdržet jeho souhlas.</w:t>
      </w:r>
    </w:p>
    <w:p w:rsidR="006965AD" w:rsidRPr="007B4602" w:rsidRDefault="006965AD" w:rsidP="00BE788D">
      <w:pPr>
        <w:pStyle w:val="Odstavecseseznamem"/>
        <w:numPr>
          <w:ilvl w:val="1"/>
          <w:numId w:val="2"/>
        </w:numPr>
        <w:tabs>
          <w:tab w:val="clear" w:pos="720"/>
        </w:tabs>
        <w:spacing w:after="120"/>
        <w:ind w:left="426" w:hanging="426"/>
        <w:jc w:val="both"/>
        <w:rPr>
          <w:rFonts w:ascii="Franklin Gothic Book" w:hAnsi="Franklin Gothic Book"/>
          <w:color w:val="000000"/>
          <w:sz w:val="24"/>
          <w:szCs w:val="24"/>
        </w:rPr>
      </w:pPr>
      <w:r>
        <w:rPr>
          <w:rFonts w:ascii="Franklin Gothic Book" w:hAnsi="Franklin Gothic Book"/>
          <w:color w:val="000000"/>
          <w:sz w:val="24"/>
          <w:szCs w:val="24"/>
        </w:rPr>
        <w:t>Zjistí-li příkazník při poskytování služeb překážky, které znemožňují řádné poskytování služeb dle této smlouvy, oznámí to neprodleně příkazci, se kterým se dohodne na odstranění těchto překážek.</w:t>
      </w:r>
    </w:p>
    <w:p w:rsidR="006965AD" w:rsidRPr="007B4602" w:rsidRDefault="006965AD" w:rsidP="00BE788D">
      <w:pPr>
        <w:pStyle w:val="Odstavecseseznamem"/>
        <w:numPr>
          <w:ilvl w:val="1"/>
          <w:numId w:val="2"/>
        </w:numPr>
        <w:tabs>
          <w:tab w:val="clear" w:pos="720"/>
        </w:tabs>
        <w:spacing w:after="120"/>
        <w:ind w:left="426" w:hanging="426"/>
        <w:jc w:val="both"/>
        <w:rPr>
          <w:rFonts w:ascii="Franklin Gothic Book" w:hAnsi="Franklin Gothic Book"/>
          <w:color w:val="000000"/>
          <w:sz w:val="24"/>
          <w:szCs w:val="24"/>
        </w:rPr>
      </w:pPr>
      <w:r w:rsidRPr="007B4602">
        <w:rPr>
          <w:rFonts w:ascii="Franklin Gothic Book" w:hAnsi="Franklin Gothic Book"/>
          <w:color w:val="000000"/>
          <w:sz w:val="24"/>
          <w:szCs w:val="24"/>
        </w:rPr>
        <w:t>Příkazník je povinen poskytnout služby dle této smlouvy dle pokynů příkazce. Příkazník je povinen písemně oznámit příkazci všechny okolnosti, které při zařizování záležitosti zjistil a které mohou mít vliv na změnu jeho pokynů. Příkazník je povinen písemně upozornit příkazce na nevhodnost a nesprávnost jeho pokynů ve vztahu k poskytování služeb dle této smlouvy. Neupozorní-li příkazník na nevhodnost takového pokynu příkazce písemně před jeho provedením, odpovídá příkazník za veškeré škody, které v důsledku provedení takového pokynu příkazci vzniknou.</w:t>
      </w:r>
    </w:p>
    <w:p w:rsidR="006965AD" w:rsidRPr="007B4602" w:rsidRDefault="006965AD" w:rsidP="00BE788D">
      <w:pPr>
        <w:pStyle w:val="Odstavecseseznamem"/>
        <w:numPr>
          <w:ilvl w:val="1"/>
          <w:numId w:val="2"/>
        </w:numPr>
        <w:tabs>
          <w:tab w:val="clear" w:pos="720"/>
        </w:tabs>
        <w:spacing w:after="120"/>
        <w:ind w:left="426" w:hanging="426"/>
        <w:jc w:val="both"/>
        <w:rPr>
          <w:rFonts w:ascii="Franklin Gothic Book" w:hAnsi="Franklin Gothic Book"/>
          <w:color w:val="000000"/>
          <w:sz w:val="24"/>
          <w:szCs w:val="24"/>
        </w:rPr>
      </w:pPr>
      <w:r w:rsidRPr="007B4602">
        <w:rPr>
          <w:rFonts w:ascii="Franklin Gothic Book" w:hAnsi="Franklin Gothic Book"/>
          <w:color w:val="000000"/>
          <w:sz w:val="24"/>
          <w:szCs w:val="24"/>
        </w:rPr>
        <w:t xml:space="preserve">Příkazník je oprávněn a povinen činit jménem a na účet příkazce veškeré právní úkony nezbytné k dosažení účelu této smlouvy. Příkazce je povinen k tomu příkazníka zmocnit potřebnými písemnými plnými mocemi a příkazník je povinen příkazce o potřebě takové plné moci včas vyrozumět. Příkazník ručí za splnění závazků třetích osob, se kterými uzavřel smlouvu jménem a na účet příkazce nebo s nimiž byla smlouva příkazcem uzavřena na základě návrhu příkazníka. Tato smlouva bez dalšího nepředstavuje zmocnění příkazníka k takovému jednání za příkazce, které představuje uzavírání smluv či dodatků k těmto smlouvám. </w:t>
      </w:r>
    </w:p>
    <w:p w:rsidR="006965AD" w:rsidRPr="007B4602" w:rsidRDefault="006965AD" w:rsidP="00BE788D">
      <w:pPr>
        <w:pStyle w:val="Odstavecseseznamem"/>
        <w:numPr>
          <w:ilvl w:val="1"/>
          <w:numId w:val="2"/>
        </w:numPr>
        <w:tabs>
          <w:tab w:val="clear" w:pos="720"/>
        </w:tabs>
        <w:spacing w:after="120"/>
        <w:ind w:left="426" w:hanging="426"/>
        <w:jc w:val="both"/>
        <w:rPr>
          <w:rFonts w:ascii="Franklin Gothic Book" w:hAnsi="Franklin Gothic Book"/>
          <w:color w:val="000000"/>
          <w:sz w:val="24"/>
          <w:szCs w:val="24"/>
        </w:rPr>
      </w:pPr>
      <w:r w:rsidRPr="007B4602">
        <w:rPr>
          <w:rFonts w:ascii="Franklin Gothic Book" w:hAnsi="Franklin Gothic Book"/>
          <w:color w:val="000000"/>
          <w:sz w:val="24"/>
          <w:szCs w:val="24"/>
        </w:rPr>
        <w:t>Příkazník je oprávněn poskytovat služby dle této smlouvy osobně. Svěří-li příkazník provedení služeb dle této smlouvy jinému, odpovídá za provedení služeb, jako by tyto prováděl sám. Příkazník rovněž odpovídá za to, že veškeré osoby, které k provedení služeb použije, budou dodržovat důvěrnost informací.</w:t>
      </w:r>
    </w:p>
    <w:p w:rsidR="006965AD" w:rsidRPr="007B4602" w:rsidRDefault="006965AD" w:rsidP="00BE788D">
      <w:pPr>
        <w:pStyle w:val="Odstavecseseznamem"/>
        <w:numPr>
          <w:ilvl w:val="1"/>
          <w:numId w:val="2"/>
        </w:numPr>
        <w:tabs>
          <w:tab w:val="clear" w:pos="720"/>
        </w:tabs>
        <w:spacing w:after="120"/>
        <w:ind w:left="426" w:hanging="426"/>
        <w:jc w:val="both"/>
        <w:rPr>
          <w:rFonts w:ascii="Franklin Gothic Book" w:hAnsi="Franklin Gothic Book"/>
          <w:color w:val="000000"/>
          <w:sz w:val="24"/>
          <w:szCs w:val="24"/>
        </w:rPr>
      </w:pPr>
      <w:r w:rsidRPr="007B4602">
        <w:rPr>
          <w:rFonts w:ascii="Franklin Gothic Book" w:hAnsi="Franklin Gothic Book"/>
          <w:color w:val="000000"/>
          <w:sz w:val="24"/>
          <w:szCs w:val="24"/>
        </w:rPr>
        <w:t xml:space="preserve">Příkazník prohlašuje, že má ke dni podpisu této smlouvy platně uzavřenou smlouvu o pojištění odpovědnosti za škodu vzniklou v souvislosti s jeho činností a to na </w:t>
      </w:r>
      <w:r w:rsidRPr="00883B54">
        <w:rPr>
          <w:rFonts w:ascii="Franklin Gothic Book" w:hAnsi="Franklin Gothic Book"/>
          <w:color w:val="000000"/>
          <w:sz w:val="24"/>
          <w:szCs w:val="24"/>
        </w:rPr>
        <w:t>částku 40 mil. Kč a zavazuje se mít svou činnost takto pojištěnou po celou dobu platnosti této smlouvy. Příkazník se zavazuje předložit příkazci platně uzavřenou smlouvu o pojištění</w:t>
      </w:r>
      <w:r w:rsidRPr="007B4602">
        <w:rPr>
          <w:rFonts w:ascii="Franklin Gothic Book" w:hAnsi="Franklin Gothic Book"/>
          <w:color w:val="000000"/>
          <w:sz w:val="24"/>
          <w:szCs w:val="24"/>
        </w:rPr>
        <w:t xml:space="preserve"> odpovědnosti dle tohoto odstavce kdykoli na vyžádání příkazce. </w:t>
      </w:r>
    </w:p>
    <w:p w:rsidR="006965AD" w:rsidRPr="007B4602" w:rsidRDefault="006965AD" w:rsidP="00374D2A">
      <w:pPr>
        <w:pStyle w:val="Odstavecseseznamem"/>
        <w:numPr>
          <w:ilvl w:val="1"/>
          <w:numId w:val="2"/>
        </w:numPr>
        <w:tabs>
          <w:tab w:val="clear" w:pos="720"/>
        </w:tabs>
        <w:spacing w:after="120"/>
        <w:ind w:left="426" w:hanging="426"/>
        <w:jc w:val="both"/>
        <w:rPr>
          <w:rFonts w:ascii="Franklin Gothic Book" w:hAnsi="Franklin Gothic Book"/>
          <w:color w:val="000000"/>
          <w:sz w:val="24"/>
          <w:szCs w:val="24"/>
        </w:rPr>
      </w:pPr>
      <w:r w:rsidRPr="007B4602">
        <w:rPr>
          <w:rFonts w:ascii="Franklin Gothic Book" w:hAnsi="Franklin Gothic Book"/>
          <w:color w:val="000000"/>
          <w:sz w:val="24"/>
          <w:szCs w:val="24"/>
        </w:rPr>
        <w:t xml:space="preserve">Příkazník souhlasí s tím, aby subjekty oprávněné dle zákona č. 320/2001 Sb., o finanční kontrole ve veřejné správě a o změně některých zákonů (zákon o finanční kontrole), ve znění pozdějších předpisů, provedly finanční kontrolu závazkového vztahu vyplývajícího ze smlouvy s tím, že se příkazník podrobí této kontrole, a bude působit jako osoba povinná ve smyslu ustanovení § 2 písm. e) uvedeného zákona. </w:t>
      </w:r>
    </w:p>
    <w:p w:rsidR="006965AD" w:rsidRDefault="006965AD" w:rsidP="00A30B4E">
      <w:pPr>
        <w:pStyle w:val="Odstavecseseznamem"/>
        <w:numPr>
          <w:ilvl w:val="1"/>
          <w:numId w:val="2"/>
        </w:numPr>
        <w:tabs>
          <w:tab w:val="clear" w:pos="720"/>
        </w:tabs>
        <w:spacing w:after="120"/>
        <w:ind w:left="426" w:hanging="426"/>
        <w:jc w:val="both"/>
        <w:rPr>
          <w:rFonts w:ascii="Franklin Gothic Book" w:hAnsi="Franklin Gothic Book"/>
          <w:color w:val="000000"/>
          <w:sz w:val="24"/>
          <w:szCs w:val="24"/>
        </w:rPr>
      </w:pPr>
      <w:r w:rsidRPr="007B4602">
        <w:rPr>
          <w:rFonts w:ascii="Franklin Gothic Book" w:hAnsi="Franklin Gothic Book"/>
          <w:color w:val="000000"/>
          <w:sz w:val="24"/>
          <w:szCs w:val="24"/>
        </w:rPr>
        <w:t xml:space="preserve">Příkazník je povinen umožnit všem subjektům oprávněným k výkonu kontroly </w:t>
      </w:r>
      <w:r>
        <w:rPr>
          <w:rFonts w:ascii="Franklin Gothic Book" w:hAnsi="Franklin Gothic Book"/>
          <w:color w:val="000000"/>
          <w:sz w:val="24"/>
          <w:szCs w:val="24"/>
        </w:rPr>
        <w:t>P</w:t>
      </w:r>
      <w:r w:rsidRPr="007B4602">
        <w:rPr>
          <w:rFonts w:ascii="Franklin Gothic Book" w:hAnsi="Franklin Gothic Book"/>
          <w:color w:val="000000"/>
          <w:sz w:val="24"/>
          <w:szCs w:val="24"/>
        </w:rPr>
        <w:t>rojektu, z jehož prostředků je předmět smlouvy hrazen, provést kontrolu dokladů souvisejících s plněním předmětu smlouvy, a to po dobu danou právními předpisy ČR k jejich archivaci (zákon č. 563/1991 Sb., o účetnictví, a zákon č. 235/2004 Sb., o dani z přidané hodnoty).</w:t>
      </w:r>
    </w:p>
    <w:p w:rsidR="006965AD" w:rsidRPr="00A30B4E" w:rsidRDefault="006965AD" w:rsidP="00A30B4E">
      <w:pPr>
        <w:pStyle w:val="Odstavecseseznamem"/>
        <w:numPr>
          <w:ilvl w:val="1"/>
          <w:numId w:val="2"/>
        </w:numPr>
        <w:tabs>
          <w:tab w:val="clear" w:pos="720"/>
        </w:tabs>
        <w:spacing w:after="120"/>
        <w:ind w:left="426" w:hanging="426"/>
        <w:jc w:val="both"/>
        <w:rPr>
          <w:rFonts w:ascii="Franklin Gothic Book" w:hAnsi="Franklin Gothic Book"/>
          <w:color w:val="000000"/>
          <w:sz w:val="24"/>
          <w:szCs w:val="24"/>
        </w:rPr>
      </w:pPr>
      <w:r w:rsidRPr="00A30B4E">
        <w:rPr>
          <w:rFonts w:ascii="Franklin Gothic Book" w:hAnsi="Franklin Gothic Book"/>
          <w:sz w:val="24"/>
        </w:rPr>
        <w:t>Příkazník je</w:t>
      </w:r>
      <w:r>
        <w:rPr>
          <w:rFonts w:ascii="Franklin Gothic Book" w:hAnsi="Franklin Gothic Book"/>
          <w:sz w:val="24"/>
        </w:rPr>
        <w:t xml:space="preserve"> dále</w:t>
      </w:r>
      <w:r w:rsidRPr="00A30B4E">
        <w:rPr>
          <w:rFonts w:ascii="Franklin Gothic Book" w:hAnsi="Franklin Gothic Book"/>
          <w:sz w:val="24"/>
        </w:rPr>
        <w:t xml:space="preserve"> povinen poskytovat minimálně do konce roku 2028 zaměstnancům nebo zmocněncům pověřených orgánů (Centra pro regionální rozvoj České republiky, Ministerstva pro místní rozvoj ČR, Ministerstva financí ČR, Evropské komise, Evropského účetního dvora, Nejvyššího kontrolního úřadu, příslušného orgánu finanční správy a dalších oprávněných orgánů státní správy) jimi požadované informace a dokumentaci související s plněním této smlouvy a je povinen vytvořit </w:t>
      </w:r>
      <w:r w:rsidRPr="00A30B4E">
        <w:rPr>
          <w:rFonts w:ascii="Franklin Gothic Book" w:hAnsi="Franklin Gothic Book"/>
          <w:sz w:val="24"/>
        </w:rPr>
        <w:lastRenderedPageBreak/>
        <w:t>shora uvedeným osobám podmínky k provedení kontroly vztahující se k plnění této smlouvy a poskytnout jim při provádění kontroly součinnost.</w:t>
      </w:r>
    </w:p>
    <w:p w:rsidR="006965AD" w:rsidRPr="00A30B4E" w:rsidRDefault="006965AD" w:rsidP="00A30B4E">
      <w:pPr>
        <w:pStyle w:val="Odstavecseseznamem"/>
        <w:numPr>
          <w:ilvl w:val="1"/>
          <w:numId w:val="2"/>
        </w:numPr>
        <w:tabs>
          <w:tab w:val="clear" w:pos="720"/>
        </w:tabs>
        <w:spacing w:after="120"/>
        <w:ind w:left="426" w:hanging="426"/>
        <w:jc w:val="both"/>
        <w:rPr>
          <w:rFonts w:ascii="Franklin Gothic Book" w:hAnsi="Franklin Gothic Book"/>
          <w:color w:val="000000"/>
          <w:sz w:val="24"/>
          <w:szCs w:val="24"/>
        </w:rPr>
      </w:pPr>
      <w:r>
        <w:rPr>
          <w:rFonts w:ascii="Franklin Gothic Book" w:hAnsi="Franklin Gothic Book"/>
          <w:sz w:val="24"/>
        </w:rPr>
        <w:t>Příkazník</w:t>
      </w:r>
      <w:r w:rsidRPr="00A30B4E">
        <w:rPr>
          <w:rFonts w:ascii="Franklin Gothic Book" w:hAnsi="Franklin Gothic Book"/>
          <w:sz w:val="24"/>
        </w:rPr>
        <w:t xml:space="preserve"> je povinen uchovávat veškerou dokumentaci související s plněním této smlouvy včetně účetních dokladů minimálně do konce roku 2028. Pokud je v českých právních předpisem stanovena lhůta delší, je zhotovitel povinen uchovávat veškerou dokumentace související s plněním této smlouvy po dobu určenou v českých právních předpisech.</w:t>
      </w:r>
    </w:p>
    <w:p w:rsidR="006965AD" w:rsidRPr="00A30B4E" w:rsidRDefault="006965AD" w:rsidP="00A30B4E">
      <w:pPr>
        <w:pStyle w:val="Odstavecseseznamem"/>
        <w:numPr>
          <w:ilvl w:val="1"/>
          <w:numId w:val="2"/>
        </w:numPr>
        <w:tabs>
          <w:tab w:val="clear" w:pos="720"/>
        </w:tabs>
        <w:spacing w:after="120"/>
        <w:ind w:left="426" w:hanging="426"/>
        <w:jc w:val="both"/>
        <w:rPr>
          <w:rFonts w:ascii="Franklin Gothic Book" w:hAnsi="Franklin Gothic Book"/>
          <w:color w:val="000000"/>
          <w:sz w:val="24"/>
          <w:szCs w:val="24"/>
        </w:rPr>
      </w:pPr>
      <w:r w:rsidRPr="001C3CBC">
        <w:rPr>
          <w:rFonts w:ascii="Franklin Gothic Book" w:hAnsi="Franklin Gothic Book"/>
          <w:color w:val="000000"/>
          <w:sz w:val="24"/>
          <w:szCs w:val="24"/>
        </w:rPr>
        <w:t xml:space="preserve">Smluvní strany jsou povinny zachovávat mlčenlivost o skutečnostech, které se dozvěděly v souvislosti s plněním této smlouvy a jsou předmětem obchodního tajemství, nebo jsou jednou ze smluvních stran označeny jako důvěrné. </w:t>
      </w:r>
      <w:r>
        <w:rPr>
          <w:rFonts w:ascii="Franklin Gothic Book" w:hAnsi="Franklin Gothic Book"/>
          <w:color w:val="000000"/>
          <w:sz w:val="24"/>
          <w:szCs w:val="24"/>
        </w:rPr>
        <w:t>Příkazník</w:t>
      </w:r>
      <w:r w:rsidRPr="001C3CBC">
        <w:rPr>
          <w:rFonts w:ascii="Franklin Gothic Book" w:hAnsi="Franklin Gothic Book"/>
          <w:color w:val="000000"/>
          <w:sz w:val="24"/>
          <w:szCs w:val="24"/>
        </w:rPr>
        <w:t xml:space="preserve"> není oprávněn jakkoli užít informace či podklady poskytnuté mu ze strany </w:t>
      </w:r>
      <w:r>
        <w:rPr>
          <w:rFonts w:ascii="Franklin Gothic Book" w:hAnsi="Franklin Gothic Book"/>
          <w:color w:val="000000"/>
          <w:sz w:val="24"/>
          <w:szCs w:val="24"/>
        </w:rPr>
        <w:t>příkazce</w:t>
      </w:r>
      <w:r w:rsidRPr="001C3CBC">
        <w:rPr>
          <w:rFonts w:ascii="Franklin Gothic Book" w:hAnsi="Franklin Gothic Book"/>
          <w:color w:val="000000"/>
          <w:sz w:val="24"/>
          <w:szCs w:val="24"/>
        </w:rPr>
        <w:t xml:space="preserve"> k jiným účelům, nežli k plnění povinností dle této smlouvy.</w:t>
      </w:r>
    </w:p>
    <w:p w:rsidR="006965AD" w:rsidRPr="007B4602" w:rsidRDefault="006965AD" w:rsidP="00BE788D">
      <w:pPr>
        <w:tabs>
          <w:tab w:val="left" w:pos="567"/>
        </w:tabs>
        <w:spacing w:after="120"/>
        <w:jc w:val="both"/>
        <w:rPr>
          <w:rFonts w:ascii="Franklin Gothic Book" w:hAnsi="Franklin Gothic Book"/>
          <w:color w:val="000000"/>
          <w:sz w:val="24"/>
          <w:szCs w:val="24"/>
        </w:rPr>
      </w:pPr>
    </w:p>
    <w:p w:rsidR="006965AD" w:rsidRPr="007B4602" w:rsidRDefault="006965AD" w:rsidP="00BE788D">
      <w:pPr>
        <w:jc w:val="center"/>
        <w:rPr>
          <w:rFonts w:ascii="Franklin Gothic Book" w:hAnsi="Franklin Gothic Book"/>
          <w:color w:val="000000"/>
          <w:sz w:val="24"/>
          <w:szCs w:val="24"/>
        </w:rPr>
      </w:pPr>
      <w:r w:rsidRPr="007B4602">
        <w:rPr>
          <w:rFonts w:ascii="Franklin Gothic Book" w:hAnsi="Franklin Gothic Book"/>
          <w:b/>
          <w:color w:val="000000"/>
          <w:sz w:val="24"/>
          <w:szCs w:val="24"/>
        </w:rPr>
        <w:t>IV</w:t>
      </w:r>
      <w:r w:rsidRPr="007B4602">
        <w:rPr>
          <w:rFonts w:ascii="Franklin Gothic Book" w:hAnsi="Franklin Gothic Book"/>
          <w:color w:val="000000"/>
          <w:sz w:val="24"/>
          <w:szCs w:val="24"/>
        </w:rPr>
        <w:t>.</w:t>
      </w:r>
    </w:p>
    <w:p w:rsidR="006965AD" w:rsidRPr="007B4602" w:rsidRDefault="006965AD" w:rsidP="00BE788D">
      <w:pPr>
        <w:pStyle w:val="Nadpis5"/>
        <w:keepNext/>
        <w:widowControl/>
        <w:numPr>
          <w:ilvl w:val="4"/>
          <w:numId w:val="0"/>
        </w:numPr>
        <w:tabs>
          <w:tab w:val="left" w:pos="0"/>
        </w:tabs>
        <w:suppressAutoHyphens/>
        <w:overflowPunct w:val="0"/>
        <w:autoSpaceDN/>
        <w:adjustRightInd/>
        <w:spacing w:before="0" w:after="120"/>
        <w:jc w:val="center"/>
        <w:textAlignment w:val="baseline"/>
        <w:rPr>
          <w:rFonts w:ascii="Franklin Gothic Book" w:hAnsi="Franklin Gothic Book" w:cs="Arial"/>
          <w:b w:val="0"/>
          <w:sz w:val="24"/>
          <w:szCs w:val="24"/>
        </w:rPr>
      </w:pPr>
      <w:r w:rsidRPr="007B4602">
        <w:rPr>
          <w:rFonts w:ascii="Franklin Gothic Book" w:hAnsi="Franklin Gothic Book"/>
          <w:i w:val="0"/>
          <w:color w:val="000000"/>
          <w:sz w:val="24"/>
          <w:szCs w:val="24"/>
        </w:rPr>
        <w:t>Záruka a smluvní pokuty</w:t>
      </w:r>
    </w:p>
    <w:p w:rsidR="006965AD" w:rsidRPr="007B4602" w:rsidRDefault="006965AD" w:rsidP="003B12FA">
      <w:pPr>
        <w:pStyle w:val="Odstavecseseznamem"/>
        <w:widowControl/>
        <w:numPr>
          <w:ilvl w:val="0"/>
          <w:numId w:val="8"/>
        </w:numPr>
        <w:autoSpaceDE/>
        <w:autoSpaceDN/>
        <w:adjustRightInd/>
        <w:spacing w:after="120"/>
        <w:ind w:left="357" w:hanging="357"/>
        <w:jc w:val="both"/>
        <w:rPr>
          <w:rFonts w:ascii="Franklin Gothic Book" w:hAnsi="Franklin Gothic Book" w:cs="Arial"/>
          <w:b/>
          <w:sz w:val="24"/>
          <w:szCs w:val="24"/>
        </w:rPr>
      </w:pPr>
      <w:r w:rsidRPr="007B4602">
        <w:rPr>
          <w:rFonts w:ascii="Franklin Gothic Book" w:hAnsi="Franklin Gothic Book" w:cs="Arial"/>
          <w:sz w:val="24"/>
          <w:szCs w:val="24"/>
        </w:rPr>
        <w:t xml:space="preserve">Příkazník odpovídá za bezchybné provedení plnění předmětu příkazní smlouvy. </w:t>
      </w:r>
    </w:p>
    <w:p w:rsidR="006965AD" w:rsidRPr="007B4602" w:rsidRDefault="006965AD" w:rsidP="003B12FA">
      <w:pPr>
        <w:pStyle w:val="Odstavecseseznamem"/>
        <w:widowControl/>
        <w:numPr>
          <w:ilvl w:val="0"/>
          <w:numId w:val="8"/>
        </w:numPr>
        <w:autoSpaceDE/>
        <w:autoSpaceDN/>
        <w:adjustRightInd/>
        <w:spacing w:after="120"/>
        <w:ind w:left="357" w:hanging="357"/>
        <w:jc w:val="both"/>
        <w:rPr>
          <w:rFonts w:ascii="Franklin Gothic Book" w:hAnsi="Franklin Gothic Book" w:cs="Arial"/>
          <w:b/>
          <w:sz w:val="24"/>
          <w:szCs w:val="24"/>
        </w:rPr>
      </w:pPr>
      <w:r w:rsidRPr="007B4602">
        <w:rPr>
          <w:rFonts w:ascii="Franklin Gothic Book" w:hAnsi="Franklin Gothic Book" w:cs="Arial"/>
          <w:sz w:val="24"/>
          <w:szCs w:val="24"/>
        </w:rPr>
        <w:t xml:space="preserve">Příkazník neodpovídá za vady, které byly způsobeny použitím podkladů převzatých od příkazce, u kterých příkazník ani při vynaložení veškeré odborné péče nemohl zjistit jejich nevhodnost, případně na ni upozornil příkazce, ale ten na jejich použití trval. </w:t>
      </w:r>
    </w:p>
    <w:p w:rsidR="006965AD" w:rsidRPr="009603D3" w:rsidRDefault="006965AD" w:rsidP="003B12FA">
      <w:pPr>
        <w:pStyle w:val="Odstavecseseznamem"/>
        <w:widowControl/>
        <w:numPr>
          <w:ilvl w:val="0"/>
          <w:numId w:val="8"/>
        </w:numPr>
        <w:autoSpaceDE/>
        <w:autoSpaceDN/>
        <w:adjustRightInd/>
        <w:spacing w:after="120"/>
        <w:ind w:left="357" w:hanging="357"/>
        <w:jc w:val="both"/>
        <w:rPr>
          <w:rFonts w:ascii="Franklin Gothic Book" w:hAnsi="Franklin Gothic Book" w:cs="Arial"/>
          <w:b/>
          <w:sz w:val="24"/>
          <w:szCs w:val="24"/>
        </w:rPr>
      </w:pPr>
      <w:r w:rsidRPr="007B4602">
        <w:rPr>
          <w:rFonts w:ascii="Franklin Gothic Book" w:hAnsi="Franklin Gothic Book" w:cs="Arial"/>
          <w:sz w:val="24"/>
          <w:szCs w:val="24"/>
        </w:rPr>
        <w:t xml:space="preserve">Příkazník neodpovídá za škodu způsobenou skutečností, že příkazce nerespektoval doporučení a pokyny příkazníka, a učinil úkon, který je v rozporu se zákonem. </w:t>
      </w:r>
    </w:p>
    <w:p w:rsidR="006965AD" w:rsidRPr="009603D3" w:rsidRDefault="006965AD" w:rsidP="003B12FA">
      <w:pPr>
        <w:pStyle w:val="Odstavecseseznamem"/>
        <w:widowControl/>
        <w:numPr>
          <w:ilvl w:val="0"/>
          <w:numId w:val="8"/>
        </w:numPr>
        <w:autoSpaceDE/>
        <w:autoSpaceDN/>
        <w:adjustRightInd/>
        <w:spacing w:after="120"/>
        <w:ind w:left="357" w:hanging="357"/>
        <w:jc w:val="both"/>
        <w:rPr>
          <w:rFonts w:ascii="Franklin Gothic Book" w:hAnsi="Franklin Gothic Book" w:cs="Arial"/>
          <w:b/>
          <w:sz w:val="24"/>
          <w:szCs w:val="24"/>
        </w:rPr>
      </w:pPr>
      <w:r w:rsidRPr="009603D3">
        <w:rPr>
          <w:rFonts w:ascii="Franklin Gothic Book" w:hAnsi="Franklin Gothic Book" w:cs="Calibri"/>
          <w:sz w:val="24"/>
          <w:szCs w:val="24"/>
        </w:rPr>
        <w:t xml:space="preserve">V případě neplnění povinností příkazníka dle této smlouvy je příkazce oprávněn požadovat a příkazník povinen zaplatit jednorázovou smluvní pokutu ve výši </w:t>
      </w:r>
      <w:r>
        <w:rPr>
          <w:rFonts w:ascii="Franklin Gothic Book" w:hAnsi="Franklin Gothic Book" w:cs="Calibri"/>
          <w:sz w:val="24"/>
          <w:szCs w:val="24"/>
        </w:rPr>
        <w:t>20</w:t>
      </w:r>
      <w:r w:rsidRPr="009603D3">
        <w:rPr>
          <w:rFonts w:ascii="Franklin Gothic Book" w:hAnsi="Franklin Gothic Book" w:cs="Calibri"/>
          <w:sz w:val="24"/>
          <w:szCs w:val="24"/>
        </w:rPr>
        <w:t xml:space="preserve">.000,- Kč za každý případ porušení povinnosti, kterou již vzhledem k jejímu charakteru nelze splnit, a smluvní pokutu ve výši </w:t>
      </w:r>
      <w:r>
        <w:rPr>
          <w:rFonts w:ascii="Franklin Gothic Book" w:hAnsi="Franklin Gothic Book" w:cs="Calibri"/>
          <w:sz w:val="24"/>
          <w:szCs w:val="24"/>
        </w:rPr>
        <w:t>0,5 % z odměny Projektu</w:t>
      </w:r>
      <w:r w:rsidRPr="009603D3">
        <w:rPr>
          <w:rFonts w:ascii="Franklin Gothic Book" w:hAnsi="Franklin Gothic Book" w:cs="Calibri"/>
          <w:sz w:val="24"/>
          <w:szCs w:val="24"/>
        </w:rPr>
        <w:t xml:space="preserve"> za každý, byť započatý den, prodlení a za každé porušení povinnosti, jde-li o povinnost, jejíž splnění je ještě možné a účelné.</w:t>
      </w:r>
    </w:p>
    <w:p w:rsidR="006965AD" w:rsidRPr="00883B54" w:rsidRDefault="006965AD" w:rsidP="003B12FA">
      <w:pPr>
        <w:pStyle w:val="Odstavecseseznamem"/>
        <w:widowControl/>
        <w:numPr>
          <w:ilvl w:val="0"/>
          <w:numId w:val="8"/>
        </w:numPr>
        <w:autoSpaceDE/>
        <w:autoSpaceDN/>
        <w:adjustRightInd/>
        <w:spacing w:after="120"/>
        <w:ind w:left="357" w:hanging="357"/>
        <w:jc w:val="both"/>
        <w:rPr>
          <w:rFonts w:ascii="Franklin Gothic Book" w:hAnsi="Franklin Gothic Book" w:cs="Arial"/>
          <w:b/>
          <w:sz w:val="24"/>
          <w:szCs w:val="24"/>
        </w:rPr>
      </w:pPr>
      <w:r w:rsidRPr="007B4602">
        <w:rPr>
          <w:rFonts w:ascii="Franklin Gothic Book" w:hAnsi="Franklin Gothic Book" w:cs="Arial"/>
          <w:sz w:val="24"/>
          <w:szCs w:val="24"/>
        </w:rPr>
        <w:t>V případě porušení závazku příkazníka mít platně uzavřenou smlouvou o pojištěné odpovědno</w:t>
      </w:r>
      <w:r>
        <w:rPr>
          <w:rFonts w:ascii="Franklin Gothic Book" w:hAnsi="Franklin Gothic Book" w:cs="Arial"/>
          <w:sz w:val="24"/>
          <w:szCs w:val="24"/>
        </w:rPr>
        <w:t xml:space="preserve">sti za škodu </w:t>
      </w:r>
      <w:r w:rsidRPr="00883B54">
        <w:rPr>
          <w:rFonts w:ascii="Franklin Gothic Book" w:hAnsi="Franklin Gothic Book" w:cs="Arial"/>
          <w:sz w:val="24"/>
          <w:szCs w:val="24"/>
        </w:rPr>
        <w:t>dle čl. III odst. 8 této smlouvy je příkazník povinen uhradit příkazci smluvní pokutu ve výši 50.000,- Kč ve lhůtě do dvou měsíců od zjištění výše škody.</w:t>
      </w:r>
    </w:p>
    <w:p w:rsidR="006965AD" w:rsidRPr="00883B54" w:rsidRDefault="006965AD" w:rsidP="003B12FA">
      <w:pPr>
        <w:pStyle w:val="Odstavecseseznamem"/>
        <w:widowControl/>
        <w:numPr>
          <w:ilvl w:val="0"/>
          <w:numId w:val="8"/>
        </w:numPr>
        <w:autoSpaceDE/>
        <w:autoSpaceDN/>
        <w:adjustRightInd/>
        <w:spacing w:after="120"/>
        <w:ind w:left="357" w:hanging="357"/>
        <w:jc w:val="both"/>
        <w:rPr>
          <w:rFonts w:ascii="Franklin Gothic Book" w:hAnsi="Franklin Gothic Book" w:cs="Arial"/>
          <w:b/>
          <w:sz w:val="24"/>
          <w:szCs w:val="24"/>
        </w:rPr>
      </w:pPr>
      <w:r w:rsidRPr="00883B54">
        <w:rPr>
          <w:rFonts w:ascii="Franklin Gothic Book" w:hAnsi="Franklin Gothic Book" w:cs="Arial"/>
          <w:sz w:val="24"/>
          <w:szCs w:val="24"/>
        </w:rPr>
        <w:t>V případě plnění předmětu příkazní smlouvy v rozporu se zákonem, o čemž bude pravomocně rozhodnuto příslušným orgánem dohledu, případně orgány finanční kontroly dle čl. III. této smlouvy, sjednává se ve prospěch příkazce smluvní pokuta ve výši úplaty dle článku II. odst. 1. Tímto ustanovením není dotčeno právo příkazce na vymáhání škody vzniklé na základě nesprávného postupu příkazníka.</w:t>
      </w:r>
    </w:p>
    <w:p w:rsidR="006965AD" w:rsidRPr="00883B54" w:rsidRDefault="006965AD" w:rsidP="003B12FA">
      <w:pPr>
        <w:pStyle w:val="Odstavecseseznamem"/>
        <w:widowControl/>
        <w:numPr>
          <w:ilvl w:val="0"/>
          <w:numId w:val="8"/>
        </w:numPr>
        <w:autoSpaceDE/>
        <w:autoSpaceDN/>
        <w:adjustRightInd/>
        <w:spacing w:after="120"/>
        <w:ind w:left="357" w:hanging="357"/>
        <w:jc w:val="both"/>
        <w:rPr>
          <w:rFonts w:ascii="Franklin Gothic Book" w:hAnsi="Franklin Gothic Book" w:cs="Arial"/>
          <w:b/>
          <w:sz w:val="24"/>
          <w:szCs w:val="24"/>
        </w:rPr>
      </w:pPr>
      <w:r w:rsidRPr="00883B54">
        <w:rPr>
          <w:rFonts w:ascii="Franklin Gothic Book" w:hAnsi="Franklin Gothic Book" w:cs="Calibri"/>
          <w:sz w:val="24"/>
          <w:szCs w:val="24"/>
        </w:rPr>
        <w:t>V případě, že příkazník zvlášť hrubým způsobem poruší své povinnosti vyplývající z této smlouvy a následky tohoto porušení neodstraní ani v příkazcem dodatečně stanovené lhůtě ke zjednání nápravy, která nebude kratší než 7 dnů, je povinen zaplatit příkazci smluvní pokutu ve výši 5 % z odměny sjednané dle článku II.</w:t>
      </w:r>
    </w:p>
    <w:p w:rsidR="006965AD" w:rsidRPr="00A60E45" w:rsidRDefault="006965AD" w:rsidP="003B12FA">
      <w:pPr>
        <w:pStyle w:val="Odstavecseseznamem"/>
        <w:widowControl/>
        <w:numPr>
          <w:ilvl w:val="0"/>
          <w:numId w:val="8"/>
        </w:numPr>
        <w:autoSpaceDE/>
        <w:autoSpaceDN/>
        <w:adjustRightInd/>
        <w:spacing w:after="120"/>
        <w:ind w:left="357" w:hanging="357"/>
        <w:jc w:val="both"/>
        <w:rPr>
          <w:rFonts w:ascii="Franklin Gothic Book" w:hAnsi="Franklin Gothic Book" w:cs="Arial"/>
          <w:b/>
          <w:sz w:val="24"/>
          <w:szCs w:val="24"/>
        </w:rPr>
      </w:pPr>
      <w:r w:rsidRPr="00883B54">
        <w:rPr>
          <w:rFonts w:ascii="Franklin Gothic Book" w:hAnsi="Franklin Gothic Book" w:cs="Calibri"/>
          <w:sz w:val="24"/>
          <w:szCs w:val="24"/>
        </w:rPr>
        <w:t>Pro případ prodlení příkazce s úhradou odměny příkazníka ve</w:t>
      </w:r>
      <w:r w:rsidRPr="00752E64">
        <w:rPr>
          <w:rFonts w:ascii="Franklin Gothic Book" w:hAnsi="Franklin Gothic Book" w:cs="Calibri"/>
          <w:sz w:val="24"/>
          <w:szCs w:val="24"/>
        </w:rPr>
        <w:t xml:space="preserve"> lhůtě splatnosti je příkazce povinen zaplatit příkazníkovi smluvní pokutu ve výši 0,05 % z dlužné částky za každý i započatý den prodlení.</w:t>
      </w:r>
    </w:p>
    <w:p w:rsidR="006965AD" w:rsidRPr="00646D9D" w:rsidRDefault="006965AD" w:rsidP="00646D9D">
      <w:pPr>
        <w:pStyle w:val="Zkladntext3"/>
        <w:widowControl/>
        <w:numPr>
          <w:ilvl w:val="0"/>
          <w:numId w:val="8"/>
        </w:numPr>
        <w:autoSpaceDE/>
        <w:autoSpaceDN/>
        <w:adjustRightInd/>
        <w:spacing w:line="276" w:lineRule="auto"/>
        <w:jc w:val="both"/>
        <w:rPr>
          <w:rFonts w:ascii="Franklin Gothic Book" w:hAnsi="Franklin Gothic Book"/>
          <w:sz w:val="24"/>
          <w:szCs w:val="24"/>
        </w:rPr>
      </w:pPr>
      <w:r>
        <w:rPr>
          <w:rFonts w:ascii="Franklin Gothic Book" w:hAnsi="Franklin Gothic Book"/>
          <w:sz w:val="24"/>
          <w:szCs w:val="24"/>
        </w:rPr>
        <w:lastRenderedPageBreak/>
        <w:t>Příkazník</w:t>
      </w:r>
      <w:r w:rsidRPr="00102B68">
        <w:rPr>
          <w:rFonts w:ascii="Franklin Gothic Book" w:hAnsi="Franklin Gothic Book"/>
          <w:sz w:val="24"/>
          <w:szCs w:val="24"/>
        </w:rPr>
        <w:t xml:space="preserve"> je povinen nahradit </w:t>
      </w:r>
      <w:r>
        <w:rPr>
          <w:rFonts w:ascii="Franklin Gothic Book" w:hAnsi="Franklin Gothic Book"/>
          <w:sz w:val="24"/>
          <w:szCs w:val="24"/>
        </w:rPr>
        <w:t>příkazci</w:t>
      </w:r>
      <w:r w:rsidRPr="00102B68">
        <w:rPr>
          <w:rFonts w:ascii="Franklin Gothic Book" w:hAnsi="Franklin Gothic Book"/>
          <w:sz w:val="24"/>
          <w:szCs w:val="24"/>
        </w:rPr>
        <w:t xml:space="preserve"> veškeré majetkové i nemajetkové újmy, které </w:t>
      </w:r>
      <w:r>
        <w:rPr>
          <w:rFonts w:ascii="Franklin Gothic Book" w:hAnsi="Franklin Gothic Book"/>
          <w:sz w:val="24"/>
          <w:szCs w:val="24"/>
        </w:rPr>
        <w:t>příkazci</w:t>
      </w:r>
      <w:r w:rsidRPr="00102B68">
        <w:rPr>
          <w:rFonts w:ascii="Franklin Gothic Book" w:hAnsi="Franklin Gothic Book"/>
          <w:sz w:val="24"/>
          <w:szCs w:val="24"/>
        </w:rPr>
        <w:t xml:space="preserve"> vzniknou v souvislosti s </w:t>
      </w:r>
      <w:r>
        <w:rPr>
          <w:rFonts w:ascii="Franklin Gothic Book" w:hAnsi="Franklin Gothic Book"/>
          <w:sz w:val="24"/>
          <w:szCs w:val="24"/>
        </w:rPr>
        <w:t>porušením</w:t>
      </w:r>
      <w:r w:rsidRPr="00102B68">
        <w:rPr>
          <w:rFonts w:ascii="Franklin Gothic Book" w:hAnsi="Franklin Gothic Book"/>
          <w:sz w:val="24"/>
          <w:szCs w:val="24"/>
        </w:rPr>
        <w:t xml:space="preserve"> povinností </w:t>
      </w:r>
      <w:r>
        <w:rPr>
          <w:rFonts w:ascii="Franklin Gothic Book" w:hAnsi="Franklin Gothic Book"/>
          <w:sz w:val="24"/>
          <w:szCs w:val="24"/>
        </w:rPr>
        <w:t>příkazníka</w:t>
      </w:r>
      <w:r w:rsidRPr="00102B68">
        <w:rPr>
          <w:rFonts w:ascii="Franklin Gothic Book" w:hAnsi="Franklin Gothic Book"/>
          <w:sz w:val="24"/>
          <w:szCs w:val="24"/>
        </w:rPr>
        <w:t xml:space="preserve"> vyplývajících z této smlouvy či právních předpisů vztahujících se na služby, jež jsou </w:t>
      </w:r>
      <w:r w:rsidRPr="006F2CE2">
        <w:rPr>
          <w:rFonts w:ascii="Franklin Gothic Book" w:hAnsi="Franklin Gothic Book"/>
          <w:sz w:val="24"/>
          <w:szCs w:val="24"/>
        </w:rPr>
        <w:t xml:space="preserve">předmětem této smlouvy, a to v plné výši. </w:t>
      </w:r>
    </w:p>
    <w:p w:rsidR="006965AD" w:rsidRDefault="006965AD" w:rsidP="00BE788D">
      <w:pPr>
        <w:tabs>
          <w:tab w:val="left" w:pos="567"/>
        </w:tabs>
        <w:spacing w:after="120"/>
        <w:jc w:val="both"/>
        <w:rPr>
          <w:rFonts w:ascii="Franklin Gothic Book" w:hAnsi="Franklin Gothic Book"/>
          <w:color w:val="000000"/>
          <w:sz w:val="24"/>
          <w:szCs w:val="24"/>
        </w:rPr>
      </w:pPr>
    </w:p>
    <w:p w:rsidR="006965AD" w:rsidRPr="007B4602" w:rsidRDefault="006965AD" w:rsidP="00BE788D">
      <w:pPr>
        <w:tabs>
          <w:tab w:val="left" w:pos="567"/>
        </w:tabs>
        <w:spacing w:after="120"/>
        <w:jc w:val="both"/>
        <w:rPr>
          <w:rFonts w:ascii="Franklin Gothic Book" w:hAnsi="Franklin Gothic Book"/>
          <w:color w:val="000000"/>
          <w:sz w:val="24"/>
          <w:szCs w:val="24"/>
        </w:rPr>
      </w:pPr>
    </w:p>
    <w:p w:rsidR="006965AD" w:rsidRPr="007B4602" w:rsidRDefault="006965AD" w:rsidP="00BE788D">
      <w:pPr>
        <w:jc w:val="center"/>
        <w:rPr>
          <w:rFonts w:ascii="Franklin Gothic Book" w:hAnsi="Franklin Gothic Book"/>
          <w:b/>
          <w:color w:val="000000"/>
          <w:sz w:val="24"/>
          <w:szCs w:val="24"/>
        </w:rPr>
      </w:pPr>
      <w:r w:rsidRPr="007B4602">
        <w:rPr>
          <w:rFonts w:ascii="Franklin Gothic Book" w:hAnsi="Franklin Gothic Book"/>
          <w:b/>
          <w:color w:val="000000"/>
          <w:sz w:val="24"/>
          <w:szCs w:val="24"/>
        </w:rPr>
        <w:t>V</w:t>
      </w:r>
      <w:r>
        <w:rPr>
          <w:rFonts w:ascii="Franklin Gothic Book" w:hAnsi="Franklin Gothic Book"/>
          <w:b/>
          <w:color w:val="000000"/>
          <w:sz w:val="24"/>
          <w:szCs w:val="24"/>
        </w:rPr>
        <w:t>.</w:t>
      </w:r>
    </w:p>
    <w:p w:rsidR="006965AD" w:rsidRPr="007B4602" w:rsidRDefault="006965AD" w:rsidP="00BE788D">
      <w:pPr>
        <w:pStyle w:val="Nadpis5"/>
        <w:keepNext/>
        <w:widowControl/>
        <w:numPr>
          <w:ilvl w:val="4"/>
          <w:numId w:val="0"/>
        </w:numPr>
        <w:tabs>
          <w:tab w:val="left" w:pos="0"/>
        </w:tabs>
        <w:suppressAutoHyphens/>
        <w:overflowPunct w:val="0"/>
        <w:autoSpaceDN/>
        <w:adjustRightInd/>
        <w:spacing w:before="0" w:after="120"/>
        <w:jc w:val="center"/>
        <w:textAlignment w:val="baseline"/>
        <w:rPr>
          <w:rFonts w:ascii="Franklin Gothic Book" w:hAnsi="Franklin Gothic Book"/>
          <w:i w:val="0"/>
          <w:color w:val="000000"/>
          <w:sz w:val="24"/>
          <w:szCs w:val="24"/>
        </w:rPr>
      </w:pPr>
      <w:r w:rsidRPr="007B4602">
        <w:rPr>
          <w:rFonts w:ascii="Franklin Gothic Book" w:hAnsi="Franklin Gothic Book"/>
          <w:i w:val="0"/>
          <w:color w:val="000000"/>
          <w:sz w:val="24"/>
          <w:szCs w:val="24"/>
        </w:rPr>
        <w:t>Zánik příkazu</w:t>
      </w:r>
    </w:p>
    <w:p w:rsidR="006965AD" w:rsidRPr="007B4602" w:rsidRDefault="006965AD" w:rsidP="00BE788D">
      <w:pPr>
        <w:pStyle w:val="smluvnitext"/>
        <w:numPr>
          <w:ilvl w:val="0"/>
          <w:numId w:val="4"/>
        </w:numPr>
        <w:spacing w:before="0" w:after="120"/>
        <w:rPr>
          <w:rFonts w:ascii="Franklin Gothic Book" w:hAnsi="Franklin Gothic Book"/>
          <w:color w:val="000000"/>
          <w:szCs w:val="24"/>
        </w:rPr>
      </w:pPr>
      <w:r w:rsidRPr="007B4602">
        <w:rPr>
          <w:rFonts w:ascii="Franklin Gothic Book" w:hAnsi="Franklin Gothic Book"/>
          <w:color w:val="000000"/>
          <w:szCs w:val="24"/>
        </w:rPr>
        <w:t xml:space="preserve">Po doručení odvolání příkazu nesmí příkazník pokračovat v poskytování služeb, na které se odvolání příkazu vztahuje, ledaže je taková činnost nezbytná k předejití hrozící škodě nebo k jejímu zmírnění, či pokud příkazce stanoví jinak. </w:t>
      </w:r>
    </w:p>
    <w:p w:rsidR="006965AD" w:rsidRPr="007B4602" w:rsidRDefault="006965AD" w:rsidP="00BE788D">
      <w:pPr>
        <w:pStyle w:val="smluvnitext"/>
        <w:numPr>
          <w:ilvl w:val="0"/>
          <w:numId w:val="4"/>
        </w:numPr>
        <w:spacing w:before="0" w:after="120"/>
        <w:rPr>
          <w:rFonts w:ascii="Franklin Gothic Book" w:hAnsi="Franklin Gothic Book"/>
          <w:color w:val="000000"/>
          <w:szCs w:val="24"/>
        </w:rPr>
      </w:pPr>
      <w:r w:rsidRPr="007B4602">
        <w:rPr>
          <w:rFonts w:ascii="Franklin Gothic Book" w:hAnsi="Franklin Gothic Book"/>
          <w:color w:val="000000"/>
          <w:szCs w:val="24"/>
        </w:rPr>
        <w:t>Smluvní strany mohou tuto smlouvu ukončit písemnou dohodou.</w:t>
      </w:r>
    </w:p>
    <w:p w:rsidR="006965AD" w:rsidRPr="007B4602" w:rsidRDefault="006965AD" w:rsidP="00BE788D">
      <w:pPr>
        <w:pStyle w:val="smluvnitext"/>
        <w:numPr>
          <w:ilvl w:val="0"/>
          <w:numId w:val="4"/>
        </w:numPr>
        <w:spacing w:before="0" w:after="120"/>
        <w:rPr>
          <w:rFonts w:ascii="Franklin Gothic Book" w:hAnsi="Franklin Gothic Book"/>
          <w:color w:val="000000"/>
          <w:szCs w:val="24"/>
        </w:rPr>
      </w:pPr>
      <w:r w:rsidRPr="007B4602">
        <w:rPr>
          <w:rFonts w:ascii="Franklin Gothic Book" w:hAnsi="Franklin Gothic Book"/>
          <w:color w:val="000000"/>
          <w:szCs w:val="24"/>
        </w:rPr>
        <w:t>Příkazník je oprávněn tuto smlouvu vypovědět výhradně v případě, pokud bude příkazce v prodlení s plněním svých peněžitých závazků vyplývajících pro něho z této smlouvy vůči příkazníkovi delším než 60 kalendářních dnů a toto porušení své povinnosti nenapraví ani v přiměřené dodatečné lhůtě uvedené v písemné výzvě příkazníka k nápravě, která nesmí být kratší než 30 kalendářních dnů ode dne, kdy příkazce tuto výzvu o příkazníka obdrží.</w:t>
      </w:r>
    </w:p>
    <w:p w:rsidR="006965AD" w:rsidRPr="007B4602" w:rsidRDefault="006965AD" w:rsidP="00BE788D">
      <w:pPr>
        <w:pStyle w:val="smluvnitext"/>
        <w:numPr>
          <w:ilvl w:val="0"/>
          <w:numId w:val="4"/>
        </w:numPr>
        <w:spacing w:before="0" w:after="120"/>
        <w:rPr>
          <w:rFonts w:ascii="Franklin Gothic Book" w:hAnsi="Franklin Gothic Book"/>
          <w:color w:val="000000"/>
          <w:szCs w:val="24"/>
        </w:rPr>
      </w:pPr>
      <w:r w:rsidRPr="007B4602">
        <w:rPr>
          <w:rFonts w:ascii="Franklin Gothic Book" w:hAnsi="Franklin Gothic Book"/>
          <w:color w:val="000000"/>
          <w:szCs w:val="24"/>
        </w:rPr>
        <w:t>Příkazce může příkaz kdykoliv částečně nebo v celém rozsahu odvolat a od smlouvy odstoupit bez uvedení důvodu. Příkazník v takovém případě</w:t>
      </w:r>
      <w:r w:rsidRPr="007B4602">
        <w:rPr>
          <w:rFonts w:ascii="Franklin Gothic Book" w:hAnsi="Franklin Gothic Book"/>
          <w:b/>
          <w:color w:val="000000"/>
          <w:szCs w:val="24"/>
        </w:rPr>
        <w:t xml:space="preserve"> </w:t>
      </w:r>
      <w:r w:rsidRPr="007B4602">
        <w:rPr>
          <w:rFonts w:ascii="Franklin Gothic Book" w:hAnsi="Franklin Gothic Book"/>
          <w:color w:val="000000"/>
          <w:szCs w:val="24"/>
        </w:rPr>
        <w:t xml:space="preserve">předloží příkazci vyúčtování za řádně poskytnuté služby a předá příkazci veškeré podklady a dokumenty související s dosavadním poskytnutím služeb dle této smlouvy. </w:t>
      </w:r>
    </w:p>
    <w:p w:rsidR="006965AD" w:rsidRPr="007B4602" w:rsidRDefault="006965AD" w:rsidP="007B4602">
      <w:pPr>
        <w:pStyle w:val="smluvnitext"/>
        <w:spacing w:before="0" w:after="120"/>
        <w:rPr>
          <w:rFonts w:ascii="Franklin Gothic Book" w:hAnsi="Franklin Gothic Book"/>
          <w:color w:val="000000"/>
          <w:szCs w:val="24"/>
        </w:rPr>
      </w:pPr>
    </w:p>
    <w:p w:rsidR="006965AD" w:rsidRPr="007B4602" w:rsidRDefault="006965AD" w:rsidP="00BE788D">
      <w:pPr>
        <w:jc w:val="center"/>
        <w:rPr>
          <w:rFonts w:ascii="Franklin Gothic Book" w:hAnsi="Franklin Gothic Book"/>
          <w:b/>
          <w:color w:val="000000"/>
          <w:sz w:val="24"/>
          <w:szCs w:val="24"/>
        </w:rPr>
      </w:pPr>
      <w:r w:rsidRPr="007B4602">
        <w:rPr>
          <w:rFonts w:ascii="Franklin Gothic Book" w:hAnsi="Franklin Gothic Book"/>
          <w:b/>
          <w:color w:val="000000"/>
          <w:sz w:val="24"/>
          <w:szCs w:val="24"/>
        </w:rPr>
        <w:t>VI.</w:t>
      </w:r>
    </w:p>
    <w:p w:rsidR="006965AD" w:rsidRPr="007B4602" w:rsidRDefault="006965AD" w:rsidP="00BE788D">
      <w:pPr>
        <w:spacing w:after="120"/>
        <w:jc w:val="center"/>
        <w:rPr>
          <w:rFonts w:ascii="Franklin Gothic Book" w:hAnsi="Franklin Gothic Book"/>
          <w:b/>
          <w:color w:val="000000"/>
          <w:sz w:val="24"/>
          <w:szCs w:val="24"/>
        </w:rPr>
      </w:pPr>
      <w:r w:rsidRPr="007B4602">
        <w:rPr>
          <w:rFonts w:ascii="Franklin Gothic Book" w:hAnsi="Franklin Gothic Book"/>
          <w:b/>
          <w:color w:val="000000"/>
          <w:sz w:val="24"/>
          <w:szCs w:val="24"/>
        </w:rPr>
        <w:t>Závěrečná ustanovení</w:t>
      </w:r>
    </w:p>
    <w:p w:rsidR="006965AD" w:rsidRPr="007B4602" w:rsidRDefault="006965AD" w:rsidP="00BE788D">
      <w:pPr>
        <w:pStyle w:val="smluvnitext"/>
        <w:numPr>
          <w:ilvl w:val="0"/>
          <w:numId w:val="5"/>
        </w:numPr>
        <w:spacing w:before="0" w:after="120"/>
        <w:rPr>
          <w:rFonts w:ascii="Franklin Gothic Book" w:hAnsi="Franklin Gothic Book"/>
          <w:color w:val="000000"/>
          <w:szCs w:val="24"/>
        </w:rPr>
      </w:pPr>
      <w:r w:rsidRPr="007B4602">
        <w:rPr>
          <w:rFonts w:ascii="Franklin Gothic Book" w:hAnsi="Franklin Gothic Book"/>
          <w:color w:val="000000"/>
          <w:szCs w:val="24"/>
        </w:rPr>
        <w:t>Pokud tato smlouva nestanoví něco jiného, platí pro obě smluvní strany ustanovení občanského zákoníku.</w:t>
      </w:r>
    </w:p>
    <w:p w:rsidR="006965AD" w:rsidRPr="007B4602" w:rsidRDefault="006965AD" w:rsidP="00BE788D">
      <w:pPr>
        <w:pStyle w:val="smluvnitext"/>
        <w:numPr>
          <w:ilvl w:val="0"/>
          <w:numId w:val="5"/>
        </w:numPr>
        <w:spacing w:before="0" w:after="120"/>
        <w:rPr>
          <w:rFonts w:ascii="Franklin Gothic Book" w:hAnsi="Franklin Gothic Book"/>
          <w:color w:val="000000"/>
          <w:szCs w:val="24"/>
        </w:rPr>
      </w:pPr>
      <w:r w:rsidRPr="007B4602">
        <w:rPr>
          <w:rFonts w:ascii="Franklin Gothic Book" w:hAnsi="Franklin Gothic Book"/>
          <w:color w:val="000000"/>
          <w:szCs w:val="24"/>
        </w:rPr>
        <w:t>Plní-li smluvní strana cokoli nad rámec svých povinností dle této smlouvy, nezakládá tato skutečnost zavedenou praxi stran ani nárok příkazce na jakékoliv plnění ze strany příkazníka nad rámec této smlouvy.</w:t>
      </w:r>
    </w:p>
    <w:p w:rsidR="006965AD" w:rsidRPr="007B4602" w:rsidRDefault="006965AD" w:rsidP="00BE788D">
      <w:pPr>
        <w:pStyle w:val="smluvnitext"/>
        <w:numPr>
          <w:ilvl w:val="0"/>
          <w:numId w:val="5"/>
        </w:numPr>
        <w:spacing w:before="0" w:after="120"/>
        <w:rPr>
          <w:rFonts w:ascii="Franklin Gothic Book" w:hAnsi="Franklin Gothic Book"/>
          <w:color w:val="000000"/>
          <w:szCs w:val="24"/>
        </w:rPr>
      </w:pPr>
      <w:r w:rsidRPr="007B4602">
        <w:rPr>
          <w:rFonts w:ascii="Franklin Gothic Book" w:hAnsi="Franklin Gothic Book"/>
          <w:color w:val="000000"/>
          <w:szCs w:val="24"/>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rsidR="006965AD" w:rsidRPr="007B4602" w:rsidRDefault="006965AD" w:rsidP="00A00040">
      <w:pPr>
        <w:pStyle w:val="smluvnitext"/>
        <w:numPr>
          <w:ilvl w:val="0"/>
          <w:numId w:val="5"/>
        </w:numPr>
        <w:spacing w:before="0" w:after="120"/>
        <w:rPr>
          <w:rFonts w:ascii="Franklin Gothic Book" w:hAnsi="Franklin Gothic Book"/>
          <w:color w:val="000000"/>
          <w:szCs w:val="24"/>
        </w:rPr>
      </w:pPr>
      <w:r w:rsidRPr="007B4602">
        <w:rPr>
          <w:rFonts w:ascii="Franklin Gothic Book" w:hAnsi="Franklin Gothic Book"/>
          <w:color w:val="000000"/>
          <w:szCs w:val="24"/>
        </w:rPr>
        <w:t xml:space="preserve">Tato smlouva je vyhotovena ve </w:t>
      </w:r>
      <w:r>
        <w:rPr>
          <w:rFonts w:ascii="Franklin Gothic Book" w:hAnsi="Franklin Gothic Book"/>
          <w:color w:val="000000"/>
          <w:szCs w:val="24"/>
        </w:rPr>
        <w:t>třech</w:t>
      </w:r>
      <w:r w:rsidRPr="007B4602">
        <w:rPr>
          <w:rFonts w:ascii="Franklin Gothic Book" w:hAnsi="Franklin Gothic Book"/>
          <w:color w:val="000000"/>
          <w:szCs w:val="24"/>
        </w:rPr>
        <w:t xml:space="preserve"> vyhotoveních, z nichž </w:t>
      </w:r>
      <w:r w:rsidRPr="00A00040">
        <w:rPr>
          <w:rFonts w:ascii="Franklin Gothic Book" w:hAnsi="Franklin Gothic Book"/>
          <w:color w:val="000000"/>
          <w:szCs w:val="24"/>
        </w:rPr>
        <w:t xml:space="preserve">dvě vyhotovení obdrží příkazce a jedno vyhotovení příkazník. </w:t>
      </w:r>
    </w:p>
    <w:p w:rsidR="006965AD" w:rsidRPr="007B4602" w:rsidRDefault="006965AD" w:rsidP="00BE788D">
      <w:pPr>
        <w:pStyle w:val="smluvnitext"/>
        <w:numPr>
          <w:ilvl w:val="0"/>
          <w:numId w:val="5"/>
        </w:numPr>
        <w:spacing w:before="0" w:after="120"/>
        <w:rPr>
          <w:rFonts w:ascii="Franklin Gothic Book" w:hAnsi="Franklin Gothic Book"/>
          <w:color w:val="000000"/>
          <w:szCs w:val="24"/>
        </w:rPr>
      </w:pPr>
      <w:r w:rsidRPr="007B4602">
        <w:rPr>
          <w:rFonts w:ascii="Franklin Gothic Book" w:hAnsi="Franklin Gothic Book"/>
          <w:color w:val="000000"/>
          <w:szCs w:val="24"/>
        </w:rPr>
        <w:t>Smlouvu lze měnit pouze písemnými dodatky, které budou jako dodatky označeny, pořadově číslovány a stanou se nedílnou součástí smlouvy.</w:t>
      </w:r>
    </w:p>
    <w:p w:rsidR="006965AD" w:rsidRPr="007B4602" w:rsidRDefault="006965AD" w:rsidP="00BE788D">
      <w:pPr>
        <w:pStyle w:val="smluvnitext"/>
        <w:numPr>
          <w:ilvl w:val="0"/>
          <w:numId w:val="5"/>
        </w:numPr>
        <w:spacing w:before="0" w:after="120"/>
        <w:rPr>
          <w:rFonts w:ascii="Franklin Gothic Book" w:hAnsi="Franklin Gothic Book"/>
          <w:color w:val="000000"/>
          <w:szCs w:val="24"/>
        </w:rPr>
      </w:pPr>
      <w:r w:rsidRPr="007B4602">
        <w:rPr>
          <w:rFonts w:ascii="Franklin Gothic Book" w:hAnsi="Franklin Gothic Book"/>
          <w:color w:val="000000"/>
          <w:szCs w:val="24"/>
        </w:rPr>
        <w:t>Smlouva byla sepsána na základě pravé a svobodné vůle smluvních stran a na důkaz shora uvedeného smluvní strany níže připojují své podpisy.</w:t>
      </w:r>
    </w:p>
    <w:p w:rsidR="006965AD" w:rsidRPr="00E27B34" w:rsidRDefault="006965AD" w:rsidP="00BE788D">
      <w:pPr>
        <w:pStyle w:val="Normodsaz"/>
        <w:numPr>
          <w:ilvl w:val="0"/>
          <w:numId w:val="5"/>
        </w:numPr>
        <w:tabs>
          <w:tab w:val="left" w:pos="615"/>
        </w:tabs>
        <w:spacing w:before="58" w:after="58"/>
        <w:rPr>
          <w:rFonts w:ascii="Franklin Gothic Book" w:hAnsi="Franklin Gothic Book" w:cs="Calibri"/>
          <w:szCs w:val="24"/>
        </w:rPr>
      </w:pPr>
      <w:r w:rsidRPr="00E27B34">
        <w:rPr>
          <w:rFonts w:ascii="Franklin Gothic Book" w:hAnsi="Franklin Gothic Book"/>
          <w:snapToGrid w:val="0"/>
          <w:szCs w:val="24"/>
        </w:rPr>
        <w:t xml:space="preserve">Smluvní strany prohlašují, že souhlasí se zveřejněním smlouvy v Registru smluv </w:t>
      </w:r>
      <w:r w:rsidRPr="00E27B34">
        <w:rPr>
          <w:rFonts w:ascii="Franklin Gothic Book" w:hAnsi="Franklin Gothic Book"/>
          <w:snapToGrid w:val="0"/>
          <w:szCs w:val="24"/>
        </w:rPr>
        <w:lastRenderedPageBreak/>
        <w:t>Ministerstva vnitra ČR. Zveřejnění zajistí zadavatel. Smlouva nabývá platnosti dnem podpisu smluvních stran, účinnosti dnem zveřejnění v Registru smluv MVČR.</w:t>
      </w:r>
    </w:p>
    <w:p w:rsidR="006965AD" w:rsidRDefault="006965AD" w:rsidP="00BE788D">
      <w:pPr>
        <w:spacing w:after="120"/>
        <w:ind w:left="708" w:hanging="708"/>
        <w:jc w:val="both"/>
        <w:outlineLvl w:val="0"/>
        <w:rPr>
          <w:rStyle w:val="platne1"/>
          <w:rFonts w:ascii="Franklin Gothic Book" w:hAnsi="Franklin Gothic Book"/>
          <w:b/>
          <w:sz w:val="24"/>
          <w:szCs w:val="24"/>
        </w:rPr>
      </w:pPr>
    </w:p>
    <w:p w:rsidR="006965AD" w:rsidRDefault="006965AD" w:rsidP="00BE788D">
      <w:pPr>
        <w:spacing w:after="120"/>
        <w:ind w:left="708" w:hanging="708"/>
        <w:jc w:val="both"/>
        <w:outlineLvl w:val="0"/>
        <w:rPr>
          <w:rStyle w:val="platne1"/>
          <w:rFonts w:ascii="Franklin Gothic Book" w:hAnsi="Franklin Gothic Book"/>
          <w:b/>
          <w:sz w:val="24"/>
          <w:szCs w:val="24"/>
        </w:rPr>
      </w:pPr>
    </w:p>
    <w:p w:rsidR="006965AD" w:rsidRDefault="006965AD" w:rsidP="00BE788D">
      <w:pPr>
        <w:spacing w:after="120"/>
        <w:ind w:left="708" w:hanging="708"/>
        <w:jc w:val="both"/>
        <w:outlineLvl w:val="0"/>
        <w:rPr>
          <w:rStyle w:val="platne1"/>
          <w:rFonts w:ascii="Franklin Gothic Book" w:hAnsi="Franklin Gothic Book"/>
          <w:b/>
          <w:sz w:val="24"/>
          <w:szCs w:val="24"/>
        </w:rPr>
      </w:pPr>
    </w:p>
    <w:p w:rsidR="006965AD" w:rsidRDefault="006965AD" w:rsidP="00BE788D">
      <w:pPr>
        <w:spacing w:after="120"/>
        <w:ind w:left="708" w:hanging="708"/>
        <w:jc w:val="both"/>
        <w:outlineLvl w:val="0"/>
        <w:rPr>
          <w:rStyle w:val="platne1"/>
          <w:rFonts w:ascii="Franklin Gothic Book" w:hAnsi="Franklin Gothic Book"/>
          <w:b/>
          <w:sz w:val="24"/>
          <w:szCs w:val="24"/>
        </w:rPr>
      </w:pPr>
    </w:p>
    <w:p w:rsidR="006965AD" w:rsidRPr="007B4602" w:rsidRDefault="006965AD" w:rsidP="00BE788D">
      <w:pPr>
        <w:spacing w:after="120"/>
        <w:ind w:left="708" w:hanging="708"/>
        <w:jc w:val="both"/>
        <w:outlineLvl w:val="0"/>
        <w:rPr>
          <w:rFonts w:ascii="Franklin Gothic Book" w:hAnsi="Franklin Gothic Book"/>
          <w:b/>
          <w:sz w:val="24"/>
          <w:szCs w:val="24"/>
        </w:rPr>
      </w:pPr>
      <w:r w:rsidRPr="007B4602">
        <w:rPr>
          <w:rStyle w:val="platne1"/>
          <w:rFonts w:ascii="Franklin Gothic Book" w:hAnsi="Franklin Gothic Book"/>
          <w:b/>
          <w:sz w:val="24"/>
          <w:szCs w:val="24"/>
        </w:rPr>
        <w:tab/>
      </w:r>
      <w:r w:rsidRPr="007B4602">
        <w:rPr>
          <w:rStyle w:val="platne1"/>
          <w:rFonts w:ascii="Franklin Gothic Book" w:hAnsi="Franklin Gothic Book"/>
          <w:b/>
          <w:sz w:val="24"/>
          <w:szCs w:val="24"/>
        </w:rPr>
        <w:tab/>
      </w:r>
      <w:r w:rsidRPr="007B4602">
        <w:rPr>
          <w:rStyle w:val="platne1"/>
          <w:rFonts w:ascii="Franklin Gothic Book" w:hAnsi="Franklin Gothic Book"/>
          <w:b/>
          <w:sz w:val="24"/>
          <w:szCs w:val="24"/>
        </w:rPr>
        <w:tab/>
      </w:r>
    </w:p>
    <w:p w:rsidR="006965AD" w:rsidRPr="007B4602" w:rsidRDefault="006965AD" w:rsidP="00BE788D">
      <w:pPr>
        <w:spacing w:after="120"/>
        <w:jc w:val="both"/>
        <w:rPr>
          <w:rFonts w:ascii="Franklin Gothic Book" w:hAnsi="Franklin Gothic Book"/>
          <w:sz w:val="24"/>
          <w:szCs w:val="24"/>
        </w:rPr>
      </w:pPr>
      <w:r>
        <w:rPr>
          <w:rFonts w:ascii="Franklin Gothic Book" w:hAnsi="Franklin Gothic Book"/>
          <w:sz w:val="24"/>
          <w:szCs w:val="24"/>
        </w:rPr>
        <w:t>V Praze</w:t>
      </w:r>
      <w:r w:rsidRPr="007B4602">
        <w:rPr>
          <w:rFonts w:ascii="Franklin Gothic Book" w:hAnsi="Franklin Gothic Book"/>
          <w:sz w:val="24"/>
          <w:szCs w:val="24"/>
        </w:rPr>
        <w:t xml:space="preserve"> dne </w:t>
      </w:r>
      <w:r>
        <w:rPr>
          <w:rFonts w:ascii="Franklin Gothic Book" w:hAnsi="Franklin Gothic Book"/>
          <w:sz w:val="24"/>
          <w:szCs w:val="24"/>
        </w:rPr>
        <w:t>…………………….</w:t>
      </w:r>
      <w:r w:rsidRPr="007B4602">
        <w:rPr>
          <w:rFonts w:ascii="Franklin Gothic Book" w:hAnsi="Franklin Gothic Book"/>
          <w:sz w:val="24"/>
          <w:szCs w:val="24"/>
        </w:rPr>
        <w:tab/>
      </w:r>
      <w:r w:rsidRPr="007B4602">
        <w:rPr>
          <w:rFonts w:ascii="Franklin Gothic Book" w:hAnsi="Franklin Gothic Book"/>
          <w:sz w:val="24"/>
          <w:szCs w:val="24"/>
        </w:rPr>
        <w:tab/>
      </w:r>
      <w:r w:rsidRPr="007B4602">
        <w:rPr>
          <w:rFonts w:ascii="Franklin Gothic Book" w:hAnsi="Franklin Gothic Book"/>
          <w:sz w:val="24"/>
          <w:szCs w:val="24"/>
        </w:rPr>
        <w:tab/>
      </w:r>
      <w:r>
        <w:rPr>
          <w:rFonts w:ascii="Franklin Gothic Book" w:hAnsi="Franklin Gothic Book"/>
          <w:sz w:val="24"/>
          <w:szCs w:val="24"/>
        </w:rPr>
        <w:tab/>
      </w:r>
      <w:r w:rsidRPr="007B4602">
        <w:rPr>
          <w:rFonts w:ascii="Franklin Gothic Book" w:hAnsi="Franklin Gothic Book"/>
          <w:sz w:val="24"/>
          <w:szCs w:val="24"/>
        </w:rPr>
        <w:t>V</w:t>
      </w:r>
      <w:r>
        <w:rPr>
          <w:rFonts w:ascii="Franklin Gothic Book" w:hAnsi="Franklin Gothic Book"/>
          <w:sz w:val="24"/>
          <w:szCs w:val="24"/>
        </w:rPr>
        <w:t> Praze</w:t>
      </w:r>
      <w:r w:rsidRPr="007B4602">
        <w:rPr>
          <w:rFonts w:ascii="Franklin Gothic Book" w:hAnsi="Franklin Gothic Book"/>
          <w:sz w:val="24"/>
          <w:szCs w:val="24"/>
        </w:rPr>
        <w:t xml:space="preserve"> dne </w:t>
      </w:r>
      <w:r>
        <w:rPr>
          <w:rFonts w:ascii="Franklin Gothic Book" w:hAnsi="Franklin Gothic Book"/>
          <w:sz w:val="24"/>
          <w:szCs w:val="24"/>
        </w:rPr>
        <w:t>………………………..</w:t>
      </w:r>
    </w:p>
    <w:p w:rsidR="006965AD" w:rsidRPr="007B4602" w:rsidRDefault="006965AD" w:rsidP="00BE788D">
      <w:pPr>
        <w:spacing w:after="120"/>
        <w:jc w:val="both"/>
        <w:rPr>
          <w:rFonts w:ascii="Franklin Gothic Book" w:hAnsi="Franklin Gothic Book"/>
          <w:sz w:val="24"/>
          <w:szCs w:val="24"/>
        </w:rPr>
      </w:pPr>
    </w:p>
    <w:p w:rsidR="006965AD" w:rsidRPr="007B4602" w:rsidRDefault="006965AD" w:rsidP="00BE788D">
      <w:pPr>
        <w:tabs>
          <w:tab w:val="left" w:pos="567"/>
        </w:tabs>
        <w:spacing w:after="120"/>
        <w:ind w:left="567" w:hanging="567"/>
        <w:rPr>
          <w:rFonts w:ascii="Franklin Gothic Book" w:hAnsi="Franklin Gothic Book"/>
          <w:color w:val="000000"/>
          <w:sz w:val="24"/>
          <w:szCs w:val="24"/>
        </w:rPr>
      </w:pPr>
    </w:p>
    <w:p w:rsidR="006965AD" w:rsidRPr="007B4602" w:rsidRDefault="006965AD" w:rsidP="00BE788D">
      <w:pPr>
        <w:tabs>
          <w:tab w:val="left" w:pos="567"/>
        </w:tabs>
        <w:spacing w:after="120"/>
        <w:ind w:left="567" w:hanging="567"/>
        <w:rPr>
          <w:rFonts w:ascii="Franklin Gothic Book" w:hAnsi="Franklin Gothic Book"/>
          <w:color w:val="000000"/>
          <w:sz w:val="24"/>
          <w:szCs w:val="24"/>
          <w:u w:val="single"/>
        </w:rPr>
      </w:pPr>
      <w:r w:rsidRPr="007B4602">
        <w:rPr>
          <w:rFonts w:ascii="Franklin Gothic Book" w:hAnsi="Franklin Gothic Book"/>
          <w:color w:val="000000"/>
          <w:sz w:val="24"/>
          <w:szCs w:val="24"/>
          <w:u w:val="single"/>
        </w:rPr>
        <w:tab/>
      </w:r>
      <w:r w:rsidRPr="007B4602">
        <w:rPr>
          <w:rFonts w:ascii="Franklin Gothic Book" w:hAnsi="Franklin Gothic Book"/>
          <w:color w:val="000000"/>
          <w:sz w:val="24"/>
          <w:szCs w:val="24"/>
          <w:u w:val="single"/>
        </w:rPr>
        <w:tab/>
      </w:r>
      <w:r w:rsidRPr="007B4602">
        <w:rPr>
          <w:rFonts w:ascii="Franklin Gothic Book" w:hAnsi="Franklin Gothic Book"/>
          <w:color w:val="000000"/>
          <w:sz w:val="24"/>
          <w:szCs w:val="24"/>
          <w:u w:val="single"/>
        </w:rPr>
        <w:tab/>
      </w:r>
      <w:r w:rsidRPr="007B4602">
        <w:rPr>
          <w:rFonts w:ascii="Franklin Gothic Book" w:hAnsi="Franklin Gothic Book"/>
          <w:color w:val="000000"/>
          <w:sz w:val="24"/>
          <w:szCs w:val="24"/>
          <w:u w:val="single"/>
        </w:rPr>
        <w:tab/>
      </w:r>
      <w:r w:rsidRPr="007B4602">
        <w:rPr>
          <w:rFonts w:ascii="Franklin Gothic Book" w:hAnsi="Franklin Gothic Book"/>
          <w:color w:val="000000"/>
          <w:sz w:val="24"/>
          <w:szCs w:val="24"/>
          <w:u w:val="single"/>
        </w:rPr>
        <w:tab/>
      </w:r>
      <w:r w:rsidRPr="007B4602">
        <w:rPr>
          <w:rFonts w:ascii="Franklin Gothic Book" w:hAnsi="Franklin Gothic Book"/>
          <w:color w:val="000000"/>
          <w:sz w:val="24"/>
          <w:szCs w:val="24"/>
        </w:rPr>
        <w:tab/>
      </w:r>
      <w:r w:rsidRPr="007B4602">
        <w:rPr>
          <w:rFonts w:ascii="Franklin Gothic Book" w:hAnsi="Franklin Gothic Book"/>
          <w:color w:val="000000"/>
          <w:sz w:val="24"/>
          <w:szCs w:val="24"/>
        </w:rPr>
        <w:tab/>
      </w:r>
      <w:r w:rsidRPr="007B4602">
        <w:rPr>
          <w:rFonts w:ascii="Franklin Gothic Book" w:hAnsi="Franklin Gothic Book"/>
          <w:color w:val="000000"/>
          <w:sz w:val="24"/>
          <w:szCs w:val="24"/>
        </w:rPr>
        <w:tab/>
      </w:r>
      <w:r w:rsidRPr="007B4602">
        <w:rPr>
          <w:rFonts w:ascii="Franklin Gothic Book" w:hAnsi="Franklin Gothic Book"/>
          <w:color w:val="000000"/>
          <w:sz w:val="24"/>
          <w:szCs w:val="24"/>
          <w:u w:val="single"/>
        </w:rPr>
        <w:tab/>
      </w:r>
      <w:r w:rsidRPr="007B4602">
        <w:rPr>
          <w:rFonts w:ascii="Franklin Gothic Book" w:hAnsi="Franklin Gothic Book"/>
          <w:color w:val="000000"/>
          <w:sz w:val="24"/>
          <w:szCs w:val="24"/>
          <w:u w:val="single"/>
        </w:rPr>
        <w:tab/>
      </w:r>
      <w:r w:rsidRPr="007B4602">
        <w:rPr>
          <w:rFonts w:ascii="Franklin Gothic Book" w:hAnsi="Franklin Gothic Book"/>
          <w:color w:val="000000"/>
          <w:sz w:val="24"/>
          <w:szCs w:val="24"/>
          <w:u w:val="single"/>
        </w:rPr>
        <w:tab/>
      </w:r>
      <w:r w:rsidRPr="007B4602">
        <w:rPr>
          <w:rFonts w:ascii="Franklin Gothic Book" w:hAnsi="Franklin Gothic Book"/>
          <w:color w:val="000000"/>
          <w:sz w:val="24"/>
          <w:szCs w:val="24"/>
          <w:u w:val="single"/>
        </w:rPr>
        <w:tab/>
      </w:r>
      <w:r w:rsidRPr="007B4602">
        <w:rPr>
          <w:rFonts w:ascii="Franklin Gothic Book" w:hAnsi="Franklin Gothic Book"/>
          <w:color w:val="000000"/>
          <w:sz w:val="24"/>
          <w:szCs w:val="24"/>
          <w:u w:val="single"/>
        </w:rPr>
        <w:tab/>
      </w:r>
    </w:p>
    <w:p w:rsidR="006965AD" w:rsidRDefault="006965AD" w:rsidP="00A86394">
      <w:pPr>
        <w:pStyle w:val="Zpat"/>
        <w:tabs>
          <w:tab w:val="clear" w:pos="4536"/>
          <w:tab w:val="clear" w:pos="9072"/>
        </w:tabs>
        <w:spacing w:line="264" w:lineRule="auto"/>
        <w:jc w:val="both"/>
        <w:rPr>
          <w:rFonts w:ascii="Franklin Gothic Book" w:hAnsi="Franklin Gothic Book" w:cs="Arial"/>
          <w:b/>
          <w:sz w:val="24"/>
          <w:szCs w:val="24"/>
        </w:rPr>
      </w:pPr>
      <w:r w:rsidRPr="007B4602">
        <w:rPr>
          <w:rFonts w:ascii="Franklin Gothic Book" w:hAnsi="Franklin Gothic Book"/>
          <w:b/>
          <w:color w:val="000000"/>
          <w:sz w:val="24"/>
          <w:szCs w:val="24"/>
        </w:rPr>
        <w:t xml:space="preserve">Národní zemědělské muzeum, </w:t>
      </w:r>
      <w:proofErr w:type="spellStart"/>
      <w:r w:rsidRPr="007B4602">
        <w:rPr>
          <w:rFonts w:ascii="Franklin Gothic Book" w:hAnsi="Franklin Gothic Book"/>
          <w:b/>
          <w:color w:val="000000"/>
          <w:sz w:val="24"/>
          <w:szCs w:val="24"/>
        </w:rPr>
        <w:t>s.p.o</w:t>
      </w:r>
      <w:proofErr w:type="spellEnd"/>
      <w:r w:rsidRPr="007B4602">
        <w:rPr>
          <w:rFonts w:ascii="Franklin Gothic Book" w:hAnsi="Franklin Gothic Book"/>
          <w:b/>
          <w:color w:val="000000"/>
          <w:sz w:val="24"/>
          <w:szCs w:val="24"/>
        </w:rPr>
        <w:t>.</w:t>
      </w:r>
      <w:r>
        <w:rPr>
          <w:rFonts w:ascii="Franklin Gothic Book" w:hAnsi="Franklin Gothic Book"/>
          <w:b/>
          <w:color w:val="000000"/>
          <w:sz w:val="24"/>
          <w:szCs w:val="24"/>
        </w:rPr>
        <w:tab/>
      </w:r>
      <w:r>
        <w:rPr>
          <w:rFonts w:ascii="Franklin Gothic Book" w:hAnsi="Franklin Gothic Book"/>
          <w:b/>
          <w:color w:val="000000"/>
          <w:sz w:val="24"/>
          <w:szCs w:val="24"/>
        </w:rPr>
        <w:tab/>
      </w:r>
      <w:r w:rsidRPr="00AB292F">
        <w:rPr>
          <w:rFonts w:ascii="Franklin Gothic Book" w:hAnsi="Franklin Gothic Book" w:cs="Arial"/>
          <w:b/>
          <w:sz w:val="24"/>
          <w:szCs w:val="24"/>
        </w:rPr>
        <w:t xml:space="preserve">SVI AJAK </w:t>
      </w:r>
      <w:proofErr w:type="spellStart"/>
      <w:r w:rsidRPr="00AB292F">
        <w:rPr>
          <w:rFonts w:ascii="Franklin Gothic Book" w:hAnsi="Franklin Gothic Book" w:cs="Arial"/>
          <w:b/>
          <w:sz w:val="24"/>
          <w:szCs w:val="24"/>
        </w:rPr>
        <w:t>services</w:t>
      </w:r>
      <w:proofErr w:type="spellEnd"/>
      <w:r w:rsidRPr="00AB292F">
        <w:rPr>
          <w:rFonts w:ascii="Franklin Gothic Book" w:hAnsi="Franklin Gothic Book" w:cs="Arial"/>
          <w:b/>
          <w:sz w:val="24"/>
          <w:szCs w:val="24"/>
        </w:rPr>
        <w:t xml:space="preserve"> s.r.o.  </w:t>
      </w:r>
    </w:p>
    <w:p w:rsidR="006965AD" w:rsidRPr="007B4602" w:rsidRDefault="006965AD">
      <w:pPr>
        <w:rPr>
          <w:rFonts w:ascii="Franklin Gothic Book" w:hAnsi="Franklin Gothic Book"/>
          <w:sz w:val="24"/>
          <w:szCs w:val="24"/>
        </w:rPr>
      </w:pPr>
      <w:bookmarkStart w:id="0" w:name="_GoBack"/>
      <w:bookmarkEnd w:id="0"/>
    </w:p>
    <w:sectPr w:rsidR="006965AD" w:rsidRPr="007B4602" w:rsidSect="00FC4AE3">
      <w:headerReference w:type="default" r:id="rId7"/>
      <w:footerReference w:type="even" r:id="rId8"/>
      <w:footerReference w:type="default" r:id="rId9"/>
      <w:pgSz w:w="11906" w:h="16838" w:code="9"/>
      <w:pgMar w:top="835" w:right="1411" w:bottom="1276" w:left="1411" w:header="360" w:footer="2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5AD" w:rsidRDefault="006965AD" w:rsidP="00BE788D">
      <w:r>
        <w:separator/>
      </w:r>
    </w:p>
  </w:endnote>
  <w:endnote w:type="continuationSeparator" w:id="0">
    <w:p w:rsidR="006965AD" w:rsidRDefault="006965AD" w:rsidP="00BE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AD" w:rsidRDefault="006965AD" w:rsidP="00BC14C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965AD" w:rsidRDefault="006965AD">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AD" w:rsidRDefault="006965AD" w:rsidP="00BC14C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607F7">
      <w:rPr>
        <w:rStyle w:val="slostrnky"/>
        <w:noProof/>
      </w:rPr>
      <w:t>9</w:t>
    </w:r>
    <w:r>
      <w:rPr>
        <w:rStyle w:val="slostrnky"/>
      </w:rPr>
      <w:fldChar w:fldCharType="end"/>
    </w:r>
  </w:p>
  <w:p w:rsidR="006965AD" w:rsidRDefault="006965AD">
    <w:pPr>
      <w:pStyle w:val="Zpat"/>
      <w:jc w:val="center"/>
    </w:pPr>
  </w:p>
  <w:p w:rsidR="006965AD" w:rsidRPr="007643FB" w:rsidRDefault="006965AD" w:rsidP="00FE3C42">
    <w:pPr>
      <w:pStyle w:val="Zpat"/>
      <w:jc w:val="center"/>
      <w:rPr>
        <w:rFonts w:ascii="Franklin Gothic Book" w:hAnsi="Franklin Gothic Book" w:cs="Arial"/>
        <w:color w:val="80808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5AD" w:rsidRDefault="006965AD" w:rsidP="00BE788D">
      <w:r>
        <w:separator/>
      </w:r>
    </w:p>
  </w:footnote>
  <w:footnote w:type="continuationSeparator" w:id="0">
    <w:p w:rsidR="006965AD" w:rsidRDefault="006965AD" w:rsidP="00BE78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AD" w:rsidRDefault="006965AD" w:rsidP="00FE3C42">
    <w:pPr>
      <w:pStyle w:val="Zhlav"/>
      <w:tabs>
        <w:tab w:val="clear" w:pos="9072"/>
        <w:tab w:val="left" w:pos="5175"/>
        <w:tab w:val="right" w:pos="9084"/>
      </w:tabs>
      <w:ind w:left="-360"/>
    </w:pPr>
    <w:r>
      <w:tab/>
    </w:r>
  </w:p>
  <w:p w:rsidR="006965AD" w:rsidRDefault="00634996" w:rsidP="00BE788D">
    <w:pPr>
      <w:pStyle w:val="Zhlav"/>
      <w:tabs>
        <w:tab w:val="clear" w:pos="9072"/>
        <w:tab w:val="left" w:pos="5175"/>
        <w:tab w:val="right" w:pos="9084"/>
      </w:tabs>
      <w:ind w:left="-360"/>
      <w:jc w:val="center"/>
    </w:pPr>
    <w:r>
      <w:rPr>
        <w:noProof/>
        <w:sz w:val="2"/>
      </w:rPr>
      <w:drawing>
        <wp:inline distT="0" distB="0" distL="0" distR="0">
          <wp:extent cx="5486400" cy="885825"/>
          <wp:effectExtent l="0" t="0" r="0"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85825"/>
                  </a:xfrm>
                  <a:prstGeom prst="rect">
                    <a:avLst/>
                  </a:prstGeom>
                  <a:noFill/>
                  <a:ln>
                    <a:noFill/>
                  </a:ln>
                </pic:spPr>
              </pic:pic>
            </a:graphicData>
          </a:graphic>
        </wp:inline>
      </w:drawing>
    </w:r>
  </w:p>
  <w:p w:rsidR="006965AD" w:rsidRDefault="006965AD" w:rsidP="00FE3C42">
    <w:pPr>
      <w:pStyle w:val="Zhlav"/>
      <w:tabs>
        <w:tab w:val="clear" w:pos="4536"/>
        <w:tab w:val="clear" w:pos="9072"/>
        <w:tab w:val="left" w:pos="759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lowerLetter"/>
      <w:pStyle w:val="Normodsaz"/>
      <w:lvlText w:val="%1)"/>
      <w:lvlJc w:val="left"/>
      <w:pPr>
        <w:tabs>
          <w:tab w:val="num" w:pos="720"/>
        </w:tabs>
        <w:ind w:left="720" w:hanging="360"/>
      </w:pPr>
      <w:rPr>
        <w:rFonts w:ascii="Calibri" w:hAnsi="Calibri" w:cs="Calibri"/>
      </w:rPr>
    </w:lvl>
    <w:lvl w:ilvl="1">
      <w:start w:val="1"/>
      <w:numFmt w:val="decimal"/>
      <w:lvlText w:val="%1.%2"/>
      <w:lvlJc w:val="left"/>
      <w:pPr>
        <w:tabs>
          <w:tab w:val="num" w:pos="1440"/>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lowerLetter"/>
      <w:lvlText w:val="%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1" w15:restartNumberingAfterBreak="0">
    <w:nsid w:val="002C52BE"/>
    <w:multiLevelType w:val="hybridMultilevel"/>
    <w:tmpl w:val="19AC233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48D4716"/>
    <w:multiLevelType w:val="multilevel"/>
    <w:tmpl w:val="342E2070"/>
    <w:lvl w:ilvl="0">
      <w:start w:val="1"/>
      <w:numFmt w:val="decimal"/>
      <w:lvlText w:val="%1."/>
      <w:lvlJc w:val="left"/>
      <w:pPr>
        <w:tabs>
          <w:tab w:val="num" w:pos="720"/>
        </w:tabs>
        <w:ind w:left="432" w:hanging="432"/>
      </w:pPr>
      <w:rPr>
        <w:rFonts w:cs="Times New Roman" w:hint="default"/>
      </w:rPr>
    </w:lvl>
    <w:lvl w:ilvl="1">
      <w:start w:val="1"/>
      <w:numFmt w:val="decimal"/>
      <w:lvlText w:val="%1.%2"/>
      <w:lvlJc w:val="left"/>
      <w:pPr>
        <w:tabs>
          <w:tab w:val="num" w:pos="1080"/>
        </w:tabs>
        <w:ind w:left="576" w:hanging="576"/>
      </w:pPr>
      <w:rPr>
        <w:rFonts w:ascii="Franklin Gothic Book" w:hAnsi="Franklin Gothic Book" w:cs="Calibri"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125A3002"/>
    <w:multiLevelType w:val="multilevel"/>
    <w:tmpl w:val="AC34FA8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4645A5A"/>
    <w:multiLevelType w:val="hybridMultilevel"/>
    <w:tmpl w:val="8EC21A5E"/>
    <w:lvl w:ilvl="0" w:tplc="87EA8EC2">
      <w:numFmt w:val="bullet"/>
      <w:lvlText w:val="-"/>
      <w:lvlJc w:val="left"/>
      <w:pPr>
        <w:ind w:left="1068" w:hanging="360"/>
      </w:pPr>
      <w:rPr>
        <w:rFonts w:ascii="Calibri" w:eastAsia="Times New Roman" w:hAnsi="Calibri"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5462C87"/>
    <w:multiLevelType w:val="multilevel"/>
    <w:tmpl w:val="AC34FA8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7354EC4"/>
    <w:multiLevelType w:val="hybridMultilevel"/>
    <w:tmpl w:val="3BF6A422"/>
    <w:lvl w:ilvl="0" w:tplc="25F23A16">
      <w:start w:val="1"/>
      <w:numFmt w:val="decimal"/>
      <w:lvlText w:val="%1."/>
      <w:lvlJc w:val="left"/>
      <w:pPr>
        <w:tabs>
          <w:tab w:val="num" w:pos="1440"/>
        </w:tabs>
        <w:ind w:left="1440" w:hanging="360"/>
      </w:pPr>
      <w:rPr>
        <w:rFonts w:ascii="Franklin Gothic Book" w:eastAsia="Times New Roman" w:hAnsi="Franklin Gothic Book" w:cs="Times New Roman"/>
      </w:rPr>
    </w:lvl>
    <w:lvl w:ilvl="1" w:tplc="04050019">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347E7130"/>
    <w:multiLevelType w:val="hybridMultilevel"/>
    <w:tmpl w:val="1520E2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D87D88"/>
    <w:multiLevelType w:val="multilevel"/>
    <w:tmpl w:val="6736D89A"/>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46282E33"/>
    <w:multiLevelType w:val="hybridMultilevel"/>
    <w:tmpl w:val="66368F8A"/>
    <w:lvl w:ilvl="0" w:tplc="87EA8EC2">
      <w:numFmt w:val="bullet"/>
      <w:lvlText w:val="-"/>
      <w:lvlJc w:val="left"/>
      <w:pPr>
        <w:ind w:left="1068" w:hanging="360"/>
      </w:pPr>
      <w:rPr>
        <w:rFonts w:ascii="Calibri" w:eastAsia="Times New Roman" w:hAnsi="Calibri"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48971959"/>
    <w:multiLevelType w:val="multilevel"/>
    <w:tmpl w:val="0D8647CA"/>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E205F6E"/>
    <w:multiLevelType w:val="hybridMultilevel"/>
    <w:tmpl w:val="97FAF5EC"/>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15:restartNumberingAfterBreak="0">
    <w:nsid w:val="50AE75EC"/>
    <w:multiLevelType w:val="multilevel"/>
    <w:tmpl w:val="AC34FA8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4480DF9"/>
    <w:multiLevelType w:val="hybridMultilevel"/>
    <w:tmpl w:val="708AC6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4922C33"/>
    <w:multiLevelType w:val="hybridMultilevel"/>
    <w:tmpl w:val="AB7663A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cs="Times New Roman" w:hint="default"/>
        <w:i w:val="0"/>
      </w:rPr>
    </w:lvl>
    <w:lvl w:ilvl="1" w:tplc="04050019">
      <w:start w:val="1"/>
      <w:numFmt w:val="lowerLetter"/>
      <w:lvlText w:val="%2."/>
      <w:lvlJc w:val="left"/>
      <w:pPr>
        <w:tabs>
          <w:tab w:val="num" w:pos="502"/>
        </w:tabs>
        <w:ind w:left="502" w:hanging="360"/>
      </w:pPr>
      <w:rPr>
        <w:rFonts w:cs="Times New Roman"/>
      </w:rPr>
    </w:lvl>
    <w:lvl w:ilvl="2" w:tplc="0405001B" w:tentative="1">
      <w:start w:val="1"/>
      <w:numFmt w:val="lowerRoman"/>
      <w:lvlText w:val="%3."/>
      <w:lvlJc w:val="right"/>
      <w:pPr>
        <w:tabs>
          <w:tab w:val="num" w:pos="1222"/>
        </w:tabs>
        <w:ind w:left="1222" w:hanging="180"/>
      </w:pPr>
      <w:rPr>
        <w:rFonts w:cs="Times New Roman"/>
      </w:rPr>
    </w:lvl>
    <w:lvl w:ilvl="3" w:tplc="0405000F" w:tentative="1">
      <w:start w:val="1"/>
      <w:numFmt w:val="decimal"/>
      <w:lvlText w:val="%4."/>
      <w:lvlJc w:val="left"/>
      <w:pPr>
        <w:tabs>
          <w:tab w:val="num" w:pos="1942"/>
        </w:tabs>
        <w:ind w:left="1942" w:hanging="360"/>
      </w:pPr>
      <w:rPr>
        <w:rFonts w:cs="Times New Roman"/>
      </w:rPr>
    </w:lvl>
    <w:lvl w:ilvl="4" w:tplc="04050019" w:tentative="1">
      <w:start w:val="1"/>
      <w:numFmt w:val="lowerLetter"/>
      <w:lvlText w:val="%5."/>
      <w:lvlJc w:val="left"/>
      <w:pPr>
        <w:tabs>
          <w:tab w:val="num" w:pos="2662"/>
        </w:tabs>
        <w:ind w:left="2662" w:hanging="360"/>
      </w:pPr>
      <w:rPr>
        <w:rFonts w:cs="Times New Roman"/>
      </w:rPr>
    </w:lvl>
    <w:lvl w:ilvl="5" w:tplc="0405001B" w:tentative="1">
      <w:start w:val="1"/>
      <w:numFmt w:val="lowerRoman"/>
      <w:lvlText w:val="%6."/>
      <w:lvlJc w:val="right"/>
      <w:pPr>
        <w:tabs>
          <w:tab w:val="num" w:pos="3382"/>
        </w:tabs>
        <w:ind w:left="3382" w:hanging="180"/>
      </w:pPr>
      <w:rPr>
        <w:rFonts w:cs="Times New Roman"/>
      </w:rPr>
    </w:lvl>
    <w:lvl w:ilvl="6" w:tplc="0405000F" w:tentative="1">
      <w:start w:val="1"/>
      <w:numFmt w:val="decimal"/>
      <w:lvlText w:val="%7."/>
      <w:lvlJc w:val="left"/>
      <w:pPr>
        <w:tabs>
          <w:tab w:val="num" w:pos="4102"/>
        </w:tabs>
        <w:ind w:left="4102" w:hanging="360"/>
      </w:pPr>
      <w:rPr>
        <w:rFonts w:cs="Times New Roman"/>
      </w:rPr>
    </w:lvl>
    <w:lvl w:ilvl="7" w:tplc="04050019" w:tentative="1">
      <w:start w:val="1"/>
      <w:numFmt w:val="lowerLetter"/>
      <w:lvlText w:val="%8."/>
      <w:lvlJc w:val="left"/>
      <w:pPr>
        <w:tabs>
          <w:tab w:val="num" w:pos="4822"/>
        </w:tabs>
        <w:ind w:left="4822" w:hanging="360"/>
      </w:pPr>
      <w:rPr>
        <w:rFonts w:cs="Times New Roman"/>
      </w:rPr>
    </w:lvl>
    <w:lvl w:ilvl="8" w:tplc="0405001B" w:tentative="1">
      <w:start w:val="1"/>
      <w:numFmt w:val="lowerRoman"/>
      <w:lvlText w:val="%9."/>
      <w:lvlJc w:val="right"/>
      <w:pPr>
        <w:tabs>
          <w:tab w:val="num" w:pos="5542"/>
        </w:tabs>
        <w:ind w:left="5542" w:hanging="180"/>
      </w:pPr>
      <w:rPr>
        <w:rFonts w:cs="Times New Roman"/>
      </w:rPr>
    </w:lvl>
  </w:abstractNum>
  <w:abstractNum w:abstractNumId="16" w15:restartNumberingAfterBreak="0">
    <w:nsid w:val="568B4BDD"/>
    <w:multiLevelType w:val="hybridMultilevel"/>
    <w:tmpl w:val="66C63D3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332604"/>
    <w:multiLevelType w:val="hybridMultilevel"/>
    <w:tmpl w:val="2EB65414"/>
    <w:lvl w:ilvl="0" w:tplc="25F23A16">
      <w:start w:val="1"/>
      <w:numFmt w:val="decimal"/>
      <w:lvlText w:val="%1."/>
      <w:lvlJc w:val="left"/>
      <w:pPr>
        <w:tabs>
          <w:tab w:val="num" w:pos="1440"/>
        </w:tabs>
        <w:ind w:left="1440" w:hanging="360"/>
      </w:pPr>
      <w:rPr>
        <w:rFonts w:ascii="Franklin Gothic Book" w:eastAsia="Times New Roman" w:hAnsi="Franklin Gothic Book" w:cs="Times New Roman"/>
      </w:rPr>
    </w:lvl>
    <w:lvl w:ilvl="1" w:tplc="0405000F">
      <w:start w:val="1"/>
      <w:numFmt w:val="decimal"/>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19" w15:restartNumberingAfterBreak="0">
    <w:nsid w:val="70FE0AF6"/>
    <w:multiLevelType w:val="hybridMultilevel"/>
    <w:tmpl w:val="6464C6CE"/>
    <w:lvl w:ilvl="0" w:tplc="7E76F84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15808A5"/>
    <w:multiLevelType w:val="hybridMultilevel"/>
    <w:tmpl w:val="1F82294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793956E8"/>
    <w:multiLevelType w:val="multilevel"/>
    <w:tmpl w:val="0254C7C6"/>
    <w:lvl w:ilvl="0">
      <w:start w:val="1"/>
      <w:numFmt w:val="decimal"/>
      <w:lvlText w:val="%1."/>
      <w:lvlJc w:val="left"/>
      <w:pPr>
        <w:tabs>
          <w:tab w:val="num" w:pos="360"/>
        </w:tabs>
        <w:ind w:left="360" w:hanging="360"/>
      </w:pPr>
      <w:rPr>
        <w:rFonts w:ascii="Arial" w:eastAsia="Times New Roman" w:hAnsi="Arial" w:cs="Arial"/>
        <w:b w:val="0"/>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lowerLetter"/>
      <w:lvlText w:val="%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15:restartNumberingAfterBreak="0">
    <w:nsid w:val="7A196B7B"/>
    <w:multiLevelType w:val="hybridMultilevel"/>
    <w:tmpl w:val="2CEEF6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3"/>
  </w:num>
  <w:num w:numId="4">
    <w:abstractNumId w:val="12"/>
  </w:num>
  <w:num w:numId="5">
    <w:abstractNumId w:val="5"/>
  </w:num>
  <w:num w:numId="6">
    <w:abstractNumId w:val="0"/>
  </w:num>
  <w:num w:numId="7">
    <w:abstractNumId w:val="17"/>
  </w:num>
  <w:num w:numId="8">
    <w:abstractNumId w:val="21"/>
  </w:num>
  <w:num w:numId="9">
    <w:abstractNumId w:val="16"/>
  </w:num>
  <w:num w:numId="10">
    <w:abstractNumId w:val="13"/>
  </w:num>
  <w:num w:numId="11">
    <w:abstractNumId w:val="4"/>
  </w:num>
  <w:num w:numId="12">
    <w:abstractNumId w:val="9"/>
  </w:num>
  <w:num w:numId="13">
    <w:abstractNumId w:val="22"/>
  </w:num>
  <w:num w:numId="14">
    <w:abstractNumId w:val="11"/>
  </w:num>
  <w:num w:numId="15">
    <w:abstractNumId w:val="20"/>
  </w:num>
  <w:num w:numId="16">
    <w:abstractNumId w:val="2"/>
  </w:num>
  <w:num w:numId="17">
    <w:abstractNumId w:val="19"/>
  </w:num>
  <w:num w:numId="18">
    <w:abstractNumId w:val="15"/>
  </w:num>
  <w:num w:numId="19">
    <w:abstractNumId w:val="18"/>
  </w:num>
  <w:num w:numId="20">
    <w:abstractNumId w:val="8"/>
  </w:num>
  <w:num w:numId="21">
    <w:abstractNumId w:val="7"/>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8D"/>
    <w:rsid w:val="00024FDD"/>
    <w:rsid w:val="0003499C"/>
    <w:rsid w:val="000800CF"/>
    <w:rsid w:val="000876CF"/>
    <w:rsid w:val="000B230E"/>
    <w:rsid w:val="000C37BF"/>
    <w:rsid w:val="00102B68"/>
    <w:rsid w:val="00116E63"/>
    <w:rsid w:val="00186039"/>
    <w:rsid w:val="001C3CBC"/>
    <w:rsid w:val="001D235A"/>
    <w:rsid w:val="002939FD"/>
    <w:rsid w:val="003223C8"/>
    <w:rsid w:val="003653E3"/>
    <w:rsid w:val="00374D2A"/>
    <w:rsid w:val="0038375B"/>
    <w:rsid w:val="003A5865"/>
    <w:rsid w:val="003B12FA"/>
    <w:rsid w:val="00440EBD"/>
    <w:rsid w:val="0049400C"/>
    <w:rsid w:val="004A171C"/>
    <w:rsid w:val="004D1C37"/>
    <w:rsid w:val="004E585E"/>
    <w:rsid w:val="004F5B6E"/>
    <w:rsid w:val="005152E5"/>
    <w:rsid w:val="0054661B"/>
    <w:rsid w:val="00551E25"/>
    <w:rsid w:val="005A0994"/>
    <w:rsid w:val="005B15BE"/>
    <w:rsid w:val="005E2848"/>
    <w:rsid w:val="005E5BF4"/>
    <w:rsid w:val="005F58D4"/>
    <w:rsid w:val="00634996"/>
    <w:rsid w:val="00646D9D"/>
    <w:rsid w:val="006965AD"/>
    <w:rsid w:val="006F14E5"/>
    <w:rsid w:val="006F2CE2"/>
    <w:rsid w:val="00752E64"/>
    <w:rsid w:val="007643FB"/>
    <w:rsid w:val="007B4602"/>
    <w:rsid w:val="007B50A9"/>
    <w:rsid w:val="007E60B2"/>
    <w:rsid w:val="0082501B"/>
    <w:rsid w:val="00883B54"/>
    <w:rsid w:val="00896A80"/>
    <w:rsid w:val="008B0CC9"/>
    <w:rsid w:val="008B3DF7"/>
    <w:rsid w:val="008F1679"/>
    <w:rsid w:val="00923AF4"/>
    <w:rsid w:val="009603D3"/>
    <w:rsid w:val="009C04B9"/>
    <w:rsid w:val="00A00040"/>
    <w:rsid w:val="00A24014"/>
    <w:rsid w:val="00A30B4E"/>
    <w:rsid w:val="00A46E7E"/>
    <w:rsid w:val="00A60E45"/>
    <w:rsid w:val="00A65E40"/>
    <w:rsid w:val="00A86394"/>
    <w:rsid w:val="00AA01BC"/>
    <w:rsid w:val="00AB292F"/>
    <w:rsid w:val="00AB7922"/>
    <w:rsid w:val="00B36CF1"/>
    <w:rsid w:val="00B607F7"/>
    <w:rsid w:val="00BA18A0"/>
    <w:rsid w:val="00BC14CC"/>
    <w:rsid w:val="00BE7292"/>
    <w:rsid w:val="00BE788D"/>
    <w:rsid w:val="00C020A0"/>
    <w:rsid w:val="00C056AA"/>
    <w:rsid w:val="00C27CE5"/>
    <w:rsid w:val="00C76484"/>
    <w:rsid w:val="00C84B2E"/>
    <w:rsid w:val="00D00238"/>
    <w:rsid w:val="00D303D3"/>
    <w:rsid w:val="00D566D5"/>
    <w:rsid w:val="00D81B5F"/>
    <w:rsid w:val="00D90E15"/>
    <w:rsid w:val="00DF5D25"/>
    <w:rsid w:val="00E076FD"/>
    <w:rsid w:val="00E27B34"/>
    <w:rsid w:val="00E6555B"/>
    <w:rsid w:val="00F36A23"/>
    <w:rsid w:val="00F7168A"/>
    <w:rsid w:val="00FB491F"/>
    <w:rsid w:val="00FC4AE3"/>
    <w:rsid w:val="00FE3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14:docId w14:val="36B23678"/>
  <w15:docId w15:val="{2612B7D0-847A-404B-9D08-6CD2FD24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788D"/>
    <w:pPr>
      <w:widowControl w:val="0"/>
      <w:autoSpaceDE w:val="0"/>
      <w:autoSpaceDN w:val="0"/>
      <w:adjustRightInd w:val="0"/>
    </w:pPr>
    <w:rPr>
      <w:rFonts w:ascii="Times New Roman" w:eastAsia="Times New Roman" w:hAnsi="Times New Roman"/>
      <w:sz w:val="20"/>
      <w:szCs w:val="20"/>
    </w:rPr>
  </w:style>
  <w:style w:type="paragraph" w:styleId="Nadpis2">
    <w:name w:val="heading 2"/>
    <w:basedOn w:val="Normln"/>
    <w:next w:val="Normln"/>
    <w:link w:val="Nadpis2Char"/>
    <w:uiPriority w:val="99"/>
    <w:qFormat/>
    <w:rsid w:val="009603D3"/>
    <w:pPr>
      <w:keepNext/>
      <w:widowControl/>
      <w:tabs>
        <w:tab w:val="num" w:pos="720"/>
      </w:tabs>
      <w:autoSpaceDE/>
      <w:autoSpaceDN/>
      <w:adjustRightInd/>
      <w:ind w:left="432" w:hanging="432"/>
      <w:outlineLvl w:val="1"/>
    </w:pPr>
    <w:rPr>
      <w:rFonts w:ascii="Arial" w:hAnsi="Arial"/>
      <w:b/>
      <w:caps/>
      <w:color w:val="000000"/>
      <w:sz w:val="28"/>
    </w:rPr>
  </w:style>
  <w:style w:type="paragraph" w:styleId="Nadpis5">
    <w:name w:val="heading 5"/>
    <w:basedOn w:val="Normln"/>
    <w:next w:val="Normln"/>
    <w:link w:val="Nadpis5Char"/>
    <w:uiPriority w:val="99"/>
    <w:qFormat/>
    <w:rsid w:val="00BE788D"/>
    <w:pPr>
      <w:spacing w:before="240" w:after="60"/>
      <w:outlineLvl w:val="4"/>
    </w:pPr>
    <w:rPr>
      <w:b/>
      <w:bCs/>
      <w:i/>
      <w:iCs/>
      <w:sz w:val="26"/>
      <w:szCs w:val="26"/>
    </w:rPr>
  </w:style>
  <w:style w:type="paragraph" w:styleId="Nadpis6">
    <w:name w:val="heading 6"/>
    <w:basedOn w:val="Normln"/>
    <w:next w:val="Normln"/>
    <w:link w:val="Nadpis6Char"/>
    <w:uiPriority w:val="99"/>
    <w:qFormat/>
    <w:rsid w:val="009603D3"/>
    <w:pPr>
      <w:keepNext/>
      <w:widowControl/>
      <w:tabs>
        <w:tab w:val="num" w:pos="1152"/>
      </w:tabs>
      <w:autoSpaceDE/>
      <w:autoSpaceDN/>
      <w:adjustRightInd/>
      <w:ind w:left="1152" w:hanging="1152"/>
      <w:jc w:val="right"/>
      <w:outlineLvl w:val="5"/>
    </w:pPr>
    <w:rPr>
      <w:rFonts w:ascii="Arial" w:hAnsi="Arial"/>
      <w:b/>
    </w:rPr>
  </w:style>
  <w:style w:type="paragraph" w:styleId="Nadpis7">
    <w:name w:val="heading 7"/>
    <w:basedOn w:val="Normln"/>
    <w:next w:val="Normln"/>
    <w:link w:val="Nadpis7Char"/>
    <w:uiPriority w:val="99"/>
    <w:qFormat/>
    <w:rsid w:val="009603D3"/>
    <w:pPr>
      <w:widowControl/>
      <w:tabs>
        <w:tab w:val="num" w:pos="1296"/>
      </w:tabs>
      <w:autoSpaceDE/>
      <w:autoSpaceDN/>
      <w:adjustRightInd/>
      <w:spacing w:before="240" w:after="60"/>
      <w:ind w:left="1296" w:hanging="1296"/>
      <w:outlineLvl w:val="6"/>
    </w:pPr>
    <w:rPr>
      <w:sz w:val="24"/>
      <w:szCs w:val="24"/>
    </w:rPr>
  </w:style>
  <w:style w:type="paragraph" w:styleId="Nadpis8">
    <w:name w:val="heading 8"/>
    <w:basedOn w:val="Normln"/>
    <w:next w:val="Normln"/>
    <w:link w:val="Nadpis8Char"/>
    <w:uiPriority w:val="99"/>
    <w:qFormat/>
    <w:rsid w:val="009603D3"/>
    <w:pPr>
      <w:widowControl/>
      <w:tabs>
        <w:tab w:val="num" w:pos="1440"/>
      </w:tabs>
      <w:autoSpaceDE/>
      <w:autoSpaceDN/>
      <w:adjustRightInd/>
      <w:spacing w:before="240" w:after="60"/>
      <w:ind w:left="1440" w:hanging="1440"/>
      <w:outlineLvl w:val="7"/>
    </w:pPr>
    <w:rPr>
      <w:i/>
      <w:iCs/>
      <w:sz w:val="24"/>
      <w:szCs w:val="24"/>
    </w:rPr>
  </w:style>
  <w:style w:type="paragraph" w:styleId="Nadpis9">
    <w:name w:val="heading 9"/>
    <w:basedOn w:val="Normln"/>
    <w:next w:val="Normln"/>
    <w:link w:val="Nadpis9Char"/>
    <w:uiPriority w:val="99"/>
    <w:qFormat/>
    <w:rsid w:val="009603D3"/>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9603D3"/>
    <w:rPr>
      <w:rFonts w:ascii="Arial" w:hAnsi="Arial" w:cs="Times New Roman"/>
      <w:b/>
      <w:caps/>
      <w:color w:val="000000"/>
      <w:sz w:val="20"/>
      <w:szCs w:val="20"/>
      <w:lang w:eastAsia="cs-CZ"/>
    </w:rPr>
  </w:style>
  <w:style w:type="character" w:customStyle="1" w:styleId="Nadpis5Char">
    <w:name w:val="Nadpis 5 Char"/>
    <w:basedOn w:val="Standardnpsmoodstavce"/>
    <w:link w:val="Nadpis5"/>
    <w:uiPriority w:val="99"/>
    <w:locked/>
    <w:rsid w:val="00BE788D"/>
    <w:rPr>
      <w:rFonts w:ascii="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locked/>
    <w:rsid w:val="009603D3"/>
    <w:rPr>
      <w:rFonts w:ascii="Arial" w:hAnsi="Arial" w:cs="Times New Roman"/>
      <w:b/>
      <w:sz w:val="20"/>
      <w:szCs w:val="20"/>
      <w:lang w:eastAsia="cs-CZ"/>
    </w:rPr>
  </w:style>
  <w:style w:type="character" w:customStyle="1" w:styleId="Nadpis7Char">
    <w:name w:val="Nadpis 7 Char"/>
    <w:basedOn w:val="Standardnpsmoodstavce"/>
    <w:link w:val="Nadpis7"/>
    <w:uiPriority w:val="99"/>
    <w:locked/>
    <w:rsid w:val="009603D3"/>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locked/>
    <w:rsid w:val="009603D3"/>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9"/>
    <w:locked/>
    <w:rsid w:val="009603D3"/>
    <w:rPr>
      <w:rFonts w:ascii="Arial" w:hAnsi="Arial" w:cs="Arial"/>
      <w:lang w:eastAsia="cs-CZ"/>
    </w:rPr>
  </w:style>
  <w:style w:type="paragraph" w:styleId="Zhlav">
    <w:name w:val="header"/>
    <w:basedOn w:val="Normln"/>
    <w:link w:val="ZhlavChar"/>
    <w:uiPriority w:val="99"/>
    <w:rsid w:val="00BE788D"/>
    <w:pPr>
      <w:tabs>
        <w:tab w:val="center" w:pos="4536"/>
        <w:tab w:val="right" w:pos="9072"/>
      </w:tabs>
    </w:pPr>
  </w:style>
  <w:style w:type="character" w:customStyle="1" w:styleId="ZhlavChar">
    <w:name w:val="Záhlaví Char"/>
    <w:basedOn w:val="Standardnpsmoodstavce"/>
    <w:link w:val="Zhlav"/>
    <w:uiPriority w:val="99"/>
    <w:locked/>
    <w:rsid w:val="00BE788D"/>
    <w:rPr>
      <w:rFonts w:ascii="Times New Roman" w:hAnsi="Times New Roman" w:cs="Times New Roman"/>
      <w:sz w:val="20"/>
      <w:szCs w:val="20"/>
      <w:lang w:eastAsia="cs-CZ"/>
    </w:rPr>
  </w:style>
  <w:style w:type="paragraph" w:styleId="Zpat">
    <w:name w:val="footer"/>
    <w:basedOn w:val="Normln"/>
    <w:link w:val="ZpatChar"/>
    <w:uiPriority w:val="99"/>
    <w:rsid w:val="00BE788D"/>
    <w:pPr>
      <w:tabs>
        <w:tab w:val="center" w:pos="4536"/>
        <w:tab w:val="right" w:pos="9072"/>
      </w:tabs>
    </w:pPr>
  </w:style>
  <w:style w:type="character" w:customStyle="1" w:styleId="ZpatChar">
    <w:name w:val="Zápatí Char"/>
    <w:basedOn w:val="Standardnpsmoodstavce"/>
    <w:link w:val="Zpat"/>
    <w:uiPriority w:val="99"/>
    <w:locked/>
    <w:rsid w:val="00BE788D"/>
    <w:rPr>
      <w:rFonts w:ascii="Times New Roman" w:hAnsi="Times New Roman" w:cs="Times New Roman"/>
      <w:sz w:val="20"/>
      <w:szCs w:val="20"/>
      <w:lang w:eastAsia="cs-CZ"/>
    </w:rPr>
  </w:style>
  <w:style w:type="character" w:customStyle="1" w:styleId="platne1">
    <w:name w:val="platne1"/>
    <w:basedOn w:val="Standardnpsmoodstavce"/>
    <w:uiPriority w:val="99"/>
    <w:rsid w:val="00BE788D"/>
    <w:rPr>
      <w:rFonts w:cs="Times New Roman"/>
    </w:rPr>
  </w:style>
  <w:style w:type="paragraph" w:styleId="Zkladntext3">
    <w:name w:val="Body Text 3"/>
    <w:basedOn w:val="Normln"/>
    <w:link w:val="Zkladntext3Char"/>
    <w:uiPriority w:val="99"/>
    <w:rsid w:val="00BE788D"/>
    <w:pPr>
      <w:spacing w:after="120"/>
    </w:pPr>
    <w:rPr>
      <w:sz w:val="16"/>
      <w:szCs w:val="16"/>
    </w:rPr>
  </w:style>
  <w:style w:type="character" w:customStyle="1" w:styleId="Zkladntext3Char">
    <w:name w:val="Základní text 3 Char"/>
    <w:basedOn w:val="Standardnpsmoodstavce"/>
    <w:link w:val="Zkladntext3"/>
    <w:uiPriority w:val="99"/>
    <w:locked/>
    <w:rsid w:val="00BE788D"/>
    <w:rPr>
      <w:rFonts w:ascii="Times New Roman" w:hAnsi="Times New Roman" w:cs="Times New Roman"/>
      <w:sz w:val="16"/>
      <w:szCs w:val="16"/>
      <w:lang w:eastAsia="cs-CZ"/>
    </w:rPr>
  </w:style>
  <w:style w:type="paragraph" w:customStyle="1" w:styleId="smluvnitext">
    <w:name w:val="smluvni text"/>
    <w:basedOn w:val="Normln"/>
    <w:uiPriority w:val="99"/>
    <w:rsid w:val="00BE788D"/>
    <w:pPr>
      <w:widowControl/>
      <w:autoSpaceDE/>
      <w:autoSpaceDN/>
      <w:adjustRightInd/>
      <w:spacing w:before="240"/>
      <w:jc w:val="both"/>
    </w:pPr>
    <w:rPr>
      <w:sz w:val="24"/>
      <w:lang w:eastAsia="en-US"/>
    </w:rPr>
  </w:style>
  <w:style w:type="paragraph" w:styleId="Odstavecseseznamem">
    <w:name w:val="List Paragraph"/>
    <w:basedOn w:val="Normln"/>
    <w:uiPriority w:val="99"/>
    <w:qFormat/>
    <w:rsid w:val="00BE788D"/>
    <w:pPr>
      <w:ind w:left="708"/>
    </w:pPr>
  </w:style>
  <w:style w:type="paragraph" w:customStyle="1" w:styleId="Normodsaz">
    <w:name w:val="Norm.odsaz."/>
    <w:basedOn w:val="Normln"/>
    <w:uiPriority w:val="99"/>
    <w:rsid w:val="00BE788D"/>
    <w:pPr>
      <w:numPr>
        <w:numId w:val="6"/>
      </w:numPr>
      <w:autoSpaceDE/>
      <w:autoSpaceDN/>
      <w:adjustRightInd/>
      <w:jc w:val="both"/>
    </w:pPr>
    <w:rPr>
      <w:rFonts w:eastAsia="Calibri"/>
      <w:kern w:val="1"/>
      <w:sz w:val="24"/>
      <w:lang w:eastAsia="ar-SA"/>
    </w:rPr>
  </w:style>
  <w:style w:type="character" w:customStyle="1" w:styleId="Absatz-Standardschriftart">
    <w:name w:val="Absatz-Standardschriftart"/>
    <w:uiPriority w:val="99"/>
    <w:rsid w:val="00BE788D"/>
  </w:style>
  <w:style w:type="character" w:styleId="Hypertextovodkaz">
    <w:name w:val="Hyperlink"/>
    <w:basedOn w:val="Standardnpsmoodstavce"/>
    <w:uiPriority w:val="99"/>
    <w:rsid w:val="00BE788D"/>
    <w:rPr>
      <w:rFonts w:cs="Times New Roman"/>
      <w:color w:val="0000FF"/>
      <w:u w:val="single"/>
    </w:rPr>
  </w:style>
  <w:style w:type="paragraph" w:styleId="Normlnweb">
    <w:name w:val="Normal (Web)"/>
    <w:basedOn w:val="Normln"/>
    <w:uiPriority w:val="99"/>
    <w:rsid w:val="00BE788D"/>
    <w:pPr>
      <w:widowControl/>
      <w:suppressAutoHyphens/>
      <w:autoSpaceDE/>
      <w:autoSpaceDN/>
      <w:adjustRightInd/>
      <w:spacing w:before="280" w:after="280"/>
    </w:pPr>
    <w:rPr>
      <w:sz w:val="24"/>
      <w:szCs w:val="24"/>
      <w:lang w:eastAsia="ar-SA"/>
    </w:rPr>
  </w:style>
  <w:style w:type="character" w:customStyle="1" w:styleId="CommentTextChar">
    <w:name w:val="Comment Text Char"/>
    <w:uiPriority w:val="99"/>
    <w:locked/>
    <w:rsid w:val="00BE788D"/>
    <w:rPr>
      <w:rFonts w:ascii="Verdana" w:hAnsi="Verdana" w:cs="Times New Roman"/>
      <w:sz w:val="20"/>
      <w:szCs w:val="20"/>
      <w:lang w:eastAsia="ar-SA" w:bidi="ar-SA"/>
    </w:rPr>
  </w:style>
  <w:style w:type="paragraph" w:styleId="Textkomente">
    <w:name w:val="annotation text"/>
    <w:basedOn w:val="Normln"/>
    <w:link w:val="TextkomenteChar"/>
    <w:uiPriority w:val="99"/>
    <w:rsid w:val="00BE788D"/>
    <w:pPr>
      <w:widowControl/>
      <w:suppressAutoHyphens/>
      <w:autoSpaceDE/>
      <w:autoSpaceDN/>
      <w:adjustRightInd/>
      <w:spacing w:before="60" w:after="60"/>
      <w:jc w:val="both"/>
    </w:pPr>
    <w:rPr>
      <w:rFonts w:ascii="Verdana" w:hAnsi="Verdana"/>
      <w:lang w:eastAsia="ar-SA"/>
    </w:rPr>
  </w:style>
  <w:style w:type="character" w:customStyle="1" w:styleId="TextkomenteChar">
    <w:name w:val="Text komentáře Char"/>
    <w:basedOn w:val="Standardnpsmoodstavce"/>
    <w:link w:val="Textkomente"/>
    <w:uiPriority w:val="99"/>
    <w:semiHidden/>
    <w:locked/>
    <w:rPr>
      <w:rFonts w:ascii="Times New Roman" w:hAnsi="Times New Roman" w:cs="Times New Roman"/>
      <w:sz w:val="20"/>
      <w:szCs w:val="20"/>
    </w:rPr>
  </w:style>
  <w:style w:type="character" w:customStyle="1" w:styleId="TextkomenteChar1">
    <w:name w:val="Text komentáře Char1"/>
    <w:basedOn w:val="Standardnpsmoodstavce"/>
    <w:uiPriority w:val="99"/>
    <w:semiHidden/>
    <w:rsid w:val="00BE788D"/>
    <w:rPr>
      <w:rFonts w:ascii="Times New Roman" w:hAnsi="Times New Roman" w:cs="Times New Roman"/>
      <w:sz w:val="20"/>
      <w:szCs w:val="20"/>
      <w:lang w:eastAsia="cs-CZ"/>
    </w:rPr>
  </w:style>
  <w:style w:type="character" w:styleId="Odkaznakoment">
    <w:name w:val="annotation reference"/>
    <w:basedOn w:val="Standardnpsmoodstavce"/>
    <w:uiPriority w:val="99"/>
    <w:semiHidden/>
    <w:rsid w:val="00BE788D"/>
    <w:rPr>
      <w:rFonts w:cs="Times New Roman"/>
      <w:sz w:val="16"/>
      <w:szCs w:val="16"/>
    </w:rPr>
  </w:style>
  <w:style w:type="paragraph" w:styleId="Textbubliny">
    <w:name w:val="Balloon Text"/>
    <w:basedOn w:val="Normln"/>
    <w:link w:val="TextbublinyChar"/>
    <w:uiPriority w:val="99"/>
    <w:semiHidden/>
    <w:rsid w:val="00BE788D"/>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BE788D"/>
    <w:rPr>
      <w:rFonts w:ascii="Segoe UI" w:hAnsi="Segoe UI" w:cs="Segoe UI"/>
      <w:sz w:val="18"/>
      <w:szCs w:val="18"/>
      <w:lang w:eastAsia="cs-CZ"/>
    </w:rPr>
  </w:style>
  <w:style w:type="paragraph" w:styleId="Pedmtkomente">
    <w:name w:val="annotation subject"/>
    <w:basedOn w:val="Textkomente"/>
    <w:next w:val="Textkomente"/>
    <w:link w:val="PedmtkomenteChar"/>
    <w:uiPriority w:val="99"/>
    <w:semiHidden/>
    <w:rsid w:val="00752E64"/>
    <w:pPr>
      <w:widowControl w:val="0"/>
      <w:suppressAutoHyphens w:val="0"/>
      <w:autoSpaceDE w:val="0"/>
      <w:autoSpaceDN w:val="0"/>
      <w:adjustRightInd w:val="0"/>
      <w:spacing w:before="0" w:after="0"/>
      <w:jc w:val="left"/>
    </w:pPr>
    <w:rPr>
      <w:rFonts w:ascii="Times New Roman" w:hAnsi="Times New Roman"/>
      <w:b/>
      <w:bCs/>
      <w:lang w:eastAsia="cs-CZ"/>
    </w:rPr>
  </w:style>
  <w:style w:type="character" w:customStyle="1" w:styleId="PedmtkomenteChar">
    <w:name w:val="Předmět komentáře Char"/>
    <w:basedOn w:val="CommentTextChar"/>
    <w:link w:val="Pedmtkomente"/>
    <w:uiPriority w:val="99"/>
    <w:semiHidden/>
    <w:locked/>
    <w:rsid w:val="00752E64"/>
    <w:rPr>
      <w:rFonts w:ascii="Times New Roman" w:hAnsi="Times New Roman" w:cs="Times New Roman"/>
      <w:b/>
      <w:bCs/>
      <w:sz w:val="20"/>
      <w:szCs w:val="20"/>
      <w:lang w:eastAsia="cs-CZ" w:bidi="ar-SA"/>
    </w:rPr>
  </w:style>
  <w:style w:type="paragraph" w:styleId="Textpoznpodarou">
    <w:name w:val="footnote text"/>
    <w:basedOn w:val="Normln"/>
    <w:link w:val="TextpoznpodarouChar"/>
    <w:uiPriority w:val="99"/>
    <w:semiHidden/>
    <w:rsid w:val="00D90E15"/>
  </w:style>
  <w:style w:type="character" w:customStyle="1" w:styleId="TextpoznpodarouChar">
    <w:name w:val="Text pozn. pod čarou Char"/>
    <w:basedOn w:val="Standardnpsmoodstavce"/>
    <w:link w:val="Textpoznpodarou"/>
    <w:uiPriority w:val="99"/>
    <w:semiHidden/>
    <w:locked/>
    <w:rsid w:val="00D90E15"/>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D90E15"/>
    <w:rPr>
      <w:rFonts w:cs="Times New Roman"/>
      <w:vertAlign w:val="superscript"/>
    </w:rPr>
  </w:style>
  <w:style w:type="character" w:styleId="slostrnky">
    <w:name w:val="page number"/>
    <w:basedOn w:val="Standardnpsmoodstavce"/>
    <w:uiPriority w:val="99"/>
    <w:rsid w:val="00A863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2856</Words>
  <Characters>16909</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Natálie Macháčková</dc:creator>
  <cp:keywords/>
  <dc:description/>
  <cp:lastModifiedBy>Heřmanová Pavla</cp:lastModifiedBy>
  <cp:revision>3</cp:revision>
  <cp:lastPrinted>2017-06-20T09:09:00Z</cp:lastPrinted>
  <dcterms:created xsi:type="dcterms:W3CDTF">2017-06-23T10:12:00Z</dcterms:created>
  <dcterms:modified xsi:type="dcterms:W3CDTF">2017-06-23T10:13:00Z</dcterms:modified>
</cp:coreProperties>
</file>