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7B9B" w14:textId="77777777" w:rsidR="001C2DD3" w:rsidRDefault="004A70B4">
      <w:pPr>
        <w:tabs>
          <w:tab w:val="center" w:pos="6532"/>
          <w:tab w:val="right" w:pos="11068"/>
        </w:tabs>
        <w:spacing w:after="276"/>
        <w:ind w:left="-33" w:right="-405"/>
      </w:pPr>
      <w:r>
        <w:rPr>
          <w:noProof/>
        </w:rPr>
        <w:drawing>
          <wp:inline distT="0" distB="0" distL="0" distR="0" wp14:anchorId="4D4C2129" wp14:editId="7CA10685">
            <wp:extent cx="1645920" cy="4572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</w:rPr>
        <w:tab/>
        <w:t>Objednávka 125856804</w:t>
      </w:r>
      <w:r>
        <w:rPr>
          <w:rFonts w:ascii="Arial" w:eastAsia="Arial" w:hAnsi="Arial" w:cs="Arial"/>
          <w:b/>
          <w:sz w:val="3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8841A58" wp14:editId="0EF38FE4">
                <wp:extent cx="1342999" cy="305943"/>
                <wp:effectExtent l="0" t="0" r="0" b="0"/>
                <wp:docPr id="2209" name="Group 2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999" cy="305943"/>
                          <a:chOff x="0" y="0"/>
                          <a:chExt cx="1342999" cy="30594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8575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47625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76200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4775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123825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2400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80975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00025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19075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7650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66700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4800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3850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42900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71475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0050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28625" y="0"/>
                            <a:ext cx="9512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" h="305943">
                                <a:moveTo>
                                  <a:pt x="0" y="0"/>
                                </a:moveTo>
                                <a:lnTo>
                                  <a:pt x="9512" y="0"/>
                                </a:lnTo>
                                <a:lnTo>
                                  <a:pt x="9512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5718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623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495287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2386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5243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71487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006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619112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4768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76262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0483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2388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4293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761987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800087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2866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4771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866762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533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2391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942962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7153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9058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009637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1038212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066787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09536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1441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13346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1162037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90612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1209662" y="0"/>
                            <a:ext cx="9513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" h="305943">
                                <a:moveTo>
                                  <a:pt x="0" y="0"/>
                                </a:moveTo>
                                <a:lnTo>
                                  <a:pt x="9513" y="0"/>
                                </a:lnTo>
                                <a:lnTo>
                                  <a:pt x="9513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38224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66799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1285849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1314424" y="0"/>
                            <a:ext cx="9525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594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05943"/>
                                </a:lnTo>
                                <a:lnTo>
                                  <a:pt x="0" y="30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42999" y="0"/>
                            <a:ext cx="0" cy="3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943">
                                <a:moveTo>
                                  <a:pt x="0" y="30594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9" style="width:105.748pt;height:24.09pt;mso-position-horizontal-relative:char;mso-position-vertical-relative:line" coordsize="13429,3059">
                <v:shape id="Shape 10" style="position:absolute;width:0;height:3059;left:0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12" style="position:absolute;width:0;height:3059;left:285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17" style="position:absolute;width:95;height:3059;left:476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3118" style="position:absolute;width:95;height:3059;left:762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18" style="position:absolute;width:0;height:3059;left:1047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19" style="position:absolute;width:95;height:3059;left:1238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22" style="position:absolute;width:0;height:3059;left:1524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24" style="position:absolute;width:0;height:3059;left:1809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26" style="position:absolute;width:0;height:3059;left:2000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0" style="position:absolute;width:95;height:3059;left:2190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30" style="position:absolute;width:0;height:3059;left:2476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1" style="position:absolute;width:95;height:3059;left:2667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34" style="position:absolute;width:0;height:3059;left:3048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6" style="position:absolute;width:0;height:3059;left:3238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2" style="position:absolute;width:95;height:3059;left:3429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3123" style="position:absolute;width:95;height:3059;left:3714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42" style="position:absolute;width:0;height:3059;left:4000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4" style="position:absolute;width:95;height:3059;left:4286;top:0;" coordsize="9512,305943" path="m0,0l9512,0l9512,305943l0,305943l0,0">
                  <v:stroke weight="0.751pt" endcap="square" joinstyle="miter" miterlimit="10" on="true" color="#000000"/>
                  <v:fill on="true" color="#000000"/>
                </v:shape>
                <v:shape id="Shape 46" style="position:absolute;width:0;height:3059;left:4571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48" style="position:absolute;width:0;height:3059;left:4762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5" style="position:absolute;width:95;height:3059;left:4952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52" style="position:absolute;width:0;height:3059;left:5238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54" style="position:absolute;width:0;height:3059;left:5524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6" style="position:absolute;width:95;height:3059;left:5714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58" style="position:absolute;width:0;height:3059;left:6000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7" style="position:absolute;width:95;height:3059;left:6191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62" style="position:absolute;width:0;height:3059;left:6476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8" style="position:absolute;width:95;height:3059;left:6762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66" style="position:absolute;width:0;height:3059;left:7048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68" style="position:absolute;width:0;height:3059;left:7238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70" style="position:absolute;width:0;height:3059;left:7429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29" style="position:absolute;width:95;height:3059;left:7619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3130" style="position:absolute;width:95;height:3059;left:8000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76" style="position:absolute;width:0;height:3059;left:8286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78" style="position:absolute;width:0;height:3059;left:8477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31" style="position:absolute;width:95;height:3059;left:8667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82" style="position:absolute;width:0;height:3059;left:8953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84" style="position:absolute;width:0;height:3059;left:9239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32" style="position:absolute;width:95;height:3059;left:9429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88" style="position:absolute;width:0;height:3059;left:9715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90" style="position:absolute;width:0;height:3059;left:9905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92" style="position:absolute;width:0;height:3059;left:10096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33" style="position:absolute;width:95;height:3059;left:10382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3134" style="position:absolute;width:95;height:3059;left:10667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98" style="position:absolute;width:0;height:3059;left:10953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100" style="position:absolute;width:0;height:3059;left:11144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102" style="position:absolute;width:0;height:3059;left:11334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35" style="position:absolute;width:95;height:3059;left:11620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106" style="position:absolute;width:0;height:3059;left:11906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36" style="position:absolute;width:95;height:3059;left:12096;top:0;" coordsize="9513,305943" path="m0,0l9513,0l9513,305943l0,305943l0,0">
                  <v:stroke weight="0.751pt" endcap="square" joinstyle="miter" miterlimit="10" on="true" color="#000000"/>
                  <v:fill on="true" color="#000000"/>
                </v:shape>
                <v:shape id="Shape 110" style="position:absolute;width:0;height:3059;left:12382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112" style="position:absolute;width:0;height:3059;left:12667;top:0;" coordsize="0,305943" path="m0,305943l0,0x">
                  <v:stroke weight="0.751pt" endcap="square" joinstyle="miter" miterlimit="10" on="true" color="#000000"/>
                  <v:fill on="true" color="#000000"/>
                </v:shape>
                <v:shape id="Shape 3137" style="position:absolute;width:95;height:3059;left:12858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3138" style="position:absolute;width:95;height:3059;left:13144;top:0;" coordsize="9525,305943" path="m0,0l9525,0l9525,305943l0,305943l0,0">
                  <v:stroke weight="0.751pt" endcap="square" joinstyle="miter" miterlimit="10" on="true" color="#000000"/>
                  <v:fill on="true" color="#000000"/>
                </v:shape>
                <v:shape id="Shape 118" style="position:absolute;width:0;height:3059;left:13429;top:0;" coordsize="0,305943" path="m0,305943l0,0x">
                  <v:stroke weight="0.751pt" endcap="square" joinstyle="miter" miterlimit="10" on="true" color="#000000"/>
                  <v:fill on="true" color="#000000"/>
                </v:shape>
              </v:group>
            </w:pict>
          </mc:Fallback>
        </mc:AlternateContent>
      </w:r>
    </w:p>
    <w:p w14:paraId="6B1C9A62" w14:textId="77777777" w:rsidR="001C2DD3" w:rsidRDefault="004A70B4">
      <w:pPr>
        <w:tabs>
          <w:tab w:val="center" w:pos="2388"/>
          <w:tab w:val="center" w:pos="6415"/>
          <w:tab w:val="right" w:pos="10662"/>
        </w:tabs>
        <w:spacing w:after="7" w:line="253" w:lineRule="auto"/>
        <w:ind w:left="-3"/>
      </w:pPr>
      <w:r>
        <w:rPr>
          <w:rFonts w:ascii="Arial" w:eastAsia="Arial" w:hAnsi="Arial" w:cs="Arial"/>
          <w:i/>
          <w:sz w:val="18"/>
        </w:rPr>
        <w:t>Číslo dokladu: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125856804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i/>
          <w:sz w:val="18"/>
        </w:rPr>
        <w:t>Datum vystavení: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13.11.2023</w:t>
      </w:r>
    </w:p>
    <w:p w14:paraId="435BA0D4" w14:textId="77777777" w:rsidR="001C2DD3" w:rsidRDefault="001C2DD3">
      <w:pPr>
        <w:sectPr w:rsidR="001C2DD3">
          <w:pgSz w:w="11910" w:h="16845"/>
          <w:pgMar w:top="346" w:right="887" w:bottom="586" w:left="360" w:header="708" w:footer="708" w:gutter="0"/>
          <w:cols w:space="708"/>
        </w:sectPr>
      </w:pPr>
    </w:p>
    <w:p w14:paraId="2D35CF57" w14:textId="77777777" w:rsidR="001C2DD3" w:rsidRDefault="004A70B4">
      <w:pPr>
        <w:spacing w:after="89"/>
        <w:ind w:left="10" w:hanging="10"/>
      </w:pPr>
      <w:r>
        <w:rPr>
          <w:rFonts w:ascii="Arial" w:eastAsia="Arial" w:hAnsi="Arial" w:cs="Arial"/>
          <w:b/>
          <w:i/>
          <w:sz w:val="18"/>
        </w:rPr>
        <w:t>Prodávající:</w:t>
      </w:r>
    </w:p>
    <w:p w14:paraId="04600CC8" w14:textId="77777777" w:rsidR="001C2DD3" w:rsidRDefault="004A70B4">
      <w:pPr>
        <w:spacing w:after="189"/>
        <w:ind w:left="10" w:hanging="10"/>
      </w:pPr>
      <w:r>
        <w:rPr>
          <w:rFonts w:ascii="Arial" w:eastAsia="Arial" w:hAnsi="Arial" w:cs="Arial"/>
          <w:b/>
          <w:sz w:val="18"/>
        </w:rPr>
        <w:t>Alza.cz a.s.</w:t>
      </w:r>
    </w:p>
    <w:p w14:paraId="73D715C4" w14:textId="77777777" w:rsidR="001C2DD3" w:rsidRDefault="004A70B4">
      <w:pPr>
        <w:spacing w:after="5" w:line="260" w:lineRule="auto"/>
        <w:ind w:left="16" w:hanging="10"/>
      </w:pPr>
      <w:r>
        <w:rPr>
          <w:rFonts w:ascii="Arial" w:eastAsia="Arial" w:hAnsi="Arial" w:cs="Arial"/>
          <w:sz w:val="18"/>
        </w:rPr>
        <w:t>E-mail: obchod@alza.cz</w:t>
      </w:r>
    </w:p>
    <w:p w14:paraId="1D6AFA7D" w14:textId="77777777" w:rsidR="001C2DD3" w:rsidRDefault="004A70B4">
      <w:pPr>
        <w:spacing w:after="5" w:line="260" w:lineRule="auto"/>
        <w:ind w:left="16" w:hanging="10"/>
      </w:pPr>
      <w:r>
        <w:rPr>
          <w:rFonts w:ascii="Arial" w:eastAsia="Arial" w:hAnsi="Arial" w:cs="Arial"/>
          <w:sz w:val="18"/>
        </w:rPr>
        <w:t>Internet: www.alza.cz</w:t>
      </w:r>
    </w:p>
    <w:p w14:paraId="2C1851AC" w14:textId="77777777" w:rsidR="001C2DD3" w:rsidRDefault="004A70B4">
      <w:pPr>
        <w:spacing w:after="5" w:line="260" w:lineRule="auto"/>
        <w:ind w:left="16" w:hanging="10"/>
      </w:pPr>
      <w:r>
        <w:rPr>
          <w:rFonts w:ascii="Arial" w:eastAsia="Arial" w:hAnsi="Arial" w:cs="Arial"/>
          <w:sz w:val="18"/>
        </w:rPr>
        <w:t>Telefon: +420225340111</w:t>
      </w:r>
    </w:p>
    <w:p w14:paraId="3C01F92B" w14:textId="77777777" w:rsidR="001C2DD3" w:rsidRDefault="004A70B4">
      <w:pPr>
        <w:spacing w:after="5" w:line="260" w:lineRule="auto"/>
        <w:ind w:left="16" w:hanging="10"/>
      </w:pPr>
      <w:r>
        <w:rPr>
          <w:rFonts w:ascii="Arial" w:eastAsia="Arial" w:hAnsi="Arial" w:cs="Arial"/>
          <w:sz w:val="18"/>
        </w:rPr>
        <w:t>Zapsána v OR u MS v Praze, oddíl B, vložka 8573.</w:t>
      </w:r>
    </w:p>
    <w:p w14:paraId="32C0BD9D" w14:textId="77777777" w:rsidR="001C2DD3" w:rsidRDefault="004A70B4">
      <w:pPr>
        <w:spacing w:after="0"/>
        <w:ind w:left="10" w:hanging="10"/>
      </w:pPr>
      <w:r>
        <w:rPr>
          <w:rFonts w:ascii="Arial" w:eastAsia="Arial" w:hAnsi="Arial" w:cs="Arial"/>
          <w:b/>
          <w:i/>
          <w:sz w:val="18"/>
        </w:rPr>
        <w:t>Kupující:</w:t>
      </w:r>
    </w:p>
    <w:p w14:paraId="27370575" w14:textId="77777777" w:rsidR="001C2DD3" w:rsidRDefault="004A70B4">
      <w:pPr>
        <w:spacing w:after="145"/>
        <w:ind w:left="-30" w:right="-685"/>
      </w:pPr>
      <w:r>
        <w:rPr>
          <w:noProof/>
        </w:rPr>
        <mc:AlternateContent>
          <mc:Choice Requires="wpg">
            <w:drawing>
              <wp:inline distT="0" distB="0" distL="0" distR="0" wp14:anchorId="30E3E337" wp14:editId="3190701A">
                <wp:extent cx="3347974" cy="9525"/>
                <wp:effectExtent l="0" t="0" r="0" b="0"/>
                <wp:docPr id="2210" name="Group 2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974" cy="9525"/>
                          <a:chOff x="0" y="0"/>
                          <a:chExt cx="3347974" cy="9525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3347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974">
                                <a:moveTo>
                                  <a:pt x="0" y="0"/>
                                </a:moveTo>
                                <a:lnTo>
                                  <a:pt x="334797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0" style="width:263.62pt;height:0.75pt;mso-position-horizontal-relative:char;mso-position-vertical-relative:line" coordsize="33479,95">
                <v:shape id="Shape 127" style="position:absolute;width:33479;height:0;left:0;top:0;" coordsize="3347974,0" path="m0,0l3347974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4D90FAE" w14:textId="77777777" w:rsidR="001C2DD3" w:rsidRDefault="004A70B4">
      <w:pPr>
        <w:spacing w:after="2"/>
        <w:ind w:left="10" w:hanging="10"/>
      </w:pPr>
      <w:r>
        <w:rPr>
          <w:rFonts w:ascii="Arial" w:eastAsia="Arial" w:hAnsi="Arial" w:cs="Arial"/>
          <w:b/>
          <w:sz w:val="18"/>
        </w:rPr>
        <w:t>Základní škola, Praha 10, Gutova1987/39, příspěvková</w:t>
      </w:r>
    </w:p>
    <w:p w14:paraId="163B4634" w14:textId="77777777" w:rsidR="001C2DD3" w:rsidRDefault="004A70B4">
      <w:pPr>
        <w:spacing w:after="5"/>
        <w:ind w:left="-5" w:hanging="10"/>
      </w:pPr>
      <w:r>
        <w:rPr>
          <w:rFonts w:ascii="Arial" w:eastAsia="Arial" w:hAnsi="Arial" w:cs="Arial"/>
          <w:sz w:val="20"/>
        </w:rPr>
        <w:t>Gutova 1987/39</w:t>
      </w:r>
    </w:p>
    <w:p w14:paraId="7B00F102" w14:textId="77777777" w:rsidR="001C2DD3" w:rsidRDefault="004A70B4">
      <w:pPr>
        <w:tabs>
          <w:tab w:val="center" w:pos="1696"/>
        </w:tabs>
        <w:spacing w:after="110"/>
        <w:ind w:left="-15"/>
      </w:pPr>
      <w:r>
        <w:rPr>
          <w:rFonts w:ascii="Arial" w:eastAsia="Arial" w:hAnsi="Arial" w:cs="Arial"/>
          <w:sz w:val="20"/>
        </w:rPr>
        <w:t>10000</w:t>
      </w:r>
      <w:r>
        <w:rPr>
          <w:rFonts w:ascii="Arial" w:eastAsia="Arial" w:hAnsi="Arial" w:cs="Arial"/>
          <w:sz w:val="20"/>
        </w:rPr>
        <w:tab/>
        <w:t>Praha 10 - Strašnice</w:t>
      </w:r>
    </w:p>
    <w:p w14:paraId="6E2ADBCD" w14:textId="77777777" w:rsidR="001C2DD3" w:rsidRDefault="004A70B4">
      <w:pPr>
        <w:spacing w:after="5"/>
        <w:ind w:left="-5" w:hanging="10"/>
      </w:pPr>
      <w:r>
        <w:rPr>
          <w:rFonts w:ascii="Arial" w:eastAsia="Arial" w:hAnsi="Arial" w:cs="Arial"/>
          <w:sz w:val="20"/>
        </w:rPr>
        <w:t>Martin Chocenský</w:t>
      </w:r>
    </w:p>
    <w:p w14:paraId="7D3F2DE5" w14:textId="77777777" w:rsidR="001C2DD3" w:rsidRDefault="004A70B4">
      <w:pPr>
        <w:spacing w:after="5"/>
        <w:ind w:left="-5" w:hanging="10"/>
      </w:pPr>
      <w:r>
        <w:rPr>
          <w:rFonts w:ascii="Arial" w:eastAsia="Arial" w:hAnsi="Arial" w:cs="Arial"/>
          <w:sz w:val="20"/>
        </w:rPr>
        <w:t>Základní škola</w:t>
      </w:r>
    </w:p>
    <w:p w14:paraId="7BD0B614" w14:textId="77777777" w:rsidR="001C2DD3" w:rsidRDefault="004A70B4">
      <w:pPr>
        <w:spacing w:after="31"/>
        <w:ind w:left="-5" w:hanging="10"/>
      </w:pPr>
      <w:r>
        <w:rPr>
          <w:rFonts w:ascii="Arial" w:eastAsia="Arial" w:hAnsi="Arial" w:cs="Arial"/>
          <w:sz w:val="20"/>
        </w:rPr>
        <w:t>Gutova 1987/39</w:t>
      </w:r>
    </w:p>
    <w:p w14:paraId="10E62244" w14:textId="77777777" w:rsidR="001C2DD3" w:rsidRDefault="004A70B4">
      <w:pPr>
        <w:spacing w:after="5"/>
        <w:ind w:left="-5" w:hanging="10"/>
      </w:pPr>
      <w:r>
        <w:rPr>
          <w:rFonts w:ascii="Arial" w:eastAsia="Arial" w:hAnsi="Arial" w:cs="Arial"/>
          <w:sz w:val="20"/>
        </w:rPr>
        <w:t xml:space="preserve">10000    Hlavní město Praha Strašnice    </w:t>
      </w:r>
    </w:p>
    <w:p w14:paraId="67BD4E10" w14:textId="77777777" w:rsidR="001C2DD3" w:rsidRDefault="004A70B4">
      <w:pPr>
        <w:spacing w:after="73"/>
        <w:ind w:left="-5" w:hanging="10"/>
      </w:pPr>
      <w:r>
        <w:rPr>
          <w:rFonts w:ascii="Arial" w:eastAsia="Arial" w:hAnsi="Arial" w:cs="Arial"/>
          <w:sz w:val="20"/>
        </w:rPr>
        <w:t>+420724707624</w:t>
      </w:r>
    </w:p>
    <w:p w14:paraId="6468A0F7" w14:textId="77777777" w:rsidR="001C2DD3" w:rsidRDefault="004A70B4">
      <w:pPr>
        <w:tabs>
          <w:tab w:val="center" w:pos="3146"/>
        </w:tabs>
        <w:spacing w:after="5"/>
        <w:ind w:left="-15"/>
      </w:pPr>
      <w:r>
        <w:rPr>
          <w:rFonts w:ascii="Arial" w:eastAsia="Arial" w:hAnsi="Arial" w:cs="Arial"/>
          <w:sz w:val="20"/>
        </w:rPr>
        <w:t>IČ: 47611880</w:t>
      </w:r>
      <w:r>
        <w:rPr>
          <w:rFonts w:ascii="Arial" w:eastAsia="Arial" w:hAnsi="Arial" w:cs="Arial"/>
          <w:sz w:val="20"/>
        </w:rPr>
        <w:tab/>
        <w:t xml:space="preserve">DIČ: </w:t>
      </w:r>
    </w:p>
    <w:p w14:paraId="1CF405D0" w14:textId="77777777" w:rsidR="001C2DD3" w:rsidRDefault="001C2DD3">
      <w:pPr>
        <w:sectPr w:rsidR="001C2DD3">
          <w:type w:val="continuous"/>
          <w:pgSz w:w="11910" w:h="16845"/>
          <w:pgMar w:top="1440" w:right="1251" w:bottom="1440" w:left="339" w:header="708" w:footer="708" w:gutter="0"/>
          <w:cols w:num="2" w:space="708" w:equalWidth="0">
            <w:col w:w="4015" w:space="1747"/>
            <w:col w:w="4558"/>
          </w:cols>
        </w:sectPr>
      </w:pPr>
    </w:p>
    <w:p w14:paraId="588FCD7C" w14:textId="77777777" w:rsidR="001C2DD3" w:rsidRDefault="004A70B4">
      <w:pPr>
        <w:tabs>
          <w:tab w:val="right" w:pos="7224"/>
        </w:tabs>
        <w:spacing w:after="0"/>
      </w:pPr>
      <w:r>
        <w:rPr>
          <w:rFonts w:ascii="Arial" w:eastAsia="Arial" w:hAnsi="Arial" w:cs="Arial"/>
          <w:b/>
          <w:i/>
          <w:sz w:val="18"/>
        </w:rPr>
        <w:t>Platební údaje:</w:t>
      </w:r>
      <w:r>
        <w:rPr>
          <w:rFonts w:ascii="Arial" w:eastAsia="Arial" w:hAnsi="Arial" w:cs="Arial"/>
          <w:b/>
          <w:i/>
          <w:sz w:val="18"/>
        </w:rPr>
        <w:tab/>
        <w:t>Obchodní údaje:</w:t>
      </w:r>
    </w:p>
    <w:p w14:paraId="1FCAEE7B" w14:textId="77777777" w:rsidR="001C2DD3" w:rsidRDefault="004A70B4">
      <w:pPr>
        <w:spacing w:after="8"/>
        <w:ind w:left="-3"/>
      </w:pPr>
      <w:r>
        <w:rPr>
          <w:noProof/>
        </w:rPr>
        <mc:AlternateContent>
          <mc:Choice Requires="wpg">
            <w:drawing>
              <wp:inline distT="0" distB="0" distL="0" distR="0" wp14:anchorId="0D2954FD" wp14:editId="05AE2297">
                <wp:extent cx="3383915" cy="2160"/>
                <wp:effectExtent l="0" t="0" r="0" b="0"/>
                <wp:docPr id="2212" name="Group 2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915" cy="2160"/>
                          <a:chOff x="0" y="0"/>
                          <a:chExt cx="3383915" cy="216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7366" y="0"/>
                            <a:ext cx="3312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33">
                                <a:moveTo>
                                  <a:pt x="0" y="0"/>
                                </a:moveTo>
                                <a:lnTo>
                                  <a:pt x="3312033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160"/>
                            <a:ext cx="3383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915">
                                <a:moveTo>
                                  <a:pt x="0" y="0"/>
                                </a:moveTo>
                                <a:lnTo>
                                  <a:pt x="338391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2" style="width:266.45pt;height:0.170044pt;mso-position-horizontal-relative:char;mso-position-vertical-relative:line" coordsize="33839,21">
                <v:shape id="Shape 153" style="position:absolute;width:33120;height:0;left:73;top:0;" coordsize="3312033,0" path="m0,0l3312033,0">
                  <v:stroke weight="0.75pt" endcap="flat" joinstyle="miter" miterlimit="10" on="true" color="#000000"/>
                  <v:fill on="false" color="#000000" opacity="0"/>
                </v:shape>
                <v:shape id="Shape 157" style="position:absolute;width:33839;height:0;left:0;top:21;" coordsize="3383915,0" path="m0,0l338391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72BB5C2" w14:textId="77777777" w:rsidR="001C2DD3" w:rsidRDefault="004A70B4">
      <w:pPr>
        <w:spacing w:after="0"/>
        <w:ind w:left="5803" w:right="-3795"/>
      </w:pPr>
      <w:r>
        <w:rPr>
          <w:noProof/>
        </w:rPr>
        <mc:AlternateContent>
          <mc:Choice Requires="wpg">
            <w:drawing>
              <wp:inline distT="0" distB="0" distL="0" distR="0" wp14:anchorId="0471A292" wp14:editId="167678DC">
                <wp:extent cx="3312033" cy="9525"/>
                <wp:effectExtent l="0" t="0" r="0" b="0"/>
                <wp:docPr id="2211" name="Group 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033" cy="9525"/>
                          <a:chOff x="0" y="0"/>
                          <a:chExt cx="3312033" cy="9525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3312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33">
                                <a:moveTo>
                                  <a:pt x="0" y="0"/>
                                </a:moveTo>
                                <a:lnTo>
                                  <a:pt x="3312033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1" style="width:260.79pt;height:0.75pt;mso-position-horizontal-relative:char;mso-position-vertical-relative:line" coordsize="33120,95">
                <v:shape id="Shape 148" style="position:absolute;width:33120;height:0;left:0;top:0;" coordsize="3312033,0" path="m0,0l3312033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2E89B7B" w14:textId="77777777" w:rsidR="001C2DD3" w:rsidRDefault="001C2DD3">
      <w:pPr>
        <w:sectPr w:rsidR="001C2DD3">
          <w:type w:val="continuous"/>
          <w:pgSz w:w="11910" w:h="16845"/>
          <w:pgMar w:top="481" w:right="4368" w:bottom="586" w:left="318" w:header="708" w:footer="708" w:gutter="0"/>
          <w:cols w:space="708"/>
        </w:sectPr>
      </w:pPr>
    </w:p>
    <w:tbl>
      <w:tblPr>
        <w:tblStyle w:val="TableGrid"/>
        <w:tblpPr w:vertAnchor="text" w:tblpX="27" w:tblpY="-275"/>
        <w:tblOverlap w:val="never"/>
        <w:tblW w:w="67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3217"/>
        <w:gridCol w:w="1527"/>
      </w:tblGrid>
      <w:tr w:rsidR="001C2DD3" w14:paraId="1B2B0045" w14:textId="77777777">
        <w:trPr>
          <w:trHeight w:val="442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60A1ACE0" w14:textId="77777777" w:rsidR="001C2DD3" w:rsidRDefault="004A70B4">
            <w:pPr>
              <w:spacing w:after="36"/>
            </w:pPr>
            <w:r>
              <w:rPr>
                <w:rFonts w:ascii="Arial" w:eastAsia="Arial" w:hAnsi="Arial" w:cs="Arial"/>
                <w:i/>
                <w:sz w:val="18"/>
              </w:rPr>
              <w:t>Způsob úhrady:</w:t>
            </w:r>
          </w:p>
          <w:p w14:paraId="3571FC7F" w14:textId="77777777" w:rsidR="001C2DD3" w:rsidRDefault="004A70B4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Datum splatnosti: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70F055EC" w14:textId="77777777" w:rsidR="001C2DD3" w:rsidRDefault="004A70B4">
            <w:pPr>
              <w:spacing w:after="39"/>
              <w:ind w:left="47"/>
            </w:pPr>
            <w:proofErr w:type="gramStart"/>
            <w:r>
              <w:rPr>
                <w:rFonts w:ascii="Arial" w:eastAsia="Arial" w:hAnsi="Arial" w:cs="Arial"/>
                <w:sz w:val="18"/>
              </w:rPr>
              <w:t>Objednávkou - DPD</w:t>
            </w:r>
            <w:proofErr w:type="gramEnd"/>
          </w:p>
          <w:p w14:paraId="4F1D2B01" w14:textId="77777777" w:rsidR="001C2DD3" w:rsidRDefault="004A70B4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8"/>
              </w:rPr>
              <w:t>27.11.2023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D07B156" w14:textId="77777777" w:rsidR="001C2DD3" w:rsidRDefault="004A70B4">
            <w:pPr>
              <w:spacing w:after="0"/>
              <w:ind w:left="526" w:firstLine="3"/>
            </w:pPr>
            <w:r>
              <w:rPr>
                <w:rFonts w:ascii="Arial" w:eastAsia="Arial" w:hAnsi="Arial" w:cs="Arial"/>
                <w:i/>
                <w:sz w:val="18"/>
              </w:rPr>
              <w:t>Doprava: Objednávky:</w:t>
            </w:r>
          </w:p>
        </w:tc>
      </w:tr>
    </w:tbl>
    <w:p w14:paraId="5BB60A3E" w14:textId="77777777" w:rsidR="001C2DD3" w:rsidRDefault="004A70B4">
      <w:pPr>
        <w:spacing w:after="337" w:line="260" w:lineRule="auto"/>
        <w:ind w:left="16" w:hanging="10"/>
      </w:pPr>
      <w:r>
        <w:rPr>
          <w:rFonts w:ascii="Arial" w:eastAsia="Arial" w:hAnsi="Arial" w:cs="Arial"/>
          <w:sz w:val="18"/>
        </w:rPr>
        <w:t>125856804</w:t>
      </w:r>
    </w:p>
    <w:p w14:paraId="71B3C8AF" w14:textId="77777777" w:rsidR="001C2DD3" w:rsidRDefault="004A70B4">
      <w:pPr>
        <w:spacing w:after="0"/>
        <w:ind w:left="10" w:hanging="10"/>
      </w:pPr>
      <w:r>
        <w:rPr>
          <w:rFonts w:ascii="Arial" w:eastAsia="Arial" w:hAnsi="Arial" w:cs="Arial"/>
          <w:b/>
          <w:i/>
          <w:sz w:val="18"/>
        </w:rPr>
        <w:t>Bankovní účet:</w:t>
      </w:r>
    </w:p>
    <w:p w14:paraId="1926CB73" w14:textId="77777777" w:rsidR="001C2DD3" w:rsidRDefault="004A70B4">
      <w:pPr>
        <w:spacing w:after="91"/>
        <w:ind w:left="27"/>
      </w:pPr>
      <w:r>
        <w:rPr>
          <w:noProof/>
        </w:rPr>
        <mc:AlternateContent>
          <mc:Choice Requires="wpg">
            <w:drawing>
              <wp:inline distT="0" distB="0" distL="0" distR="0" wp14:anchorId="5A073DC7" wp14:editId="62D9DB6D">
                <wp:extent cx="3312033" cy="9525"/>
                <wp:effectExtent l="0" t="0" r="0" b="0"/>
                <wp:docPr id="2213" name="Group 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033" cy="9525"/>
                          <a:chOff x="0" y="0"/>
                          <a:chExt cx="3312033" cy="9525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3312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33">
                                <a:moveTo>
                                  <a:pt x="0" y="0"/>
                                </a:moveTo>
                                <a:lnTo>
                                  <a:pt x="3312033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3" style="width:260.79pt;height:0.75pt;mso-position-horizontal-relative:char;mso-position-vertical-relative:line" coordsize="33120,95">
                <v:shape id="Shape 156" style="position:absolute;width:33120;height:0;left:0;top:0;" coordsize="3312033,0" path="m0,0l3312033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057C795" w14:textId="77777777" w:rsidR="001C2DD3" w:rsidRDefault="004A70B4">
      <w:pPr>
        <w:tabs>
          <w:tab w:val="center" w:pos="2790"/>
        </w:tabs>
        <w:spacing w:after="2"/>
      </w:pPr>
      <w:r>
        <w:rPr>
          <w:rFonts w:ascii="Arial" w:eastAsia="Arial" w:hAnsi="Arial" w:cs="Arial"/>
          <w:sz w:val="18"/>
        </w:rPr>
        <w:t>ČSOB: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188505042 / 0300</w:t>
      </w:r>
    </w:p>
    <w:p w14:paraId="42905993" w14:textId="77777777" w:rsidR="001C2DD3" w:rsidRDefault="004A70B4">
      <w:pPr>
        <w:tabs>
          <w:tab w:val="center" w:pos="2850"/>
        </w:tabs>
        <w:spacing w:after="2"/>
      </w:pPr>
      <w:proofErr w:type="spellStart"/>
      <w:r>
        <w:rPr>
          <w:rFonts w:ascii="Arial" w:eastAsia="Arial" w:hAnsi="Arial" w:cs="Arial"/>
          <w:sz w:val="18"/>
        </w:rPr>
        <w:t>Raiffeisenbank</w:t>
      </w:r>
      <w:proofErr w:type="spellEnd"/>
      <w:r>
        <w:rPr>
          <w:rFonts w:ascii="Arial" w:eastAsia="Arial" w:hAnsi="Arial" w:cs="Arial"/>
          <w:sz w:val="18"/>
        </w:rPr>
        <w:t>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1265098001 / 5500</w:t>
      </w:r>
    </w:p>
    <w:p w14:paraId="36C929F5" w14:textId="77777777" w:rsidR="001C2DD3" w:rsidRDefault="004A70B4">
      <w:pPr>
        <w:tabs>
          <w:tab w:val="center" w:pos="2978"/>
        </w:tabs>
        <w:spacing w:after="5" w:line="260" w:lineRule="auto"/>
      </w:pPr>
      <w:r>
        <w:rPr>
          <w:rFonts w:ascii="Arial" w:eastAsia="Arial" w:hAnsi="Arial" w:cs="Arial"/>
          <w:sz w:val="18"/>
        </w:rPr>
        <w:t>Komerční banka a.s.: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35-3355550267 / 0100</w:t>
      </w:r>
    </w:p>
    <w:p w14:paraId="5E5B5DCA" w14:textId="77777777" w:rsidR="001C2DD3" w:rsidRDefault="004A70B4">
      <w:pPr>
        <w:tabs>
          <w:tab w:val="center" w:pos="2689"/>
        </w:tabs>
        <w:spacing w:after="430" w:line="260" w:lineRule="auto"/>
      </w:pPr>
      <w:r>
        <w:rPr>
          <w:rFonts w:ascii="Arial" w:eastAsia="Arial" w:hAnsi="Arial" w:cs="Arial"/>
          <w:sz w:val="18"/>
        </w:rPr>
        <w:t>Česká spořitelna a.s.: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2171532 / 0800</w:t>
      </w:r>
    </w:p>
    <w:p w14:paraId="7229FAA7" w14:textId="77777777" w:rsidR="001C2DD3" w:rsidRDefault="004A70B4">
      <w:pPr>
        <w:tabs>
          <w:tab w:val="center" w:pos="1388"/>
          <w:tab w:val="center" w:pos="4857"/>
          <w:tab w:val="center" w:pos="5664"/>
          <w:tab w:val="center" w:pos="7096"/>
          <w:tab w:val="center" w:pos="8324"/>
          <w:tab w:val="center" w:pos="8976"/>
          <w:tab w:val="center" w:pos="10006"/>
          <w:tab w:val="right" w:pos="11109"/>
        </w:tabs>
        <w:spacing w:after="0"/>
      </w:pPr>
      <w:r>
        <w:rPr>
          <w:rFonts w:ascii="Arial" w:eastAsia="Arial" w:hAnsi="Arial" w:cs="Arial"/>
          <w:b/>
          <w:i/>
          <w:sz w:val="18"/>
        </w:rPr>
        <w:t>Kód</w:t>
      </w:r>
      <w:r>
        <w:rPr>
          <w:rFonts w:ascii="Arial" w:eastAsia="Arial" w:hAnsi="Arial" w:cs="Arial"/>
          <w:b/>
          <w:i/>
          <w:sz w:val="18"/>
        </w:rPr>
        <w:tab/>
        <w:t>Popis</w:t>
      </w:r>
      <w:r>
        <w:rPr>
          <w:rFonts w:ascii="Arial" w:eastAsia="Arial" w:hAnsi="Arial" w:cs="Arial"/>
          <w:b/>
          <w:i/>
          <w:sz w:val="18"/>
        </w:rPr>
        <w:tab/>
        <w:t>Ks</w:t>
      </w:r>
      <w:r>
        <w:rPr>
          <w:rFonts w:ascii="Arial" w:eastAsia="Arial" w:hAnsi="Arial" w:cs="Arial"/>
          <w:b/>
          <w:i/>
          <w:sz w:val="18"/>
        </w:rPr>
        <w:tab/>
        <w:t>Cena ks</w:t>
      </w:r>
      <w:r>
        <w:rPr>
          <w:rFonts w:ascii="Arial" w:eastAsia="Arial" w:hAnsi="Arial" w:cs="Arial"/>
          <w:b/>
          <w:i/>
          <w:sz w:val="18"/>
        </w:rPr>
        <w:tab/>
        <w:t>bez DPH</w:t>
      </w:r>
      <w:r>
        <w:rPr>
          <w:rFonts w:ascii="Arial" w:eastAsia="Arial" w:hAnsi="Arial" w:cs="Arial"/>
          <w:b/>
          <w:i/>
          <w:sz w:val="18"/>
        </w:rPr>
        <w:tab/>
      </w:r>
      <w:proofErr w:type="spellStart"/>
      <w:r>
        <w:rPr>
          <w:rFonts w:ascii="Arial" w:eastAsia="Arial" w:hAnsi="Arial" w:cs="Arial"/>
          <w:b/>
          <w:i/>
          <w:sz w:val="18"/>
        </w:rPr>
        <w:t>DPH</w:t>
      </w:r>
      <w:proofErr w:type="spellEnd"/>
      <w:r>
        <w:rPr>
          <w:rFonts w:ascii="Arial" w:eastAsia="Arial" w:hAnsi="Arial" w:cs="Arial"/>
          <w:b/>
          <w:i/>
          <w:sz w:val="18"/>
        </w:rPr>
        <w:tab/>
      </w:r>
      <w:proofErr w:type="spellStart"/>
      <w:r>
        <w:rPr>
          <w:rFonts w:ascii="Arial" w:eastAsia="Arial" w:hAnsi="Arial" w:cs="Arial"/>
          <w:b/>
          <w:i/>
          <w:sz w:val="18"/>
        </w:rPr>
        <w:t>DPH</w:t>
      </w:r>
      <w:proofErr w:type="spellEnd"/>
      <w:r>
        <w:rPr>
          <w:rFonts w:ascii="Arial" w:eastAsia="Arial" w:hAnsi="Arial" w:cs="Arial"/>
          <w:b/>
          <w:i/>
          <w:sz w:val="18"/>
        </w:rPr>
        <w:t xml:space="preserve"> %</w:t>
      </w:r>
      <w:r>
        <w:rPr>
          <w:rFonts w:ascii="Arial" w:eastAsia="Arial" w:hAnsi="Arial" w:cs="Arial"/>
          <w:b/>
          <w:i/>
          <w:sz w:val="18"/>
        </w:rPr>
        <w:tab/>
        <w:t>Cena</w:t>
      </w:r>
      <w:r>
        <w:rPr>
          <w:rFonts w:ascii="Arial" w:eastAsia="Arial" w:hAnsi="Arial" w:cs="Arial"/>
          <w:b/>
          <w:i/>
          <w:sz w:val="18"/>
        </w:rPr>
        <w:tab/>
        <w:t>Záruka</w:t>
      </w:r>
    </w:p>
    <w:p w14:paraId="4F81C490" w14:textId="77777777" w:rsidR="001C2DD3" w:rsidRDefault="004A70B4">
      <w:pPr>
        <w:spacing w:after="52"/>
        <w:ind w:left="27" w:right="-143"/>
      </w:pPr>
      <w:r>
        <w:rPr>
          <w:noProof/>
        </w:rPr>
        <mc:AlternateContent>
          <mc:Choice Requires="wpg">
            <w:drawing>
              <wp:inline distT="0" distB="0" distL="0" distR="0" wp14:anchorId="5AC3C029" wp14:editId="22AFBD63">
                <wp:extent cx="7128002" cy="9525"/>
                <wp:effectExtent l="0" t="0" r="0" b="0"/>
                <wp:docPr id="2214" name="Group 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002" cy="9525"/>
                          <a:chOff x="0" y="0"/>
                          <a:chExt cx="7128002" cy="9525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712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002">
                                <a:moveTo>
                                  <a:pt x="0" y="0"/>
                                </a:moveTo>
                                <a:lnTo>
                                  <a:pt x="712800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4" style="width:561.26pt;height:0.75pt;mso-position-horizontal-relative:char;mso-position-vertical-relative:line" coordsize="71280,95">
                <v:shape id="Shape 176" style="position:absolute;width:71280;height:0;left:0;top:0;" coordsize="7128002,0" path="m0,0l7128002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05EB7BB" w14:textId="77777777" w:rsidR="001C2DD3" w:rsidRDefault="004A70B4">
      <w:pPr>
        <w:tabs>
          <w:tab w:val="center" w:pos="2671"/>
          <w:tab w:val="center" w:pos="4839"/>
          <w:tab w:val="center" w:pos="5642"/>
          <w:tab w:val="center" w:pos="6991"/>
          <w:tab w:val="center" w:pos="8142"/>
          <w:tab w:val="center" w:pos="8881"/>
          <w:tab w:val="center" w:pos="9797"/>
          <w:tab w:val="right" w:pos="11109"/>
        </w:tabs>
        <w:spacing w:after="5" w:line="260" w:lineRule="auto"/>
      </w:pPr>
      <w:r>
        <w:rPr>
          <w:rFonts w:ascii="Arial" w:eastAsia="Arial" w:hAnsi="Arial" w:cs="Arial"/>
          <w:sz w:val="18"/>
        </w:rPr>
        <w:t>NT210k2c</w:t>
      </w:r>
      <w:r>
        <w:rPr>
          <w:rFonts w:ascii="Arial" w:eastAsia="Arial" w:hAnsi="Arial" w:cs="Arial"/>
          <w:sz w:val="18"/>
        </w:rPr>
        <w:tab/>
        <w:t xml:space="preserve">Tablet </w:t>
      </w:r>
      <w:proofErr w:type="spellStart"/>
      <w:r>
        <w:rPr>
          <w:rFonts w:ascii="Arial" w:eastAsia="Arial" w:hAnsi="Arial" w:cs="Arial"/>
          <w:sz w:val="18"/>
        </w:rPr>
        <w:t>Lenovo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Tab</w:t>
      </w:r>
      <w:proofErr w:type="spellEnd"/>
      <w:r>
        <w:rPr>
          <w:rFonts w:ascii="Arial" w:eastAsia="Arial" w:hAnsi="Arial" w:cs="Arial"/>
          <w:sz w:val="18"/>
        </w:rPr>
        <w:t xml:space="preserve"> P11 Pro (2nd Gen)</w:t>
      </w:r>
      <w:r>
        <w:rPr>
          <w:rFonts w:ascii="Arial" w:eastAsia="Arial" w:hAnsi="Arial" w:cs="Arial"/>
          <w:sz w:val="18"/>
        </w:rPr>
        <w:tab/>
        <w:t>35</w:t>
      </w:r>
      <w:r>
        <w:rPr>
          <w:rFonts w:ascii="Arial" w:eastAsia="Arial" w:hAnsi="Arial" w:cs="Arial"/>
          <w:sz w:val="18"/>
        </w:rPr>
        <w:tab/>
        <w:t>9 090,08</w:t>
      </w:r>
      <w:r>
        <w:rPr>
          <w:rFonts w:ascii="Arial" w:eastAsia="Arial" w:hAnsi="Arial" w:cs="Arial"/>
          <w:sz w:val="18"/>
        </w:rPr>
        <w:tab/>
        <w:t>318 152,89</w:t>
      </w:r>
      <w:r>
        <w:rPr>
          <w:rFonts w:ascii="Arial" w:eastAsia="Arial" w:hAnsi="Arial" w:cs="Arial"/>
          <w:sz w:val="18"/>
        </w:rPr>
        <w:tab/>
        <w:t>66 812,11</w:t>
      </w:r>
      <w:r>
        <w:rPr>
          <w:rFonts w:ascii="Arial" w:eastAsia="Arial" w:hAnsi="Arial" w:cs="Arial"/>
          <w:sz w:val="18"/>
        </w:rPr>
        <w:tab/>
        <w:t>21</w:t>
      </w:r>
      <w:r>
        <w:rPr>
          <w:rFonts w:ascii="Arial" w:eastAsia="Arial" w:hAnsi="Arial" w:cs="Arial"/>
          <w:sz w:val="18"/>
        </w:rPr>
        <w:tab/>
        <w:t>384 965,00</w:t>
      </w:r>
      <w:r>
        <w:rPr>
          <w:rFonts w:ascii="Arial" w:eastAsia="Arial" w:hAnsi="Arial" w:cs="Arial"/>
          <w:sz w:val="18"/>
        </w:rPr>
        <w:tab/>
        <w:t>24 LNT</w:t>
      </w:r>
    </w:p>
    <w:p w14:paraId="0CBB5E99" w14:textId="77777777" w:rsidR="001C2DD3" w:rsidRDefault="004A70B4">
      <w:pPr>
        <w:spacing w:after="5" w:line="260" w:lineRule="auto"/>
        <w:ind w:left="1168" w:hanging="10"/>
      </w:pPr>
      <w:proofErr w:type="gramStart"/>
      <w:r>
        <w:rPr>
          <w:rFonts w:ascii="Arial" w:eastAsia="Arial" w:hAnsi="Arial" w:cs="Arial"/>
          <w:sz w:val="18"/>
        </w:rPr>
        <w:t>8GB</w:t>
      </w:r>
      <w:proofErr w:type="gramEnd"/>
      <w:r>
        <w:rPr>
          <w:rFonts w:ascii="Arial" w:eastAsia="Arial" w:hAnsi="Arial" w:cs="Arial"/>
          <w:sz w:val="18"/>
        </w:rPr>
        <w:t>/256GB šedý + aktivní stylus</w:t>
      </w:r>
    </w:p>
    <w:p w14:paraId="0B28C902" w14:textId="77777777" w:rsidR="001C2DD3" w:rsidRDefault="004A70B4">
      <w:pPr>
        <w:spacing w:after="34" w:line="260" w:lineRule="auto"/>
        <w:ind w:left="1168" w:hanging="10"/>
      </w:pPr>
      <w:proofErr w:type="spellStart"/>
      <w:r>
        <w:rPr>
          <w:rFonts w:ascii="Arial" w:eastAsia="Arial" w:hAnsi="Arial" w:cs="Arial"/>
          <w:sz w:val="18"/>
        </w:rPr>
        <w:t>Lenovo</w:t>
      </w:r>
      <w:proofErr w:type="spellEnd"/>
    </w:p>
    <w:p w14:paraId="36B418C2" w14:textId="77777777" w:rsidR="001C2DD3" w:rsidRDefault="004A70B4">
      <w:pPr>
        <w:tabs>
          <w:tab w:val="center" w:pos="4839"/>
          <w:tab w:val="center" w:pos="5718"/>
          <w:tab w:val="center" w:pos="7092"/>
          <w:tab w:val="center" w:pos="8179"/>
          <w:tab w:val="center" w:pos="8881"/>
          <w:tab w:val="center" w:pos="9861"/>
          <w:tab w:val="center" w:pos="10694"/>
        </w:tabs>
        <w:spacing w:after="5" w:line="260" w:lineRule="auto"/>
      </w:pPr>
      <w:r>
        <w:rPr>
          <w:rFonts w:ascii="Arial" w:eastAsia="Arial" w:hAnsi="Arial" w:cs="Arial"/>
          <w:sz w:val="18"/>
        </w:rPr>
        <w:t>AGDTCF</w:t>
      </w:r>
      <w:r>
        <w:rPr>
          <w:rFonts w:ascii="Arial" w:eastAsia="Arial" w:hAnsi="Arial" w:cs="Arial"/>
          <w:sz w:val="18"/>
        </w:rPr>
        <w:t xml:space="preserve">0056Pouzdro na tablet </w:t>
      </w:r>
      <w:proofErr w:type="spellStart"/>
      <w:r>
        <w:rPr>
          <w:rFonts w:ascii="Arial" w:eastAsia="Arial" w:hAnsi="Arial" w:cs="Arial"/>
          <w:sz w:val="18"/>
        </w:rPr>
        <w:t>AlzaGuard</w:t>
      </w:r>
      <w:proofErr w:type="spellEnd"/>
      <w:r>
        <w:rPr>
          <w:rFonts w:ascii="Arial" w:eastAsia="Arial" w:hAnsi="Arial" w:cs="Arial"/>
          <w:sz w:val="18"/>
        </w:rPr>
        <w:tab/>
        <w:t>35</w:t>
      </w:r>
      <w:r>
        <w:rPr>
          <w:rFonts w:ascii="Arial" w:eastAsia="Arial" w:hAnsi="Arial" w:cs="Arial"/>
          <w:sz w:val="18"/>
        </w:rPr>
        <w:tab/>
        <w:t>276,38</w:t>
      </w:r>
      <w:r>
        <w:rPr>
          <w:rFonts w:ascii="Arial" w:eastAsia="Arial" w:hAnsi="Arial" w:cs="Arial"/>
          <w:sz w:val="18"/>
        </w:rPr>
        <w:tab/>
        <w:t>9 673,34</w:t>
      </w:r>
      <w:r>
        <w:rPr>
          <w:rFonts w:ascii="Arial" w:eastAsia="Arial" w:hAnsi="Arial" w:cs="Arial"/>
          <w:sz w:val="18"/>
        </w:rPr>
        <w:tab/>
        <w:t>2 031,40</w:t>
      </w:r>
      <w:r>
        <w:rPr>
          <w:rFonts w:ascii="Arial" w:eastAsia="Arial" w:hAnsi="Arial" w:cs="Arial"/>
          <w:sz w:val="18"/>
        </w:rPr>
        <w:tab/>
        <w:t>21</w:t>
      </w:r>
      <w:r>
        <w:rPr>
          <w:rFonts w:ascii="Arial" w:eastAsia="Arial" w:hAnsi="Arial" w:cs="Arial"/>
          <w:sz w:val="18"/>
        </w:rPr>
        <w:tab/>
        <w:t>11 704,74</w:t>
      </w:r>
      <w:r>
        <w:rPr>
          <w:rFonts w:ascii="Arial" w:eastAsia="Arial" w:hAnsi="Arial" w:cs="Arial"/>
          <w:sz w:val="18"/>
        </w:rPr>
        <w:tab/>
        <w:t xml:space="preserve">24 </w:t>
      </w:r>
    </w:p>
    <w:p w14:paraId="3626ABCF" w14:textId="77777777" w:rsidR="001C2DD3" w:rsidRDefault="004A70B4">
      <w:pPr>
        <w:spacing w:after="5" w:line="260" w:lineRule="auto"/>
        <w:ind w:left="1168" w:hanging="10"/>
      </w:pPr>
      <w:proofErr w:type="spellStart"/>
      <w:r>
        <w:rPr>
          <w:rFonts w:ascii="Arial" w:eastAsia="Arial" w:hAnsi="Arial" w:cs="Arial"/>
          <w:sz w:val="18"/>
        </w:rPr>
        <w:t>Protective</w:t>
      </w:r>
      <w:proofErr w:type="spellEnd"/>
      <w:r>
        <w:rPr>
          <w:rFonts w:ascii="Arial" w:eastAsia="Arial" w:hAnsi="Arial" w:cs="Arial"/>
          <w:sz w:val="18"/>
        </w:rPr>
        <w:t xml:space="preserve"> Flip </w:t>
      </w:r>
      <w:proofErr w:type="spellStart"/>
      <w:r>
        <w:rPr>
          <w:rFonts w:ascii="Arial" w:eastAsia="Arial" w:hAnsi="Arial" w:cs="Arial"/>
          <w:sz w:val="18"/>
        </w:rPr>
        <w:t>Cover</w:t>
      </w:r>
      <w:proofErr w:type="spellEnd"/>
      <w:r>
        <w:rPr>
          <w:rFonts w:ascii="Arial" w:eastAsia="Arial" w:hAnsi="Arial" w:cs="Arial"/>
          <w:sz w:val="18"/>
        </w:rPr>
        <w:t xml:space="preserve"> pro </w:t>
      </w:r>
      <w:proofErr w:type="spellStart"/>
      <w:r>
        <w:rPr>
          <w:rFonts w:ascii="Arial" w:eastAsia="Arial" w:hAnsi="Arial" w:cs="Arial"/>
          <w:sz w:val="18"/>
        </w:rPr>
        <w:t>Lenovo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Tab</w:t>
      </w:r>
      <w:proofErr w:type="spellEnd"/>
    </w:p>
    <w:p w14:paraId="0499FC2B" w14:textId="77777777" w:rsidR="001C2DD3" w:rsidRDefault="004A70B4">
      <w:pPr>
        <w:spacing w:after="34" w:line="260" w:lineRule="auto"/>
        <w:ind w:left="1168" w:hanging="10"/>
      </w:pPr>
      <w:r>
        <w:rPr>
          <w:rFonts w:ascii="Arial" w:eastAsia="Arial" w:hAnsi="Arial" w:cs="Arial"/>
          <w:sz w:val="18"/>
        </w:rPr>
        <w:t>P11 Pro (2nd Gen)</w:t>
      </w:r>
    </w:p>
    <w:p w14:paraId="226BBA8A" w14:textId="77777777" w:rsidR="001C2DD3" w:rsidRDefault="004A70B4">
      <w:pPr>
        <w:tabs>
          <w:tab w:val="center" w:pos="4839"/>
          <w:tab w:val="center" w:pos="5718"/>
          <w:tab w:val="center" w:pos="7092"/>
          <w:tab w:val="center" w:pos="8179"/>
          <w:tab w:val="center" w:pos="8881"/>
          <w:tab w:val="center" w:pos="9912"/>
          <w:tab w:val="center" w:pos="10694"/>
        </w:tabs>
        <w:spacing w:after="5" w:line="260" w:lineRule="auto"/>
      </w:pPr>
      <w:r>
        <w:rPr>
          <w:rFonts w:ascii="Arial" w:eastAsia="Arial" w:hAnsi="Arial" w:cs="Arial"/>
          <w:sz w:val="18"/>
        </w:rPr>
        <w:t xml:space="preserve">SSH005m168 Ochranná fólie </w:t>
      </w:r>
      <w:proofErr w:type="spellStart"/>
      <w:r>
        <w:rPr>
          <w:rFonts w:ascii="Arial" w:eastAsia="Arial" w:hAnsi="Arial" w:cs="Arial"/>
          <w:sz w:val="18"/>
        </w:rPr>
        <w:t>Screenshield</w:t>
      </w:r>
      <w:proofErr w:type="spellEnd"/>
      <w:r>
        <w:rPr>
          <w:rFonts w:ascii="Arial" w:eastAsia="Arial" w:hAnsi="Arial" w:cs="Arial"/>
          <w:sz w:val="18"/>
        </w:rPr>
        <w:t xml:space="preserve"> LENOVO</w:t>
      </w:r>
      <w:r>
        <w:rPr>
          <w:rFonts w:ascii="Arial" w:eastAsia="Arial" w:hAnsi="Arial" w:cs="Arial"/>
          <w:sz w:val="18"/>
        </w:rPr>
        <w:tab/>
        <w:t>34</w:t>
      </w:r>
      <w:r>
        <w:rPr>
          <w:rFonts w:ascii="Arial" w:eastAsia="Arial" w:hAnsi="Arial" w:cs="Arial"/>
          <w:sz w:val="18"/>
        </w:rPr>
        <w:tab/>
        <w:t>223,90</w:t>
      </w:r>
      <w:r>
        <w:rPr>
          <w:rFonts w:ascii="Arial" w:eastAsia="Arial" w:hAnsi="Arial" w:cs="Arial"/>
          <w:sz w:val="18"/>
        </w:rPr>
        <w:tab/>
        <w:t>7 612,61</w:t>
      </w:r>
      <w:r>
        <w:rPr>
          <w:rFonts w:ascii="Arial" w:eastAsia="Arial" w:hAnsi="Arial" w:cs="Arial"/>
          <w:sz w:val="18"/>
        </w:rPr>
        <w:tab/>
        <w:t>1 598,65</w:t>
      </w:r>
      <w:r>
        <w:rPr>
          <w:rFonts w:ascii="Arial" w:eastAsia="Arial" w:hAnsi="Arial" w:cs="Arial"/>
          <w:sz w:val="18"/>
        </w:rPr>
        <w:tab/>
        <w:t>21</w:t>
      </w:r>
      <w:r>
        <w:rPr>
          <w:rFonts w:ascii="Arial" w:eastAsia="Arial" w:hAnsi="Arial" w:cs="Arial"/>
          <w:sz w:val="18"/>
        </w:rPr>
        <w:tab/>
        <w:t>9 211,26</w:t>
      </w:r>
      <w:r>
        <w:rPr>
          <w:rFonts w:ascii="Arial" w:eastAsia="Arial" w:hAnsi="Arial" w:cs="Arial"/>
          <w:sz w:val="18"/>
        </w:rPr>
        <w:tab/>
        <w:t xml:space="preserve">99 </w:t>
      </w:r>
    </w:p>
    <w:p w14:paraId="19E00D76" w14:textId="77777777" w:rsidR="001C2DD3" w:rsidRDefault="004A70B4">
      <w:pPr>
        <w:spacing w:after="35" w:line="260" w:lineRule="auto"/>
        <w:ind w:left="1152" w:right="6568" w:hanging="1146"/>
      </w:pPr>
      <w:r>
        <w:rPr>
          <w:rFonts w:ascii="Arial" w:eastAsia="Arial" w:hAnsi="Arial" w:cs="Arial"/>
          <w:sz w:val="18"/>
        </w:rPr>
        <w:t>6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Smart </w:t>
      </w:r>
      <w:proofErr w:type="spellStart"/>
      <w:r>
        <w:rPr>
          <w:rFonts w:ascii="Arial" w:eastAsia="Arial" w:hAnsi="Arial" w:cs="Arial"/>
          <w:sz w:val="18"/>
        </w:rPr>
        <w:t>Tab</w:t>
      </w:r>
      <w:proofErr w:type="spellEnd"/>
      <w:r>
        <w:rPr>
          <w:rFonts w:ascii="Arial" w:eastAsia="Arial" w:hAnsi="Arial" w:cs="Arial"/>
          <w:sz w:val="18"/>
        </w:rPr>
        <w:t xml:space="preserve"> P11 Pro 2nd Gen fólie na displej</w:t>
      </w:r>
    </w:p>
    <w:p w14:paraId="43712CBA" w14:textId="77777777" w:rsidR="001C2DD3" w:rsidRDefault="004A70B4">
      <w:pPr>
        <w:spacing w:after="36" w:line="260" w:lineRule="auto"/>
        <w:ind w:left="1152" w:right="252" w:hanging="1146"/>
      </w:pPr>
      <w:r>
        <w:rPr>
          <w:rFonts w:ascii="Arial" w:eastAsia="Arial" w:hAnsi="Arial" w:cs="Arial"/>
          <w:sz w:val="18"/>
        </w:rPr>
        <w:t>SL190q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i/>
          <w:sz w:val="18"/>
        </w:rPr>
        <w:t>Nehmotný produkt</w:t>
      </w:r>
      <w:r>
        <w:rPr>
          <w:rFonts w:ascii="Arial" w:eastAsia="Arial" w:hAnsi="Arial" w:cs="Arial"/>
          <w:sz w:val="18"/>
        </w:rPr>
        <w:t xml:space="preserve"> Služba Doprava</w:t>
      </w:r>
      <w:r>
        <w:rPr>
          <w:rFonts w:ascii="Arial" w:eastAsia="Arial" w:hAnsi="Arial" w:cs="Arial"/>
          <w:sz w:val="18"/>
        </w:rPr>
        <w:tab/>
        <w:t>1</w:t>
      </w:r>
      <w:r>
        <w:rPr>
          <w:rFonts w:ascii="Arial" w:eastAsia="Arial" w:hAnsi="Arial" w:cs="Arial"/>
          <w:sz w:val="18"/>
        </w:rPr>
        <w:tab/>
        <w:t>81,82</w:t>
      </w:r>
      <w:r>
        <w:rPr>
          <w:rFonts w:ascii="Arial" w:eastAsia="Arial" w:hAnsi="Arial" w:cs="Arial"/>
          <w:sz w:val="18"/>
        </w:rPr>
        <w:tab/>
        <w:t>81,82</w:t>
      </w:r>
      <w:r>
        <w:rPr>
          <w:rFonts w:ascii="Arial" w:eastAsia="Arial" w:hAnsi="Arial" w:cs="Arial"/>
          <w:sz w:val="18"/>
        </w:rPr>
        <w:tab/>
        <w:t>17,18</w:t>
      </w:r>
      <w:r>
        <w:rPr>
          <w:rFonts w:ascii="Arial" w:eastAsia="Arial" w:hAnsi="Arial" w:cs="Arial"/>
          <w:sz w:val="18"/>
        </w:rPr>
        <w:tab/>
        <w:t>21</w:t>
      </w:r>
      <w:r>
        <w:rPr>
          <w:rFonts w:ascii="Arial" w:eastAsia="Arial" w:hAnsi="Arial" w:cs="Arial"/>
          <w:sz w:val="18"/>
        </w:rPr>
        <w:tab/>
        <w:t>99,00</w:t>
      </w:r>
      <w:r>
        <w:rPr>
          <w:rFonts w:ascii="Arial" w:eastAsia="Arial" w:hAnsi="Arial" w:cs="Arial"/>
          <w:sz w:val="18"/>
        </w:rPr>
        <w:tab/>
        <w:t xml:space="preserve"> AL zboží / Dobírečné / Doručení na prodejnu</w:t>
      </w:r>
    </w:p>
    <w:p w14:paraId="67CDB2A3" w14:textId="77777777" w:rsidR="001C2DD3" w:rsidRDefault="004A70B4">
      <w:pPr>
        <w:tabs>
          <w:tab w:val="center" w:pos="2321"/>
          <w:tab w:val="center" w:pos="4890"/>
          <w:tab w:val="center" w:pos="5738"/>
          <w:tab w:val="center" w:pos="7189"/>
          <w:tab w:val="center" w:pos="8276"/>
          <w:tab w:val="center" w:pos="8881"/>
          <w:tab w:val="center" w:pos="9995"/>
          <w:tab w:val="center" w:pos="10724"/>
        </w:tabs>
        <w:spacing w:after="5" w:line="260" w:lineRule="auto"/>
      </w:pPr>
      <w:r>
        <w:rPr>
          <w:rFonts w:ascii="Arial" w:eastAsia="Arial" w:hAnsi="Arial" w:cs="Arial"/>
          <w:sz w:val="18"/>
        </w:rPr>
        <w:t>SL083d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i/>
          <w:sz w:val="18"/>
        </w:rPr>
        <w:t xml:space="preserve">Nehmotný </w:t>
      </w:r>
      <w:proofErr w:type="gramStart"/>
      <w:r>
        <w:rPr>
          <w:rFonts w:ascii="Arial" w:eastAsia="Arial" w:hAnsi="Arial" w:cs="Arial"/>
          <w:i/>
          <w:sz w:val="18"/>
        </w:rPr>
        <w:t>produkt</w:t>
      </w:r>
      <w:r>
        <w:rPr>
          <w:rFonts w:ascii="Arial" w:eastAsia="Arial" w:hAnsi="Arial" w:cs="Arial"/>
          <w:sz w:val="18"/>
        </w:rPr>
        <w:t xml:space="preserve"> - Sleva</w:t>
      </w:r>
      <w:proofErr w:type="gramEnd"/>
      <w:r>
        <w:rPr>
          <w:rFonts w:ascii="Arial" w:eastAsia="Arial" w:hAnsi="Arial" w:cs="Arial"/>
          <w:sz w:val="18"/>
        </w:rPr>
        <w:t xml:space="preserve"> na</w:t>
      </w:r>
      <w:r>
        <w:rPr>
          <w:rFonts w:ascii="Arial" w:eastAsia="Arial" w:hAnsi="Arial" w:cs="Arial"/>
          <w:sz w:val="18"/>
        </w:rPr>
        <w:tab/>
        <w:t>1</w:t>
      </w:r>
      <w:r>
        <w:rPr>
          <w:rFonts w:ascii="Arial" w:eastAsia="Arial" w:hAnsi="Arial" w:cs="Arial"/>
          <w:sz w:val="18"/>
        </w:rPr>
        <w:tab/>
        <w:t>-81,82</w:t>
      </w:r>
      <w:r>
        <w:rPr>
          <w:rFonts w:ascii="Arial" w:eastAsia="Arial" w:hAnsi="Arial" w:cs="Arial"/>
          <w:sz w:val="18"/>
        </w:rPr>
        <w:tab/>
        <w:t>-81,82</w:t>
      </w:r>
      <w:r>
        <w:rPr>
          <w:rFonts w:ascii="Arial" w:eastAsia="Arial" w:hAnsi="Arial" w:cs="Arial"/>
          <w:sz w:val="18"/>
        </w:rPr>
        <w:tab/>
        <w:t>-17,18</w:t>
      </w:r>
      <w:r>
        <w:rPr>
          <w:rFonts w:ascii="Arial" w:eastAsia="Arial" w:hAnsi="Arial" w:cs="Arial"/>
          <w:sz w:val="18"/>
        </w:rPr>
        <w:tab/>
        <w:t>21</w:t>
      </w:r>
      <w:r>
        <w:rPr>
          <w:rFonts w:ascii="Arial" w:eastAsia="Arial" w:hAnsi="Arial" w:cs="Arial"/>
          <w:sz w:val="18"/>
        </w:rPr>
        <w:tab/>
        <w:t>-99,00</w:t>
      </w:r>
      <w:r>
        <w:rPr>
          <w:rFonts w:ascii="Arial" w:eastAsia="Arial" w:hAnsi="Arial" w:cs="Arial"/>
          <w:sz w:val="18"/>
        </w:rPr>
        <w:tab/>
        <w:t xml:space="preserve"> AL</w:t>
      </w:r>
    </w:p>
    <w:p w14:paraId="594AF39A" w14:textId="77777777" w:rsidR="001C2DD3" w:rsidRDefault="004A70B4">
      <w:pPr>
        <w:spacing w:after="35" w:line="260" w:lineRule="auto"/>
        <w:ind w:left="1168" w:hanging="10"/>
      </w:pPr>
      <w:r>
        <w:rPr>
          <w:rFonts w:ascii="Arial" w:eastAsia="Arial" w:hAnsi="Arial" w:cs="Arial"/>
          <w:sz w:val="18"/>
        </w:rPr>
        <w:t>dopravné</w:t>
      </w:r>
    </w:p>
    <w:p w14:paraId="2B70335D" w14:textId="77777777" w:rsidR="001C2DD3" w:rsidRDefault="004A70B4">
      <w:pPr>
        <w:tabs>
          <w:tab w:val="center" w:pos="4890"/>
          <w:tab w:val="center" w:pos="5718"/>
          <w:tab w:val="center" w:pos="7168"/>
          <w:tab w:val="center" w:pos="8306"/>
          <w:tab w:val="center" w:pos="8881"/>
          <w:tab w:val="center" w:pos="9974"/>
          <w:tab w:val="center" w:pos="10694"/>
        </w:tabs>
        <w:spacing w:after="5" w:line="260" w:lineRule="auto"/>
      </w:pPr>
      <w:r>
        <w:rPr>
          <w:rFonts w:ascii="Arial" w:eastAsia="Arial" w:hAnsi="Arial" w:cs="Arial"/>
          <w:sz w:val="18"/>
        </w:rPr>
        <w:t>SSH005m168 Ochranná</w:t>
      </w:r>
      <w:r>
        <w:rPr>
          <w:rFonts w:ascii="Arial" w:eastAsia="Arial" w:hAnsi="Arial" w:cs="Arial"/>
          <w:sz w:val="18"/>
        </w:rPr>
        <w:t xml:space="preserve"> fólie </w:t>
      </w:r>
      <w:proofErr w:type="spellStart"/>
      <w:r>
        <w:rPr>
          <w:rFonts w:ascii="Arial" w:eastAsia="Arial" w:hAnsi="Arial" w:cs="Arial"/>
          <w:sz w:val="18"/>
        </w:rPr>
        <w:t>Screenshield</w:t>
      </w:r>
      <w:proofErr w:type="spellEnd"/>
      <w:r>
        <w:rPr>
          <w:rFonts w:ascii="Arial" w:eastAsia="Arial" w:hAnsi="Arial" w:cs="Arial"/>
          <w:sz w:val="18"/>
        </w:rPr>
        <w:t xml:space="preserve"> LENOVO</w:t>
      </w:r>
      <w:r>
        <w:rPr>
          <w:rFonts w:ascii="Arial" w:eastAsia="Arial" w:hAnsi="Arial" w:cs="Arial"/>
          <w:sz w:val="18"/>
        </w:rPr>
        <w:tab/>
        <w:t>1</w:t>
      </w:r>
      <w:r>
        <w:rPr>
          <w:rFonts w:ascii="Arial" w:eastAsia="Arial" w:hAnsi="Arial" w:cs="Arial"/>
          <w:sz w:val="18"/>
        </w:rPr>
        <w:tab/>
        <w:t>223,90</w:t>
      </w:r>
      <w:r>
        <w:rPr>
          <w:rFonts w:ascii="Arial" w:eastAsia="Arial" w:hAnsi="Arial" w:cs="Arial"/>
          <w:sz w:val="18"/>
        </w:rPr>
        <w:tab/>
        <w:t>223,90</w:t>
      </w:r>
      <w:r>
        <w:rPr>
          <w:rFonts w:ascii="Arial" w:eastAsia="Arial" w:hAnsi="Arial" w:cs="Arial"/>
          <w:sz w:val="18"/>
        </w:rPr>
        <w:tab/>
        <w:t>47,02</w:t>
      </w:r>
      <w:r>
        <w:rPr>
          <w:rFonts w:ascii="Arial" w:eastAsia="Arial" w:hAnsi="Arial" w:cs="Arial"/>
          <w:sz w:val="18"/>
        </w:rPr>
        <w:tab/>
        <w:t>21</w:t>
      </w:r>
      <w:r>
        <w:rPr>
          <w:rFonts w:ascii="Arial" w:eastAsia="Arial" w:hAnsi="Arial" w:cs="Arial"/>
          <w:sz w:val="18"/>
        </w:rPr>
        <w:tab/>
        <w:t>270,92</w:t>
      </w:r>
      <w:r>
        <w:rPr>
          <w:rFonts w:ascii="Arial" w:eastAsia="Arial" w:hAnsi="Arial" w:cs="Arial"/>
          <w:sz w:val="18"/>
        </w:rPr>
        <w:tab/>
        <w:t xml:space="preserve">99 </w:t>
      </w:r>
    </w:p>
    <w:p w14:paraId="0A6F3727" w14:textId="77777777" w:rsidR="001C2DD3" w:rsidRDefault="004A70B4">
      <w:pPr>
        <w:spacing w:after="35" w:line="260" w:lineRule="auto"/>
        <w:ind w:left="1152" w:right="6568" w:hanging="1146"/>
      </w:pPr>
      <w:r>
        <w:rPr>
          <w:rFonts w:ascii="Arial" w:eastAsia="Arial" w:hAnsi="Arial" w:cs="Arial"/>
          <w:sz w:val="18"/>
        </w:rPr>
        <w:t>6</w:t>
      </w:r>
      <w:r>
        <w:rPr>
          <w:rFonts w:ascii="Arial" w:eastAsia="Arial" w:hAnsi="Arial" w:cs="Arial"/>
          <w:sz w:val="18"/>
        </w:rPr>
        <w:tab/>
        <w:t xml:space="preserve">Smart </w:t>
      </w:r>
      <w:proofErr w:type="spellStart"/>
      <w:r>
        <w:rPr>
          <w:rFonts w:ascii="Arial" w:eastAsia="Arial" w:hAnsi="Arial" w:cs="Arial"/>
          <w:sz w:val="18"/>
        </w:rPr>
        <w:t>Tab</w:t>
      </w:r>
      <w:proofErr w:type="spellEnd"/>
      <w:r>
        <w:rPr>
          <w:rFonts w:ascii="Arial" w:eastAsia="Arial" w:hAnsi="Arial" w:cs="Arial"/>
          <w:sz w:val="18"/>
        </w:rPr>
        <w:t xml:space="preserve"> P11 Pro 2nd Gen fólie na displej</w:t>
      </w:r>
    </w:p>
    <w:p w14:paraId="67A387C4" w14:textId="77777777" w:rsidR="001C2DD3" w:rsidRDefault="004A70B4">
      <w:pPr>
        <w:tabs>
          <w:tab w:val="center" w:pos="4839"/>
          <w:tab w:val="center" w:pos="5819"/>
          <w:tab w:val="center" w:pos="7270"/>
          <w:tab w:val="center" w:pos="8357"/>
          <w:tab w:val="center" w:pos="8932"/>
          <w:tab w:val="center" w:pos="10076"/>
          <w:tab w:val="right" w:pos="11109"/>
        </w:tabs>
        <w:spacing w:after="5" w:line="260" w:lineRule="auto"/>
      </w:pPr>
      <w:r>
        <w:rPr>
          <w:rFonts w:ascii="Arial" w:eastAsia="Arial" w:hAnsi="Arial" w:cs="Arial"/>
          <w:sz w:val="18"/>
        </w:rPr>
        <w:t xml:space="preserve">LOCHTAB0c </w:t>
      </w:r>
      <w:r>
        <w:rPr>
          <w:rFonts w:ascii="Arial" w:eastAsia="Arial" w:hAnsi="Arial" w:cs="Arial"/>
          <w:i/>
          <w:sz w:val="18"/>
        </w:rPr>
        <w:t>Nehmotný produkt</w:t>
      </w:r>
      <w:r>
        <w:rPr>
          <w:rFonts w:ascii="Arial" w:eastAsia="Arial" w:hAnsi="Arial" w:cs="Arial"/>
          <w:sz w:val="18"/>
        </w:rPr>
        <w:t xml:space="preserve"> + ZDARMA</w:t>
      </w:r>
      <w:r>
        <w:rPr>
          <w:rFonts w:ascii="Arial" w:eastAsia="Arial" w:hAnsi="Arial" w:cs="Arial"/>
          <w:sz w:val="18"/>
        </w:rPr>
        <w:tab/>
        <w:t>35</w:t>
      </w:r>
      <w:r>
        <w:rPr>
          <w:rFonts w:ascii="Arial" w:eastAsia="Arial" w:hAnsi="Arial" w:cs="Arial"/>
          <w:sz w:val="18"/>
        </w:rPr>
        <w:tab/>
        <w:t>0,00</w:t>
      </w:r>
      <w:r>
        <w:rPr>
          <w:rFonts w:ascii="Arial" w:eastAsia="Arial" w:hAnsi="Arial" w:cs="Arial"/>
          <w:sz w:val="18"/>
        </w:rPr>
        <w:tab/>
        <w:t>0,00</w:t>
      </w:r>
      <w:r>
        <w:rPr>
          <w:rFonts w:ascii="Arial" w:eastAsia="Arial" w:hAnsi="Arial" w:cs="Arial"/>
          <w:sz w:val="18"/>
        </w:rPr>
        <w:tab/>
        <w:t>0,00</w:t>
      </w:r>
      <w:r>
        <w:rPr>
          <w:rFonts w:ascii="Arial" w:eastAsia="Arial" w:hAnsi="Arial" w:cs="Arial"/>
          <w:sz w:val="18"/>
        </w:rPr>
        <w:tab/>
        <w:t>0</w:t>
      </w:r>
      <w:r>
        <w:rPr>
          <w:rFonts w:ascii="Arial" w:eastAsia="Arial" w:hAnsi="Arial" w:cs="Arial"/>
          <w:sz w:val="18"/>
        </w:rPr>
        <w:tab/>
        <w:t>0,00</w:t>
      </w:r>
      <w:r>
        <w:rPr>
          <w:rFonts w:ascii="Arial" w:eastAsia="Arial" w:hAnsi="Arial" w:cs="Arial"/>
          <w:sz w:val="18"/>
        </w:rPr>
        <w:tab/>
        <w:t>24 AL</w:t>
      </w:r>
    </w:p>
    <w:p w14:paraId="079C57AD" w14:textId="77777777" w:rsidR="001C2DD3" w:rsidRDefault="004A70B4">
      <w:pPr>
        <w:spacing w:after="5" w:line="260" w:lineRule="auto"/>
        <w:ind w:left="1168" w:right="6426" w:hanging="10"/>
      </w:pPr>
      <w:r>
        <w:rPr>
          <w:rFonts w:ascii="Arial" w:eastAsia="Arial" w:hAnsi="Arial" w:cs="Arial"/>
          <w:sz w:val="18"/>
        </w:rPr>
        <w:t xml:space="preserve">Elektronická licence Ochrana proti náhodnému poškození </w:t>
      </w:r>
      <w:proofErr w:type="gramStart"/>
      <w:r>
        <w:rPr>
          <w:rFonts w:ascii="Arial" w:eastAsia="Arial" w:hAnsi="Arial" w:cs="Arial"/>
          <w:sz w:val="18"/>
        </w:rPr>
        <w:t>ADP - P11</w:t>
      </w:r>
      <w:proofErr w:type="gramEnd"/>
      <w:r>
        <w:rPr>
          <w:rFonts w:ascii="Arial" w:eastAsia="Arial" w:hAnsi="Arial" w:cs="Arial"/>
          <w:sz w:val="18"/>
        </w:rPr>
        <w:t xml:space="preserve"> Pro, </w:t>
      </w:r>
      <w:proofErr w:type="spellStart"/>
      <w:r>
        <w:rPr>
          <w:rFonts w:ascii="Arial" w:eastAsia="Arial" w:hAnsi="Arial" w:cs="Arial"/>
          <w:sz w:val="18"/>
        </w:rPr>
        <w:t>Yoga</w:t>
      </w:r>
      <w:proofErr w:type="spellEnd"/>
      <w:r>
        <w:rPr>
          <w:rFonts w:ascii="Arial" w:eastAsia="Arial" w:hAnsi="Arial" w:cs="Arial"/>
          <w:sz w:val="18"/>
        </w:rPr>
        <w:t xml:space="preserve"> 13 - n</w:t>
      </w:r>
      <w:r>
        <w:rPr>
          <w:rFonts w:ascii="Arial" w:eastAsia="Arial" w:hAnsi="Arial" w:cs="Arial"/>
          <w:sz w:val="18"/>
        </w:rPr>
        <w:t>utná registrace</w:t>
      </w:r>
    </w:p>
    <w:p w14:paraId="13DC49CA" w14:textId="77777777" w:rsidR="001C2DD3" w:rsidRDefault="004A70B4">
      <w:pPr>
        <w:spacing w:after="52"/>
        <w:ind w:left="27" w:right="-143"/>
      </w:pPr>
      <w:r>
        <w:rPr>
          <w:noProof/>
        </w:rPr>
        <mc:AlternateContent>
          <mc:Choice Requires="wpg">
            <w:drawing>
              <wp:inline distT="0" distB="0" distL="0" distR="0" wp14:anchorId="4B01464C" wp14:editId="0AF2A874">
                <wp:extent cx="7128002" cy="9525"/>
                <wp:effectExtent l="0" t="0" r="0" b="0"/>
                <wp:docPr id="2215" name="Group 2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002" cy="9525"/>
                          <a:chOff x="0" y="0"/>
                          <a:chExt cx="7128002" cy="9525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7128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002">
                                <a:moveTo>
                                  <a:pt x="0" y="0"/>
                                </a:moveTo>
                                <a:lnTo>
                                  <a:pt x="712800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5" style="width:561.26pt;height:0.75pt;mso-position-horizontal-relative:char;mso-position-vertical-relative:line" coordsize="71280,95">
                <v:shape id="Shape 266" style="position:absolute;width:71280;height:0;left:0;top:0;" coordsize="7128002,0" path="m0,0l7128002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50777DE" w14:textId="77777777" w:rsidR="001C2DD3" w:rsidRDefault="004A70B4">
      <w:pPr>
        <w:tabs>
          <w:tab w:val="center" w:pos="7002"/>
          <w:tab w:val="center" w:pos="8129"/>
          <w:tab w:val="center" w:pos="9853"/>
        </w:tabs>
        <w:spacing w:after="5" w:line="260" w:lineRule="auto"/>
      </w:pPr>
      <w:r>
        <w:rPr>
          <w:rFonts w:ascii="Arial" w:eastAsia="Arial" w:hAnsi="Arial" w:cs="Arial"/>
          <w:b/>
          <w:i/>
          <w:sz w:val="18"/>
        </w:rPr>
        <w:t>Celkem:</w:t>
      </w:r>
      <w:r>
        <w:rPr>
          <w:rFonts w:ascii="Arial" w:eastAsia="Arial" w:hAnsi="Arial" w:cs="Arial"/>
          <w:b/>
          <w:i/>
          <w:sz w:val="18"/>
        </w:rPr>
        <w:tab/>
      </w:r>
      <w:r>
        <w:rPr>
          <w:rFonts w:ascii="Arial" w:eastAsia="Arial" w:hAnsi="Arial" w:cs="Arial"/>
          <w:sz w:val="18"/>
        </w:rPr>
        <w:t>335 662,74</w:t>
      </w:r>
      <w:r>
        <w:rPr>
          <w:rFonts w:ascii="Arial" w:eastAsia="Arial" w:hAnsi="Arial" w:cs="Arial"/>
          <w:sz w:val="18"/>
        </w:rPr>
        <w:tab/>
        <w:t>70 489,18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406 152,00 Kč</w:t>
      </w:r>
    </w:p>
    <w:p w14:paraId="0A8E3CF2" w14:textId="77777777" w:rsidR="001C2DD3" w:rsidRDefault="001C2DD3">
      <w:pPr>
        <w:sectPr w:rsidR="001C2DD3">
          <w:type w:val="continuous"/>
          <w:pgSz w:w="11910" w:h="16845"/>
          <w:pgMar w:top="481" w:right="483" w:bottom="586" w:left="318" w:header="708" w:footer="708" w:gutter="0"/>
          <w:cols w:space="708"/>
        </w:sectPr>
      </w:pPr>
    </w:p>
    <w:p w14:paraId="0DC4B35C" w14:textId="77777777" w:rsidR="001C2DD3" w:rsidRDefault="004A70B4">
      <w:pPr>
        <w:spacing w:after="432" w:line="260" w:lineRule="auto"/>
        <w:ind w:left="16" w:hanging="10"/>
      </w:pPr>
      <w:r>
        <w:rPr>
          <w:rFonts w:ascii="Arial" w:eastAsia="Arial" w:hAnsi="Arial" w:cs="Arial"/>
          <w:sz w:val="18"/>
        </w:rPr>
        <w:t>Tento doklad nemá náležitosti daňového dokladu. Vyčíslení DPH je pouze informativní.</w:t>
      </w:r>
    </w:p>
    <w:p w14:paraId="4E2180AD" w14:textId="77777777" w:rsidR="001C2DD3" w:rsidRDefault="004A70B4">
      <w:pPr>
        <w:spacing w:after="7" w:line="253" w:lineRule="auto"/>
        <w:ind w:left="7" w:hanging="10"/>
      </w:pPr>
      <w:r>
        <w:rPr>
          <w:rFonts w:ascii="Arial" w:eastAsia="Arial" w:hAnsi="Arial" w:cs="Arial"/>
          <w:i/>
          <w:sz w:val="18"/>
        </w:rPr>
        <w:t>Platnost nabídky je po dobu tří dnů, nebo do vyprodání zásob.</w:t>
      </w:r>
    </w:p>
    <w:p w14:paraId="765245C9" w14:textId="77777777" w:rsidR="001C2DD3" w:rsidRDefault="004A70B4" w:rsidP="004A70B4">
      <w:pPr>
        <w:spacing w:after="1479" w:line="253" w:lineRule="auto"/>
        <w:ind w:left="7" w:hanging="10"/>
      </w:pPr>
      <w:r>
        <w:rPr>
          <w:rFonts w:ascii="Arial" w:eastAsia="Arial" w:hAnsi="Arial" w:cs="Arial"/>
          <w:i/>
          <w:sz w:val="18"/>
        </w:rPr>
        <w:t>Doporučujeme zboží překontrolovat ihned po převzetí, pozdější připomínky ke stavu předávaného zboží mohou být zamítnuty. Kupující nabude vlastnického práva ke zboží až po úplném zaplacení kupní ceny. V ceně zboží je zahrnut recyklační poplatek a autorské o</w:t>
      </w:r>
      <w:r>
        <w:rPr>
          <w:rFonts w:ascii="Arial" w:eastAsia="Arial" w:hAnsi="Arial" w:cs="Arial"/>
          <w:i/>
          <w:sz w:val="18"/>
        </w:rPr>
        <w:t>dměny v zákonné výši. Více informací o podmínkách záruky naleznete ve Všeobecných obchodních podmínkách a Reklamačním řádu na www.alza.cz.</w:t>
      </w:r>
      <w:bookmarkStart w:id="0" w:name="_GoBack"/>
      <w:bookmarkEnd w:id="0"/>
      <w:r>
        <w:tab/>
      </w:r>
      <w:r>
        <w:rPr>
          <w:rFonts w:ascii="Arial" w:eastAsia="Arial" w:hAnsi="Arial" w:cs="Arial"/>
          <w:sz w:val="18"/>
        </w:rPr>
        <w:t>Strana 1 z 1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i/>
          <w:sz w:val="18"/>
        </w:rPr>
        <w:t>Tisk: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PDFGen</w:t>
      </w:r>
      <w:proofErr w:type="spellEnd"/>
      <w:r>
        <w:rPr>
          <w:rFonts w:ascii="Arial" w:eastAsia="Arial" w:hAnsi="Arial" w:cs="Arial"/>
          <w:sz w:val="18"/>
        </w:rPr>
        <w:t xml:space="preserve"> 1.39   11/21/2023 1:05:53 PM</w:t>
      </w:r>
    </w:p>
    <w:sectPr w:rsidR="001C2DD3">
      <w:type w:val="continuous"/>
      <w:pgSz w:w="11910" w:h="16845"/>
      <w:pgMar w:top="481" w:right="455" w:bottom="586" w:left="3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D3"/>
    <w:rsid w:val="001C2DD3"/>
    <w:rsid w:val="004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AE37"/>
  <w15:docId w15:val="{04BF474D-ADD4-453D-95CE-245BD18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ED8B9E34DE8449A5D49E0274D8473" ma:contentTypeVersion="17" ma:contentTypeDescription="Vytvoří nový dokument" ma:contentTypeScope="" ma:versionID="36d3512a3dfe67c54dcdf9bcbc10cb87">
  <xsd:schema xmlns:xsd="http://www.w3.org/2001/XMLSchema" xmlns:xs="http://www.w3.org/2001/XMLSchema" xmlns:p="http://schemas.microsoft.com/office/2006/metadata/properties" xmlns:ns3="38438d11-80d7-4920-b4cf-6dc45daedf26" xmlns:ns4="71811aac-eb75-4b3f-9e7e-eb3cf19404e4" targetNamespace="http://schemas.microsoft.com/office/2006/metadata/properties" ma:root="true" ma:fieldsID="c34fb227dc8ad0dabd453e061d2d7f95" ns3:_="" ns4:_="">
    <xsd:import namespace="38438d11-80d7-4920-b4cf-6dc45daedf26"/>
    <xsd:import namespace="71811aac-eb75-4b3f-9e7e-eb3cf1940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8d11-80d7-4920-b4cf-6dc45dae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1aac-eb75-4b3f-9e7e-eb3cf194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38d11-80d7-4920-b4cf-6dc45daedf26" xsi:nil="true"/>
  </documentManagement>
</p:properties>
</file>

<file path=customXml/itemProps1.xml><?xml version="1.0" encoding="utf-8"?>
<ds:datastoreItem xmlns:ds="http://schemas.openxmlformats.org/officeDocument/2006/customXml" ds:itemID="{CC4B7D7C-F3CA-4389-9969-D5512268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8d11-80d7-4920-b4cf-6dc45daedf26"/>
    <ds:schemaRef ds:uri="71811aac-eb75-4b3f-9e7e-eb3cf1940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EBA29-C0EB-49C9-9463-588EE12E7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F4DAD-0891-42D3-BF3F-FED8C57EA65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71811aac-eb75-4b3f-9e7e-eb3cf19404e4"/>
    <ds:schemaRef ds:uri="38438d11-80d7-4920-b4cf-6dc45daed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alza.cz</dc:creator>
  <cp:keywords/>
  <cp:lastModifiedBy>Martin Chocenský</cp:lastModifiedBy>
  <cp:revision>2</cp:revision>
  <dcterms:created xsi:type="dcterms:W3CDTF">2023-11-22T11:54:00Z</dcterms:created>
  <dcterms:modified xsi:type="dcterms:W3CDTF">2023-11-22T11:54:00Z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0x010100DBFED8B9E34DE8449A5D49E0274D8473</vt:lpwstr>
  </property>
</Properties>
</file>