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10" w:type="dxa"/>
        <w:tblLook w:val="04A0" w:firstRow="1" w:lastRow="0" w:firstColumn="1" w:lastColumn="0" w:noHBand="0" w:noVBand="1"/>
      </w:tblPr>
      <w:tblGrid>
        <w:gridCol w:w="365"/>
        <w:gridCol w:w="5365"/>
        <w:gridCol w:w="500"/>
        <w:gridCol w:w="1081"/>
        <w:gridCol w:w="1335"/>
        <w:gridCol w:w="1460"/>
      </w:tblGrid>
      <w:tr w:rsidR="00EF2113" w:rsidRPr="00EF2113" w14:paraId="6E2776E4" w14:textId="77777777" w:rsidTr="00EF2113">
        <w:trPr>
          <w:trHeight w:val="32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823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Příloha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3: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Položkový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rozpočet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malování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2017 -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školní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jídelna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FB31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EF2113" w:rsidRPr="00EF2113" w14:paraId="23255B3E" w14:textId="77777777" w:rsidTr="00EF2113">
        <w:trPr>
          <w:trHeight w:val="300"/>
        </w:trPr>
        <w:tc>
          <w:tcPr>
            <w:tcW w:w="98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8FED6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4BBF56F1" w14:textId="77777777" w:rsidTr="00EF2113">
        <w:trPr>
          <w:trHeight w:val="300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A2AF8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Střední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odborná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administrativu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Evropské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unie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Praha 9,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1911</w:t>
            </w:r>
          </w:p>
        </w:tc>
      </w:tr>
      <w:tr w:rsidR="00EF2113" w:rsidRPr="00EF2113" w14:paraId="266A8D73" w14:textId="77777777" w:rsidTr="00EF2113">
        <w:trPr>
          <w:trHeight w:val="300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7364B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1911, 193 00  Praha 9 -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Horní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Počernice</w:t>
            </w:r>
            <w:proofErr w:type="spellEnd"/>
          </w:p>
        </w:tc>
      </w:tr>
      <w:tr w:rsidR="00EF2113" w:rsidRPr="00EF2113" w14:paraId="713728FC" w14:textId="77777777" w:rsidTr="00EF2113">
        <w:trPr>
          <w:trHeight w:val="320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14313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Malování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školní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jídelny</w:t>
            </w:r>
            <w:proofErr w:type="spellEnd"/>
          </w:p>
        </w:tc>
      </w:tr>
      <w:tr w:rsidR="00EF2113" w:rsidRPr="00EF2113" w14:paraId="0351B368" w14:textId="77777777" w:rsidTr="00EF2113">
        <w:trPr>
          <w:trHeight w:val="32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9C4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č.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588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popis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položky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60CF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mj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CF86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množství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7D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za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mj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3EDAB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celkem</w:t>
            </w:r>
            <w:proofErr w:type="spellEnd"/>
          </w:p>
        </w:tc>
      </w:tr>
      <w:tr w:rsidR="00EF2113" w:rsidRPr="00EF2113" w14:paraId="1C01BEF1" w14:textId="77777777" w:rsidTr="00EF2113">
        <w:trPr>
          <w:trHeight w:val="300"/>
        </w:trPr>
        <w:tc>
          <w:tcPr>
            <w:tcW w:w="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610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8AF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947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27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3B8F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9C39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6888A8E4" w14:textId="77777777" w:rsidTr="00EF2113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EC8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038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Školní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jídelna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varna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včetně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BB5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705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5C62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D03D4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642DD1AC" w14:textId="77777777" w:rsidTr="00EF2113">
        <w:trPr>
          <w:trHeight w:val="34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1A9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5BD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oškrabání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původní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malby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případná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penetrace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DCD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8A8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DF0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DFE9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2C94AC1F" w14:textId="77777777" w:rsidTr="00EF2113">
        <w:trPr>
          <w:trHeight w:val="34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021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A5E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sanitární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C9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91E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E14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585C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3354728C" w14:textId="77777777" w:rsidTr="00EF2113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DE9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CE1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zakrytí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vybavení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varny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dveří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988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4F6B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3F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8849D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7D60817B" w14:textId="77777777" w:rsidTr="00EF2113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3E9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D53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E2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FE6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EB2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4D230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27E7583D" w14:textId="77777777" w:rsidTr="00EF2113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4A3C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80F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Místnost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s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myčkou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bílého</w:t>
            </w:r>
            <w:proofErr w:type="spellEnd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nádobí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F75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455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FFE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E51DE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538551D4" w14:textId="77777777" w:rsidTr="00EF2113">
        <w:trPr>
          <w:trHeight w:val="34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48A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6DCD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oškrabání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původní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malby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případná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penetrace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26E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A4E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97B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787E5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6341AE88" w14:textId="77777777" w:rsidTr="00EF2113">
        <w:trPr>
          <w:trHeight w:val="34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299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698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dvojvrstvá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sanitární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4FC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 xml:space="preserve">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121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D0B4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64854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F2113" w:rsidRPr="00EF2113" w14:paraId="46FB72DA" w14:textId="77777777" w:rsidTr="00EF2113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8673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AF6" w14:textId="77777777" w:rsidR="00EF2113" w:rsidRPr="00EF2113" w:rsidRDefault="00EF2113" w:rsidP="00EF211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zakrytí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nyčky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podlahy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dveří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966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336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18F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A0701" w14:textId="77777777" w:rsidR="00EF2113" w:rsidRPr="00EF2113" w:rsidRDefault="00EF2113" w:rsidP="00EF211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F211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4FB40799" w14:textId="77777777" w:rsidR="00D335C8" w:rsidRDefault="00292EA4"/>
    <w:p w14:paraId="023019F8" w14:textId="77777777" w:rsidR="00292EA4" w:rsidRDefault="00292EA4"/>
    <w:p w14:paraId="0A60EA68" w14:textId="77777777" w:rsidR="00292EA4" w:rsidRDefault="00292EA4"/>
    <w:p w14:paraId="7325843E" w14:textId="77777777" w:rsidR="00292EA4" w:rsidRDefault="00292EA4">
      <w:pPr>
        <w:rPr>
          <w:rFonts w:ascii="Times New Roman" w:hAnsi="Times New Roman"/>
          <w:b/>
          <w:u w:val="single"/>
        </w:rPr>
      </w:pPr>
      <w:bookmarkStart w:id="0" w:name="OLE_LINK1"/>
      <w:r>
        <w:rPr>
          <w:rFonts w:ascii="Times New Roman" w:hAnsi="Times New Roman"/>
          <w:b/>
          <w:u w:val="single"/>
        </w:rPr>
        <w:br w:type="page"/>
      </w:r>
    </w:p>
    <w:p w14:paraId="18063683" w14:textId="6B032814" w:rsidR="00292EA4" w:rsidRPr="00EA50EA" w:rsidRDefault="00292EA4" w:rsidP="00292EA4">
      <w:pPr>
        <w:rPr>
          <w:rFonts w:ascii="Times New Roman" w:hAnsi="Times New Roman"/>
          <w:b/>
          <w:u w:val="single"/>
        </w:rPr>
      </w:pPr>
      <w:bookmarkStart w:id="1" w:name="_GoBack"/>
      <w:bookmarkEnd w:id="1"/>
      <w:proofErr w:type="spellStart"/>
      <w:r w:rsidRPr="00EA50EA">
        <w:rPr>
          <w:rFonts w:ascii="Times New Roman" w:hAnsi="Times New Roman"/>
          <w:b/>
          <w:u w:val="single"/>
        </w:rPr>
        <w:lastRenderedPageBreak/>
        <w:t>P</w:t>
      </w:r>
      <w:r>
        <w:rPr>
          <w:rFonts w:ascii="Times New Roman" w:hAnsi="Times New Roman"/>
          <w:b/>
          <w:u w:val="single"/>
        </w:rPr>
        <w:t>říloha</w:t>
      </w:r>
      <w:proofErr w:type="spellEnd"/>
      <w:r>
        <w:rPr>
          <w:rFonts w:ascii="Times New Roman" w:hAnsi="Times New Roman"/>
          <w:b/>
          <w:u w:val="single"/>
        </w:rPr>
        <w:t xml:space="preserve"> č. 4</w:t>
      </w:r>
      <w:r w:rsidRPr="00EA50EA">
        <w:rPr>
          <w:rFonts w:ascii="Times New Roman" w:hAnsi="Times New Roman"/>
          <w:b/>
          <w:u w:val="single"/>
        </w:rPr>
        <w:t xml:space="preserve">: </w:t>
      </w:r>
      <w:proofErr w:type="spellStart"/>
      <w:r w:rsidRPr="00EA50EA">
        <w:rPr>
          <w:rFonts w:ascii="Times New Roman" w:hAnsi="Times New Roman"/>
          <w:b/>
          <w:u w:val="single"/>
        </w:rPr>
        <w:t>Požadavky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zadavatele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na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kvalitu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materiálu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a </w:t>
      </w:r>
      <w:proofErr w:type="spellStart"/>
      <w:r w:rsidRPr="00EA50EA">
        <w:rPr>
          <w:rFonts w:ascii="Times New Roman" w:hAnsi="Times New Roman"/>
          <w:b/>
          <w:u w:val="single"/>
        </w:rPr>
        <w:t>malování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předmětných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prostor</w:t>
      </w:r>
      <w:proofErr w:type="spellEnd"/>
      <w:r w:rsidRPr="00EA50EA">
        <w:rPr>
          <w:rFonts w:ascii="Times New Roman" w:hAnsi="Times New Roman"/>
          <w:b/>
          <w:u w:val="single"/>
        </w:rPr>
        <w:t xml:space="preserve"> </w:t>
      </w:r>
      <w:proofErr w:type="spellStart"/>
      <w:r w:rsidRPr="00EA50EA">
        <w:rPr>
          <w:rFonts w:ascii="Times New Roman" w:hAnsi="Times New Roman"/>
          <w:b/>
          <w:u w:val="single"/>
        </w:rPr>
        <w:t>díla</w:t>
      </w:r>
      <w:proofErr w:type="spellEnd"/>
    </w:p>
    <w:p w14:paraId="4165F83C" w14:textId="77777777" w:rsidR="00292EA4" w:rsidRDefault="00292EA4" w:rsidP="00292EA4">
      <w:pPr>
        <w:rPr>
          <w:rFonts w:ascii="Times New Roman" w:hAnsi="Times New Roman"/>
          <w:b/>
          <w:u w:val="single"/>
        </w:rPr>
      </w:pPr>
    </w:p>
    <w:p w14:paraId="7FF0FBEC" w14:textId="77777777" w:rsidR="00292EA4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Kromě vybraných pokojů a chodeb domova mládeže budou všechny ostatní prostory vymalovány bílou barvou, s těmito požadavky:</w:t>
      </w:r>
    </w:p>
    <w:p w14:paraId="5AFD7CAD" w14:textId="77777777" w:rsidR="00292EA4" w:rsidRDefault="00292EA4" w:rsidP="00292E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bělost minimálně 94%</w:t>
      </w:r>
    </w:p>
    <w:p w14:paraId="49A4E113" w14:textId="77777777" w:rsidR="00292EA4" w:rsidRDefault="00292EA4" w:rsidP="00292E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otěruvzdornost za sucha 0%</w:t>
      </w:r>
    </w:p>
    <w:p w14:paraId="555B62C7" w14:textId="77777777" w:rsidR="00292EA4" w:rsidRDefault="00292EA4" w:rsidP="00292E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povrch nátěru po zaschnutí – matný</w:t>
      </w:r>
    </w:p>
    <w:p w14:paraId="2DE95412" w14:textId="77777777" w:rsidR="00292EA4" w:rsidRDefault="00292EA4" w:rsidP="00292E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barevného tónování v pastelových odstínech RAL</w:t>
      </w:r>
    </w:p>
    <w:p w14:paraId="6B4AFFF7" w14:textId="77777777" w:rsidR="00292EA4" w:rsidRDefault="00292EA4" w:rsidP="00292EA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67745">
        <w:rPr>
          <w:rFonts w:ascii="Times New Roman" w:hAnsi="Times New Roman"/>
          <w:sz w:val="24"/>
          <w:szCs w:val="24"/>
        </w:rPr>
        <w:t>nízký obsah těkavých látek v nátěrové barvě (VOC menší než 0,2g/litr)</w:t>
      </w:r>
      <w:r>
        <w:rPr>
          <w:rFonts w:ascii="Times New Roman" w:hAnsi="Times New Roman"/>
          <w:sz w:val="24"/>
          <w:szCs w:val="24"/>
        </w:rPr>
        <w:t>.</w:t>
      </w:r>
    </w:p>
    <w:p w14:paraId="374AA73C" w14:textId="77777777" w:rsidR="00292EA4" w:rsidRPr="00430FFC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učebnách a na pokojích zabezpečí zhotovitel sestěhování / případné vystěhování a zakrytí nábytku před malováním. </w:t>
      </w:r>
      <w:r w:rsidRPr="00430FFC">
        <w:rPr>
          <w:rFonts w:ascii="Times New Roman" w:hAnsi="Times New Roman"/>
          <w:sz w:val="24"/>
          <w:szCs w:val="24"/>
        </w:rPr>
        <w:t xml:space="preserve">Zhotovitel zakryje okna a dveře místností včetně rámů a zárubní fólií či jiným materiálem tak, aby nedošlo ke znečištění </w:t>
      </w:r>
      <w:r>
        <w:rPr>
          <w:rFonts w:ascii="Times New Roman" w:hAnsi="Times New Roman"/>
          <w:sz w:val="24"/>
          <w:szCs w:val="24"/>
        </w:rPr>
        <w:t xml:space="preserve">nábytku, podlah, umyvadel, </w:t>
      </w:r>
      <w:r w:rsidRPr="00430FFC">
        <w:rPr>
          <w:rFonts w:ascii="Times New Roman" w:hAnsi="Times New Roman"/>
          <w:sz w:val="24"/>
          <w:szCs w:val="24"/>
        </w:rPr>
        <w:t>oken a dveří malířskými barvami.</w:t>
      </w:r>
    </w:p>
    <w:p w14:paraId="45FE700E" w14:textId="77777777" w:rsidR="00292EA4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dojde ke znečištění zařizovacích předmětů malířskými barvami či tmely, zajistí zhotovitel úklid vymalovaných prostor a nastěhování nábytku do původních sestav.</w:t>
      </w:r>
    </w:p>
    <w:p w14:paraId="4D1D98F6" w14:textId="77777777" w:rsidR="00292EA4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dodá podle zadávací dokumentace do vybraných učeben hliníkové rohové lišty vnější bílé barvy, výšky 150 cm, našroubované minimálně dvěma vruty do hran pilířů.</w:t>
      </w:r>
    </w:p>
    <w:p w14:paraId="0381E0F9" w14:textId="77777777" w:rsidR="00292EA4" w:rsidRPr="00293B73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Všechny otevřené bočnice schodišť - tzv. schodišťová zrcadla - požadujeme očistit, </w:t>
      </w:r>
      <w:proofErr w:type="spellStart"/>
      <w:r>
        <w:rPr>
          <w:rFonts w:ascii="Times New Roman" w:hAnsi="Times New Roman"/>
          <w:sz w:val="24"/>
          <w:szCs w:val="24"/>
        </w:rPr>
        <w:t>zpenetrovat</w:t>
      </w:r>
      <w:proofErr w:type="spellEnd"/>
      <w:r>
        <w:rPr>
          <w:rFonts w:ascii="Times New Roman" w:hAnsi="Times New Roman"/>
          <w:sz w:val="24"/>
          <w:szCs w:val="24"/>
        </w:rPr>
        <w:t xml:space="preserve"> a natřít bílou omyvatelnou matnou barvou (cca 60m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14:paraId="28A06E80" w14:textId="77777777" w:rsidR="00292EA4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pracovní doba v pracovních dnech od 07:00 hodin do 17:00 hodin. </w:t>
      </w:r>
    </w:p>
    <w:p w14:paraId="2DBBE743" w14:textId="77777777" w:rsidR="00292EA4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vybraných pokojích domova mládeže je potřeba vymalovat stěny ve stejném nebo co nejbližším barevném odstínu dle vzorníku RAL.</w:t>
      </w:r>
    </w:p>
    <w:p w14:paraId="1CA3C91D" w14:textId="77777777" w:rsidR="00292EA4" w:rsidRPr="003662BE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zlikviduje na vlastní náklady oškrabanou původní malbu, obaly od barev, krycí fólie apod. </w:t>
      </w:r>
    </w:p>
    <w:p w14:paraId="526713DB" w14:textId="77777777" w:rsidR="00292EA4" w:rsidRPr="00C91C3F" w:rsidRDefault="00292EA4" w:rsidP="00292E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91C3F">
        <w:rPr>
          <w:rFonts w:ascii="Times New Roman" w:hAnsi="Times New Roman"/>
          <w:b/>
          <w:sz w:val="24"/>
          <w:szCs w:val="24"/>
        </w:rPr>
        <w:t>Zhotovitel nesmí likvidovat zbytky použitých barev vylitím do umyvadel, mís WC nebo odpadů ve sprchách.</w:t>
      </w:r>
    </w:p>
    <w:p w14:paraId="5771ACD9" w14:textId="77777777" w:rsidR="00292EA4" w:rsidRDefault="00292EA4" w:rsidP="00292EA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bookmarkEnd w:id="0"/>
    <w:p w14:paraId="3F00D713" w14:textId="77777777" w:rsidR="00292EA4" w:rsidRDefault="00292EA4" w:rsidP="00292EA4">
      <w:pPr>
        <w:jc w:val="both"/>
        <w:rPr>
          <w:rFonts w:ascii="Times New Roman" w:hAnsi="Times New Roman"/>
        </w:rPr>
      </w:pPr>
    </w:p>
    <w:p w14:paraId="1E47D05E" w14:textId="77777777" w:rsidR="00292EA4" w:rsidRPr="00463DEA" w:rsidRDefault="00292EA4" w:rsidP="00292EA4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Praha  15</w:t>
      </w:r>
      <w:proofErr w:type="gramEnd"/>
      <w:r>
        <w:rPr>
          <w:rFonts w:ascii="Times New Roman" w:hAnsi="Times New Roman"/>
        </w:rPr>
        <w:t xml:space="preserve">. 5. 2017                                                                  </w:t>
      </w:r>
      <w:r w:rsidRPr="00463DEA">
        <w:rPr>
          <w:rFonts w:ascii="Times New Roman" w:hAnsi="Times New Roman"/>
          <w:b/>
        </w:rPr>
        <w:t xml:space="preserve">SOŠ pro </w:t>
      </w:r>
      <w:proofErr w:type="spellStart"/>
      <w:r w:rsidRPr="00463DEA">
        <w:rPr>
          <w:rFonts w:ascii="Times New Roman" w:hAnsi="Times New Roman"/>
          <w:b/>
        </w:rPr>
        <w:t>administrativu</w:t>
      </w:r>
      <w:proofErr w:type="spellEnd"/>
      <w:r w:rsidRPr="00463DEA">
        <w:rPr>
          <w:rFonts w:ascii="Times New Roman" w:hAnsi="Times New Roman"/>
          <w:b/>
        </w:rPr>
        <w:t xml:space="preserve"> EU</w:t>
      </w:r>
    </w:p>
    <w:p w14:paraId="44115F2B" w14:textId="77777777" w:rsidR="00292EA4" w:rsidRPr="00463DEA" w:rsidRDefault="00292EA4" w:rsidP="00292EA4">
      <w:pPr>
        <w:jc w:val="both"/>
        <w:rPr>
          <w:rFonts w:ascii="Times New Roman" w:hAnsi="Times New Roman"/>
          <w:b/>
        </w:rPr>
      </w:pPr>
      <w:r w:rsidRPr="00463DEA"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</w:t>
      </w:r>
      <w:proofErr w:type="spellStart"/>
      <w:r w:rsidRPr="00463DEA">
        <w:rPr>
          <w:rFonts w:ascii="Times New Roman" w:hAnsi="Times New Roman"/>
          <w:b/>
        </w:rPr>
        <w:t>správa</w:t>
      </w:r>
      <w:proofErr w:type="spellEnd"/>
      <w:r w:rsidRPr="00463DEA">
        <w:rPr>
          <w:rFonts w:ascii="Times New Roman" w:hAnsi="Times New Roman"/>
          <w:b/>
        </w:rPr>
        <w:t xml:space="preserve"> </w:t>
      </w:r>
      <w:proofErr w:type="spellStart"/>
      <w:r w:rsidRPr="00463DEA">
        <w:rPr>
          <w:rFonts w:ascii="Times New Roman" w:hAnsi="Times New Roman"/>
          <w:b/>
        </w:rPr>
        <w:t>budov</w:t>
      </w:r>
      <w:proofErr w:type="spellEnd"/>
    </w:p>
    <w:p w14:paraId="697CD739" w14:textId="77777777" w:rsidR="00292EA4" w:rsidRPr="00414DE9" w:rsidRDefault="00292EA4" w:rsidP="00292EA4">
      <w:pPr>
        <w:ind w:left="360"/>
        <w:jc w:val="both"/>
        <w:rPr>
          <w:rFonts w:ascii="Times New Roman" w:hAnsi="Times New Roman"/>
        </w:rPr>
      </w:pPr>
    </w:p>
    <w:p w14:paraId="430D4ACF" w14:textId="77777777" w:rsidR="00292EA4" w:rsidRDefault="00292EA4"/>
    <w:sectPr w:rsidR="00292EA4" w:rsidSect="00867C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689D"/>
    <w:multiLevelType w:val="hybridMultilevel"/>
    <w:tmpl w:val="2F8C82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5B7470"/>
    <w:multiLevelType w:val="hybridMultilevel"/>
    <w:tmpl w:val="5D6A2972"/>
    <w:lvl w:ilvl="0" w:tplc="55806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B"/>
    <w:rsid w:val="00092E6E"/>
    <w:rsid w:val="0017400B"/>
    <w:rsid w:val="00292EA4"/>
    <w:rsid w:val="00867C52"/>
    <w:rsid w:val="00D13F00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BD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0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00B"/>
    <w:rPr>
      <w:color w:val="954F72"/>
      <w:u w:val="single"/>
    </w:rPr>
  </w:style>
  <w:style w:type="paragraph" w:customStyle="1" w:styleId="font0">
    <w:name w:val="font0"/>
    <w:basedOn w:val="Normal"/>
    <w:rsid w:val="0017400B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eastAsia="en-GB"/>
    </w:rPr>
  </w:style>
  <w:style w:type="paragraph" w:customStyle="1" w:styleId="font5">
    <w:name w:val="font5"/>
    <w:basedOn w:val="Normal"/>
    <w:rsid w:val="0017400B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eastAsia="en-GB"/>
    </w:rPr>
  </w:style>
  <w:style w:type="paragraph" w:customStyle="1" w:styleId="xl63">
    <w:name w:val="xl63"/>
    <w:basedOn w:val="Normal"/>
    <w:rsid w:val="001740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4">
    <w:name w:val="xl64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65">
    <w:name w:val="xl65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6">
    <w:name w:val="xl66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7">
    <w:name w:val="xl67"/>
    <w:basedOn w:val="Normal"/>
    <w:rsid w:val="001740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8">
    <w:name w:val="xl6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69">
    <w:name w:val="xl69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0">
    <w:name w:val="xl70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1">
    <w:name w:val="xl71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72">
    <w:name w:val="xl72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3">
    <w:name w:val="xl73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4">
    <w:name w:val="xl74"/>
    <w:basedOn w:val="Normal"/>
    <w:rsid w:val="001740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5">
    <w:name w:val="xl75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76">
    <w:name w:val="xl76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7">
    <w:name w:val="xl77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8">
    <w:name w:val="xl7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en-GB"/>
    </w:rPr>
  </w:style>
  <w:style w:type="paragraph" w:customStyle="1" w:styleId="xl79">
    <w:name w:val="xl79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0">
    <w:name w:val="xl80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1">
    <w:name w:val="xl81"/>
    <w:basedOn w:val="Normal"/>
    <w:rsid w:val="0017400B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2">
    <w:name w:val="xl82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3">
    <w:name w:val="xl83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4">
    <w:name w:val="xl84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5">
    <w:name w:val="xl85"/>
    <w:basedOn w:val="Normal"/>
    <w:rsid w:val="0017400B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6">
    <w:name w:val="xl86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7">
    <w:name w:val="xl87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8">
    <w:name w:val="xl8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en-GB"/>
    </w:rPr>
  </w:style>
  <w:style w:type="paragraph" w:customStyle="1" w:styleId="xl89">
    <w:name w:val="xl89"/>
    <w:basedOn w:val="Normal"/>
    <w:rsid w:val="001740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0">
    <w:name w:val="xl90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91">
    <w:name w:val="xl91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2">
    <w:name w:val="xl92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3">
    <w:name w:val="xl93"/>
    <w:basedOn w:val="Normal"/>
    <w:rsid w:val="001740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4">
    <w:name w:val="xl94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5">
    <w:name w:val="xl95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96">
    <w:name w:val="xl96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97">
    <w:name w:val="xl97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98">
    <w:name w:val="xl9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lang w:eastAsia="en-GB"/>
    </w:rPr>
  </w:style>
  <w:style w:type="paragraph" w:customStyle="1" w:styleId="xl99">
    <w:name w:val="xl99"/>
    <w:basedOn w:val="Normal"/>
    <w:rsid w:val="0017400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0">
    <w:name w:val="xl100"/>
    <w:basedOn w:val="Normal"/>
    <w:rsid w:val="0017400B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1">
    <w:name w:val="xl101"/>
    <w:basedOn w:val="Normal"/>
    <w:rsid w:val="001740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2">
    <w:name w:val="xl102"/>
    <w:basedOn w:val="Normal"/>
    <w:rsid w:val="0017400B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3">
    <w:name w:val="xl103"/>
    <w:basedOn w:val="Normal"/>
    <w:rsid w:val="0017400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4">
    <w:name w:val="xl104"/>
    <w:basedOn w:val="Normal"/>
    <w:rsid w:val="0017400B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5">
    <w:name w:val="xl105"/>
    <w:basedOn w:val="Normal"/>
    <w:rsid w:val="0017400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6">
    <w:name w:val="xl106"/>
    <w:basedOn w:val="Normal"/>
    <w:rsid w:val="001740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7">
    <w:name w:val="xl107"/>
    <w:basedOn w:val="Normal"/>
    <w:rsid w:val="0017400B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8">
    <w:name w:val="xl108"/>
    <w:basedOn w:val="Normal"/>
    <w:rsid w:val="001740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292E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Grygorsky Vito</dc:creator>
  <cp:keywords/>
  <dc:description/>
  <cp:lastModifiedBy>Grygorsky Vito</cp:lastModifiedBy>
  <cp:revision>3</cp:revision>
  <dcterms:created xsi:type="dcterms:W3CDTF">2017-06-23T09:57:00Z</dcterms:created>
  <dcterms:modified xsi:type="dcterms:W3CDTF">2017-06-23T10:24:00Z</dcterms:modified>
</cp:coreProperties>
</file>