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51" w:rsidRDefault="00197151" w:rsidP="00D8218B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ev. č.</w:t>
      </w:r>
      <w:r w:rsidR="00F53F1E">
        <w:rPr>
          <w:rFonts w:ascii="Arial" w:hAnsi="Arial" w:cs="Arial"/>
          <w:bCs/>
          <w:sz w:val="22"/>
          <w:szCs w:val="22"/>
        </w:rPr>
        <w:t xml:space="preserve"> smlouvy:</w:t>
      </w:r>
      <w:r w:rsidR="00E838ED">
        <w:rPr>
          <w:rFonts w:ascii="Arial" w:hAnsi="Arial" w:cs="Arial"/>
          <w:bCs/>
          <w:sz w:val="22"/>
          <w:szCs w:val="22"/>
        </w:rPr>
        <w:t>23/189</w:t>
      </w:r>
      <w:r w:rsidR="00D8218B">
        <w:rPr>
          <w:rFonts w:ascii="Arial" w:hAnsi="Arial" w:cs="Arial"/>
          <w:bCs/>
          <w:sz w:val="22"/>
          <w:szCs w:val="22"/>
        </w:rPr>
        <w:t>-0</w:t>
      </w:r>
    </w:p>
    <w:p w:rsidR="00D8218B" w:rsidRDefault="00D8218B" w:rsidP="00D8218B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č.j.</w:t>
      </w:r>
      <w:r w:rsidR="00273396">
        <w:rPr>
          <w:rFonts w:ascii="Arial" w:hAnsi="Arial" w:cs="Arial"/>
          <w:bCs/>
          <w:sz w:val="22"/>
          <w:szCs w:val="22"/>
        </w:rPr>
        <w:t>: 47562/</w:t>
      </w:r>
      <w:r w:rsidR="0092283F">
        <w:rPr>
          <w:rFonts w:ascii="Arial" w:hAnsi="Arial" w:cs="Arial"/>
          <w:bCs/>
          <w:sz w:val="22"/>
          <w:szCs w:val="22"/>
        </w:rPr>
        <w:t>2023</w:t>
      </w:r>
      <w:r w:rsidR="00EF2ECD">
        <w:rPr>
          <w:rFonts w:ascii="Arial" w:hAnsi="Arial" w:cs="Arial"/>
          <w:bCs/>
          <w:sz w:val="22"/>
          <w:szCs w:val="22"/>
        </w:rPr>
        <w:t>-UVCR</w:t>
      </w:r>
      <w:r w:rsidR="00273396">
        <w:rPr>
          <w:rFonts w:ascii="Arial" w:hAnsi="Arial" w:cs="Arial"/>
          <w:bCs/>
          <w:sz w:val="22"/>
          <w:szCs w:val="22"/>
        </w:rPr>
        <w:t>-4</w:t>
      </w:r>
    </w:p>
    <w:p w:rsidR="00D8218B" w:rsidRDefault="00D8218B" w:rsidP="00197151">
      <w:pPr>
        <w:spacing w:after="240"/>
        <w:jc w:val="right"/>
        <w:rPr>
          <w:rFonts w:ascii="Arial" w:hAnsi="Arial" w:cs="Arial"/>
          <w:b/>
          <w:sz w:val="26"/>
          <w:szCs w:val="26"/>
        </w:rPr>
      </w:pPr>
    </w:p>
    <w:p w:rsidR="00680F11" w:rsidRDefault="00633CF4" w:rsidP="00197151">
      <w:pPr>
        <w:spacing w:after="240"/>
        <w:jc w:val="center"/>
        <w:rPr>
          <w:rFonts w:ascii="Arial" w:hAnsi="Arial" w:cs="Arial"/>
          <w:b/>
          <w:sz w:val="40"/>
          <w:szCs w:val="40"/>
        </w:rPr>
      </w:pPr>
      <w:r w:rsidRPr="00525A82">
        <w:rPr>
          <w:rFonts w:ascii="Arial" w:hAnsi="Arial" w:cs="Arial"/>
          <w:b/>
          <w:sz w:val="40"/>
          <w:szCs w:val="40"/>
        </w:rPr>
        <w:t>Nájemní smlouva</w:t>
      </w:r>
    </w:p>
    <w:p w:rsidR="00E838ED" w:rsidRPr="00E838ED" w:rsidRDefault="00E838ED" w:rsidP="0019715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</w:t>
      </w:r>
      <w:r w:rsidRPr="00E838ED">
        <w:rPr>
          <w:rFonts w:ascii="Arial" w:hAnsi="Arial" w:cs="Arial"/>
          <w:b/>
          <w:sz w:val="28"/>
          <w:szCs w:val="28"/>
        </w:rPr>
        <w:t>. 23/189 - 0</w:t>
      </w:r>
    </w:p>
    <w:p w:rsidR="0092283F" w:rsidRDefault="0092283F" w:rsidP="00197151">
      <w:pPr>
        <w:pStyle w:val="Nadpis4"/>
        <w:spacing w:after="240"/>
        <w:rPr>
          <w:rFonts w:ascii="Arial" w:hAnsi="Arial" w:cs="Arial"/>
          <w:b/>
          <w:bCs/>
          <w:sz w:val="22"/>
          <w:szCs w:val="22"/>
        </w:rPr>
      </w:pPr>
    </w:p>
    <w:p w:rsidR="00680F11" w:rsidRPr="00996769" w:rsidRDefault="00633CF4" w:rsidP="00197151">
      <w:pPr>
        <w:pStyle w:val="Nadpis4"/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Česká republika - </w:t>
      </w:r>
      <w:r w:rsidR="00680F11" w:rsidRPr="00996769">
        <w:rPr>
          <w:rFonts w:ascii="Arial" w:hAnsi="Arial" w:cs="Arial"/>
          <w:b/>
          <w:bCs/>
          <w:sz w:val="22"/>
          <w:szCs w:val="22"/>
        </w:rPr>
        <w:t>Úřad vlády České republiky</w:t>
      </w:r>
    </w:p>
    <w:p w:rsidR="00BB660F" w:rsidRDefault="00BB660F" w:rsidP="00BB660F">
      <w:pPr>
        <w:ind w:left="2832" w:hanging="2832"/>
        <w:jc w:val="both"/>
      </w:pPr>
      <w:r>
        <w:rPr>
          <w:rFonts w:ascii="Arial" w:hAnsi="Arial" w:cs="Arial"/>
          <w:snapToGrid w:val="0"/>
          <w:sz w:val="22"/>
          <w:szCs w:val="22"/>
        </w:rPr>
        <w:t>k</w:t>
      </w:r>
      <w:r w:rsidRPr="00BB660F">
        <w:rPr>
          <w:rFonts w:ascii="Arial" w:hAnsi="Arial" w:cs="Arial"/>
          <w:snapToGrid w:val="0"/>
          <w:sz w:val="22"/>
          <w:szCs w:val="22"/>
        </w:rPr>
        <w:t>terou zastupuje</w:t>
      </w:r>
      <w:r w:rsidR="006B3B4D">
        <w:rPr>
          <w:rFonts w:ascii="Arial" w:hAnsi="Arial" w:cs="Arial"/>
          <w:snapToGrid w:val="0"/>
          <w:sz w:val="22"/>
          <w:szCs w:val="22"/>
        </w:rPr>
        <w:t>:</w:t>
      </w:r>
      <w:r w:rsidR="006B3B4D">
        <w:rPr>
          <w:rFonts w:ascii="Arial" w:hAnsi="Arial" w:cs="Arial"/>
          <w:snapToGrid w:val="0"/>
          <w:sz w:val="22"/>
          <w:szCs w:val="22"/>
        </w:rPr>
        <w:tab/>
        <w:t>Ing. Ivana Hošťálková</w:t>
      </w:r>
      <w:r w:rsidR="00197151" w:rsidRPr="00BB660F">
        <w:rPr>
          <w:rFonts w:ascii="Arial" w:hAnsi="Arial" w:cs="Arial"/>
          <w:snapToGrid w:val="0"/>
          <w:sz w:val="22"/>
          <w:szCs w:val="22"/>
        </w:rPr>
        <w:t>, ředitel</w:t>
      </w:r>
      <w:r w:rsidR="006B3B4D">
        <w:rPr>
          <w:rFonts w:ascii="Arial" w:hAnsi="Arial" w:cs="Arial"/>
          <w:snapToGrid w:val="0"/>
          <w:sz w:val="22"/>
          <w:szCs w:val="22"/>
        </w:rPr>
        <w:t xml:space="preserve">ka Odboru </w:t>
      </w:r>
      <w:r w:rsidR="0092283F">
        <w:rPr>
          <w:rFonts w:ascii="Arial" w:hAnsi="Arial" w:cs="Arial"/>
          <w:snapToGrid w:val="0"/>
          <w:sz w:val="22"/>
          <w:szCs w:val="22"/>
        </w:rPr>
        <w:t>majetku a služeb</w:t>
      </w:r>
      <w:r w:rsidRPr="00BB660F">
        <w:rPr>
          <w:rFonts w:ascii="Arial" w:hAnsi="Arial" w:cs="Arial"/>
          <w:snapToGrid w:val="0"/>
          <w:sz w:val="22"/>
          <w:szCs w:val="22"/>
        </w:rPr>
        <w:t xml:space="preserve">, dle </w:t>
      </w:r>
      <w:r w:rsidR="00E80317">
        <w:rPr>
          <w:rFonts w:ascii="Arial" w:hAnsi="Arial" w:cs="Arial"/>
          <w:snapToGrid w:val="0"/>
          <w:sz w:val="22"/>
          <w:szCs w:val="22"/>
        </w:rPr>
        <w:t> </w:t>
      </w:r>
      <w:r w:rsidR="00CA7737">
        <w:rPr>
          <w:rFonts w:ascii="Arial" w:hAnsi="Arial" w:cs="Arial"/>
          <w:snapToGrid w:val="0"/>
          <w:sz w:val="22"/>
          <w:szCs w:val="22"/>
        </w:rPr>
        <w:t>vnitřního</w:t>
      </w:r>
      <w:r w:rsidRPr="00BB660F">
        <w:rPr>
          <w:rFonts w:ascii="Arial" w:hAnsi="Arial" w:cs="Arial"/>
          <w:sz w:val="22"/>
          <w:szCs w:val="22"/>
        </w:rPr>
        <w:t xml:space="preserve"> předpisu</w:t>
      </w:r>
      <w:r>
        <w:t xml:space="preserve"> </w:t>
      </w:r>
    </w:p>
    <w:p w:rsidR="00680F11" w:rsidRPr="00996769" w:rsidRDefault="00680F11" w:rsidP="00680F1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96769">
        <w:rPr>
          <w:rFonts w:ascii="Arial" w:hAnsi="Arial" w:cs="Arial"/>
          <w:snapToGrid w:val="0"/>
          <w:sz w:val="22"/>
          <w:szCs w:val="22"/>
        </w:rPr>
        <w:t>se sídlem</w:t>
      </w:r>
      <w:r w:rsidR="00197151">
        <w:rPr>
          <w:rFonts w:ascii="Arial" w:hAnsi="Arial" w:cs="Arial"/>
          <w:snapToGrid w:val="0"/>
          <w:sz w:val="22"/>
          <w:szCs w:val="22"/>
        </w:rPr>
        <w:t>:</w:t>
      </w:r>
      <w:r w:rsidR="00197151">
        <w:rPr>
          <w:rFonts w:ascii="Arial" w:hAnsi="Arial" w:cs="Arial"/>
          <w:snapToGrid w:val="0"/>
          <w:sz w:val="22"/>
          <w:szCs w:val="22"/>
        </w:rPr>
        <w:tab/>
      </w:r>
      <w:r w:rsidR="00197151">
        <w:rPr>
          <w:rFonts w:ascii="Arial" w:hAnsi="Arial" w:cs="Arial"/>
          <w:snapToGrid w:val="0"/>
          <w:sz w:val="22"/>
          <w:szCs w:val="22"/>
        </w:rPr>
        <w:tab/>
      </w:r>
      <w:r w:rsidR="00E84CF5">
        <w:rPr>
          <w:rFonts w:ascii="Arial" w:hAnsi="Arial" w:cs="Arial"/>
          <w:snapToGrid w:val="0"/>
          <w:sz w:val="22"/>
          <w:szCs w:val="22"/>
        </w:rPr>
        <w:tab/>
      </w:r>
      <w:r w:rsidRPr="00996769">
        <w:rPr>
          <w:rFonts w:ascii="Arial" w:hAnsi="Arial" w:cs="Arial"/>
          <w:snapToGrid w:val="0"/>
          <w:sz w:val="22"/>
          <w:szCs w:val="22"/>
        </w:rPr>
        <w:t xml:space="preserve">nábřeží Edvarda Beneše 4, </w:t>
      </w:r>
      <w:r w:rsidR="005232D7">
        <w:rPr>
          <w:rFonts w:ascii="Arial" w:hAnsi="Arial" w:cs="Arial"/>
          <w:snapToGrid w:val="0"/>
          <w:sz w:val="22"/>
          <w:szCs w:val="22"/>
        </w:rPr>
        <w:t xml:space="preserve">118 01 </w:t>
      </w:r>
      <w:r w:rsidRPr="00996769">
        <w:rPr>
          <w:rFonts w:ascii="Arial" w:hAnsi="Arial" w:cs="Arial"/>
          <w:snapToGrid w:val="0"/>
          <w:sz w:val="22"/>
          <w:szCs w:val="22"/>
        </w:rPr>
        <w:t>Praha 1</w:t>
      </w:r>
    </w:p>
    <w:p w:rsidR="00680F11" w:rsidRDefault="00680F11" w:rsidP="00680F1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96769">
        <w:rPr>
          <w:rFonts w:ascii="Arial" w:hAnsi="Arial" w:cs="Arial"/>
          <w:snapToGrid w:val="0"/>
          <w:sz w:val="22"/>
          <w:szCs w:val="22"/>
        </w:rPr>
        <w:t>IČ</w:t>
      </w:r>
      <w:r w:rsidR="000F22BE">
        <w:rPr>
          <w:rFonts w:ascii="Arial" w:hAnsi="Arial" w:cs="Arial"/>
          <w:snapToGrid w:val="0"/>
          <w:sz w:val="22"/>
          <w:szCs w:val="22"/>
        </w:rPr>
        <w:t>O</w:t>
      </w:r>
      <w:r w:rsidRPr="00996769">
        <w:rPr>
          <w:rFonts w:ascii="Arial" w:hAnsi="Arial" w:cs="Arial"/>
          <w:snapToGrid w:val="0"/>
          <w:sz w:val="22"/>
          <w:szCs w:val="22"/>
        </w:rPr>
        <w:t xml:space="preserve">: </w:t>
      </w:r>
      <w:r w:rsidR="00197151">
        <w:rPr>
          <w:rFonts w:ascii="Arial" w:hAnsi="Arial" w:cs="Arial"/>
          <w:snapToGrid w:val="0"/>
          <w:sz w:val="22"/>
          <w:szCs w:val="22"/>
        </w:rPr>
        <w:tab/>
      </w:r>
      <w:r w:rsidR="00197151">
        <w:rPr>
          <w:rFonts w:ascii="Arial" w:hAnsi="Arial" w:cs="Arial"/>
          <w:snapToGrid w:val="0"/>
          <w:sz w:val="22"/>
          <w:szCs w:val="22"/>
        </w:rPr>
        <w:tab/>
      </w:r>
      <w:r w:rsidR="00197151">
        <w:rPr>
          <w:rFonts w:ascii="Arial" w:hAnsi="Arial" w:cs="Arial"/>
          <w:snapToGrid w:val="0"/>
          <w:sz w:val="22"/>
          <w:szCs w:val="22"/>
        </w:rPr>
        <w:tab/>
      </w:r>
      <w:r w:rsidR="00E84CF5">
        <w:rPr>
          <w:rFonts w:ascii="Arial" w:hAnsi="Arial" w:cs="Arial"/>
          <w:snapToGrid w:val="0"/>
          <w:sz w:val="22"/>
          <w:szCs w:val="22"/>
        </w:rPr>
        <w:tab/>
      </w:r>
      <w:r w:rsidR="006B3B4D">
        <w:rPr>
          <w:rFonts w:ascii="Arial" w:hAnsi="Arial" w:cs="Arial"/>
          <w:snapToGrid w:val="0"/>
          <w:sz w:val="22"/>
          <w:szCs w:val="22"/>
        </w:rPr>
        <w:t>000065</w:t>
      </w:r>
      <w:r w:rsidRPr="00996769">
        <w:rPr>
          <w:rFonts w:ascii="Arial" w:hAnsi="Arial" w:cs="Arial"/>
          <w:snapToGrid w:val="0"/>
          <w:sz w:val="22"/>
          <w:szCs w:val="22"/>
        </w:rPr>
        <w:t>99</w:t>
      </w:r>
    </w:p>
    <w:p w:rsidR="00967B32" w:rsidRPr="00996769" w:rsidRDefault="00967B32" w:rsidP="00680F11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DIČ: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CZ00006599</w:t>
      </w:r>
    </w:p>
    <w:p w:rsidR="00680F11" w:rsidRPr="00996769" w:rsidRDefault="00197151" w:rsidP="00197151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</w:t>
      </w:r>
      <w:r w:rsidR="00680F11" w:rsidRPr="00996769">
        <w:rPr>
          <w:rFonts w:ascii="Arial" w:hAnsi="Arial" w:cs="Arial"/>
          <w:snapToGrid w:val="0"/>
          <w:sz w:val="22"/>
          <w:szCs w:val="22"/>
        </w:rPr>
        <w:t xml:space="preserve">ankovní spojení: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E84CF5">
        <w:rPr>
          <w:rFonts w:ascii="Arial" w:hAnsi="Arial" w:cs="Arial"/>
          <w:snapToGrid w:val="0"/>
          <w:sz w:val="22"/>
          <w:szCs w:val="22"/>
        </w:rPr>
        <w:tab/>
      </w:r>
      <w:r w:rsidR="00680F11" w:rsidRPr="00996769">
        <w:rPr>
          <w:rFonts w:ascii="Arial" w:hAnsi="Arial" w:cs="Arial"/>
          <w:snapToGrid w:val="0"/>
          <w:sz w:val="22"/>
          <w:szCs w:val="22"/>
        </w:rPr>
        <w:t>ČNB</w:t>
      </w:r>
      <w:r w:rsidR="00B2537F">
        <w:rPr>
          <w:rFonts w:ascii="Arial" w:hAnsi="Arial" w:cs="Arial"/>
          <w:snapToGrid w:val="0"/>
          <w:sz w:val="22"/>
          <w:szCs w:val="22"/>
        </w:rPr>
        <w:t xml:space="preserve"> Praha</w:t>
      </w:r>
      <w:r w:rsidR="00680F11" w:rsidRPr="00996769">
        <w:rPr>
          <w:rFonts w:ascii="Arial" w:hAnsi="Arial" w:cs="Arial"/>
          <w:snapToGrid w:val="0"/>
          <w:sz w:val="22"/>
          <w:szCs w:val="22"/>
        </w:rPr>
        <w:t xml:space="preserve">, č. účtu: </w:t>
      </w:r>
      <w:r w:rsidR="00680F11" w:rsidRPr="00996769">
        <w:rPr>
          <w:rFonts w:ascii="Arial" w:hAnsi="Arial" w:cs="Arial"/>
          <w:sz w:val="22"/>
          <w:szCs w:val="22"/>
        </w:rPr>
        <w:t>19-4320001/0710</w:t>
      </w:r>
    </w:p>
    <w:p w:rsidR="00680F11" w:rsidRPr="00996769" w:rsidRDefault="00680F11" w:rsidP="00680F11">
      <w:pPr>
        <w:jc w:val="both"/>
        <w:rPr>
          <w:rFonts w:ascii="Arial" w:hAnsi="Arial" w:cs="Arial"/>
          <w:sz w:val="22"/>
          <w:szCs w:val="22"/>
        </w:rPr>
      </w:pPr>
      <w:r w:rsidRPr="00996769">
        <w:rPr>
          <w:rFonts w:ascii="Arial" w:hAnsi="Arial" w:cs="Arial"/>
          <w:sz w:val="22"/>
          <w:szCs w:val="22"/>
        </w:rPr>
        <w:t>(dále jen „</w:t>
      </w:r>
      <w:r w:rsidR="00633CF4">
        <w:rPr>
          <w:rFonts w:ascii="Arial" w:hAnsi="Arial" w:cs="Arial"/>
          <w:b/>
          <w:sz w:val="22"/>
          <w:szCs w:val="22"/>
        </w:rPr>
        <w:t>pronajímatel</w:t>
      </w:r>
      <w:r w:rsidRPr="00996769">
        <w:rPr>
          <w:rFonts w:ascii="Arial" w:hAnsi="Arial" w:cs="Arial"/>
          <w:sz w:val="22"/>
          <w:szCs w:val="22"/>
        </w:rPr>
        <w:t>“)</w:t>
      </w:r>
    </w:p>
    <w:p w:rsidR="00680F11" w:rsidRPr="00996769" w:rsidRDefault="00680F11" w:rsidP="00680F11">
      <w:pPr>
        <w:jc w:val="both"/>
        <w:rPr>
          <w:rFonts w:ascii="Arial" w:hAnsi="Arial" w:cs="Arial"/>
          <w:sz w:val="22"/>
          <w:szCs w:val="22"/>
        </w:rPr>
      </w:pPr>
    </w:p>
    <w:p w:rsidR="00680F11" w:rsidRPr="00996769" w:rsidRDefault="00680F11" w:rsidP="0019715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996769">
        <w:rPr>
          <w:rFonts w:ascii="Arial" w:hAnsi="Arial" w:cs="Arial"/>
          <w:sz w:val="22"/>
          <w:szCs w:val="22"/>
        </w:rPr>
        <w:t>a</w:t>
      </w:r>
    </w:p>
    <w:p w:rsidR="00153204" w:rsidRPr="008B709E" w:rsidRDefault="00273396" w:rsidP="004D2180">
      <w:pPr>
        <w:pStyle w:val="Nadpis4"/>
        <w:tabs>
          <w:tab w:val="center" w:pos="4677"/>
        </w:tabs>
        <w:spacing w:after="240"/>
        <w:rPr>
          <w:rFonts w:ascii="Arial" w:hAnsi="Arial" w:cs="Arial"/>
          <w:b/>
          <w:bCs/>
          <w:sz w:val="22"/>
          <w:szCs w:val="22"/>
        </w:rPr>
      </w:pPr>
      <w:r w:rsidRPr="008B709E">
        <w:rPr>
          <w:rFonts w:ascii="Arial" w:hAnsi="Arial" w:cs="Arial"/>
          <w:b/>
          <w:bCs/>
          <w:sz w:val="22"/>
          <w:szCs w:val="22"/>
        </w:rPr>
        <w:t>Česko-izraelská smíšená obchodní komora</w:t>
      </w:r>
    </w:p>
    <w:p w:rsidR="00AB6AC7" w:rsidRPr="008B709E" w:rsidRDefault="00735A15" w:rsidP="00AB6AC7">
      <w:pPr>
        <w:pStyle w:val="Nadpis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</w:tabs>
        <w:ind w:left="2124" w:hanging="2124"/>
        <w:jc w:val="left"/>
        <w:rPr>
          <w:rFonts w:ascii="Arial" w:hAnsi="Arial" w:cs="Arial"/>
          <w:sz w:val="22"/>
          <w:szCs w:val="22"/>
        </w:rPr>
      </w:pPr>
      <w:r w:rsidRPr="008B709E">
        <w:rPr>
          <w:rFonts w:ascii="Arial" w:hAnsi="Arial" w:cs="Arial"/>
          <w:sz w:val="22"/>
          <w:szCs w:val="22"/>
        </w:rPr>
        <w:t>k</w:t>
      </w:r>
      <w:r w:rsidR="00BB660F" w:rsidRPr="008B709E">
        <w:rPr>
          <w:rFonts w:ascii="Arial" w:hAnsi="Arial" w:cs="Arial"/>
          <w:sz w:val="22"/>
          <w:szCs w:val="22"/>
        </w:rPr>
        <w:t>ter</w:t>
      </w:r>
      <w:r w:rsidR="0052300E" w:rsidRPr="008B709E">
        <w:rPr>
          <w:rFonts w:ascii="Arial" w:hAnsi="Arial" w:cs="Arial"/>
          <w:sz w:val="22"/>
          <w:szCs w:val="22"/>
        </w:rPr>
        <w:t>ou</w:t>
      </w:r>
      <w:r w:rsidRPr="008B709E">
        <w:rPr>
          <w:rFonts w:ascii="Arial" w:hAnsi="Arial" w:cs="Arial"/>
          <w:sz w:val="22"/>
          <w:szCs w:val="22"/>
        </w:rPr>
        <w:t xml:space="preserve"> </w:t>
      </w:r>
      <w:r w:rsidR="00BB660F" w:rsidRPr="008B709E">
        <w:rPr>
          <w:rFonts w:ascii="Arial" w:hAnsi="Arial" w:cs="Arial"/>
          <w:sz w:val="22"/>
          <w:szCs w:val="22"/>
        </w:rPr>
        <w:t>zastupuje</w:t>
      </w:r>
      <w:r w:rsidR="00273396" w:rsidRPr="008B709E">
        <w:rPr>
          <w:rFonts w:ascii="Arial" w:hAnsi="Arial" w:cs="Arial"/>
          <w:sz w:val="22"/>
          <w:szCs w:val="22"/>
        </w:rPr>
        <w:t xml:space="preserve">: </w:t>
      </w:r>
      <w:r w:rsidR="008B709E" w:rsidRPr="008B709E">
        <w:rPr>
          <w:rFonts w:ascii="Arial" w:hAnsi="Arial" w:cs="Arial"/>
          <w:sz w:val="22"/>
          <w:szCs w:val="22"/>
        </w:rPr>
        <w:tab/>
      </w:r>
      <w:r w:rsidR="008B709E" w:rsidRPr="008B709E">
        <w:rPr>
          <w:rFonts w:ascii="Arial" w:hAnsi="Arial" w:cs="Arial"/>
          <w:sz w:val="22"/>
          <w:szCs w:val="22"/>
        </w:rPr>
        <w:tab/>
        <w:t>JUDr. Pavel Smutný, president a Ing. Jiří Maceška, vicepresident</w:t>
      </w:r>
    </w:p>
    <w:p w:rsidR="0027189E" w:rsidRPr="008B709E" w:rsidRDefault="00680F11" w:rsidP="00AB6AC7">
      <w:pPr>
        <w:pStyle w:val="Nadpis4"/>
        <w:ind w:left="2124" w:hanging="2124"/>
        <w:jc w:val="left"/>
        <w:rPr>
          <w:rFonts w:ascii="Arial" w:hAnsi="Arial" w:cs="Arial"/>
          <w:sz w:val="22"/>
          <w:szCs w:val="22"/>
        </w:rPr>
      </w:pPr>
      <w:r w:rsidRPr="008B709E">
        <w:rPr>
          <w:rFonts w:ascii="Arial" w:hAnsi="Arial" w:cs="Arial"/>
          <w:sz w:val="22"/>
          <w:szCs w:val="22"/>
        </w:rPr>
        <w:t>se sídlem</w:t>
      </w:r>
      <w:r w:rsidR="00197151" w:rsidRPr="008B709E">
        <w:rPr>
          <w:rFonts w:ascii="Arial" w:hAnsi="Arial" w:cs="Arial"/>
          <w:sz w:val="22"/>
          <w:szCs w:val="22"/>
        </w:rPr>
        <w:t>:</w:t>
      </w:r>
      <w:r w:rsidR="00AB6AC7" w:rsidRPr="008B709E">
        <w:rPr>
          <w:rFonts w:ascii="Arial" w:hAnsi="Arial" w:cs="Arial"/>
          <w:sz w:val="22"/>
          <w:szCs w:val="22"/>
        </w:rPr>
        <w:tab/>
      </w:r>
      <w:r w:rsidR="008B709E" w:rsidRPr="008B709E">
        <w:rPr>
          <w:rFonts w:ascii="Arial" w:hAnsi="Arial" w:cs="Arial"/>
          <w:sz w:val="22"/>
          <w:szCs w:val="22"/>
        </w:rPr>
        <w:tab/>
        <w:t>Václavské náměstí 802/56, 110 00  Praha 1</w:t>
      </w:r>
      <w:r w:rsidR="00AB0E42" w:rsidRPr="008B709E">
        <w:rPr>
          <w:rFonts w:ascii="Arial" w:hAnsi="Arial" w:cs="Arial"/>
          <w:sz w:val="22"/>
          <w:szCs w:val="22"/>
        </w:rPr>
        <w:tab/>
      </w:r>
    </w:p>
    <w:p w:rsidR="00213D73" w:rsidRPr="008B709E" w:rsidRDefault="00153204" w:rsidP="00213D73">
      <w:pPr>
        <w:tabs>
          <w:tab w:val="left" w:pos="2835"/>
        </w:tabs>
        <w:ind w:left="2829" w:hanging="2829"/>
        <w:rPr>
          <w:rFonts w:ascii="Arial" w:hAnsi="Arial" w:cs="Arial"/>
          <w:sz w:val="22"/>
          <w:szCs w:val="22"/>
        </w:rPr>
      </w:pPr>
      <w:r w:rsidRPr="008B709E">
        <w:rPr>
          <w:rFonts w:ascii="Arial" w:hAnsi="Arial" w:cs="Arial"/>
          <w:snapToGrid w:val="0"/>
          <w:sz w:val="22"/>
          <w:szCs w:val="22"/>
        </w:rPr>
        <w:t>IČO:</w:t>
      </w:r>
      <w:r w:rsidRPr="008B709E">
        <w:rPr>
          <w:rFonts w:ascii="Arial" w:hAnsi="Arial" w:cs="Arial"/>
          <w:snapToGrid w:val="0"/>
          <w:sz w:val="22"/>
          <w:szCs w:val="22"/>
        </w:rPr>
        <w:tab/>
      </w:r>
      <w:r w:rsidR="008B709E" w:rsidRPr="008B709E">
        <w:rPr>
          <w:rFonts w:ascii="Arial" w:hAnsi="Arial" w:cs="Arial"/>
          <w:snapToGrid w:val="0"/>
          <w:sz w:val="22"/>
          <w:szCs w:val="22"/>
        </w:rPr>
        <w:t>261 28 934</w:t>
      </w:r>
    </w:p>
    <w:p w:rsidR="00680F11" w:rsidRPr="00CA7737" w:rsidRDefault="00680F11" w:rsidP="00CA7737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8B709E">
        <w:rPr>
          <w:rFonts w:ascii="Arial" w:hAnsi="Arial" w:cs="Arial"/>
          <w:sz w:val="22"/>
          <w:szCs w:val="22"/>
        </w:rPr>
        <w:t>(dále jen „</w:t>
      </w:r>
      <w:r w:rsidR="00B2537F" w:rsidRPr="008B709E">
        <w:rPr>
          <w:rFonts w:ascii="Arial" w:hAnsi="Arial" w:cs="Arial"/>
          <w:b/>
          <w:sz w:val="22"/>
          <w:szCs w:val="22"/>
        </w:rPr>
        <w:t>nájemce</w:t>
      </w:r>
      <w:r w:rsidRPr="008B709E">
        <w:rPr>
          <w:rFonts w:ascii="Arial" w:hAnsi="Arial" w:cs="Arial"/>
          <w:sz w:val="22"/>
          <w:szCs w:val="22"/>
        </w:rPr>
        <w:t>“)</w:t>
      </w:r>
    </w:p>
    <w:p w:rsidR="00680F11" w:rsidRPr="00996769" w:rsidRDefault="00680F11" w:rsidP="00680F11">
      <w:pPr>
        <w:pStyle w:val="Zkladntext"/>
        <w:spacing w:before="0"/>
        <w:rPr>
          <w:rFonts w:ascii="Arial" w:hAnsi="Arial" w:cs="Arial"/>
          <w:snapToGrid w:val="0"/>
          <w:sz w:val="22"/>
          <w:szCs w:val="22"/>
        </w:rPr>
      </w:pPr>
    </w:p>
    <w:p w:rsidR="00E80317" w:rsidRPr="002441E8" w:rsidRDefault="00E80317" w:rsidP="00AB0E42">
      <w:pPr>
        <w:pStyle w:val="Zkladntext"/>
        <w:spacing w:before="0" w:after="240"/>
        <w:rPr>
          <w:rFonts w:ascii="Arial" w:hAnsi="Arial" w:cs="Arial"/>
          <w:sz w:val="22"/>
          <w:szCs w:val="22"/>
        </w:rPr>
      </w:pPr>
      <w:r w:rsidRPr="002441E8">
        <w:rPr>
          <w:rFonts w:ascii="Arial" w:hAnsi="Arial" w:cs="Arial"/>
          <w:sz w:val="22"/>
          <w:szCs w:val="22"/>
        </w:rPr>
        <w:t xml:space="preserve">podle ustanovení </w:t>
      </w:r>
      <w:r>
        <w:rPr>
          <w:rFonts w:ascii="Arial" w:hAnsi="Arial" w:cs="Arial"/>
          <w:sz w:val="22"/>
          <w:szCs w:val="22"/>
        </w:rPr>
        <w:t xml:space="preserve">§ 2201 a násl. zákona č. 89/2012 Sb., občanský zákoník, </w:t>
      </w:r>
      <w:r w:rsidR="00212B6F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uzavírají</w:t>
      </w:r>
      <w:r w:rsidRPr="002441E8">
        <w:rPr>
          <w:rFonts w:ascii="Arial" w:hAnsi="Arial" w:cs="Arial"/>
          <w:sz w:val="22"/>
          <w:szCs w:val="22"/>
        </w:rPr>
        <w:t xml:space="preserve"> níže uv</w:t>
      </w:r>
      <w:r>
        <w:rPr>
          <w:rFonts w:ascii="Arial" w:hAnsi="Arial" w:cs="Arial"/>
          <w:sz w:val="22"/>
          <w:szCs w:val="22"/>
        </w:rPr>
        <w:t>edeného dne, měsíce a roku tuto nájemní smlouvu (dále jen „</w:t>
      </w:r>
      <w:r w:rsidR="0092283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mlouva“)</w:t>
      </w:r>
    </w:p>
    <w:p w:rsidR="00680F11" w:rsidRPr="00996769" w:rsidRDefault="00DF4175" w:rsidP="008C4DFD">
      <w:pPr>
        <w:pStyle w:val="Nadpis5"/>
        <w:spacing w:before="24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680F11" w:rsidRPr="00996769">
        <w:rPr>
          <w:rFonts w:ascii="Arial" w:hAnsi="Arial" w:cs="Arial"/>
          <w:sz w:val="22"/>
          <w:szCs w:val="22"/>
        </w:rPr>
        <w:t>I</w:t>
      </w:r>
      <w:r w:rsidR="00197151">
        <w:rPr>
          <w:rFonts w:ascii="Arial" w:hAnsi="Arial" w:cs="Arial"/>
          <w:sz w:val="22"/>
          <w:szCs w:val="22"/>
        </w:rPr>
        <w:t>.</w:t>
      </w:r>
    </w:p>
    <w:p w:rsidR="00680F11" w:rsidRPr="00996769" w:rsidRDefault="0027189E" w:rsidP="00DF63C3">
      <w:pPr>
        <w:pStyle w:val="Nadpis2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Vlastnictví pronajímatele</w:t>
      </w:r>
    </w:p>
    <w:p w:rsidR="00D8218B" w:rsidRDefault="00D8218B" w:rsidP="00D8218B">
      <w:pPr>
        <w:pStyle w:val="Zkladntext"/>
        <w:numPr>
          <w:ilvl w:val="0"/>
          <w:numId w:val="34"/>
        </w:numPr>
        <w:spacing w:before="0" w:after="240"/>
        <w:rPr>
          <w:rFonts w:ascii="Arial" w:hAnsi="Arial" w:cs="Arial"/>
          <w:sz w:val="22"/>
          <w:szCs w:val="22"/>
        </w:rPr>
      </w:pPr>
      <w:r w:rsidRPr="00FE133A">
        <w:rPr>
          <w:rFonts w:ascii="Arial" w:hAnsi="Arial" w:cs="Arial"/>
          <w:sz w:val="22"/>
          <w:szCs w:val="22"/>
        </w:rPr>
        <w:t xml:space="preserve">Pronajímatel prohlašuje, že </w:t>
      </w:r>
      <w:r>
        <w:rPr>
          <w:rFonts w:ascii="Arial" w:hAnsi="Arial" w:cs="Arial"/>
          <w:sz w:val="22"/>
          <w:szCs w:val="22"/>
        </w:rPr>
        <w:t>je</w:t>
      </w:r>
      <w:r w:rsidR="00AA577C">
        <w:rPr>
          <w:rFonts w:ascii="Arial" w:hAnsi="Arial" w:cs="Arial"/>
          <w:sz w:val="22"/>
          <w:szCs w:val="22"/>
        </w:rPr>
        <w:t xml:space="preserve"> dle stavu zapsaného</w:t>
      </w:r>
      <w:r w:rsidRPr="00FE133A">
        <w:rPr>
          <w:rFonts w:ascii="Arial" w:hAnsi="Arial" w:cs="Arial"/>
          <w:sz w:val="22"/>
          <w:szCs w:val="22"/>
        </w:rPr>
        <w:t xml:space="preserve"> v katastru nemovitostí </w:t>
      </w:r>
      <w:r>
        <w:rPr>
          <w:rFonts w:ascii="Arial" w:hAnsi="Arial" w:cs="Arial"/>
          <w:sz w:val="22"/>
          <w:szCs w:val="22"/>
        </w:rPr>
        <w:t>příslušný</w:t>
      </w:r>
      <w:r w:rsidRPr="00FE133A">
        <w:rPr>
          <w:rFonts w:ascii="Arial" w:hAnsi="Arial" w:cs="Arial"/>
          <w:sz w:val="22"/>
          <w:szCs w:val="22"/>
        </w:rPr>
        <w:t xml:space="preserve"> hospodař</w:t>
      </w:r>
      <w:r>
        <w:rPr>
          <w:rFonts w:ascii="Arial" w:hAnsi="Arial" w:cs="Arial"/>
          <w:sz w:val="22"/>
          <w:szCs w:val="22"/>
        </w:rPr>
        <w:t>it</w:t>
      </w:r>
      <w:r w:rsidRPr="00FE133A">
        <w:rPr>
          <w:rFonts w:ascii="Arial" w:hAnsi="Arial" w:cs="Arial"/>
          <w:sz w:val="22"/>
          <w:szCs w:val="22"/>
        </w:rPr>
        <w:t xml:space="preserve"> s majetkem státu, a to s</w:t>
      </w:r>
      <w:r w:rsidR="0081252F">
        <w:rPr>
          <w:rFonts w:ascii="Arial" w:hAnsi="Arial" w:cs="Arial"/>
          <w:sz w:val="22"/>
          <w:szCs w:val="22"/>
        </w:rPr>
        <w:t> </w:t>
      </w:r>
      <w:r w:rsidRPr="00FE133A">
        <w:rPr>
          <w:rFonts w:ascii="Arial" w:hAnsi="Arial" w:cs="Arial"/>
          <w:sz w:val="22"/>
          <w:szCs w:val="22"/>
        </w:rPr>
        <w:t>budovou</w:t>
      </w:r>
      <w:r w:rsidR="0081252F">
        <w:rPr>
          <w:rFonts w:ascii="Arial" w:hAnsi="Arial" w:cs="Arial"/>
          <w:sz w:val="22"/>
          <w:szCs w:val="22"/>
        </w:rPr>
        <w:t xml:space="preserve"> č.p. 177,</w:t>
      </w:r>
      <w:r w:rsidRPr="00D758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Hrzánský</w:t>
      </w:r>
      <w:r w:rsidRPr="00AA1655">
        <w:rPr>
          <w:rFonts w:ascii="Arial" w:hAnsi="Arial" w:cs="Arial"/>
          <w:sz w:val="22"/>
          <w:szCs w:val="22"/>
        </w:rPr>
        <w:t xml:space="preserve"> palác</w:t>
      </w:r>
      <w:r w:rsidR="0081252F">
        <w:rPr>
          <w:rFonts w:ascii="Arial" w:hAnsi="Arial" w:cs="Arial"/>
          <w:sz w:val="22"/>
          <w:szCs w:val="22"/>
        </w:rPr>
        <w:t>,</w:t>
      </w:r>
      <w:r w:rsidRPr="00AA16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stojící na pozemku parc. č. 162 </w:t>
      </w:r>
      <w:r w:rsidRPr="00996769">
        <w:rPr>
          <w:rFonts w:ascii="Arial" w:hAnsi="Arial" w:cs="Arial"/>
          <w:sz w:val="22"/>
          <w:szCs w:val="22"/>
        </w:rPr>
        <w:t>v k.</w:t>
      </w:r>
      <w:r>
        <w:rPr>
          <w:rFonts w:ascii="Arial" w:hAnsi="Arial" w:cs="Arial"/>
          <w:sz w:val="22"/>
          <w:szCs w:val="22"/>
        </w:rPr>
        <w:t xml:space="preserve"> </w:t>
      </w:r>
      <w:r w:rsidRPr="00996769">
        <w:rPr>
          <w:rFonts w:ascii="Arial" w:hAnsi="Arial" w:cs="Arial"/>
          <w:sz w:val="22"/>
          <w:szCs w:val="22"/>
        </w:rPr>
        <w:t xml:space="preserve">ú. </w:t>
      </w:r>
      <w:r>
        <w:rPr>
          <w:rFonts w:ascii="Arial" w:hAnsi="Arial" w:cs="Arial"/>
          <w:sz w:val="22"/>
          <w:szCs w:val="22"/>
        </w:rPr>
        <w:t>Hradčany</w:t>
      </w:r>
      <w:r w:rsidRPr="00996769">
        <w:rPr>
          <w:rFonts w:ascii="Arial" w:hAnsi="Arial" w:cs="Arial"/>
          <w:sz w:val="22"/>
          <w:szCs w:val="22"/>
        </w:rPr>
        <w:t>, obec Praha, zapsan</w:t>
      </w:r>
      <w:r w:rsidR="0081252F">
        <w:rPr>
          <w:rFonts w:ascii="Arial" w:hAnsi="Arial" w:cs="Arial"/>
          <w:sz w:val="22"/>
          <w:szCs w:val="22"/>
        </w:rPr>
        <w:t>ém</w:t>
      </w:r>
      <w:r w:rsidRPr="00996769">
        <w:rPr>
          <w:rFonts w:ascii="Arial" w:hAnsi="Arial" w:cs="Arial"/>
          <w:sz w:val="22"/>
          <w:szCs w:val="22"/>
        </w:rPr>
        <w:t xml:space="preserve"> na listu vlastnictví č. </w:t>
      </w:r>
      <w:r w:rsidR="0092283F">
        <w:rPr>
          <w:rFonts w:ascii="Arial" w:hAnsi="Arial" w:cs="Arial"/>
          <w:sz w:val="22"/>
          <w:szCs w:val="22"/>
        </w:rPr>
        <w:t>397</w:t>
      </w:r>
      <w:r w:rsidRPr="00996769">
        <w:rPr>
          <w:rFonts w:ascii="Arial" w:hAnsi="Arial" w:cs="Arial"/>
          <w:sz w:val="22"/>
          <w:szCs w:val="22"/>
        </w:rPr>
        <w:t xml:space="preserve"> vedeném </w:t>
      </w:r>
      <w:r>
        <w:rPr>
          <w:rFonts w:ascii="Arial" w:hAnsi="Arial" w:cs="Arial"/>
          <w:sz w:val="22"/>
          <w:szCs w:val="22"/>
        </w:rPr>
        <w:br/>
      </w:r>
      <w:r w:rsidRPr="00996769">
        <w:rPr>
          <w:rFonts w:ascii="Arial" w:hAnsi="Arial" w:cs="Arial"/>
          <w:sz w:val="22"/>
          <w:szCs w:val="22"/>
        </w:rPr>
        <w:t>u Katastrálního úřadu pro</w:t>
      </w:r>
      <w:r>
        <w:rPr>
          <w:rFonts w:ascii="Arial" w:hAnsi="Arial" w:cs="Arial"/>
          <w:sz w:val="22"/>
          <w:szCs w:val="22"/>
        </w:rPr>
        <w:t> </w:t>
      </w:r>
      <w:r w:rsidRPr="00996769">
        <w:rPr>
          <w:rFonts w:ascii="Arial" w:hAnsi="Arial" w:cs="Arial"/>
          <w:sz w:val="22"/>
          <w:szCs w:val="22"/>
        </w:rPr>
        <w:t>hlavní město Prah</w:t>
      </w:r>
      <w:r>
        <w:rPr>
          <w:rFonts w:ascii="Arial" w:hAnsi="Arial" w:cs="Arial"/>
          <w:sz w:val="22"/>
          <w:szCs w:val="22"/>
        </w:rPr>
        <w:t>a</w:t>
      </w:r>
      <w:r w:rsidRPr="00996769">
        <w:rPr>
          <w:rFonts w:ascii="Arial" w:hAnsi="Arial" w:cs="Arial"/>
          <w:sz w:val="22"/>
          <w:szCs w:val="22"/>
        </w:rPr>
        <w:t>, Katastrální pracoviště Praha</w:t>
      </w:r>
      <w:r>
        <w:rPr>
          <w:rFonts w:ascii="Arial" w:hAnsi="Arial" w:cs="Arial"/>
          <w:sz w:val="22"/>
          <w:szCs w:val="22"/>
        </w:rPr>
        <w:t xml:space="preserve"> (dále </w:t>
      </w:r>
      <w:r>
        <w:rPr>
          <w:rFonts w:ascii="Arial" w:hAnsi="Arial" w:cs="Arial"/>
          <w:sz w:val="22"/>
          <w:szCs w:val="22"/>
        </w:rPr>
        <w:br/>
        <w:t>jen „</w:t>
      </w:r>
      <w:r w:rsidR="0092283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bjekt“).</w:t>
      </w:r>
      <w:r w:rsidRPr="00996769">
        <w:rPr>
          <w:rFonts w:ascii="Arial" w:hAnsi="Arial" w:cs="Arial"/>
          <w:sz w:val="22"/>
          <w:szCs w:val="22"/>
        </w:rPr>
        <w:t xml:space="preserve"> </w:t>
      </w:r>
    </w:p>
    <w:p w:rsidR="003003EA" w:rsidRPr="000373D4" w:rsidRDefault="003003EA" w:rsidP="003003EA">
      <w:pPr>
        <w:pStyle w:val="Odstavecseseznamem"/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Objekt se nachází </w:t>
      </w:r>
      <w:r w:rsidRPr="00AA1655">
        <w:rPr>
          <w:rFonts w:ascii="Arial" w:hAnsi="Arial" w:cs="Arial"/>
          <w:sz w:val="22"/>
          <w:szCs w:val="22"/>
        </w:rPr>
        <w:t xml:space="preserve">na adrese </w:t>
      </w:r>
      <w:r>
        <w:rPr>
          <w:rFonts w:ascii="Arial" w:hAnsi="Arial" w:cs="Arial"/>
          <w:sz w:val="22"/>
          <w:szCs w:val="22"/>
        </w:rPr>
        <w:t>Loretánská 177/9, Praha 1</w:t>
      </w:r>
      <w:r w:rsidRPr="000373D4">
        <w:rPr>
          <w:rFonts w:ascii="Arial" w:hAnsi="Arial" w:cs="Arial"/>
          <w:sz w:val="22"/>
          <w:szCs w:val="22"/>
        </w:rPr>
        <w:t>.</w:t>
      </w:r>
    </w:p>
    <w:p w:rsidR="003003EA" w:rsidRPr="00996769" w:rsidRDefault="003003EA" w:rsidP="00525A82">
      <w:pPr>
        <w:pStyle w:val="Zkladntext"/>
        <w:spacing w:before="0" w:after="240"/>
        <w:rPr>
          <w:rFonts w:ascii="Arial" w:hAnsi="Arial" w:cs="Arial"/>
          <w:sz w:val="22"/>
          <w:szCs w:val="22"/>
        </w:rPr>
      </w:pPr>
    </w:p>
    <w:p w:rsidR="0027189E" w:rsidRPr="00996769" w:rsidRDefault="00DF4175" w:rsidP="008C4DFD">
      <w:pPr>
        <w:pStyle w:val="Nadpis5"/>
        <w:spacing w:before="24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27189E" w:rsidRPr="00996769">
        <w:rPr>
          <w:rFonts w:ascii="Arial" w:hAnsi="Arial" w:cs="Arial"/>
          <w:sz w:val="22"/>
          <w:szCs w:val="22"/>
        </w:rPr>
        <w:t>I</w:t>
      </w:r>
      <w:r w:rsidR="0027189E">
        <w:rPr>
          <w:rFonts w:ascii="Arial" w:hAnsi="Arial" w:cs="Arial"/>
          <w:sz w:val="22"/>
          <w:szCs w:val="22"/>
        </w:rPr>
        <w:t>I.</w:t>
      </w:r>
    </w:p>
    <w:p w:rsidR="0027189E" w:rsidRPr="00996769" w:rsidRDefault="0027189E" w:rsidP="0027189E">
      <w:pPr>
        <w:pStyle w:val="Nadpis2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E84CF5" w:rsidRPr="00BC3A11" w:rsidRDefault="00E84CF5" w:rsidP="009A0F68">
      <w:pPr>
        <w:pStyle w:val="Odstavecseseznamem"/>
        <w:numPr>
          <w:ilvl w:val="0"/>
          <w:numId w:val="25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BC3A11">
        <w:rPr>
          <w:rFonts w:ascii="Arial" w:hAnsi="Arial" w:cs="Arial"/>
          <w:sz w:val="22"/>
          <w:szCs w:val="22"/>
        </w:rPr>
        <w:t xml:space="preserve">Pronajímatel </w:t>
      </w:r>
      <w:r w:rsidR="00AB0E42" w:rsidRPr="00BC3A11">
        <w:rPr>
          <w:rFonts w:ascii="Arial" w:hAnsi="Arial" w:cs="Arial"/>
          <w:sz w:val="22"/>
          <w:szCs w:val="22"/>
        </w:rPr>
        <w:t>touto smlouvou přenechává za podmínek uvedených v této smlouvě náj</w:t>
      </w:r>
      <w:r w:rsidR="00BC3A11" w:rsidRPr="00BC3A11">
        <w:rPr>
          <w:rFonts w:ascii="Arial" w:hAnsi="Arial" w:cs="Arial"/>
          <w:sz w:val="22"/>
          <w:szCs w:val="22"/>
        </w:rPr>
        <w:t>e</w:t>
      </w:r>
      <w:r w:rsidR="00AB0E42" w:rsidRPr="00BC3A11">
        <w:rPr>
          <w:rFonts w:ascii="Arial" w:hAnsi="Arial" w:cs="Arial"/>
          <w:sz w:val="22"/>
          <w:szCs w:val="22"/>
        </w:rPr>
        <w:t xml:space="preserve">mci k dočasnému užívání prostory </w:t>
      </w:r>
      <w:r w:rsidRPr="00BC3A11">
        <w:rPr>
          <w:rFonts w:ascii="Arial" w:hAnsi="Arial" w:cs="Arial"/>
          <w:sz w:val="22"/>
          <w:szCs w:val="22"/>
        </w:rPr>
        <w:t>v</w:t>
      </w:r>
      <w:r w:rsidR="0092283F">
        <w:rPr>
          <w:rFonts w:ascii="Arial" w:hAnsi="Arial" w:cs="Arial"/>
          <w:sz w:val="22"/>
          <w:szCs w:val="22"/>
        </w:rPr>
        <w:t> o</w:t>
      </w:r>
      <w:r w:rsidRPr="00BC3A11">
        <w:rPr>
          <w:rFonts w:ascii="Arial" w:hAnsi="Arial" w:cs="Arial"/>
          <w:sz w:val="22"/>
          <w:szCs w:val="22"/>
        </w:rPr>
        <w:t>bjektu</w:t>
      </w:r>
      <w:r w:rsidR="0092283F">
        <w:rPr>
          <w:rFonts w:ascii="Arial" w:hAnsi="Arial" w:cs="Arial"/>
          <w:sz w:val="22"/>
          <w:szCs w:val="22"/>
        </w:rPr>
        <w:t>,</w:t>
      </w:r>
      <w:r w:rsidRPr="00BC3A11">
        <w:rPr>
          <w:rFonts w:ascii="Arial" w:hAnsi="Arial" w:cs="Arial"/>
          <w:sz w:val="22"/>
          <w:szCs w:val="22"/>
        </w:rPr>
        <w:t xml:space="preserve"> </w:t>
      </w:r>
      <w:r w:rsidR="00C25F95">
        <w:rPr>
          <w:rFonts w:ascii="Arial" w:hAnsi="Arial" w:cs="Arial"/>
          <w:sz w:val="22"/>
          <w:szCs w:val="22"/>
        </w:rPr>
        <w:t xml:space="preserve">včetně </w:t>
      </w:r>
      <w:r w:rsidR="00FB5C34">
        <w:rPr>
          <w:rFonts w:ascii="Arial" w:hAnsi="Arial" w:cs="Arial"/>
          <w:sz w:val="22"/>
          <w:szCs w:val="22"/>
        </w:rPr>
        <w:t>vybavení</w:t>
      </w:r>
      <w:r w:rsidR="0092283F">
        <w:rPr>
          <w:rFonts w:ascii="Arial" w:hAnsi="Arial" w:cs="Arial"/>
          <w:sz w:val="22"/>
          <w:szCs w:val="22"/>
        </w:rPr>
        <w:t>,</w:t>
      </w:r>
      <w:r w:rsidR="00FB5C34">
        <w:rPr>
          <w:rFonts w:ascii="Arial" w:hAnsi="Arial" w:cs="Arial"/>
          <w:sz w:val="22"/>
          <w:szCs w:val="22"/>
        </w:rPr>
        <w:t xml:space="preserve"> </w:t>
      </w:r>
      <w:r w:rsidRPr="00BC3A11">
        <w:rPr>
          <w:rFonts w:ascii="Arial" w:hAnsi="Arial" w:cs="Arial"/>
          <w:sz w:val="22"/>
          <w:szCs w:val="22"/>
        </w:rPr>
        <w:t xml:space="preserve">specifikované v odstavci </w:t>
      </w:r>
      <w:r w:rsidR="00BC3A11" w:rsidRPr="00BC3A11">
        <w:rPr>
          <w:rFonts w:ascii="Arial" w:hAnsi="Arial" w:cs="Arial"/>
          <w:sz w:val="22"/>
          <w:szCs w:val="22"/>
        </w:rPr>
        <w:t>2</w:t>
      </w:r>
      <w:r w:rsidRPr="00BC3A11">
        <w:rPr>
          <w:rFonts w:ascii="Arial" w:hAnsi="Arial" w:cs="Arial"/>
          <w:sz w:val="22"/>
          <w:szCs w:val="22"/>
        </w:rPr>
        <w:t xml:space="preserve"> (dále jen „</w:t>
      </w:r>
      <w:r w:rsidR="0092283F">
        <w:rPr>
          <w:rFonts w:ascii="Arial" w:hAnsi="Arial" w:cs="Arial"/>
          <w:sz w:val="22"/>
          <w:szCs w:val="22"/>
        </w:rPr>
        <w:t>p</w:t>
      </w:r>
      <w:r w:rsidRPr="00BC3A11">
        <w:rPr>
          <w:rFonts w:ascii="Arial" w:hAnsi="Arial" w:cs="Arial"/>
          <w:sz w:val="22"/>
          <w:szCs w:val="22"/>
        </w:rPr>
        <w:t xml:space="preserve">ředmět nájmu“) a nájemce se zavazuje zaplatit pronajímateli nájemné </w:t>
      </w:r>
      <w:r w:rsidR="004B4EAD">
        <w:rPr>
          <w:rFonts w:ascii="Arial" w:hAnsi="Arial" w:cs="Arial"/>
          <w:sz w:val="22"/>
          <w:szCs w:val="22"/>
        </w:rPr>
        <w:t xml:space="preserve">a služby poskytnuté v souvislosti s nájmem </w:t>
      </w:r>
      <w:r w:rsidRPr="00BC3A11">
        <w:rPr>
          <w:rFonts w:ascii="Arial" w:hAnsi="Arial" w:cs="Arial"/>
          <w:sz w:val="22"/>
          <w:szCs w:val="22"/>
        </w:rPr>
        <w:t xml:space="preserve">podle čl. </w:t>
      </w:r>
      <w:r w:rsidR="009E67D4">
        <w:rPr>
          <w:rFonts w:ascii="Arial" w:hAnsi="Arial" w:cs="Arial"/>
          <w:sz w:val="22"/>
          <w:szCs w:val="22"/>
        </w:rPr>
        <w:t>IV</w:t>
      </w:r>
      <w:r w:rsidR="00FE133A" w:rsidRPr="00BC3A11">
        <w:rPr>
          <w:rFonts w:ascii="Arial" w:hAnsi="Arial" w:cs="Arial"/>
          <w:sz w:val="22"/>
          <w:szCs w:val="22"/>
        </w:rPr>
        <w:t>.</w:t>
      </w:r>
      <w:r w:rsidRPr="00BC3A11">
        <w:rPr>
          <w:rFonts w:ascii="Arial" w:hAnsi="Arial" w:cs="Arial"/>
          <w:sz w:val="22"/>
          <w:szCs w:val="22"/>
        </w:rPr>
        <w:t xml:space="preserve"> této </w:t>
      </w:r>
      <w:r w:rsidR="0092283F">
        <w:rPr>
          <w:rFonts w:ascii="Arial" w:hAnsi="Arial" w:cs="Arial"/>
          <w:sz w:val="22"/>
          <w:szCs w:val="22"/>
        </w:rPr>
        <w:t>s</w:t>
      </w:r>
      <w:r w:rsidRPr="00BC3A11">
        <w:rPr>
          <w:rFonts w:ascii="Arial" w:hAnsi="Arial" w:cs="Arial"/>
          <w:sz w:val="22"/>
          <w:szCs w:val="22"/>
        </w:rPr>
        <w:t>mlouvy.</w:t>
      </w:r>
    </w:p>
    <w:p w:rsidR="00E84CF5" w:rsidRPr="00BC3A11" w:rsidRDefault="00E84CF5" w:rsidP="009A0F68">
      <w:pPr>
        <w:pStyle w:val="Odstavecseseznamem"/>
        <w:numPr>
          <w:ilvl w:val="0"/>
          <w:numId w:val="25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BC3A11">
        <w:rPr>
          <w:rFonts w:ascii="Arial" w:hAnsi="Arial" w:cs="Arial"/>
          <w:sz w:val="22"/>
          <w:szCs w:val="22"/>
        </w:rPr>
        <w:lastRenderedPageBreak/>
        <w:t xml:space="preserve">Předmětem nájmu </w:t>
      </w:r>
      <w:r w:rsidR="00FE3AFE" w:rsidRPr="00BC3A11">
        <w:rPr>
          <w:rFonts w:ascii="Arial" w:hAnsi="Arial" w:cs="Arial"/>
          <w:sz w:val="22"/>
          <w:szCs w:val="22"/>
        </w:rPr>
        <w:t>jsou prostory v interiéru</w:t>
      </w:r>
      <w:r w:rsidRPr="00BC3A11">
        <w:rPr>
          <w:rFonts w:ascii="Arial" w:hAnsi="Arial" w:cs="Arial"/>
          <w:sz w:val="22"/>
          <w:szCs w:val="22"/>
        </w:rPr>
        <w:t xml:space="preserve"> </w:t>
      </w:r>
      <w:r w:rsidR="0092283F">
        <w:rPr>
          <w:rFonts w:ascii="Arial" w:hAnsi="Arial" w:cs="Arial"/>
          <w:sz w:val="22"/>
          <w:szCs w:val="22"/>
        </w:rPr>
        <w:t>o</w:t>
      </w:r>
      <w:r w:rsidR="00E80317" w:rsidRPr="00BC3A11">
        <w:rPr>
          <w:rFonts w:ascii="Arial" w:hAnsi="Arial" w:cs="Arial"/>
          <w:sz w:val="22"/>
          <w:szCs w:val="22"/>
        </w:rPr>
        <w:t xml:space="preserve">bjektu </w:t>
      </w:r>
      <w:r w:rsidR="00101680">
        <w:rPr>
          <w:rFonts w:ascii="Arial" w:hAnsi="Arial" w:cs="Arial"/>
          <w:sz w:val="22"/>
          <w:szCs w:val="22"/>
        </w:rPr>
        <w:t>–</w:t>
      </w:r>
      <w:r w:rsidR="00EB1F56" w:rsidRPr="00BC3A11">
        <w:rPr>
          <w:rFonts w:ascii="Arial" w:hAnsi="Arial" w:cs="Arial"/>
          <w:sz w:val="22"/>
          <w:szCs w:val="22"/>
        </w:rPr>
        <w:t xml:space="preserve"> </w:t>
      </w:r>
      <w:r w:rsidR="008B709E">
        <w:rPr>
          <w:rFonts w:ascii="Arial" w:hAnsi="Arial" w:cs="Arial"/>
          <w:sz w:val="22"/>
          <w:szCs w:val="22"/>
        </w:rPr>
        <w:t>Jídelna, Gobelínový sál, Hudební sál a Sál před terasou,</w:t>
      </w:r>
      <w:r w:rsidR="00AB6AC7">
        <w:rPr>
          <w:rFonts w:ascii="Arial" w:hAnsi="Arial" w:cs="Arial"/>
          <w:sz w:val="22"/>
          <w:szCs w:val="22"/>
        </w:rPr>
        <w:t xml:space="preserve"> </w:t>
      </w:r>
      <w:r w:rsidR="004508C2" w:rsidRPr="00BC3A11">
        <w:rPr>
          <w:rFonts w:ascii="Arial" w:hAnsi="Arial" w:cs="Arial"/>
          <w:sz w:val="22"/>
          <w:szCs w:val="22"/>
        </w:rPr>
        <w:t>sociální zařízení a</w:t>
      </w:r>
      <w:r w:rsidR="0010544E" w:rsidRPr="00BC3A11">
        <w:rPr>
          <w:rFonts w:ascii="Arial" w:hAnsi="Arial" w:cs="Arial"/>
          <w:sz w:val="22"/>
          <w:szCs w:val="22"/>
        </w:rPr>
        <w:t> </w:t>
      </w:r>
      <w:r w:rsidR="004508C2" w:rsidRPr="00BC3A11">
        <w:rPr>
          <w:rFonts w:ascii="Arial" w:hAnsi="Arial" w:cs="Arial"/>
          <w:sz w:val="22"/>
          <w:szCs w:val="22"/>
        </w:rPr>
        <w:t>zázemí pro cateringovou společnost</w:t>
      </w:r>
      <w:r w:rsidRPr="00BC3A11">
        <w:rPr>
          <w:rFonts w:ascii="Arial" w:hAnsi="Arial" w:cs="Arial"/>
          <w:sz w:val="22"/>
          <w:szCs w:val="22"/>
        </w:rPr>
        <w:t xml:space="preserve">. </w:t>
      </w:r>
    </w:p>
    <w:p w:rsidR="00680F11" w:rsidRPr="00996769" w:rsidRDefault="00DF4175" w:rsidP="00197151">
      <w:pPr>
        <w:pStyle w:val="Nadpis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Čl. </w:t>
      </w:r>
      <w:r w:rsidR="00680F11" w:rsidRPr="00996769">
        <w:rPr>
          <w:rFonts w:ascii="Arial" w:hAnsi="Arial" w:cs="Arial"/>
          <w:bCs/>
          <w:sz w:val="22"/>
          <w:szCs w:val="22"/>
        </w:rPr>
        <w:t>II</w:t>
      </w:r>
      <w:r w:rsidR="009E67D4">
        <w:rPr>
          <w:rFonts w:ascii="Arial" w:hAnsi="Arial" w:cs="Arial"/>
          <w:bCs/>
          <w:sz w:val="22"/>
          <w:szCs w:val="22"/>
        </w:rPr>
        <w:t>I</w:t>
      </w:r>
      <w:r w:rsidR="00197151">
        <w:rPr>
          <w:rFonts w:ascii="Arial" w:hAnsi="Arial" w:cs="Arial"/>
          <w:bCs/>
          <w:sz w:val="22"/>
          <w:szCs w:val="22"/>
        </w:rPr>
        <w:t>.</w:t>
      </w:r>
    </w:p>
    <w:p w:rsidR="00680F11" w:rsidRPr="00996769" w:rsidRDefault="00680F11" w:rsidP="00DF63C3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996769">
        <w:rPr>
          <w:rFonts w:ascii="Arial" w:hAnsi="Arial" w:cs="Arial"/>
          <w:b/>
          <w:bCs/>
          <w:sz w:val="22"/>
          <w:szCs w:val="22"/>
        </w:rPr>
        <w:t xml:space="preserve">Doba </w:t>
      </w:r>
      <w:r w:rsidR="0027189E">
        <w:rPr>
          <w:rFonts w:ascii="Arial" w:hAnsi="Arial" w:cs="Arial"/>
          <w:b/>
          <w:bCs/>
          <w:sz w:val="22"/>
          <w:szCs w:val="22"/>
        </w:rPr>
        <w:t>a účel užívání</w:t>
      </w:r>
    </w:p>
    <w:p w:rsidR="00680F11" w:rsidRPr="008B709E" w:rsidRDefault="00680F11" w:rsidP="004B4EAD">
      <w:pPr>
        <w:pStyle w:val="Odstavecseseznamem"/>
        <w:numPr>
          <w:ilvl w:val="0"/>
          <w:numId w:val="30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BC3A11">
        <w:rPr>
          <w:rFonts w:ascii="Arial" w:hAnsi="Arial" w:cs="Arial"/>
          <w:sz w:val="22"/>
          <w:szCs w:val="22"/>
        </w:rPr>
        <w:t xml:space="preserve">Doba </w:t>
      </w:r>
      <w:r w:rsidR="004969C9" w:rsidRPr="00BC3A11">
        <w:rPr>
          <w:rFonts w:ascii="Arial" w:hAnsi="Arial" w:cs="Arial"/>
          <w:sz w:val="22"/>
          <w:szCs w:val="22"/>
        </w:rPr>
        <w:t xml:space="preserve">užívání </w:t>
      </w:r>
      <w:r w:rsidR="0092283F">
        <w:rPr>
          <w:rFonts w:ascii="Arial" w:hAnsi="Arial" w:cs="Arial"/>
          <w:sz w:val="22"/>
          <w:szCs w:val="22"/>
        </w:rPr>
        <w:t>p</w:t>
      </w:r>
      <w:r w:rsidR="005663D4" w:rsidRPr="00BC3A11">
        <w:rPr>
          <w:rFonts w:ascii="Arial" w:hAnsi="Arial" w:cs="Arial"/>
          <w:sz w:val="22"/>
          <w:szCs w:val="22"/>
        </w:rPr>
        <w:t>ředmětu nájmu</w:t>
      </w:r>
      <w:r w:rsidR="004969C9" w:rsidRPr="00BC3A11">
        <w:rPr>
          <w:rFonts w:ascii="Arial" w:hAnsi="Arial" w:cs="Arial"/>
          <w:sz w:val="22"/>
          <w:szCs w:val="22"/>
        </w:rPr>
        <w:t xml:space="preserve"> </w:t>
      </w:r>
      <w:r w:rsidR="00925447" w:rsidRPr="008B709E">
        <w:rPr>
          <w:rFonts w:ascii="Arial" w:hAnsi="Arial" w:cs="Arial"/>
          <w:sz w:val="22"/>
          <w:szCs w:val="22"/>
        </w:rPr>
        <w:t>je</w:t>
      </w:r>
      <w:r w:rsidR="00AB355C" w:rsidRPr="008B709E">
        <w:rPr>
          <w:rFonts w:ascii="Arial" w:hAnsi="Arial" w:cs="Arial"/>
          <w:sz w:val="22"/>
          <w:szCs w:val="22"/>
        </w:rPr>
        <w:t xml:space="preserve"> </w:t>
      </w:r>
      <w:r w:rsidR="003003EA" w:rsidRPr="008B709E">
        <w:rPr>
          <w:rFonts w:ascii="Arial" w:hAnsi="Arial" w:cs="Arial"/>
          <w:b/>
          <w:sz w:val="22"/>
          <w:szCs w:val="22"/>
        </w:rPr>
        <w:t xml:space="preserve"> dne </w:t>
      </w:r>
      <w:r w:rsidR="008B709E">
        <w:rPr>
          <w:rFonts w:ascii="Arial" w:hAnsi="Arial" w:cs="Arial"/>
          <w:b/>
          <w:sz w:val="22"/>
          <w:szCs w:val="22"/>
        </w:rPr>
        <w:t>4. prosince 2023</w:t>
      </w:r>
      <w:r w:rsidR="003003EA" w:rsidRPr="008B709E">
        <w:rPr>
          <w:rFonts w:ascii="Arial" w:hAnsi="Arial" w:cs="Arial"/>
          <w:b/>
          <w:sz w:val="22"/>
          <w:szCs w:val="22"/>
        </w:rPr>
        <w:t xml:space="preserve"> v době od </w:t>
      </w:r>
      <w:r w:rsidR="008B709E">
        <w:rPr>
          <w:rFonts w:ascii="Arial" w:hAnsi="Arial" w:cs="Arial"/>
          <w:b/>
          <w:sz w:val="22"/>
          <w:szCs w:val="22"/>
        </w:rPr>
        <w:t>17.00</w:t>
      </w:r>
      <w:r w:rsidR="003003EA" w:rsidRPr="008B709E">
        <w:rPr>
          <w:rFonts w:ascii="Arial" w:hAnsi="Arial" w:cs="Arial"/>
          <w:b/>
          <w:sz w:val="22"/>
          <w:szCs w:val="22"/>
        </w:rPr>
        <w:t xml:space="preserve"> h. do </w:t>
      </w:r>
      <w:r w:rsidR="008B709E">
        <w:rPr>
          <w:rFonts w:ascii="Arial" w:hAnsi="Arial" w:cs="Arial"/>
          <w:b/>
          <w:sz w:val="22"/>
          <w:szCs w:val="22"/>
        </w:rPr>
        <w:t xml:space="preserve">23.00 </w:t>
      </w:r>
      <w:r w:rsidR="003003EA" w:rsidRPr="008B709E">
        <w:rPr>
          <w:rFonts w:ascii="Arial" w:hAnsi="Arial" w:cs="Arial"/>
          <w:b/>
          <w:sz w:val="22"/>
          <w:szCs w:val="22"/>
        </w:rPr>
        <w:t>h.</w:t>
      </w:r>
    </w:p>
    <w:p w:rsidR="00BC3A11" w:rsidRPr="00D8218B" w:rsidRDefault="00BC3A11" w:rsidP="00AB6AC7">
      <w:pPr>
        <w:pStyle w:val="Odstavecseseznamem"/>
        <w:numPr>
          <w:ilvl w:val="0"/>
          <w:numId w:val="30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D8218B">
        <w:rPr>
          <w:rFonts w:ascii="Arial" w:hAnsi="Arial" w:cs="Arial"/>
          <w:sz w:val="22"/>
          <w:szCs w:val="22"/>
        </w:rPr>
        <w:t xml:space="preserve">Nájemce je oprávněn užívat </w:t>
      </w:r>
      <w:r w:rsidR="0092283F">
        <w:rPr>
          <w:rFonts w:ascii="Arial" w:hAnsi="Arial" w:cs="Arial"/>
          <w:sz w:val="22"/>
          <w:szCs w:val="22"/>
        </w:rPr>
        <w:t>p</w:t>
      </w:r>
      <w:r w:rsidRPr="00D8218B">
        <w:rPr>
          <w:rFonts w:ascii="Arial" w:hAnsi="Arial" w:cs="Arial"/>
          <w:sz w:val="22"/>
          <w:szCs w:val="22"/>
        </w:rPr>
        <w:t xml:space="preserve">ředmět nájmu pouze </w:t>
      </w:r>
      <w:r w:rsidR="008B709E">
        <w:rPr>
          <w:rFonts w:ascii="Arial" w:hAnsi="Arial" w:cs="Arial"/>
          <w:sz w:val="22"/>
          <w:szCs w:val="22"/>
        </w:rPr>
        <w:t xml:space="preserve">pro účely konání výročního setkání členů a přátel Česko-izraelské smíšené obchodní komory </w:t>
      </w:r>
      <w:r w:rsidR="00652658" w:rsidRPr="00D8218B">
        <w:rPr>
          <w:rFonts w:ascii="Arial" w:hAnsi="Arial" w:cs="Arial"/>
          <w:sz w:val="22"/>
          <w:szCs w:val="22"/>
        </w:rPr>
        <w:t>(dále také jen „akce“)</w:t>
      </w:r>
      <w:r w:rsidRPr="00D8218B">
        <w:rPr>
          <w:rFonts w:ascii="Arial" w:hAnsi="Arial" w:cs="Arial"/>
          <w:sz w:val="22"/>
          <w:szCs w:val="22"/>
        </w:rPr>
        <w:t xml:space="preserve">. </w:t>
      </w:r>
    </w:p>
    <w:p w:rsidR="00E84CF5" w:rsidRPr="00996769" w:rsidRDefault="00E84CF5" w:rsidP="009A0F68">
      <w:pPr>
        <w:pStyle w:val="Nadpis2"/>
        <w:spacing w:before="240" w:after="60"/>
        <w:rPr>
          <w:rFonts w:ascii="Arial" w:hAnsi="Arial" w:cs="Arial"/>
          <w:bCs/>
          <w:sz w:val="22"/>
          <w:szCs w:val="22"/>
        </w:rPr>
      </w:pPr>
      <w:r w:rsidRPr="00996769">
        <w:rPr>
          <w:rFonts w:ascii="Arial" w:hAnsi="Arial" w:cs="Arial"/>
          <w:bCs/>
          <w:sz w:val="22"/>
          <w:szCs w:val="22"/>
        </w:rPr>
        <w:t xml:space="preserve">Čl. </w:t>
      </w:r>
      <w:r w:rsidR="009E67D4">
        <w:rPr>
          <w:rFonts w:ascii="Arial" w:hAnsi="Arial" w:cs="Arial"/>
          <w:bCs/>
          <w:sz w:val="22"/>
          <w:szCs w:val="22"/>
        </w:rPr>
        <w:t>IV</w:t>
      </w:r>
      <w:r w:rsidR="00FE133A">
        <w:rPr>
          <w:rFonts w:ascii="Arial" w:hAnsi="Arial" w:cs="Arial"/>
          <w:bCs/>
          <w:sz w:val="22"/>
          <w:szCs w:val="22"/>
        </w:rPr>
        <w:t>.</w:t>
      </w:r>
    </w:p>
    <w:p w:rsidR="00E84CF5" w:rsidRPr="00996769" w:rsidRDefault="00E84CF5" w:rsidP="009A0F68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996769">
        <w:rPr>
          <w:rFonts w:ascii="Arial" w:hAnsi="Arial" w:cs="Arial"/>
          <w:b/>
          <w:bCs/>
          <w:sz w:val="22"/>
          <w:szCs w:val="22"/>
        </w:rPr>
        <w:t xml:space="preserve">Nájemné a </w:t>
      </w:r>
      <w:r w:rsidR="00BC3A11">
        <w:rPr>
          <w:rFonts w:ascii="Arial" w:hAnsi="Arial" w:cs="Arial"/>
          <w:b/>
          <w:bCs/>
          <w:sz w:val="22"/>
          <w:szCs w:val="22"/>
        </w:rPr>
        <w:t>úhrada nájemného</w:t>
      </w:r>
    </w:p>
    <w:p w:rsidR="00E84CF5" w:rsidRDefault="00F72BF3" w:rsidP="009B3045">
      <w:pPr>
        <w:pStyle w:val="Zkladntext"/>
        <w:numPr>
          <w:ilvl w:val="0"/>
          <w:numId w:val="9"/>
        </w:numPr>
        <w:spacing w:before="0" w:after="240"/>
        <w:rPr>
          <w:rFonts w:ascii="Arial" w:hAnsi="Arial" w:cs="Arial"/>
          <w:sz w:val="22"/>
          <w:szCs w:val="22"/>
        </w:rPr>
      </w:pPr>
      <w:r w:rsidRPr="00F72BF3">
        <w:rPr>
          <w:rFonts w:ascii="Arial" w:hAnsi="Arial" w:cs="Arial"/>
          <w:sz w:val="22"/>
          <w:szCs w:val="22"/>
        </w:rPr>
        <w:t xml:space="preserve">Smluvní strany se dohodly, že nájemné a </w:t>
      </w:r>
      <w:r w:rsidR="003C5CEE">
        <w:rPr>
          <w:rFonts w:ascii="Arial" w:hAnsi="Arial" w:cs="Arial"/>
          <w:sz w:val="22"/>
          <w:szCs w:val="22"/>
        </w:rPr>
        <w:t xml:space="preserve">paušální částka za </w:t>
      </w:r>
      <w:r w:rsidRPr="00F72BF3">
        <w:rPr>
          <w:rFonts w:ascii="Arial" w:hAnsi="Arial" w:cs="Arial"/>
          <w:sz w:val="22"/>
          <w:szCs w:val="22"/>
        </w:rPr>
        <w:t xml:space="preserve">služby poskytnuté v souvislosti s nájmem za celou dobu nájmu </w:t>
      </w:r>
      <w:r w:rsidR="008B709E">
        <w:rPr>
          <w:rFonts w:ascii="Arial" w:hAnsi="Arial" w:cs="Arial"/>
          <w:sz w:val="22"/>
          <w:szCs w:val="22"/>
        </w:rPr>
        <w:t>činí 62.066 Kč (slovy: šedesát dva tisíce šedesát šest korun českých) včetně</w:t>
      </w:r>
      <w:r w:rsidRPr="00F72BF3">
        <w:rPr>
          <w:rFonts w:ascii="Arial" w:hAnsi="Arial" w:cs="Arial"/>
          <w:sz w:val="22"/>
          <w:szCs w:val="22"/>
        </w:rPr>
        <w:t xml:space="preserve"> DPH. Rozpis cen za poskytnutí jednotlivých prostor v </w:t>
      </w:r>
      <w:r w:rsidR="003C5CEE">
        <w:rPr>
          <w:rFonts w:ascii="Arial" w:hAnsi="Arial" w:cs="Arial"/>
          <w:sz w:val="22"/>
          <w:szCs w:val="22"/>
        </w:rPr>
        <w:t>o</w:t>
      </w:r>
      <w:r w:rsidRPr="00F72BF3">
        <w:rPr>
          <w:rFonts w:ascii="Arial" w:hAnsi="Arial" w:cs="Arial"/>
          <w:sz w:val="22"/>
          <w:szCs w:val="22"/>
        </w:rPr>
        <w:t xml:space="preserve">bjektu je uveden v příloze č. 1 k této </w:t>
      </w:r>
      <w:r w:rsidR="003C5CEE">
        <w:rPr>
          <w:rFonts w:ascii="Arial" w:hAnsi="Arial" w:cs="Arial"/>
          <w:sz w:val="22"/>
          <w:szCs w:val="22"/>
        </w:rPr>
        <w:t>s</w:t>
      </w:r>
      <w:r w:rsidRPr="00F72BF3">
        <w:rPr>
          <w:rFonts w:ascii="Arial" w:hAnsi="Arial" w:cs="Arial"/>
          <w:sz w:val="22"/>
          <w:szCs w:val="22"/>
        </w:rPr>
        <w:t>mlouvě - Kalkulace ceny za poskytnutí prostor</w:t>
      </w:r>
      <w:r>
        <w:rPr>
          <w:rFonts w:ascii="Arial" w:hAnsi="Arial" w:cs="Arial"/>
          <w:sz w:val="22"/>
          <w:szCs w:val="22"/>
        </w:rPr>
        <w:t>.</w:t>
      </w:r>
    </w:p>
    <w:p w:rsidR="00F72BF3" w:rsidRPr="00F72BF3" w:rsidRDefault="00F72BF3" w:rsidP="00F72BF3">
      <w:pPr>
        <w:pStyle w:val="Zkladntext"/>
        <w:numPr>
          <w:ilvl w:val="0"/>
          <w:numId w:val="9"/>
        </w:numPr>
        <w:spacing w:after="240"/>
        <w:rPr>
          <w:rFonts w:ascii="Arial" w:hAnsi="Arial" w:cs="Arial"/>
          <w:sz w:val="22"/>
          <w:szCs w:val="22"/>
        </w:rPr>
      </w:pPr>
      <w:r w:rsidRPr="00F72BF3">
        <w:rPr>
          <w:rFonts w:ascii="Arial" w:hAnsi="Arial" w:cs="Arial"/>
          <w:sz w:val="22"/>
          <w:szCs w:val="22"/>
        </w:rPr>
        <w:t xml:space="preserve">Nájemné a </w:t>
      </w:r>
      <w:r w:rsidR="0063151A">
        <w:rPr>
          <w:rFonts w:ascii="Arial" w:hAnsi="Arial" w:cs="Arial"/>
          <w:sz w:val="22"/>
          <w:szCs w:val="22"/>
        </w:rPr>
        <w:t>paušální částku</w:t>
      </w:r>
      <w:r w:rsidR="003C5CEE">
        <w:rPr>
          <w:rFonts w:ascii="Arial" w:hAnsi="Arial" w:cs="Arial"/>
          <w:sz w:val="22"/>
          <w:szCs w:val="22"/>
        </w:rPr>
        <w:t xml:space="preserve"> za </w:t>
      </w:r>
      <w:r w:rsidRPr="00F72BF3">
        <w:rPr>
          <w:rFonts w:ascii="Arial" w:hAnsi="Arial" w:cs="Arial"/>
          <w:sz w:val="22"/>
          <w:szCs w:val="22"/>
        </w:rPr>
        <w:t xml:space="preserve">služby poskytnuté v souvislosti s nájmem podle předchozího odstavce </w:t>
      </w:r>
      <w:r w:rsidR="003C5CEE">
        <w:rPr>
          <w:rFonts w:ascii="Arial" w:hAnsi="Arial" w:cs="Arial"/>
          <w:sz w:val="22"/>
          <w:szCs w:val="22"/>
        </w:rPr>
        <w:t xml:space="preserve">zaplatí </w:t>
      </w:r>
      <w:r w:rsidRPr="00F72BF3">
        <w:rPr>
          <w:rFonts w:ascii="Arial" w:hAnsi="Arial" w:cs="Arial"/>
          <w:sz w:val="22"/>
          <w:szCs w:val="22"/>
        </w:rPr>
        <w:t>nájemce na základě faktury pronajímatele, a to do 21 dní ode dne jejího obdržení, příkazem k úhradě. Zaplacením se rozumí připsání částky na účet pronajímatele uvedený v záhlaví této smlouvy. Změnu účtu uvedeného v záhlaví této smlouvy, je pronajímatel oprávněn provést jednostranným písemným oznámením nájemci.</w:t>
      </w:r>
    </w:p>
    <w:p w:rsidR="00F72BF3" w:rsidRPr="00F72BF3" w:rsidRDefault="00F72BF3" w:rsidP="00F72BF3">
      <w:pPr>
        <w:pStyle w:val="Zkladntext"/>
        <w:numPr>
          <w:ilvl w:val="0"/>
          <w:numId w:val="9"/>
        </w:numPr>
        <w:spacing w:after="240"/>
        <w:rPr>
          <w:rFonts w:ascii="Arial" w:hAnsi="Arial" w:cs="Arial"/>
          <w:sz w:val="22"/>
          <w:szCs w:val="22"/>
        </w:rPr>
      </w:pPr>
      <w:r w:rsidRPr="00F72BF3">
        <w:rPr>
          <w:rFonts w:ascii="Arial" w:hAnsi="Arial" w:cs="Arial"/>
          <w:sz w:val="22"/>
          <w:szCs w:val="22"/>
        </w:rPr>
        <w:t xml:space="preserve">Faktura pronajímatele musí obsahovat náležitosti obchodní listiny, účetního a daňového dokladu dle platných právních předpisů a evidenční číslo této </w:t>
      </w:r>
      <w:r w:rsidR="003C5CEE">
        <w:rPr>
          <w:rFonts w:ascii="Arial" w:hAnsi="Arial" w:cs="Arial"/>
          <w:sz w:val="22"/>
          <w:szCs w:val="22"/>
        </w:rPr>
        <w:t>s</w:t>
      </w:r>
      <w:r w:rsidRPr="00F72BF3">
        <w:rPr>
          <w:rFonts w:ascii="Arial" w:hAnsi="Arial" w:cs="Arial"/>
          <w:sz w:val="22"/>
          <w:szCs w:val="22"/>
        </w:rPr>
        <w:t>mlouvy uvedené v záhlaví této smlouvy.</w:t>
      </w:r>
    </w:p>
    <w:p w:rsidR="00F72BF3" w:rsidRPr="00F72BF3" w:rsidRDefault="00F72BF3" w:rsidP="00F72BF3">
      <w:pPr>
        <w:pStyle w:val="Zkladntext"/>
        <w:numPr>
          <w:ilvl w:val="0"/>
          <w:numId w:val="9"/>
        </w:numPr>
        <w:spacing w:after="240"/>
        <w:rPr>
          <w:rFonts w:ascii="Arial" w:hAnsi="Arial" w:cs="Arial"/>
          <w:sz w:val="22"/>
          <w:szCs w:val="22"/>
        </w:rPr>
      </w:pPr>
      <w:r w:rsidRPr="00F72BF3">
        <w:rPr>
          <w:rFonts w:ascii="Arial" w:hAnsi="Arial" w:cs="Arial"/>
          <w:sz w:val="22"/>
          <w:szCs w:val="22"/>
        </w:rPr>
        <w:t>V případě, že faktura nebude mít stanovené náležitosti nebo bude obsahovat nesprávné údaje, je nájemce oprávněn zaslat ji ve lhůtě splatnosti zpět k doplnění, aniž se tak dostane do prodlení se splatností; lhůta splatnosti počíná běžet znovu od obdržení náležitě doplněné či opravené faktury.</w:t>
      </w:r>
    </w:p>
    <w:p w:rsidR="00F72BF3" w:rsidRPr="00F72BF3" w:rsidRDefault="00F72BF3" w:rsidP="009B3045">
      <w:pPr>
        <w:pStyle w:val="Zkladntext"/>
        <w:numPr>
          <w:ilvl w:val="0"/>
          <w:numId w:val="9"/>
        </w:numPr>
        <w:spacing w:before="0" w:after="240"/>
        <w:rPr>
          <w:rFonts w:ascii="Arial" w:hAnsi="Arial" w:cs="Arial"/>
          <w:sz w:val="22"/>
          <w:szCs w:val="22"/>
        </w:rPr>
      </w:pPr>
      <w:r w:rsidRPr="00F72BF3">
        <w:rPr>
          <w:rFonts w:ascii="Arial" w:hAnsi="Arial" w:cs="Arial"/>
          <w:sz w:val="22"/>
          <w:szCs w:val="22"/>
        </w:rPr>
        <w:t xml:space="preserve">V případě prodlení s úhradou faktury zaplatí nájemce pronajímateli úrok z prodlení z dlužné částky za každý byť započatý den prodlení ve výši podle zvláštního předpisu, kterým se stanoví výše úroků z prodlení podle občanského zákoníku. </w:t>
      </w:r>
    </w:p>
    <w:p w:rsidR="00680F11" w:rsidRPr="00996769" w:rsidRDefault="00DF4175" w:rsidP="008C4DFD">
      <w:pPr>
        <w:pStyle w:val="Nadpis5"/>
        <w:spacing w:before="24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680F11" w:rsidRPr="00996769">
        <w:rPr>
          <w:rFonts w:ascii="Arial" w:hAnsi="Arial" w:cs="Arial"/>
          <w:sz w:val="22"/>
          <w:szCs w:val="22"/>
        </w:rPr>
        <w:t>V</w:t>
      </w:r>
      <w:r w:rsidR="00197151">
        <w:rPr>
          <w:rFonts w:ascii="Arial" w:hAnsi="Arial" w:cs="Arial"/>
          <w:sz w:val="22"/>
          <w:szCs w:val="22"/>
        </w:rPr>
        <w:t>.</w:t>
      </w:r>
    </w:p>
    <w:p w:rsidR="00680F11" w:rsidRDefault="007C588B" w:rsidP="00447E11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680F11" w:rsidRPr="00996769">
        <w:rPr>
          <w:rFonts w:ascii="Arial" w:hAnsi="Arial" w:cs="Arial"/>
          <w:b/>
          <w:sz w:val="22"/>
          <w:szCs w:val="22"/>
        </w:rPr>
        <w:t>ráva a povinnosti smluvních stran</w:t>
      </w:r>
    </w:p>
    <w:p w:rsidR="00C13E48" w:rsidRDefault="00C13E48" w:rsidP="00212B6F">
      <w:pPr>
        <w:spacing w:after="240"/>
        <w:ind w:firstLine="426"/>
        <w:jc w:val="both"/>
        <w:rPr>
          <w:rFonts w:ascii="Arial" w:hAnsi="Arial" w:cs="Arial"/>
          <w:sz w:val="22"/>
          <w:szCs w:val="22"/>
        </w:rPr>
      </w:pPr>
      <w:r w:rsidRPr="00C13E48">
        <w:rPr>
          <w:rFonts w:ascii="Arial" w:hAnsi="Arial" w:cs="Arial"/>
          <w:sz w:val="22"/>
          <w:szCs w:val="22"/>
        </w:rPr>
        <w:t>Smluvní strany se zavazují respektovat následující vzájemná práva</w:t>
      </w:r>
      <w:r w:rsidR="007B0848">
        <w:rPr>
          <w:rFonts w:ascii="Arial" w:hAnsi="Arial" w:cs="Arial"/>
          <w:sz w:val="22"/>
          <w:szCs w:val="22"/>
        </w:rPr>
        <w:t xml:space="preserve"> </w:t>
      </w:r>
      <w:r w:rsidRPr="00C13E4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C13E48">
        <w:rPr>
          <w:rFonts w:ascii="Arial" w:hAnsi="Arial" w:cs="Arial"/>
          <w:sz w:val="22"/>
          <w:szCs w:val="22"/>
        </w:rPr>
        <w:t>povinnosti</w:t>
      </w:r>
      <w:r>
        <w:rPr>
          <w:rFonts w:ascii="Arial" w:hAnsi="Arial" w:cs="Arial"/>
          <w:sz w:val="22"/>
          <w:szCs w:val="22"/>
        </w:rPr>
        <w:t>:</w:t>
      </w:r>
    </w:p>
    <w:p w:rsidR="00C13E48" w:rsidRDefault="00C13E48" w:rsidP="009A0F68">
      <w:pPr>
        <w:pStyle w:val="Odstavecseseznamem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Povinnosti nájemce:</w:t>
      </w:r>
    </w:p>
    <w:p w:rsidR="00C13E48" w:rsidRDefault="00C13E48" w:rsidP="00C13E48">
      <w:pPr>
        <w:pStyle w:val="Zkladntextodsazen2"/>
        <w:numPr>
          <w:ilvl w:val="1"/>
          <w:numId w:val="3"/>
        </w:numPr>
        <w:spacing w:before="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je povinen </w:t>
      </w:r>
      <w:r w:rsidRPr="00996769">
        <w:rPr>
          <w:rFonts w:ascii="Arial" w:hAnsi="Arial" w:cs="Arial"/>
          <w:sz w:val="22"/>
          <w:szCs w:val="22"/>
        </w:rPr>
        <w:t xml:space="preserve">užívat </w:t>
      </w:r>
      <w:r w:rsidR="003C5CE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ředmět nájmu</w:t>
      </w:r>
      <w:r w:rsidRPr="00996769">
        <w:rPr>
          <w:rFonts w:ascii="Arial" w:hAnsi="Arial" w:cs="Arial"/>
          <w:sz w:val="22"/>
          <w:szCs w:val="22"/>
        </w:rPr>
        <w:t xml:space="preserve"> pouze v</w:t>
      </w:r>
      <w:r>
        <w:rPr>
          <w:rFonts w:ascii="Arial" w:hAnsi="Arial" w:cs="Arial"/>
          <w:sz w:val="22"/>
          <w:szCs w:val="22"/>
        </w:rPr>
        <w:t> </w:t>
      </w:r>
      <w:r w:rsidRPr="00996769">
        <w:rPr>
          <w:rFonts w:ascii="Arial" w:hAnsi="Arial" w:cs="Arial"/>
          <w:sz w:val="22"/>
          <w:szCs w:val="22"/>
        </w:rPr>
        <w:t>souladu s účelem uvedeným v</w:t>
      </w:r>
      <w:r>
        <w:rPr>
          <w:rFonts w:ascii="Arial" w:hAnsi="Arial" w:cs="Arial"/>
          <w:sz w:val="22"/>
          <w:szCs w:val="22"/>
        </w:rPr>
        <w:t> </w:t>
      </w:r>
      <w:r w:rsidRPr="00996769">
        <w:rPr>
          <w:rFonts w:ascii="Arial" w:hAnsi="Arial" w:cs="Arial"/>
          <w:sz w:val="22"/>
          <w:szCs w:val="22"/>
        </w:rPr>
        <w:t>čl.</w:t>
      </w:r>
      <w:r>
        <w:rPr>
          <w:rFonts w:ascii="Arial" w:hAnsi="Arial" w:cs="Arial"/>
          <w:sz w:val="22"/>
          <w:szCs w:val="22"/>
        </w:rPr>
        <w:t> I</w:t>
      </w:r>
      <w:r w:rsidR="00652658">
        <w:rPr>
          <w:rFonts w:ascii="Arial" w:hAnsi="Arial" w:cs="Arial"/>
          <w:sz w:val="22"/>
          <w:szCs w:val="22"/>
        </w:rPr>
        <w:t>I</w:t>
      </w:r>
      <w:r w:rsidR="009E67D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 w:rsidRPr="00996769">
        <w:rPr>
          <w:rFonts w:ascii="Arial" w:hAnsi="Arial" w:cs="Arial"/>
          <w:sz w:val="22"/>
          <w:szCs w:val="22"/>
        </w:rPr>
        <w:t xml:space="preserve"> odst. </w:t>
      </w:r>
      <w:r w:rsidR="00652658">
        <w:rPr>
          <w:rFonts w:ascii="Arial" w:hAnsi="Arial" w:cs="Arial"/>
          <w:sz w:val="22"/>
          <w:szCs w:val="22"/>
        </w:rPr>
        <w:t>2</w:t>
      </w:r>
      <w:r w:rsidRPr="00996769">
        <w:rPr>
          <w:rFonts w:ascii="Arial" w:hAnsi="Arial" w:cs="Arial"/>
          <w:sz w:val="22"/>
          <w:szCs w:val="22"/>
        </w:rPr>
        <w:t xml:space="preserve"> </w:t>
      </w:r>
      <w:r w:rsidR="007D5D2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</w:t>
      </w:r>
      <w:r w:rsidRPr="00996769">
        <w:rPr>
          <w:rFonts w:ascii="Arial" w:hAnsi="Arial" w:cs="Arial"/>
          <w:sz w:val="22"/>
          <w:szCs w:val="22"/>
        </w:rPr>
        <w:t>;</w:t>
      </w:r>
    </w:p>
    <w:p w:rsidR="0067795C" w:rsidRPr="00C13E48" w:rsidRDefault="00C13E48" w:rsidP="0067795C">
      <w:pPr>
        <w:pStyle w:val="Zkladntextodsazen2"/>
        <w:numPr>
          <w:ilvl w:val="1"/>
          <w:numId w:val="3"/>
        </w:numPr>
        <w:spacing w:before="0"/>
        <w:ind w:left="1434" w:hanging="357"/>
        <w:rPr>
          <w:rFonts w:ascii="Arial" w:hAnsi="Arial" w:cs="Arial"/>
          <w:sz w:val="22"/>
          <w:szCs w:val="22"/>
        </w:rPr>
      </w:pPr>
      <w:r w:rsidRPr="00C13E48">
        <w:rPr>
          <w:rFonts w:ascii="Arial" w:hAnsi="Arial" w:cs="Arial"/>
          <w:sz w:val="22"/>
          <w:szCs w:val="22"/>
        </w:rPr>
        <w:t xml:space="preserve">Nájemce je povinen </w:t>
      </w:r>
      <w:r>
        <w:rPr>
          <w:rFonts w:ascii="Arial" w:hAnsi="Arial" w:cs="Arial"/>
          <w:sz w:val="22"/>
          <w:szCs w:val="22"/>
        </w:rPr>
        <w:t xml:space="preserve">se při užívání nájmu řídit zvláštními pravidly vydanými pronajímatelem, zejména </w:t>
      </w:r>
      <w:r w:rsidRPr="00C13E48">
        <w:rPr>
          <w:rFonts w:ascii="Arial" w:hAnsi="Arial" w:cs="Arial"/>
          <w:sz w:val="22"/>
          <w:szCs w:val="22"/>
        </w:rPr>
        <w:t>provozním řád</w:t>
      </w:r>
      <w:r>
        <w:rPr>
          <w:rFonts w:ascii="Arial" w:hAnsi="Arial" w:cs="Arial"/>
          <w:sz w:val="22"/>
          <w:szCs w:val="22"/>
        </w:rPr>
        <w:t>em</w:t>
      </w:r>
      <w:r w:rsidRPr="00C13E48">
        <w:rPr>
          <w:rFonts w:ascii="Arial" w:hAnsi="Arial" w:cs="Arial"/>
          <w:sz w:val="22"/>
          <w:szCs w:val="22"/>
        </w:rPr>
        <w:t xml:space="preserve"> </w:t>
      </w:r>
      <w:r w:rsidR="003C5CEE">
        <w:rPr>
          <w:rFonts w:ascii="Arial" w:hAnsi="Arial" w:cs="Arial"/>
          <w:sz w:val="22"/>
          <w:szCs w:val="22"/>
        </w:rPr>
        <w:t>o</w:t>
      </w:r>
      <w:r w:rsidRPr="00C13E48">
        <w:rPr>
          <w:rFonts w:ascii="Arial" w:hAnsi="Arial" w:cs="Arial"/>
          <w:sz w:val="22"/>
          <w:szCs w:val="22"/>
        </w:rPr>
        <w:t xml:space="preserve">bjektu, </w:t>
      </w:r>
      <w:r w:rsidR="0067795C">
        <w:rPr>
          <w:rFonts w:ascii="Arial" w:hAnsi="Arial" w:cs="Arial"/>
          <w:sz w:val="22"/>
          <w:szCs w:val="22"/>
        </w:rPr>
        <w:t>jehož výňatek bude předán nájemci při podpisu této smlouvy;</w:t>
      </w:r>
    </w:p>
    <w:p w:rsidR="00C13E48" w:rsidRDefault="00C13E48" w:rsidP="00C13E48">
      <w:pPr>
        <w:pStyle w:val="Zkladntextodsazen2"/>
        <w:numPr>
          <w:ilvl w:val="1"/>
          <w:numId w:val="3"/>
        </w:numPr>
        <w:spacing w:before="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je povinen </w:t>
      </w:r>
      <w:r w:rsidRPr="00996769">
        <w:rPr>
          <w:rFonts w:ascii="Arial" w:hAnsi="Arial" w:cs="Arial"/>
          <w:sz w:val="22"/>
          <w:szCs w:val="22"/>
        </w:rPr>
        <w:t>dodržovat pořádek, bezpečnostní</w:t>
      </w:r>
      <w:r>
        <w:rPr>
          <w:rFonts w:ascii="Arial" w:hAnsi="Arial" w:cs="Arial"/>
          <w:sz w:val="22"/>
          <w:szCs w:val="22"/>
        </w:rPr>
        <w:t xml:space="preserve">, </w:t>
      </w:r>
      <w:r w:rsidRPr="00996769">
        <w:rPr>
          <w:rFonts w:ascii="Arial" w:hAnsi="Arial" w:cs="Arial"/>
          <w:sz w:val="22"/>
          <w:szCs w:val="22"/>
        </w:rPr>
        <w:t>požární předpisy</w:t>
      </w:r>
      <w:r>
        <w:rPr>
          <w:rFonts w:ascii="Arial" w:hAnsi="Arial" w:cs="Arial"/>
          <w:sz w:val="22"/>
          <w:szCs w:val="22"/>
        </w:rPr>
        <w:t>, hygienické a další předpisy</w:t>
      </w:r>
      <w:r w:rsidRPr="00996769">
        <w:rPr>
          <w:rFonts w:ascii="Arial" w:hAnsi="Arial" w:cs="Arial"/>
          <w:sz w:val="22"/>
          <w:szCs w:val="22"/>
        </w:rPr>
        <w:t xml:space="preserve"> a neznečišťovat prostory v </w:t>
      </w:r>
      <w:r w:rsidR="003C5CE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bjektu</w:t>
      </w:r>
      <w:r w:rsidRPr="00996769">
        <w:rPr>
          <w:rFonts w:ascii="Arial" w:hAnsi="Arial" w:cs="Arial"/>
          <w:sz w:val="22"/>
          <w:szCs w:val="22"/>
        </w:rPr>
        <w:t xml:space="preserve"> nebo v jeho okolí;</w:t>
      </w:r>
    </w:p>
    <w:p w:rsidR="007B0848" w:rsidRPr="007B0848" w:rsidRDefault="007B0848" w:rsidP="00C13E48">
      <w:pPr>
        <w:pStyle w:val="Zkladntextodsazen2"/>
        <w:numPr>
          <w:ilvl w:val="1"/>
          <w:numId w:val="3"/>
        </w:numPr>
        <w:spacing w:before="0"/>
        <w:ind w:left="1434" w:hanging="357"/>
        <w:rPr>
          <w:rFonts w:ascii="Arial" w:hAnsi="Arial" w:cs="Arial"/>
          <w:sz w:val="22"/>
          <w:szCs w:val="22"/>
        </w:rPr>
      </w:pPr>
      <w:r w:rsidRPr="007B0848">
        <w:rPr>
          <w:rFonts w:ascii="Arial" w:hAnsi="Arial" w:cs="Arial"/>
          <w:sz w:val="22"/>
          <w:szCs w:val="22"/>
        </w:rPr>
        <w:t xml:space="preserve">Nájemce je povinen dodržovat v celém </w:t>
      </w:r>
      <w:r w:rsidR="003C5CE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bjektu zákaz kouření;</w:t>
      </w:r>
    </w:p>
    <w:p w:rsidR="00A6702A" w:rsidRDefault="00A6702A" w:rsidP="00C13E48">
      <w:pPr>
        <w:pStyle w:val="Zkladntext"/>
        <w:numPr>
          <w:ilvl w:val="1"/>
          <w:numId w:val="3"/>
        </w:numPr>
        <w:spacing w:before="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Nájemce</w:t>
      </w:r>
      <w:r w:rsidRPr="00996769">
        <w:rPr>
          <w:rFonts w:ascii="Arial" w:hAnsi="Arial" w:cs="Arial"/>
          <w:sz w:val="22"/>
          <w:szCs w:val="22"/>
        </w:rPr>
        <w:t xml:space="preserve"> není oprávněn poskytnout </w:t>
      </w:r>
      <w:r w:rsidR="003C5CE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ředmět nájmu ani jeho část do užívání třetím osobám;</w:t>
      </w:r>
    </w:p>
    <w:p w:rsidR="00C13E48" w:rsidRPr="00996769" w:rsidRDefault="00C13E48" w:rsidP="00C13E48">
      <w:pPr>
        <w:pStyle w:val="Zkladntext"/>
        <w:numPr>
          <w:ilvl w:val="1"/>
          <w:numId w:val="3"/>
        </w:numPr>
        <w:spacing w:before="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je povinen </w:t>
      </w:r>
      <w:r w:rsidRPr="00996769">
        <w:rPr>
          <w:rFonts w:ascii="Arial" w:hAnsi="Arial" w:cs="Arial"/>
          <w:sz w:val="22"/>
          <w:szCs w:val="22"/>
        </w:rPr>
        <w:t xml:space="preserve">zajistit veškeré organizační náležitosti týkající se akce. </w:t>
      </w:r>
      <w:r>
        <w:rPr>
          <w:rFonts w:ascii="Arial" w:hAnsi="Arial" w:cs="Arial"/>
          <w:sz w:val="22"/>
          <w:szCs w:val="22"/>
        </w:rPr>
        <w:t>Pronajímatel</w:t>
      </w:r>
      <w:r w:rsidRPr="00996769">
        <w:rPr>
          <w:rFonts w:ascii="Arial" w:hAnsi="Arial" w:cs="Arial"/>
          <w:sz w:val="22"/>
          <w:szCs w:val="22"/>
        </w:rPr>
        <w:t xml:space="preserve"> neodpovídá za</w:t>
      </w:r>
      <w:r>
        <w:rPr>
          <w:rFonts w:ascii="Arial" w:hAnsi="Arial" w:cs="Arial"/>
          <w:sz w:val="22"/>
          <w:szCs w:val="22"/>
        </w:rPr>
        <w:t> </w:t>
      </w:r>
      <w:r w:rsidRPr="00996769">
        <w:rPr>
          <w:rFonts w:ascii="Arial" w:hAnsi="Arial" w:cs="Arial"/>
          <w:sz w:val="22"/>
          <w:szCs w:val="22"/>
        </w:rPr>
        <w:t>zajištění žádných organizačních věcí a nepodílí se na zabezpečení akce;</w:t>
      </w:r>
    </w:p>
    <w:p w:rsidR="00A6702A" w:rsidRDefault="00C13E48" w:rsidP="00C13E48">
      <w:pPr>
        <w:pStyle w:val="Zkladntext"/>
        <w:numPr>
          <w:ilvl w:val="1"/>
          <w:numId w:val="3"/>
        </w:numPr>
        <w:spacing w:before="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je povinen </w:t>
      </w:r>
      <w:r w:rsidRPr="00996769">
        <w:rPr>
          <w:rFonts w:ascii="Arial" w:hAnsi="Arial" w:cs="Arial"/>
          <w:sz w:val="22"/>
          <w:szCs w:val="22"/>
        </w:rPr>
        <w:t xml:space="preserve">zajistit si na své náklady potřebná místa pro parkování vozidel, případně zábor veřejných prostranství nebo výluku dopravy; </w:t>
      </w:r>
    </w:p>
    <w:p w:rsidR="00A6702A" w:rsidRDefault="00A6702A" w:rsidP="00A6702A">
      <w:pPr>
        <w:pStyle w:val="Zkladntext"/>
        <w:numPr>
          <w:ilvl w:val="1"/>
          <w:numId w:val="3"/>
        </w:numPr>
        <w:spacing w:before="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odpovědný z</w:t>
      </w:r>
      <w:r w:rsidRPr="00A6702A">
        <w:rPr>
          <w:rFonts w:ascii="Arial" w:hAnsi="Arial" w:cs="Arial"/>
          <w:sz w:val="22"/>
          <w:szCs w:val="22"/>
        </w:rPr>
        <w:t xml:space="preserve">a případné škody na věcech vnesených do </w:t>
      </w:r>
      <w:r w:rsidR="003C5CEE">
        <w:rPr>
          <w:rFonts w:ascii="Arial" w:hAnsi="Arial" w:cs="Arial"/>
          <w:sz w:val="22"/>
          <w:szCs w:val="22"/>
        </w:rPr>
        <w:t>o</w:t>
      </w:r>
      <w:r w:rsidRPr="00A6702A">
        <w:rPr>
          <w:rFonts w:ascii="Arial" w:hAnsi="Arial" w:cs="Arial"/>
          <w:sz w:val="22"/>
          <w:szCs w:val="22"/>
        </w:rPr>
        <w:t>bjektu nájemcem nebo jakýmikoliv osobami, které se podílí na zajišťování akce ze</w:t>
      </w:r>
      <w:r w:rsidR="00652658">
        <w:rPr>
          <w:rFonts w:ascii="Arial" w:hAnsi="Arial" w:cs="Arial"/>
          <w:sz w:val="22"/>
          <w:szCs w:val="22"/>
        </w:rPr>
        <w:t> </w:t>
      </w:r>
      <w:r w:rsidRPr="00A6702A">
        <w:rPr>
          <w:rFonts w:ascii="Arial" w:hAnsi="Arial" w:cs="Arial"/>
          <w:sz w:val="22"/>
          <w:szCs w:val="22"/>
        </w:rPr>
        <w:t>strany nájemce. Nájemce jako organizátor akce nese rovněž odpovědnost za</w:t>
      </w:r>
      <w:r w:rsidR="00652658">
        <w:rPr>
          <w:rFonts w:ascii="Arial" w:hAnsi="Arial" w:cs="Arial"/>
          <w:sz w:val="22"/>
          <w:szCs w:val="22"/>
        </w:rPr>
        <w:t> </w:t>
      </w:r>
      <w:r w:rsidRPr="00A6702A">
        <w:rPr>
          <w:rFonts w:ascii="Arial" w:hAnsi="Arial" w:cs="Arial"/>
          <w:sz w:val="22"/>
          <w:szCs w:val="22"/>
        </w:rPr>
        <w:t>případné škody na majetku a za újmu na zdraví osob, které jsou účastníky akce nebo se z jakýchkoliv důvodů podílí na zajištění této akce. Pronajímatel neodpovídá za odcizení, zničení nebo jakékoliv znehodnocení uvedených v</w:t>
      </w:r>
      <w:r w:rsidR="00652658">
        <w:rPr>
          <w:rFonts w:ascii="Arial" w:hAnsi="Arial" w:cs="Arial"/>
          <w:sz w:val="22"/>
          <w:szCs w:val="22"/>
        </w:rPr>
        <w:t>ěcí nebo za újmu na zdraví osob;</w:t>
      </w:r>
    </w:p>
    <w:p w:rsidR="00A6702A" w:rsidRDefault="00A6702A" w:rsidP="00A6702A">
      <w:pPr>
        <w:pStyle w:val="Zkladntext"/>
        <w:numPr>
          <w:ilvl w:val="1"/>
          <w:numId w:val="3"/>
        </w:numPr>
        <w:spacing w:before="0"/>
        <w:ind w:left="1434" w:hanging="357"/>
        <w:rPr>
          <w:rFonts w:ascii="Arial" w:hAnsi="Arial" w:cs="Arial"/>
          <w:sz w:val="22"/>
          <w:szCs w:val="22"/>
        </w:rPr>
      </w:pPr>
      <w:r w:rsidRPr="00A6702A">
        <w:rPr>
          <w:rFonts w:ascii="Arial" w:hAnsi="Arial" w:cs="Arial"/>
          <w:sz w:val="22"/>
          <w:szCs w:val="22"/>
        </w:rPr>
        <w:t xml:space="preserve">Nájemce se zavazuje uhradit pronajímateli veškeré škody na nebo v </w:t>
      </w:r>
      <w:r w:rsidR="003C5CEE">
        <w:rPr>
          <w:rFonts w:ascii="Arial" w:hAnsi="Arial" w:cs="Arial"/>
          <w:sz w:val="22"/>
          <w:szCs w:val="22"/>
        </w:rPr>
        <w:t>p</w:t>
      </w:r>
      <w:r w:rsidRPr="00A6702A">
        <w:rPr>
          <w:rFonts w:ascii="Arial" w:hAnsi="Arial" w:cs="Arial"/>
          <w:sz w:val="22"/>
          <w:szCs w:val="22"/>
        </w:rPr>
        <w:t xml:space="preserve">ředmětu nájmu, případně na nebo v </w:t>
      </w:r>
      <w:r w:rsidR="003C5CEE">
        <w:rPr>
          <w:rFonts w:ascii="Arial" w:hAnsi="Arial" w:cs="Arial"/>
          <w:sz w:val="22"/>
          <w:szCs w:val="22"/>
        </w:rPr>
        <w:t>o</w:t>
      </w:r>
      <w:r w:rsidRPr="00A6702A">
        <w:rPr>
          <w:rFonts w:ascii="Arial" w:hAnsi="Arial" w:cs="Arial"/>
          <w:sz w:val="22"/>
          <w:szCs w:val="22"/>
        </w:rPr>
        <w:t xml:space="preserve">bjektu prokazatelně vzniklé jeho činností. Za tím účelem bude před zahájením </w:t>
      </w:r>
      <w:r w:rsidR="00652658">
        <w:rPr>
          <w:rFonts w:ascii="Arial" w:hAnsi="Arial" w:cs="Arial"/>
          <w:sz w:val="22"/>
          <w:szCs w:val="22"/>
        </w:rPr>
        <w:t>užívání</w:t>
      </w:r>
      <w:r w:rsidRPr="00A6702A">
        <w:rPr>
          <w:rFonts w:ascii="Arial" w:hAnsi="Arial" w:cs="Arial"/>
          <w:sz w:val="22"/>
          <w:szCs w:val="22"/>
        </w:rPr>
        <w:t xml:space="preserve"> a po jeho ukončení provedena prohlídka těchto prostor za účasti</w:t>
      </w:r>
      <w:r w:rsidR="00FD17EC">
        <w:rPr>
          <w:rFonts w:ascii="Arial" w:hAnsi="Arial" w:cs="Arial"/>
          <w:sz w:val="22"/>
          <w:szCs w:val="22"/>
        </w:rPr>
        <w:t xml:space="preserve"> zástupců obou smluvních stran;</w:t>
      </w:r>
    </w:p>
    <w:p w:rsidR="00A6702A" w:rsidRDefault="00A6702A" w:rsidP="00A6702A">
      <w:pPr>
        <w:pStyle w:val="Zkladntext"/>
        <w:numPr>
          <w:ilvl w:val="1"/>
          <w:numId w:val="3"/>
        </w:numPr>
        <w:spacing w:before="0"/>
        <w:ind w:left="1434" w:hanging="357"/>
        <w:rPr>
          <w:rFonts w:ascii="Arial" w:hAnsi="Arial" w:cs="Arial"/>
          <w:sz w:val="22"/>
          <w:szCs w:val="22"/>
        </w:rPr>
      </w:pPr>
      <w:r w:rsidRPr="00A6702A">
        <w:rPr>
          <w:rFonts w:ascii="Arial" w:hAnsi="Arial" w:cs="Arial"/>
          <w:sz w:val="22"/>
          <w:szCs w:val="22"/>
        </w:rPr>
        <w:t xml:space="preserve">V návaznosti na znění předchozího </w:t>
      </w:r>
      <w:r>
        <w:rPr>
          <w:rFonts w:ascii="Arial" w:hAnsi="Arial" w:cs="Arial"/>
          <w:sz w:val="22"/>
          <w:szCs w:val="22"/>
        </w:rPr>
        <w:t>písmene</w:t>
      </w:r>
      <w:r w:rsidRPr="00A6702A">
        <w:rPr>
          <w:rFonts w:ascii="Arial" w:hAnsi="Arial" w:cs="Arial"/>
          <w:sz w:val="22"/>
          <w:szCs w:val="22"/>
        </w:rPr>
        <w:t xml:space="preserve"> se nájemce zavazuje odstranit bez</w:t>
      </w:r>
      <w:r w:rsidR="009A0F68">
        <w:rPr>
          <w:rFonts w:ascii="Arial" w:hAnsi="Arial" w:cs="Arial"/>
          <w:sz w:val="22"/>
          <w:szCs w:val="22"/>
        </w:rPr>
        <w:t> </w:t>
      </w:r>
      <w:r w:rsidRPr="00A6702A">
        <w:rPr>
          <w:rFonts w:ascii="Arial" w:hAnsi="Arial" w:cs="Arial"/>
          <w:sz w:val="22"/>
          <w:szCs w:val="22"/>
        </w:rPr>
        <w:t xml:space="preserve">prodlení a na své náklady poškození v nebo na </w:t>
      </w:r>
      <w:r w:rsidR="003C5CEE">
        <w:rPr>
          <w:rFonts w:ascii="Arial" w:hAnsi="Arial" w:cs="Arial"/>
          <w:sz w:val="22"/>
          <w:szCs w:val="22"/>
        </w:rPr>
        <w:t>p</w:t>
      </w:r>
      <w:r w:rsidRPr="00A6702A">
        <w:rPr>
          <w:rFonts w:ascii="Arial" w:hAnsi="Arial" w:cs="Arial"/>
          <w:sz w:val="22"/>
          <w:szCs w:val="22"/>
        </w:rPr>
        <w:t>ředmětu nájmu, případně na nebo v </w:t>
      </w:r>
      <w:r w:rsidR="003C5CEE">
        <w:rPr>
          <w:rFonts w:ascii="Arial" w:hAnsi="Arial" w:cs="Arial"/>
          <w:sz w:val="22"/>
          <w:szCs w:val="22"/>
        </w:rPr>
        <w:t>o</w:t>
      </w:r>
      <w:r w:rsidRPr="00A6702A">
        <w:rPr>
          <w:rFonts w:ascii="Arial" w:hAnsi="Arial" w:cs="Arial"/>
          <w:sz w:val="22"/>
          <w:szCs w:val="22"/>
        </w:rPr>
        <w:t xml:space="preserve">bjektu, které způsobil sám nebo osobami zdržujícími se v těchto prostorách s jeho souhlasem. Opravy budou provedeny odbornou firmou, kterou určí pronajímatel. Nesplní-li nájemce </w:t>
      </w:r>
      <w:r w:rsidR="003C5CEE" w:rsidRPr="00A6702A">
        <w:rPr>
          <w:rFonts w:ascii="Arial" w:hAnsi="Arial" w:cs="Arial"/>
          <w:sz w:val="22"/>
          <w:szCs w:val="22"/>
        </w:rPr>
        <w:t>po písemné výzvě pronajímatele</w:t>
      </w:r>
      <w:r w:rsidR="00170710">
        <w:rPr>
          <w:rFonts w:ascii="Arial" w:hAnsi="Arial" w:cs="Arial"/>
          <w:sz w:val="22"/>
          <w:szCs w:val="22"/>
        </w:rPr>
        <w:t xml:space="preserve"> ve</w:t>
      </w:r>
      <w:r w:rsidR="003C5CEE" w:rsidRPr="00A6702A">
        <w:rPr>
          <w:rFonts w:ascii="Arial" w:hAnsi="Arial" w:cs="Arial"/>
          <w:sz w:val="22"/>
          <w:szCs w:val="22"/>
        </w:rPr>
        <w:t xml:space="preserve"> </w:t>
      </w:r>
      <w:r w:rsidRPr="00A6702A">
        <w:rPr>
          <w:rFonts w:ascii="Arial" w:hAnsi="Arial" w:cs="Arial"/>
          <w:sz w:val="22"/>
          <w:szCs w:val="22"/>
        </w:rPr>
        <w:t xml:space="preserve">stanovené lhůtě tento svůj závazek, je pronajímatel oprávněn nechat provést potřebné práce na své náklady a tyto přeúčtovat nájemci. Nájemce </w:t>
      </w:r>
      <w:r>
        <w:rPr>
          <w:rFonts w:ascii="Arial" w:hAnsi="Arial" w:cs="Arial"/>
          <w:sz w:val="22"/>
          <w:szCs w:val="22"/>
        </w:rPr>
        <w:t xml:space="preserve">je povinen </w:t>
      </w:r>
      <w:r w:rsidRPr="00A6702A">
        <w:rPr>
          <w:rFonts w:ascii="Arial" w:hAnsi="Arial" w:cs="Arial"/>
          <w:sz w:val="22"/>
          <w:szCs w:val="22"/>
        </w:rPr>
        <w:t>takové náklady uhrad</w:t>
      </w:r>
      <w:r>
        <w:rPr>
          <w:rFonts w:ascii="Arial" w:hAnsi="Arial" w:cs="Arial"/>
          <w:sz w:val="22"/>
          <w:szCs w:val="22"/>
        </w:rPr>
        <w:t>it</w:t>
      </w:r>
      <w:r w:rsidRPr="00A6702A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21</w:t>
      </w:r>
      <w:r w:rsidRPr="00A6702A">
        <w:rPr>
          <w:rFonts w:ascii="Arial" w:hAnsi="Arial" w:cs="Arial"/>
          <w:sz w:val="22"/>
          <w:szCs w:val="22"/>
        </w:rPr>
        <w:t xml:space="preserve"> dnů ode dne obdržení faktury</w:t>
      </w:r>
      <w:r w:rsidR="009A0F68">
        <w:rPr>
          <w:rFonts w:ascii="Arial" w:hAnsi="Arial" w:cs="Arial"/>
          <w:sz w:val="22"/>
          <w:szCs w:val="22"/>
        </w:rPr>
        <w:t xml:space="preserve"> pronajímatele</w:t>
      </w:r>
      <w:r w:rsidR="00FD17EC">
        <w:rPr>
          <w:rFonts w:ascii="Arial" w:hAnsi="Arial" w:cs="Arial"/>
          <w:sz w:val="22"/>
          <w:szCs w:val="22"/>
        </w:rPr>
        <w:t>;</w:t>
      </w:r>
    </w:p>
    <w:p w:rsidR="00C13E48" w:rsidRPr="007B0848" w:rsidRDefault="00A6702A" w:rsidP="007B0848">
      <w:pPr>
        <w:pStyle w:val="Zkladntext"/>
        <w:numPr>
          <w:ilvl w:val="1"/>
          <w:numId w:val="3"/>
        </w:numPr>
        <w:spacing w:before="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je povinen umožnit pronajímateli vstup do </w:t>
      </w:r>
      <w:r w:rsidR="003C5CE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ředmětu nájmu, zejména z důvodu náhle vzniklého havarijního stavu, za účelem kontroly dodržování podmínek této smlouvy, provádění nutných oprav</w:t>
      </w:r>
      <w:r w:rsidR="009A0F6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z provozních důvodů;</w:t>
      </w:r>
      <w:r w:rsidR="00C13E48" w:rsidRPr="007B0848">
        <w:rPr>
          <w:rFonts w:ascii="Arial" w:hAnsi="Arial" w:cs="Arial"/>
          <w:sz w:val="22"/>
          <w:szCs w:val="22"/>
        </w:rPr>
        <w:t xml:space="preserve"> </w:t>
      </w:r>
    </w:p>
    <w:p w:rsidR="00C13E48" w:rsidRDefault="009A0F68" w:rsidP="009A0F68">
      <w:pPr>
        <w:pStyle w:val="Zkladntext"/>
        <w:numPr>
          <w:ilvl w:val="1"/>
          <w:numId w:val="3"/>
        </w:numPr>
        <w:spacing w:before="0" w:after="24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je povinen </w:t>
      </w:r>
      <w:r w:rsidR="00C13E48" w:rsidRPr="00996769">
        <w:rPr>
          <w:rFonts w:ascii="Arial" w:hAnsi="Arial" w:cs="Arial"/>
          <w:sz w:val="22"/>
          <w:szCs w:val="22"/>
        </w:rPr>
        <w:t xml:space="preserve">uvést </w:t>
      </w:r>
      <w:r w:rsidR="003C5CEE">
        <w:rPr>
          <w:rFonts w:ascii="Arial" w:hAnsi="Arial" w:cs="Arial"/>
          <w:sz w:val="22"/>
          <w:szCs w:val="22"/>
        </w:rPr>
        <w:t>p</w:t>
      </w:r>
      <w:r w:rsidR="00C13E48">
        <w:rPr>
          <w:rFonts w:ascii="Arial" w:hAnsi="Arial" w:cs="Arial"/>
          <w:sz w:val="22"/>
          <w:szCs w:val="22"/>
        </w:rPr>
        <w:t>ředmět nájmu</w:t>
      </w:r>
      <w:r w:rsidR="00C13E48" w:rsidRPr="00996769">
        <w:rPr>
          <w:rFonts w:ascii="Arial" w:hAnsi="Arial" w:cs="Arial"/>
          <w:sz w:val="22"/>
          <w:szCs w:val="22"/>
        </w:rPr>
        <w:t xml:space="preserve"> po skončení </w:t>
      </w:r>
      <w:r w:rsidR="00C13E48">
        <w:rPr>
          <w:rFonts w:ascii="Arial" w:hAnsi="Arial" w:cs="Arial"/>
          <w:sz w:val="22"/>
          <w:szCs w:val="22"/>
        </w:rPr>
        <w:t>užívání</w:t>
      </w:r>
      <w:r w:rsidR="00C13E48" w:rsidRPr="00996769">
        <w:rPr>
          <w:rFonts w:ascii="Arial" w:hAnsi="Arial" w:cs="Arial"/>
          <w:sz w:val="22"/>
          <w:szCs w:val="22"/>
        </w:rPr>
        <w:t xml:space="preserve"> do původního stavu a odevzdat jej </w:t>
      </w:r>
      <w:r w:rsidR="00C13E48">
        <w:rPr>
          <w:rFonts w:ascii="Arial" w:hAnsi="Arial" w:cs="Arial"/>
          <w:sz w:val="22"/>
          <w:szCs w:val="22"/>
        </w:rPr>
        <w:t>pronajímateli</w:t>
      </w:r>
      <w:r w:rsidR="00C13E48" w:rsidRPr="00996769">
        <w:rPr>
          <w:rFonts w:ascii="Arial" w:hAnsi="Arial" w:cs="Arial"/>
          <w:sz w:val="22"/>
          <w:szCs w:val="22"/>
        </w:rPr>
        <w:t xml:space="preserve"> v takovém stavu v jakém byl převzat. </w:t>
      </w:r>
    </w:p>
    <w:p w:rsidR="00680F11" w:rsidRPr="00197151" w:rsidRDefault="007B0848" w:rsidP="009A0F68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Povinnosti pronajímatele</w:t>
      </w:r>
      <w:r w:rsidR="00680F11" w:rsidRPr="00197151">
        <w:rPr>
          <w:rFonts w:ascii="Arial" w:hAnsi="Arial" w:cs="Arial"/>
          <w:sz w:val="22"/>
          <w:szCs w:val="22"/>
        </w:rPr>
        <w:t>:</w:t>
      </w:r>
    </w:p>
    <w:p w:rsidR="007B0848" w:rsidRDefault="007B0848" w:rsidP="00DF63C3">
      <w:pPr>
        <w:pStyle w:val="Odstavecseseznamem"/>
        <w:numPr>
          <w:ilvl w:val="1"/>
          <w:numId w:val="3"/>
        </w:numPr>
        <w:spacing w:before="240" w:after="240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je povinen přenechat </w:t>
      </w:r>
      <w:r w:rsidR="003C5CE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ředmět nájmu nájemci tak, aby jej mohl užívat k ujednanému účelu;</w:t>
      </w:r>
    </w:p>
    <w:p w:rsidR="00680F11" w:rsidRPr="000B5DCE" w:rsidRDefault="007B0848" w:rsidP="00DF63C3">
      <w:pPr>
        <w:pStyle w:val="Odstavecseseznamem"/>
        <w:numPr>
          <w:ilvl w:val="1"/>
          <w:numId w:val="3"/>
        </w:numPr>
        <w:spacing w:before="240" w:after="240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je povinen zajistit </w:t>
      </w:r>
      <w:r w:rsidR="00680F11" w:rsidRPr="000B5DCE">
        <w:rPr>
          <w:rFonts w:ascii="Arial" w:hAnsi="Arial" w:cs="Arial"/>
          <w:sz w:val="22"/>
          <w:szCs w:val="22"/>
        </w:rPr>
        <w:t xml:space="preserve">řádný a nerušený výkon </w:t>
      </w:r>
      <w:r w:rsidR="004969C9" w:rsidRPr="000B5DCE">
        <w:rPr>
          <w:rFonts w:ascii="Arial" w:hAnsi="Arial" w:cs="Arial"/>
          <w:sz w:val="22"/>
          <w:szCs w:val="22"/>
        </w:rPr>
        <w:t>užívacích</w:t>
      </w:r>
      <w:r w:rsidR="00680F11" w:rsidRPr="000B5DCE">
        <w:rPr>
          <w:rFonts w:ascii="Arial" w:hAnsi="Arial" w:cs="Arial"/>
          <w:sz w:val="22"/>
          <w:szCs w:val="22"/>
        </w:rPr>
        <w:t xml:space="preserve"> práv </w:t>
      </w:r>
      <w:r w:rsidR="007C588B">
        <w:rPr>
          <w:rFonts w:ascii="Arial" w:hAnsi="Arial" w:cs="Arial"/>
          <w:sz w:val="22"/>
          <w:szCs w:val="22"/>
        </w:rPr>
        <w:t>nájemce</w:t>
      </w:r>
      <w:r w:rsidR="00680F11" w:rsidRPr="000B5DCE">
        <w:rPr>
          <w:rFonts w:ascii="Arial" w:hAnsi="Arial" w:cs="Arial"/>
          <w:sz w:val="22"/>
          <w:szCs w:val="22"/>
        </w:rPr>
        <w:t xml:space="preserve"> po celou dobu trvání akce;</w:t>
      </w:r>
    </w:p>
    <w:p w:rsidR="00680F11" w:rsidRDefault="007B0848" w:rsidP="00447E11">
      <w:pPr>
        <w:pStyle w:val="Odstavecseseznamem"/>
        <w:numPr>
          <w:ilvl w:val="1"/>
          <w:numId w:val="3"/>
        </w:numPr>
        <w:spacing w:before="240" w:after="240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je povinen umožnit </w:t>
      </w:r>
      <w:r w:rsidR="00680F11" w:rsidRPr="000B5DCE">
        <w:rPr>
          <w:rFonts w:ascii="Arial" w:hAnsi="Arial" w:cs="Arial"/>
          <w:sz w:val="22"/>
          <w:szCs w:val="22"/>
        </w:rPr>
        <w:t xml:space="preserve">vstup do </w:t>
      </w:r>
      <w:r w:rsidR="003C5CE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ředmětu nájmu</w:t>
      </w:r>
      <w:r w:rsidR="00680F11" w:rsidRPr="000B5DCE">
        <w:rPr>
          <w:rFonts w:ascii="Arial" w:hAnsi="Arial" w:cs="Arial"/>
          <w:sz w:val="22"/>
          <w:szCs w:val="22"/>
        </w:rPr>
        <w:t xml:space="preserve"> pro pozvané hosty akce a vstup pro ostatní osoby, které budou ze strany </w:t>
      </w:r>
      <w:r w:rsidR="007C588B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akci zabezpečovat;</w:t>
      </w:r>
    </w:p>
    <w:p w:rsidR="007B0848" w:rsidRPr="007B0848" w:rsidRDefault="007B0848" w:rsidP="009A0F68">
      <w:pPr>
        <w:pStyle w:val="Odstavecseseznamem"/>
        <w:numPr>
          <w:ilvl w:val="1"/>
          <w:numId w:val="3"/>
        </w:numPr>
        <w:spacing w:before="240" w:after="240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vstupu do </w:t>
      </w:r>
      <w:r w:rsidR="003C5CE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ředmětu nájmu dle odstavce </w:t>
      </w:r>
      <w:r w:rsidR="008A563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písm. k) se p</w:t>
      </w:r>
      <w:r w:rsidRPr="007B0848">
        <w:rPr>
          <w:rFonts w:ascii="Arial" w:hAnsi="Arial" w:cs="Arial"/>
          <w:sz w:val="22"/>
          <w:szCs w:val="22"/>
        </w:rPr>
        <w:t>ronajímatel zavazuje, že bude v takovém případě dbát, aby co nejméně narušil průběh akce uvedené v čl. I</w:t>
      </w:r>
      <w:r w:rsidR="00FD17EC">
        <w:rPr>
          <w:rFonts w:ascii="Arial" w:hAnsi="Arial" w:cs="Arial"/>
          <w:sz w:val="22"/>
          <w:szCs w:val="22"/>
        </w:rPr>
        <w:t>I</w:t>
      </w:r>
      <w:r w:rsidR="00770647">
        <w:rPr>
          <w:rFonts w:ascii="Arial" w:hAnsi="Arial" w:cs="Arial"/>
          <w:sz w:val="22"/>
          <w:szCs w:val="22"/>
        </w:rPr>
        <w:t>I</w:t>
      </w:r>
      <w:r w:rsidRPr="007B0848">
        <w:rPr>
          <w:rFonts w:ascii="Arial" w:hAnsi="Arial" w:cs="Arial"/>
          <w:sz w:val="22"/>
          <w:szCs w:val="22"/>
        </w:rPr>
        <w:t xml:space="preserve">. odst. </w:t>
      </w:r>
      <w:r w:rsidR="00FD17EC">
        <w:rPr>
          <w:rFonts w:ascii="Arial" w:hAnsi="Arial" w:cs="Arial"/>
          <w:sz w:val="22"/>
          <w:szCs w:val="22"/>
        </w:rPr>
        <w:t>2</w:t>
      </w:r>
      <w:r w:rsidRPr="007B0848">
        <w:rPr>
          <w:rFonts w:ascii="Arial" w:hAnsi="Arial" w:cs="Arial"/>
          <w:sz w:val="22"/>
          <w:szCs w:val="22"/>
        </w:rPr>
        <w:t xml:space="preserve"> </w:t>
      </w:r>
      <w:r w:rsidR="003C5CEE">
        <w:rPr>
          <w:rFonts w:ascii="Arial" w:hAnsi="Arial" w:cs="Arial"/>
          <w:sz w:val="22"/>
          <w:szCs w:val="22"/>
        </w:rPr>
        <w:t>s</w:t>
      </w:r>
      <w:r w:rsidRPr="007B0848">
        <w:rPr>
          <w:rFonts w:ascii="Arial" w:hAnsi="Arial" w:cs="Arial"/>
          <w:sz w:val="22"/>
          <w:szCs w:val="22"/>
        </w:rPr>
        <w:t>mlouvy.</w:t>
      </w:r>
    </w:p>
    <w:p w:rsidR="00B97138" w:rsidRPr="00B97138" w:rsidRDefault="00B97138" w:rsidP="00B97138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7138">
        <w:rPr>
          <w:rFonts w:ascii="Arial" w:hAnsi="Arial" w:cs="Arial"/>
          <w:sz w:val="22"/>
          <w:szCs w:val="22"/>
        </w:rPr>
        <w:t>Ob</w:t>
      </w:r>
      <w:r w:rsidRPr="00B97138">
        <w:rPr>
          <w:rFonts w:ascii="Arial" w:hAnsi="Arial" w:cs="Arial" w:hint="eastAsia"/>
          <w:sz w:val="22"/>
          <w:szCs w:val="22"/>
        </w:rPr>
        <w:t>ě</w:t>
      </w:r>
      <w:r w:rsidRPr="00B97138">
        <w:rPr>
          <w:rFonts w:ascii="Arial" w:hAnsi="Arial" w:cs="Arial"/>
          <w:sz w:val="22"/>
          <w:szCs w:val="22"/>
        </w:rPr>
        <w:t xml:space="preserve"> smluvn</w:t>
      </w:r>
      <w:r w:rsidRPr="00B97138">
        <w:rPr>
          <w:rFonts w:ascii="Arial" w:hAnsi="Arial" w:cs="Arial" w:hint="eastAsia"/>
          <w:sz w:val="22"/>
          <w:szCs w:val="22"/>
        </w:rPr>
        <w:t>í</w:t>
      </w:r>
      <w:r w:rsidRPr="00B97138">
        <w:rPr>
          <w:rFonts w:ascii="Arial" w:hAnsi="Arial" w:cs="Arial"/>
          <w:sz w:val="22"/>
          <w:szCs w:val="22"/>
        </w:rPr>
        <w:t xml:space="preserve"> strany se zavazuj</w:t>
      </w:r>
      <w:r w:rsidRPr="00B97138">
        <w:rPr>
          <w:rFonts w:ascii="Arial" w:hAnsi="Arial" w:cs="Arial" w:hint="eastAsia"/>
          <w:sz w:val="22"/>
          <w:szCs w:val="22"/>
        </w:rPr>
        <w:t>í</w:t>
      </w:r>
      <w:r w:rsidRPr="00B97138">
        <w:rPr>
          <w:rFonts w:ascii="Arial" w:hAnsi="Arial" w:cs="Arial"/>
          <w:sz w:val="22"/>
          <w:szCs w:val="22"/>
        </w:rPr>
        <w:t xml:space="preserve"> dodr</w:t>
      </w:r>
      <w:r w:rsidRPr="00B97138">
        <w:rPr>
          <w:rFonts w:ascii="Arial" w:hAnsi="Arial" w:cs="Arial" w:hint="eastAsia"/>
          <w:sz w:val="22"/>
          <w:szCs w:val="22"/>
        </w:rPr>
        <w:t>ž</w:t>
      </w:r>
      <w:r w:rsidRPr="00B97138">
        <w:rPr>
          <w:rFonts w:ascii="Arial" w:hAnsi="Arial" w:cs="Arial"/>
          <w:sz w:val="22"/>
          <w:szCs w:val="22"/>
        </w:rPr>
        <w:t>et d</w:t>
      </w:r>
      <w:r w:rsidRPr="00B97138">
        <w:rPr>
          <w:rFonts w:ascii="Arial" w:hAnsi="Arial" w:cs="Arial" w:hint="eastAsia"/>
          <w:sz w:val="22"/>
          <w:szCs w:val="22"/>
        </w:rPr>
        <w:t>ů</w:t>
      </w:r>
      <w:r w:rsidRPr="00B97138">
        <w:rPr>
          <w:rFonts w:ascii="Arial" w:hAnsi="Arial" w:cs="Arial"/>
          <w:sz w:val="22"/>
          <w:szCs w:val="22"/>
        </w:rPr>
        <w:t>v</w:t>
      </w:r>
      <w:r w:rsidRPr="00B97138">
        <w:rPr>
          <w:rFonts w:ascii="Arial" w:hAnsi="Arial" w:cs="Arial" w:hint="eastAsia"/>
          <w:sz w:val="22"/>
          <w:szCs w:val="22"/>
        </w:rPr>
        <w:t>ě</w:t>
      </w:r>
      <w:r w:rsidRPr="00B97138">
        <w:rPr>
          <w:rFonts w:ascii="Arial" w:hAnsi="Arial" w:cs="Arial"/>
          <w:sz w:val="22"/>
          <w:szCs w:val="22"/>
        </w:rPr>
        <w:t>rn</w:t>
      </w:r>
      <w:r w:rsidRPr="00B97138">
        <w:rPr>
          <w:rFonts w:ascii="Arial" w:hAnsi="Arial" w:cs="Arial" w:hint="eastAsia"/>
          <w:sz w:val="22"/>
          <w:szCs w:val="22"/>
        </w:rPr>
        <w:t>ý</w:t>
      </w:r>
      <w:r w:rsidRPr="00B97138">
        <w:rPr>
          <w:rFonts w:ascii="Arial" w:hAnsi="Arial" w:cs="Arial"/>
          <w:sz w:val="22"/>
          <w:szCs w:val="22"/>
        </w:rPr>
        <w:t xml:space="preserve"> charakter v</w:t>
      </w:r>
      <w:r w:rsidRPr="00B97138">
        <w:rPr>
          <w:rFonts w:ascii="Arial" w:hAnsi="Arial" w:cs="Arial" w:hint="eastAsia"/>
          <w:sz w:val="22"/>
          <w:szCs w:val="22"/>
        </w:rPr>
        <w:t>š</w:t>
      </w:r>
      <w:r w:rsidRPr="00B97138">
        <w:rPr>
          <w:rFonts w:ascii="Arial" w:hAnsi="Arial" w:cs="Arial"/>
          <w:sz w:val="22"/>
          <w:szCs w:val="22"/>
        </w:rPr>
        <w:t>ech informac</w:t>
      </w:r>
      <w:r w:rsidRPr="00B97138">
        <w:rPr>
          <w:rFonts w:ascii="Arial" w:hAnsi="Arial" w:cs="Arial" w:hint="eastAsia"/>
          <w:sz w:val="22"/>
          <w:szCs w:val="22"/>
        </w:rPr>
        <w:t>í</w:t>
      </w:r>
      <w:r w:rsidRPr="00B97138">
        <w:rPr>
          <w:rFonts w:ascii="Arial" w:hAnsi="Arial" w:cs="Arial"/>
          <w:sz w:val="22"/>
          <w:szCs w:val="22"/>
        </w:rPr>
        <w:t xml:space="preserve"> (bez ohledu na formu jejich zachycen</w:t>
      </w:r>
      <w:r w:rsidRPr="00B97138">
        <w:rPr>
          <w:rFonts w:ascii="Arial" w:hAnsi="Arial" w:cs="Arial" w:hint="eastAsia"/>
          <w:sz w:val="22"/>
          <w:szCs w:val="22"/>
        </w:rPr>
        <w:t>í</w:t>
      </w:r>
      <w:r w:rsidRPr="00B97138">
        <w:rPr>
          <w:rFonts w:ascii="Arial" w:hAnsi="Arial" w:cs="Arial"/>
          <w:sz w:val="22"/>
          <w:szCs w:val="22"/>
        </w:rPr>
        <w:t xml:space="preserve">) o </w:t>
      </w:r>
      <w:r w:rsidRPr="00B97138">
        <w:rPr>
          <w:rFonts w:ascii="Arial" w:hAnsi="Arial" w:cs="Arial" w:hint="eastAsia"/>
          <w:sz w:val="22"/>
          <w:szCs w:val="22"/>
        </w:rPr>
        <w:t>č</w:t>
      </w:r>
      <w:r w:rsidRPr="00B97138">
        <w:rPr>
          <w:rFonts w:ascii="Arial" w:hAnsi="Arial" w:cs="Arial"/>
          <w:sz w:val="22"/>
          <w:szCs w:val="22"/>
        </w:rPr>
        <w:t>innostech a z</w:t>
      </w:r>
      <w:r w:rsidRPr="00B97138">
        <w:rPr>
          <w:rFonts w:ascii="Arial" w:hAnsi="Arial" w:cs="Arial" w:hint="eastAsia"/>
          <w:sz w:val="22"/>
          <w:szCs w:val="22"/>
        </w:rPr>
        <w:t>á</w:t>
      </w:r>
      <w:r w:rsidRPr="00B97138">
        <w:rPr>
          <w:rFonts w:ascii="Arial" w:hAnsi="Arial" w:cs="Arial"/>
          <w:sz w:val="22"/>
          <w:szCs w:val="22"/>
        </w:rPr>
        <w:t>le</w:t>
      </w:r>
      <w:r w:rsidRPr="00B97138">
        <w:rPr>
          <w:rFonts w:ascii="Arial" w:hAnsi="Arial" w:cs="Arial" w:hint="eastAsia"/>
          <w:sz w:val="22"/>
          <w:szCs w:val="22"/>
        </w:rPr>
        <w:t>ž</w:t>
      </w:r>
      <w:r w:rsidRPr="00B97138">
        <w:rPr>
          <w:rFonts w:ascii="Arial" w:hAnsi="Arial" w:cs="Arial"/>
          <w:sz w:val="22"/>
          <w:szCs w:val="22"/>
        </w:rPr>
        <w:t>itostech druh</w:t>
      </w:r>
      <w:r w:rsidRPr="00B97138">
        <w:rPr>
          <w:rFonts w:ascii="Arial" w:hAnsi="Arial" w:cs="Arial" w:hint="eastAsia"/>
          <w:sz w:val="22"/>
          <w:szCs w:val="22"/>
        </w:rPr>
        <w:t>é</w:t>
      </w:r>
      <w:r w:rsidRPr="00B97138">
        <w:rPr>
          <w:rFonts w:ascii="Arial" w:hAnsi="Arial" w:cs="Arial"/>
          <w:sz w:val="22"/>
          <w:szCs w:val="22"/>
        </w:rPr>
        <w:t xml:space="preserve"> smluvn</w:t>
      </w:r>
      <w:r w:rsidRPr="00B97138">
        <w:rPr>
          <w:rFonts w:ascii="Arial" w:hAnsi="Arial" w:cs="Arial" w:hint="eastAsia"/>
          <w:sz w:val="22"/>
          <w:szCs w:val="22"/>
        </w:rPr>
        <w:t>í</w:t>
      </w:r>
      <w:r w:rsidRPr="00B97138">
        <w:rPr>
          <w:rFonts w:ascii="Arial" w:hAnsi="Arial" w:cs="Arial"/>
          <w:sz w:val="22"/>
          <w:szCs w:val="22"/>
        </w:rPr>
        <w:t xml:space="preserve"> strany, kter</w:t>
      </w:r>
      <w:r w:rsidRPr="00B97138">
        <w:rPr>
          <w:rFonts w:ascii="Arial" w:hAnsi="Arial" w:cs="Arial" w:hint="eastAsia"/>
          <w:sz w:val="22"/>
          <w:szCs w:val="22"/>
        </w:rPr>
        <w:t>é</w:t>
      </w:r>
      <w:r w:rsidRPr="00B97138">
        <w:rPr>
          <w:rFonts w:ascii="Arial" w:hAnsi="Arial" w:cs="Arial"/>
          <w:sz w:val="22"/>
          <w:szCs w:val="22"/>
        </w:rPr>
        <w:t xml:space="preserve"> z</w:t>
      </w:r>
      <w:r w:rsidRPr="00B97138">
        <w:rPr>
          <w:rFonts w:ascii="Arial" w:hAnsi="Arial" w:cs="Arial" w:hint="eastAsia"/>
          <w:sz w:val="22"/>
          <w:szCs w:val="22"/>
        </w:rPr>
        <w:t>í</w:t>
      </w:r>
      <w:r w:rsidRPr="00B97138">
        <w:rPr>
          <w:rFonts w:ascii="Arial" w:hAnsi="Arial" w:cs="Arial"/>
          <w:sz w:val="22"/>
          <w:szCs w:val="22"/>
        </w:rPr>
        <w:t>skaly b</w:t>
      </w:r>
      <w:r w:rsidRPr="00B97138">
        <w:rPr>
          <w:rFonts w:ascii="Arial" w:hAnsi="Arial" w:cs="Arial" w:hint="eastAsia"/>
          <w:sz w:val="22"/>
          <w:szCs w:val="22"/>
        </w:rPr>
        <w:t>ě</w:t>
      </w:r>
      <w:r w:rsidRPr="00B97138">
        <w:rPr>
          <w:rFonts w:ascii="Arial" w:hAnsi="Arial" w:cs="Arial"/>
          <w:sz w:val="22"/>
          <w:szCs w:val="22"/>
        </w:rPr>
        <w:t>hem jedn</w:t>
      </w:r>
      <w:r w:rsidRPr="00B97138">
        <w:rPr>
          <w:rFonts w:ascii="Arial" w:hAnsi="Arial" w:cs="Arial" w:hint="eastAsia"/>
          <w:sz w:val="22"/>
          <w:szCs w:val="22"/>
        </w:rPr>
        <w:t>á</w:t>
      </w:r>
      <w:r w:rsidRPr="00B97138">
        <w:rPr>
          <w:rFonts w:ascii="Arial" w:hAnsi="Arial" w:cs="Arial"/>
          <w:sz w:val="22"/>
          <w:szCs w:val="22"/>
        </w:rPr>
        <w:t>n</w:t>
      </w:r>
      <w:r w:rsidRPr="00B97138">
        <w:rPr>
          <w:rFonts w:ascii="Arial" w:hAnsi="Arial" w:cs="Arial" w:hint="eastAsia"/>
          <w:sz w:val="22"/>
          <w:szCs w:val="22"/>
        </w:rPr>
        <w:t>í</w:t>
      </w:r>
      <w:r w:rsidRPr="00B97138">
        <w:rPr>
          <w:rFonts w:ascii="Arial" w:hAnsi="Arial" w:cs="Arial"/>
          <w:sz w:val="22"/>
          <w:szCs w:val="22"/>
        </w:rPr>
        <w:t xml:space="preserve"> vedouc</w:t>
      </w:r>
      <w:r w:rsidRPr="00B97138">
        <w:rPr>
          <w:rFonts w:ascii="Arial" w:hAnsi="Arial" w:cs="Arial" w:hint="eastAsia"/>
          <w:sz w:val="22"/>
          <w:szCs w:val="22"/>
        </w:rPr>
        <w:t>í</w:t>
      </w:r>
      <w:r w:rsidRPr="00B97138">
        <w:rPr>
          <w:rFonts w:ascii="Arial" w:hAnsi="Arial" w:cs="Arial"/>
          <w:sz w:val="22"/>
          <w:szCs w:val="22"/>
        </w:rPr>
        <w:t>ch k uzav</w:t>
      </w:r>
      <w:r w:rsidRPr="00B97138">
        <w:rPr>
          <w:rFonts w:ascii="Arial" w:hAnsi="Arial" w:cs="Arial" w:hint="eastAsia"/>
          <w:sz w:val="22"/>
          <w:szCs w:val="22"/>
        </w:rPr>
        <w:t>ř</w:t>
      </w:r>
      <w:r w:rsidRPr="00B97138">
        <w:rPr>
          <w:rFonts w:ascii="Arial" w:hAnsi="Arial" w:cs="Arial"/>
          <w:sz w:val="22"/>
          <w:szCs w:val="22"/>
        </w:rPr>
        <w:t>en</w:t>
      </w:r>
      <w:r w:rsidRPr="00B97138">
        <w:rPr>
          <w:rFonts w:ascii="Arial" w:hAnsi="Arial" w:cs="Arial" w:hint="eastAsia"/>
          <w:sz w:val="22"/>
          <w:szCs w:val="22"/>
        </w:rPr>
        <w:t>í</w:t>
      </w:r>
      <w:r w:rsidRPr="00B97138">
        <w:rPr>
          <w:rFonts w:ascii="Arial" w:hAnsi="Arial" w:cs="Arial"/>
          <w:sz w:val="22"/>
          <w:szCs w:val="22"/>
        </w:rPr>
        <w:t xml:space="preserve"> t</w:t>
      </w:r>
      <w:r w:rsidRPr="00B97138">
        <w:rPr>
          <w:rFonts w:ascii="Arial" w:hAnsi="Arial" w:cs="Arial" w:hint="eastAsia"/>
          <w:sz w:val="22"/>
          <w:szCs w:val="22"/>
        </w:rPr>
        <w:t>é</w:t>
      </w:r>
      <w:r w:rsidRPr="00B97138">
        <w:rPr>
          <w:rFonts w:ascii="Arial" w:hAnsi="Arial" w:cs="Arial"/>
          <w:sz w:val="22"/>
          <w:szCs w:val="22"/>
        </w:rPr>
        <w:t>to smlouvy, nebo kter</w:t>
      </w:r>
      <w:r w:rsidRPr="00B97138">
        <w:rPr>
          <w:rFonts w:ascii="Arial" w:hAnsi="Arial" w:cs="Arial" w:hint="eastAsia"/>
          <w:sz w:val="22"/>
          <w:szCs w:val="22"/>
        </w:rPr>
        <w:t>é</w:t>
      </w:r>
      <w:r w:rsidRPr="00B97138">
        <w:rPr>
          <w:rFonts w:ascii="Arial" w:hAnsi="Arial" w:cs="Arial"/>
          <w:sz w:val="22"/>
          <w:szCs w:val="22"/>
        </w:rPr>
        <w:t xml:space="preserve"> získají v souvislosti s plněním podle t</w:t>
      </w:r>
      <w:r w:rsidRPr="00B97138">
        <w:rPr>
          <w:rFonts w:ascii="Arial" w:hAnsi="Arial" w:cs="Arial" w:hint="eastAsia"/>
          <w:sz w:val="22"/>
          <w:szCs w:val="22"/>
        </w:rPr>
        <w:t>é</w:t>
      </w:r>
      <w:r w:rsidRPr="00B97138">
        <w:rPr>
          <w:rFonts w:ascii="Arial" w:hAnsi="Arial" w:cs="Arial"/>
          <w:sz w:val="22"/>
          <w:szCs w:val="22"/>
        </w:rPr>
        <w:t>to smlouvy, a to i po ukon</w:t>
      </w:r>
      <w:r w:rsidRPr="00B97138">
        <w:rPr>
          <w:rFonts w:ascii="Arial" w:hAnsi="Arial" w:cs="Arial" w:hint="eastAsia"/>
          <w:sz w:val="22"/>
          <w:szCs w:val="22"/>
        </w:rPr>
        <w:t>č</w:t>
      </w:r>
      <w:r w:rsidRPr="00B97138">
        <w:rPr>
          <w:rFonts w:ascii="Arial" w:hAnsi="Arial" w:cs="Arial"/>
          <w:sz w:val="22"/>
          <w:szCs w:val="22"/>
        </w:rPr>
        <w:t>en</w:t>
      </w:r>
      <w:r w:rsidRPr="00B97138">
        <w:rPr>
          <w:rFonts w:ascii="Arial" w:hAnsi="Arial" w:cs="Arial" w:hint="eastAsia"/>
          <w:sz w:val="22"/>
          <w:szCs w:val="22"/>
        </w:rPr>
        <w:t>í</w:t>
      </w:r>
      <w:r w:rsidRPr="00B97138">
        <w:rPr>
          <w:rFonts w:ascii="Arial" w:hAnsi="Arial" w:cs="Arial"/>
          <w:sz w:val="22"/>
          <w:szCs w:val="22"/>
        </w:rPr>
        <w:t xml:space="preserve"> této smlouvy, vyjma informac</w:t>
      </w:r>
      <w:r w:rsidRPr="00B97138">
        <w:rPr>
          <w:rFonts w:ascii="Arial" w:hAnsi="Arial" w:cs="Arial" w:hint="eastAsia"/>
          <w:sz w:val="22"/>
          <w:szCs w:val="22"/>
        </w:rPr>
        <w:t>í</w:t>
      </w:r>
      <w:r w:rsidRPr="00B97138">
        <w:rPr>
          <w:rFonts w:ascii="Arial" w:hAnsi="Arial" w:cs="Arial"/>
          <w:sz w:val="22"/>
          <w:szCs w:val="22"/>
        </w:rPr>
        <w:t>, kter</w:t>
      </w:r>
      <w:r w:rsidRPr="00B97138">
        <w:rPr>
          <w:rFonts w:ascii="Arial" w:hAnsi="Arial" w:cs="Arial" w:hint="eastAsia"/>
          <w:sz w:val="22"/>
          <w:szCs w:val="22"/>
        </w:rPr>
        <w:t>é</w:t>
      </w:r>
      <w:r w:rsidRPr="00B97138">
        <w:rPr>
          <w:rFonts w:ascii="Arial" w:hAnsi="Arial" w:cs="Arial"/>
          <w:sz w:val="22"/>
          <w:szCs w:val="22"/>
        </w:rPr>
        <w:t>:</w:t>
      </w:r>
    </w:p>
    <w:p w:rsidR="00B97138" w:rsidRPr="00AC1C00" w:rsidRDefault="00B97138" w:rsidP="00B97138">
      <w:pPr>
        <w:pStyle w:val="Odstavecseseznamem"/>
        <w:numPr>
          <w:ilvl w:val="1"/>
          <w:numId w:val="3"/>
        </w:numPr>
        <w:spacing w:before="240" w:after="24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AC1C00">
        <w:rPr>
          <w:rFonts w:ascii="Arial" w:hAnsi="Arial" w:cs="Arial"/>
          <w:sz w:val="22"/>
          <w:szCs w:val="22"/>
        </w:rPr>
        <w:t>je strana povinna sd</w:t>
      </w:r>
      <w:r w:rsidRPr="00AC1C00">
        <w:rPr>
          <w:rFonts w:ascii="Arial" w:hAnsi="Arial" w:cs="Arial" w:hint="eastAsia"/>
          <w:sz w:val="22"/>
          <w:szCs w:val="22"/>
        </w:rPr>
        <w:t>ě</w:t>
      </w:r>
      <w:r w:rsidRPr="00AC1C00">
        <w:rPr>
          <w:rFonts w:ascii="Arial" w:hAnsi="Arial" w:cs="Arial"/>
          <w:sz w:val="22"/>
          <w:szCs w:val="22"/>
        </w:rPr>
        <w:t>lit ze z</w:t>
      </w:r>
      <w:r w:rsidRPr="00AC1C00">
        <w:rPr>
          <w:rFonts w:ascii="Arial" w:hAnsi="Arial" w:cs="Arial" w:hint="eastAsia"/>
          <w:sz w:val="22"/>
          <w:szCs w:val="22"/>
        </w:rPr>
        <w:t>á</w:t>
      </w:r>
      <w:r w:rsidRPr="00AC1C00">
        <w:rPr>
          <w:rFonts w:ascii="Arial" w:hAnsi="Arial" w:cs="Arial"/>
          <w:sz w:val="22"/>
          <w:szCs w:val="22"/>
        </w:rPr>
        <w:t>kona;</w:t>
      </w:r>
    </w:p>
    <w:p w:rsidR="00B97138" w:rsidRPr="00AC1C00" w:rsidRDefault="00B97138" w:rsidP="00B97138">
      <w:pPr>
        <w:pStyle w:val="Odstavecseseznamem"/>
        <w:numPr>
          <w:ilvl w:val="1"/>
          <w:numId w:val="3"/>
        </w:numPr>
        <w:spacing w:before="240" w:after="24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AC1C00">
        <w:rPr>
          <w:rFonts w:ascii="Arial" w:hAnsi="Arial" w:cs="Arial"/>
          <w:sz w:val="22"/>
          <w:szCs w:val="22"/>
        </w:rPr>
        <w:t>jsou ji</w:t>
      </w:r>
      <w:r w:rsidRPr="00AC1C00">
        <w:rPr>
          <w:rFonts w:ascii="Arial" w:hAnsi="Arial" w:cs="Arial" w:hint="eastAsia"/>
          <w:sz w:val="22"/>
          <w:szCs w:val="22"/>
        </w:rPr>
        <w:t>ž</w:t>
      </w:r>
      <w:r w:rsidRPr="00AC1C00">
        <w:rPr>
          <w:rFonts w:ascii="Arial" w:hAnsi="Arial" w:cs="Arial"/>
          <w:sz w:val="22"/>
          <w:szCs w:val="22"/>
        </w:rPr>
        <w:t xml:space="preserve"> v dr</w:t>
      </w:r>
      <w:r w:rsidRPr="00AC1C00">
        <w:rPr>
          <w:rFonts w:ascii="Arial" w:hAnsi="Arial" w:cs="Arial" w:hint="eastAsia"/>
          <w:sz w:val="22"/>
          <w:szCs w:val="22"/>
        </w:rPr>
        <w:t>ž</w:t>
      </w:r>
      <w:r w:rsidRPr="00AC1C00">
        <w:rPr>
          <w:rFonts w:ascii="Arial" w:hAnsi="Arial" w:cs="Arial"/>
          <w:sz w:val="22"/>
          <w:szCs w:val="22"/>
        </w:rPr>
        <w:t>en</w:t>
      </w:r>
      <w:r w:rsidRPr="00AC1C00">
        <w:rPr>
          <w:rFonts w:ascii="Arial" w:hAnsi="Arial" w:cs="Arial" w:hint="eastAsia"/>
          <w:sz w:val="22"/>
          <w:szCs w:val="22"/>
        </w:rPr>
        <w:t>í</w:t>
      </w:r>
      <w:r w:rsidRPr="00AC1C00">
        <w:rPr>
          <w:rFonts w:ascii="Arial" w:hAnsi="Arial" w:cs="Arial"/>
          <w:sz w:val="22"/>
          <w:szCs w:val="22"/>
        </w:rPr>
        <w:t xml:space="preserve"> druh</w:t>
      </w:r>
      <w:r w:rsidRPr="00AC1C00">
        <w:rPr>
          <w:rFonts w:ascii="Arial" w:hAnsi="Arial" w:cs="Arial" w:hint="eastAsia"/>
          <w:sz w:val="22"/>
          <w:szCs w:val="22"/>
        </w:rPr>
        <w:t>é</w:t>
      </w:r>
      <w:r w:rsidRPr="00AC1C00">
        <w:rPr>
          <w:rFonts w:ascii="Arial" w:hAnsi="Arial" w:cs="Arial"/>
          <w:sz w:val="22"/>
          <w:szCs w:val="22"/>
        </w:rPr>
        <w:t xml:space="preserve"> smluvn</w:t>
      </w:r>
      <w:r w:rsidRPr="00AC1C00">
        <w:rPr>
          <w:rFonts w:ascii="Arial" w:hAnsi="Arial" w:cs="Arial" w:hint="eastAsia"/>
          <w:sz w:val="22"/>
          <w:szCs w:val="22"/>
        </w:rPr>
        <w:t>í</w:t>
      </w:r>
      <w:r w:rsidRPr="00AC1C00">
        <w:rPr>
          <w:rFonts w:ascii="Arial" w:hAnsi="Arial" w:cs="Arial"/>
          <w:sz w:val="22"/>
          <w:szCs w:val="22"/>
        </w:rPr>
        <w:t xml:space="preserve"> strany, ne v</w:t>
      </w:r>
      <w:r w:rsidRPr="00AC1C00">
        <w:rPr>
          <w:rFonts w:ascii="Arial" w:hAnsi="Arial" w:cs="Arial" w:hint="eastAsia"/>
          <w:sz w:val="22"/>
          <w:szCs w:val="22"/>
        </w:rPr>
        <w:t>š</w:t>
      </w:r>
      <w:r w:rsidRPr="00AC1C00">
        <w:rPr>
          <w:rFonts w:ascii="Arial" w:hAnsi="Arial" w:cs="Arial"/>
          <w:sz w:val="22"/>
          <w:szCs w:val="22"/>
        </w:rPr>
        <w:t>ak n</w:t>
      </w:r>
      <w:r w:rsidRPr="00AC1C00">
        <w:rPr>
          <w:rFonts w:ascii="Arial" w:hAnsi="Arial" w:cs="Arial" w:hint="eastAsia"/>
          <w:sz w:val="22"/>
          <w:szCs w:val="22"/>
        </w:rPr>
        <w:t>á</w:t>
      </w:r>
      <w:r w:rsidRPr="00AC1C00">
        <w:rPr>
          <w:rFonts w:ascii="Arial" w:hAnsi="Arial" w:cs="Arial"/>
          <w:sz w:val="22"/>
          <w:szCs w:val="22"/>
        </w:rPr>
        <w:t>sledkem poru</w:t>
      </w:r>
      <w:r w:rsidRPr="00AC1C00">
        <w:rPr>
          <w:rFonts w:ascii="Arial" w:hAnsi="Arial" w:cs="Arial" w:hint="eastAsia"/>
          <w:sz w:val="22"/>
          <w:szCs w:val="22"/>
        </w:rPr>
        <w:t>š</w:t>
      </w:r>
      <w:r w:rsidRPr="00AC1C00">
        <w:rPr>
          <w:rFonts w:ascii="Arial" w:hAnsi="Arial" w:cs="Arial"/>
          <w:sz w:val="22"/>
          <w:szCs w:val="22"/>
        </w:rPr>
        <w:t>en</w:t>
      </w:r>
      <w:r w:rsidRPr="00AC1C00">
        <w:rPr>
          <w:rFonts w:ascii="Arial" w:hAnsi="Arial" w:cs="Arial" w:hint="eastAsia"/>
          <w:sz w:val="22"/>
          <w:szCs w:val="22"/>
        </w:rPr>
        <w:t>í</w:t>
      </w:r>
      <w:r w:rsidRPr="00AC1C00">
        <w:rPr>
          <w:rFonts w:ascii="Arial" w:hAnsi="Arial" w:cs="Arial"/>
          <w:sz w:val="22"/>
          <w:szCs w:val="22"/>
        </w:rPr>
        <w:t xml:space="preserve"> t</w:t>
      </w:r>
      <w:r w:rsidRPr="00AC1C00">
        <w:rPr>
          <w:rFonts w:ascii="Arial" w:hAnsi="Arial" w:cs="Arial" w:hint="eastAsia"/>
          <w:sz w:val="22"/>
          <w:szCs w:val="22"/>
        </w:rPr>
        <w:t>é</w:t>
      </w:r>
      <w:r w:rsidRPr="00AC1C00">
        <w:rPr>
          <w:rFonts w:ascii="Arial" w:hAnsi="Arial" w:cs="Arial"/>
          <w:sz w:val="22"/>
          <w:szCs w:val="22"/>
        </w:rPr>
        <w:t xml:space="preserve">to povinnosti; </w:t>
      </w:r>
    </w:p>
    <w:p w:rsidR="00B97138" w:rsidRPr="00AC1C00" w:rsidRDefault="00B97138" w:rsidP="00B97138">
      <w:pPr>
        <w:pStyle w:val="Odstavecseseznamem"/>
        <w:numPr>
          <w:ilvl w:val="1"/>
          <w:numId w:val="3"/>
        </w:numPr>
        <w:spacing w:before="240" w:after="24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AC1C00">
        <w:rPr>
          <w:rFonts w:ascii="Arial" w:hAnsi="Arial" w:cs="Arial"/>
          <w:sz w:val="22"/>
          <w:szCs w:val="22"/>
        </w:rPr>
        <w:t>jsou ve</w:t>
      </w:r>
      <w:r w:rsidRPr="00AC1C00">
        <w:rPr>
          <w:rFonts w:ascii="Arial" w:hAnsi="Arial" w:cs="Arial" w:hint="eastAsia"/>
          <w:sz w:val="22"/>
          <w:szCs w:val="22"/>
        </w:rPr>
        <w:t>ř</w:t>
      </w:r>
      <w:r w:rsidRPr="00AC1C00">
        <w:rPr>
          <w:rFonts w:ascii="Arial" w:hAnsi="Arial" w:cs="Arial"/>
          <w:sz w:val="22"/>
          <w:szCs w:val="22"/>
        </w:rPr>
        <w:t>ejn</w:t>
      </w:r>
      <w:r w:rsidRPr="00AC1C00">
        <w:rPr>
          <w:rFonts w:ascii="Arial" w:hAnsi="Arial" w:cs="Arial" w:hint="eastAsia"/>
          <w:sz w:val="22"/>
          <w:szCs w:val="22"/>
        </w:rPr>
        <w:t>ě</w:t>
      </w:r>
      <w:r w:rsidRPr="00AC1C00">
        <w:rPr>
          <w:rFonts w:ascii="Arial" w:hAnsi="Arial" w:cs="Arial"/>
          <w:sz w:val="22"/>
          <w:szCs w:val="22"/>
        </w:rPr>
        <w:t xml:space="preserve"> zn</w:t>
      </w:r>
      <w:r w:rsidRPr="00AC1C00">
        <w:rPr>
          <w:rFonts w:ascii="Arial" w:hAnsi="Arial" w:cs="Arial" w:hint="eastAsia"/>
          <w:sz w:val="22"/>
          <w:szCs w:val="22"/>
        </w:rPr>
        <w:t>á</w:t>
      </w:r>
      <w:r w:rsidRPr="00AC1C00">
        <w:rPr>
          <w:rFonts w:ascii="Arial" w:hAnsi="Arial" w:cs="Arial"/>
          <w:sz w:val="22"/>
          <w:szCs w:val="22"/>
        </w:rPr>
        <w:t>m</w:t>
      </w:r>
      <w:r w:rsidRPr="00AC1C00">
        <w:rPr>
          <w:rFonts w:ascii="Arial" w:hAnsi="Arial" w:cs="Arial" w:hint="eastAsia"/>
          <w:sz w:val="22"/>
          <w:szCs w:val="22"/>
        </w:rPr>
        <w:t>é</w:t>
      </w:r>
      <w:r w:rsidRPr="00AC1C00">
        <w:rPr>
          <w:rFonts w:ascii="Arial" w:hAnsi="Arial" w:cs="Arial"/>
          <w:sz w:val="22"/>
          <w:szCs w:val="22"/>
        </w:rPr>
        <w:t>, a to n</w:t>
      </w:r>
      <w:r w:rsidR="003C5CEE">
        <w:rPr>
          <w:rFonts w:ascii="Arial" w:hAnsi="Arial" w:cs="Arial"/>
          <w:sz w:val="22"/>
          <w:szCs w:val="22"/>
        </w:rPr>
        <w:t>ikoli</w:t>
      </w:r>
      <w:r w:rsidRPr="00AC1C00">
        <w:rPr>
          <w:rFonts w:ascii="Arial" w:hAnsi="Arial" w:cs="Arial"/>
          <w:sz w:val="22"/>
          <w:szCs w:val="22"/>
        </w:rPr>
        <w:t xml:space="preserve"> v d</w:t>
      </w:r>
      <w:r w:rsidRPr="00AC1C00">
        <w:rPr>
          <w:rFonts w:ascii="Arial" w:hAnsi="Arial" w:cs="Arial" w:hint="eastAsia"/>
          <w:sz w:val="22"/>
          <w:szCs w:val="22"/>
        </w:rPr>
        <w:t>ů</w:t>
      </w:r>
      <w:r w:rsidRPr="00AC1C00">
        <w:rPr>
          <w:rFonts w:ascii="Arial" w:hAnsi="Arial" w:cs="Arial"/>
          <w:sz w:val="22"/>
          <w:szCs w:val="22"/>
        </w:rPr>
        <w:t>sledku poru</w:t>
      </w:r>
      <w:r w:rsidRPr="00AC1C00">
        <w:rPr>
          <w:rFonts w:ascii="Arial" w:hAnsi="Arial" w:cs="Arial" w:hint="eastAsia"/>
          <w:sz w:val="22"/>
          <w:szCs w:val="22"/>
        </w:rPr>
        <w:t>š</w:t>
      </w:r>
      <w:r w:rsidRPr="00AC1C00">
        <w:rPr>
          <w:rFonts w:ascii="Arial" w:hAnsi="Arial" w:cs="Arial"/>
          <w:sz w:val="22"/>
          <w:szCs w:val="22"/>
        </w:rPr>
        <w:t>en</w:t>
      </w:r>
      <w:r w:rsidRPr="00AC1C00">
        <w:rPr>
          <w:rFonts w:ascii="Arial" w:hAnsi="Arial" w:cs="Arial" w:hint="eastAsia"/>
          <w:sz w:val="22"/>
          <w:szCs w:val="22"/>
        </w:rPr>
        <w:t>í</w:t>
      </w:r>
      <w:r w:rsidRPr="00AC1C00">
        <w:rPr>
          <w:rFonts w:ascii="Arial" w:hAnsi="Arial" w:cs="Arial"/>
          <w:sz w:val="22"/>
          <w:szCs w:val="22"/>
        </w:rPr>
        <w:t xml:space="preserve"> t</w:t>
      </w:r>
      <w:r w:rsidRPr="00AC1C00">
        <w:rPr>
          <w:rFonts w:ascii="Arial" w:hAnsi="Arial" w:cs="Arial" w:hint="eastAsia"/>
          <w:sz w:val="22"/>
          <w:szCs w:val="22"/>
        </w:rPr>
        <w:t>é</w:t>
      </w:r>
      <w:r w:rsidRPr="00AC1C00">
        <w:rPr>
          <w:rFonts w:ascii="Arial" w:hAnsi="Arial" w:cs="Arial"/>
          <w:sz w:val="22"/>
          <w:szCs w:val="22"/>
        </w:rPr>
        <w:t>to povinnosti</w:t>
      </w:r>
      <w:r w:rsidR="003C5CEE">
        <w:rPr>
          <w:rFonts w:ascii="Arial" w:hAnsi="Arial" w:cs="Arial"/>
          <w:sz w:val="22"/>
          <w:szCs w:val="22"/>
        </w:rPr>
        <w:t>,</w:t>
      </w:r>
      <w:r w:rsidRPr="00AC1C00">
        <w:rPr>
          <w:rFonts w:ascii="Arial" w:hAnsi="Arial" w:cs="Arial"/>
          <w:sz w:val="22"/>
          <w:szCs w:val="22"/>
        </w:rPr>
        <w:t xml:space="preserve"> nebo</w:t>
      </w:r>
    </w:p>
    <w:p w:rsidR="00B97138" w:rsidRPr="00AC1C00" w:rsidRDefault="00B97138" w:rsidP="00B97138">
      <w:pPr>
        <w:pStyle w:val="Odstavecseseznamem"/>
        <w:numPr>
          <w:ilvl w:val="1"/>
          <w:numId w:val="3"/>
        </w:numPr>
        <w:spacing w:before="240" w:after="240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C1C00">
        <w:rPr>
          <w:rFonts w:ascii="Arial" w:hAnsi="Arial" w:cs="Arial"/>
          <w:sz w:val="22"/>
          <w:szCs w:val="22"/>
        </w:rPr>
        <w:t>smluvn</w:t>
      </w:r>
      <w:r w:rsidRPr="00AC1C00">
        <w:rPr>
          <w:rFonts w:ascii="Arial" w:hAnsi="Arial" w:cs="Arial" w:hint="eastAsia"/>
          <w:sz w:val="22"/>
          <w:szCs w:val="22"/>
        </w:rPr>
        <w:t>í</w:t>
      </w:r>
      <w:r w:rsidRPr="00AC1C00">
        <w:rPr>
          <w:rFonts w:ascii="Arial" w:hAnsi="Arial" w:cs="Arial"/>
          <w:sz w:val="22"/>
          <w:szCs w:val="22"/>
        </w:rPr>
        <w:t xml:space="preserve"> strana, j</w:t>
      </w:r>
      <w:r w:rsidRPr="00AC1C00">
        <w:rPr>
          <w:rFonts w:ascii="Arial" w:hAnsi="Arial" w:cs="Arial" w:hint="eastAsia"/>
          <w:sz w:val="22"/>
          <w:szCs w:val="22"/>
        </w:rPr>
        <w:t>íž</w:t>
      </w:r>
      <w:r w:rsidRPr="00AC1C00">
        <w:rPr>
          <w:rFonts w:ascii="Arial" w:hAnsi="Arial" w:cs="Arial"/>
          <w:sz w:val="22"/>
          <w:szCs w:val="22"/>
        </w:rPr>
        <w:t xml:space="preserve"> se informace t</w:t>
      </w:r>
      <w:r w:rsidRPr="00AC1C00">
        <w:rPr>
          <w:rFonts w:ascii="Arial" w:hAnsi="Arial" w:cs="Arial" w:hint="eastAsia"/>
          <w:sz w:val="22"/>
          <w:szCs w:val="22"/>
        </w:rPr>
        <w:t>ý</w:t>
      </w:r>
      <w:r w:rsidRPr="00AC1C00">
        <w:rPr>
          <w:rFonts w:ascii="Arial" w:hAnsi="Arial" w:cs="Arial"/>
          <w:sz w:val="22"/>
          <w:szCs w:val="22"/>
        </w:rPr>
        <w:t>kaj</w:t>
      </w:r>
      <w:r w:rsidRPr="00AC1C00">
        <w:rPr>
          <w:rFonts w:ascii="Arial" w:hAnsi="Arial" w:cs="Arial" w:hint="eastAsia"/>
          <w:sz w:val="22"/>
          <w:szCs w:val="22"/>
        </w:rPr>
        <w:t>í</w:t>
      </w:r>
      <w:r w:rsidRPr="00AC1C00">
        <w:rPr>
          <w:rFonts w:ascii="Arial" w:hAnsi="Arial" w:cs="Arial"/>
          <w:sz w:val="22"/>
          <w:szCs w:val="22"/>
        </w:rPr>
        <w:t>, p</w:t>
      </w:r>
      <w:r w:rsidRPr="00AC1C00">
        <w:rPr>
          <w:rFonts w:ascii="Arial" w:hAnsi="Arial" w:cs="Arial" w:hint="eastAsia"/>
          <w:sz w:val="22"/>
          <w:szCs w:val="22"/>
        </w:rPr>
        <w:t>í</w:t>
      </w:r>
      <w:r w:rsidRPr="00AC1C00">
        <w:rPr>
          <w:rFonts w:ascii="Arial" w:hAnsi="Arial" w:cs="Arial"/>
          <w:sz w:val="22"/>
          <w:szCs w:val="22"/>
        </w:rPr>
        <w:t>semn</w:t>
      </w:r>
      <w:r w:rsidRPr="00AC1C00">
        <w:rPr>
          <w:rFonts w:ascii="Arial" w:hAnsi="Arial" w:cs="Arial" w:hint="eastAsia"/>
          <w:sz w:val="22"/>
          <w:szCs w:val="22"/>
        </w:rPr>
        <w:t>ě</w:t>
      </w:r>
      <w:r w:rsidRPr="00AC1C00">
        <w:rPr>
          <w:rFonts w:ascii="Arial" w:hAnsi="Arial" w:cs="Arial"/>
          <w:sz w:val="22"/>
          <w:szCs w:val="22"/>
        </w:rPr>
        <w:t xml:space="preserve"> v</w:t>
      </w:r>
      <w:r w:rsidRPr="00AC1C00">
        <w:rPr>
          <w:rFonts w:ascii="Arial" w:hAnsi="Arial" w:cs="Arial" w:hint="eastAsia"/>
          <w:sz w:val="22"/>
          <w:szCs w:val="22"/>
        </w:rPr>
        <w:t>ý</w:t>
      </w:r>
      <w:r w:rsidRPr="00AC1C00">
        <w:rPr>
          <w:rFonts w:ascii="Arial" w:hAnsi="Arial" w:cs="Arial"/>
          <w:sz w:val="22"/>
          <w:szCs w:val="22"/>
        </w:rPr>
        <w:t>slovn</w:t>
      </w:r>
      <w:r w:rsidRPr="00AC1C00">
        <w:rPr>
          <w:rFonts w:ascii="Arial" w:hAnsi="Arial" w:cs="Arial" w:hint="eastAsia"/>
          <w:sz w:val="22"/>
          <w:szCs w:val="22"/>
        </w:rPr>
        <w:t>ě</w:t>
      </w:r>
      <w:r w:rsidRPr="00AC1C00">
        <w:rPr>
          <w:rFonts w:ascii="Arial" w:hAnsi="Arial" w:cs="Arial"/>
          <w:sz w:val="22"/>
          <w:szCs w:val="22"/>
        </w:rPr>
        <w:t xml:space="preserve"> ozna</w:t>
      </w:r>
      <w:r w:rsidRPr="00AC1C00">
        <w:rPr>
          <w:rFonts w:ascii="Arial" w:hAnsi="Arial" w:cs="Arial" w:hint="eastAsia"/>
          <w:sz w:val="22"/>
          <w:szCs w:val="22"/>
        </w:rPr>
        <w:t>čí</w:t>
      </w:r>
      <w:r w:rsidRPr="00AC1C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informace </w:t>
      </w:r>
      <w:r w:rsidRPr="00AC1C00">
        <w:rPr>
          <w:rFonts w:ascii="Arial" w:hAnsi="Arial" w:cs="Arial"/>
          <w:sz w:val="22"/>
          <w:szCs w:val="22"/>
        </w:rPr>
        <w:t>jako ned</w:t>
      </w:r>
      <w:r w:rsidRPr="00AC1C00">
        <w:rPr>
          <w:rFonts w:ascii="Arial" w:hAnsi="Arial" w:cs="Arial" w:hint="eastAsia"/>
          <w:sz w:val="22"/>
          <w:szCs w:val="22"/>
        </w:rPr>
        <w:t>ů</w:t>
      </w:r>
      <w:r w:rsidRPr="00AC1C00">
        <w:rPr>
          <w:rFonts w:ascii="Arial" w:hAnsi="Arial" w:cs="Arial"/>
          <w:sz w:val="22"/>
          <w:szCs w:val="22"/>
        </w:rPr>
        <w:t>v</w:t>
      </w:r>
      <w:r w:rsidRPr="00AC1C00">
        <w:rPr>
          <w:rFonts w:ascii="Arial" w:hAnsi="Arial" w:cs="Arial" w:hint="eastAsia"/>
          <w:sz w:val="22"/>
          <w:szCs w:val="22"/>
        </w:rPr>
        <w:t>ě</w:t>
      </w:r>
      <w:r w:rsidRPr="00AC1C00">
        <w:rPr>
          <w:rFonts w:ascii="Arial" w:hAnsi="Arial" w:cs="Arial"/>
          <w:sz w:val="22"/>
          <w:szCs w:val="22"/>
        </w:rPr>
        <w:t>rn</w:t>
      </w:r>
      <w:r w:rsidRPr="00AC1C00">
        <w:rPr>
          <w:rFonts w:ascii="Arial" w:hAnsi="Arial" w:cs="Arial" w:hint="eastAsia"/>
          <w:sz w:val="22"/>
          <w:szCs w:val="22"/>
        </w:rPr>
        <w:t>é</w:t>
      </w:r>
      <w:r w:rsidRPr="00AC1C00">
        <w:rPr>
          <w:rFonts w:ascii="Arial" w:hAnsi="Arial" w:cs="Arial"/>
          <w:sz w:val="22"/>
          <w:szCs w:val="22"/>
        </w:rPr>
        <w:t>.</w:t>
      </w:r>
    </w:p>
    <w:p w:rsidR="00B97138" w:rsidRPr="00AC1C00" w:rsidRDefault="00B97138" w:rsidP="00136DEF">
      <w:pPr>
        <w:pStyle w:val="Odstavecseseznamem"/>
        <w:tabs>
          <w:tab w:val="left" w:pos="709"/>
        </w:tabs>
        <w:spacing w:after="240"/>
        <w:ind w:left="709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C1C00">
        <w:rPr>
          <w:rFonts w:ascii="Arial" w:hAnsi="Arial" w:cs="Arial"/>
          <w:sz w:val="22"/>
          <w:szCs w:val="22"/>
          <w:lang w:eastAsia="en-US"/>
        </w:rPr>
        <w:lastRenderedPageBreak/>
        <w:t>Ka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ž</w:t>
      </w:r>
      <w:r w:rsidRPr="00AC1C00">
        <w:rPr>
          <w:rFonts w:ascii="Arial" w:hAnsi="Arial" w:cs="Arial"/>
          <w:sz w:val="22"/>
          <w:szCs w:val="22"/>
          <w:lang w:eastAsia="en-US"/>
        </w:rPr>
        <w:t>d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á</w:t>
      </w:r>
      <w:r w:rsidRPr="00AC1C00">
        <w:rPr>
          <w:rFonts w:ascii="Arial" w:hAnsi="Arial" w:cs="Arial"/>
          <w:sz w:val="22"/>
          <w:szCs w:val="22"/>
          <w:lang w:eastAsia="en-US"/>
        </w:rPr>
        <w:t xml:space="preserve"> smluvn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í</w:t>
      </w:r>
      <w:r w:rsidRPr="00AC1C00">
        <w:rPr>
          <w:rFonts w:ascii="Arial" w:hAnsi="Arial" w:cs="Arial"/>
          <w:sz w:val="22"/>
          <w:szCs w:val="22"/>
          <w:lang w:eastAsia="en-US"/>
        </w:rPr>
        <w:t xml:space="preserve"> strana se zavazuje u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č</w:t>
      </w:r>
      <w:r w:rsidRPr="00AC1C00">
        <w:rPr>
          <w:rFonts w:ascii="Arial" w:hAnsi="Arial" w:cs="Arial"/>
          <w:sz w:val="22"/>
          <w:szCs w:val="22"/>
          <w:lang w:eastAsia="en-US"/>
        </w:rPr>
        <w:t>init v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š</w:t>
      </w:r>
      <w:r w:rsidRPr="00AC1C00">
        <w:rPr>
          <w:rFonts w:ascii="Arial" w:hAnsi="Arial" w:cs="Arial"/>
          <w:sz w:val="22"/>
          <w:szCs w:val="22"/>
          <w:lang w:eastAsia="en-US"/>
        </w:rPr>
        <w:t>echna nezbytn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á</w:t>
      </w:r>
      <w:r w:rsidRPr="00AC1C00">
        <w:rPr>
          <w:rFonts w:ascii="Arial" w:hAnsi="Arial" w:cs="Arial"/>
          <w:sz w:val="22"/>
          <w:szCs w:val="22"/>
          <w:lang w:eastAsia="en-US"/>
        </w:rPr>
        <w:t xml:space="preserve"> opat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ř</w:t>
      </w:r>
      <w:r w:rsidRPr="00AC1C00">
        <w:rPr>
          <w:rFonts w:ascii="Arial" w:hAnsi="Arial" w:cs="Arial"/>
          <w:sz w:val="22"/>
          <w:szCs w:val="22"/>
          <w:lang w:eastAsia="en-US"/>
        </w:rPr>
        <w:t>en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í</w:t>
      </w:r>
      <w:r w:rsidRPr="00AC1C00">
        <w:rPr>
          <w:rFonts w:ascii="Arial" w:hAnsi="Arial" w:cs="Arial"/>
          <w:sz w:val="22"/>
          <w:szCs w:val="22"/>
          <w:lang w:eastAsia="en-US"/>
        </w:rPr>
        <w:t xml:space="preserve">, aby zajistila, 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ž</w:t>
      </w:r>
      <w:r w:rsidRPr="00AC1C00">
        <w:rPr>
          <w:rFonts w:ascii="Arial" w:hAnsi="Arial" w:cs="Arial"/>
          <w:sz w:val="22"/>
          <w:szCs w:val="22"/>
          <w:lang w:eastAsia="en-US"/>
        </w:rPr>
        <w:t>e</w:t>
      </w:r>
      <w:r w:rsidR="00136DEF">
        <w:rPr>
          <w:rFonts w:ascii="Arial" w:hAnsi="Arial" w:cs="Arial"/>
          <w:sz w:val="22"/>
          <w:szCs w:val="22"/>
          <w:lang w:eastAsia="en-US"/>
        </w:rPr>
        <w:t> </w:t>
      </w:r>
      <w:r w:rsidRPr="00AC1C00">
        <w:rPr>
          <w:rFonts w:ascii="Arial" w:hAnsi="Arial" w:cs="Arial"/>
          <w:sz w:val="22"/>
          <w:szCs w:val="22"/>
          <w:lang w:eastAsia="en-US"/>
        </w:rPr>
        <w:t>tuto povinnost dodr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ž</w:t>
      </w:r>
      <w:r w:rsidRPr="00AC1C00">
        <w:rPr>
          <w:rFonts w:ascii="Arial" w:hAnsi="Arial" w:cs="Arial"/>
          <w:sz w:val="22"/>
          <w:szCs w:val="22"/>
          <w:lang w:eastAsia="en-US"/>
        </w:rPr>
        <w:t>uj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í</w:t>
      </w:r>
      <w:r w:rsidRPr="00AC1C00">
        <w:rPr>
          <w:rFonts w:ascii="Arial" w:hAnsi="Arial" w:cs="Arial"/>
          <w:sz w:val="22"/>
          <w:szCs w:val="22"/>
          <w:lang w:eastAsia="en-US"/>
        </w:rPr>
        <w:t xml:space="preserve"> i jej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í</w:t>
      </w:r>
      <w:r w:rsidRPr="00AC1C00">
        <w:rPr>
          <w:rFonts w:ascii="Arial" w:hAnsi="Arial" w:cs="Arial"/>
          <w:sz w:val="22"/>
          <w:szCs w:val="22"/>
          <w:lang w:eastAsia="en-US"/>
        </w:rPr>
        <w:t xml:space="preserve"> zam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ě</w:t>
      </w:r>
      <w:r w:rsidRPr="00AC1C00">
        <w:rPr>
          <w:rFonts w:ascii="Arial" w:hAnsi="Arial" w:cs="Arial"/>
          <w:sz w:val="22"/>
          <w:szCs w:val="22"/>
          <w:lang w:eastAsia="en-US"/>
        </w:rPr>
        <w:t>stnanci, spolupracuj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í</w:t>
      </w:r>
      <w:r w:rsidRPr="00AC1C00">
        <w:rPr>
          <w:rFonts w:ascii="Arial" w:hAnsi="Arial" w:cs="Arial"/>
          <w:sz w:val="22"/>
          <w:szCs w:val="22"/>
          <w:lang w:eastAsia="en-US"/>
        </w:rPr>
        <w:t>c</w:t>
      </w:r>
      <w:r w:rsidRPr="00AC1C00">
        <w:rPr>
          <w:rFonts w:ascii="Arial" w:hAnsi="Arial" w:cs="Arial" w:hint="eastAsia"/>
          <w:sz w:val="22"/>
          <w:szCs w:val="22"/>
          <w:lang w:eastAsia="en-US"/>
        </w:rPr>
        <w:t>í</w:t>
      </w:r>
      <w:r w:rsidRPr="00AC1C00">
        <w:rPr>
          <w:rFonts w:ascii="Arial" w:hAnsi="Arial" w:cs="Arial"/>
          <w:sz w:val="22"/>
          <w:szCs w:val="22"/>
          <w:lang w:eastAsia="en-US"/>
        </w:rPr>
        <w:t xml:space="preserve"> osoby a </w:t>
      </w:r>
      <w:r>
        <w:rPr>
          <w:rFonts w:ascii="Arial" w:hAnsi="Arial" w:cs="Arial"/>
          <w:sz w:val="22"/>
          <w:szCs w:val="22"/>
          <w:lang w:eastAsia="en-US"/>
        </w:rPr>
        <w:t>další osoby vykonávající činnost v předmětných nebytových prostorách</w:t>
      </w:r>
      <w:r w:rsidRPr="00AC1C00">
        <w:rPr>
          <w:rFonts w:ascii="Arial" w:hAnsi="Arial" w:cs="Arial"/>
          <w:sz w:val="22"/>
          <w:szCs w:val="22"/>
          <w:lang w:eastAsia="en-US"/>
        </w:rPr>
        <w:t>.</w:t>
      </w:r>
    </w:p>
    <w:p w:rsidR="00447E11" w:rsidRDefault="007B0848" w:rsidP="009A0F68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dni podpisu této smlouvy jsou</w:t>
      </w:r>
      <w:r w:rsidR="000F73A6">
        <w:rPr>
          <w:rFonts w:ascii="Arial" w:hAnsi="Arial" w:cs="Arial"/>
          <w:sz w:val="22"/>
          <w:szCs w:val="22"/>
        </w:rPr>
        <w:t xml:space="preserve"> osobami pověřenými smluvními stranami:</w:t>
      </w:r>
    </w:p>
    <w:p w:rsidR="0072210B" w:rsidRPr="000D7AE4" w:rsidRDefault="0072210B" w:rsidP="0072210B">
      <w:pPr>
        <w:pStyle w:val="Odstavecseseznamem"/>
        <w:numPr>
          <w:ilvl w:val="1"/>
          <w:numId w:val="16"/>
        </w:numPr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735A15">
        <w:rPr>
          <w:rFonts w:ascii="Arial" w:hAnsi="Arial" w:cs="Arial"/>
          <w:sz w:val="22"/>
          <w:szCs w:val="22"/>
        </w:rPr>
        <w:t>osoba pověřená pronajímatelem</w:t>
      </w:r>
      <w:r w:rsidR="00F15017">
        <w:rPr>
          <w:rFonts w:ascii="Arial" w:hAnsi="Arial" w:cs="Arial"/>
          <w:sz w:val="22"/>
          <w:szCs w:val="22"/>
        </w:rPr>
        <w:t>, která</w:t>
      </w:r>
      <w:r w:rsidR="00F15017" w:rsidRPr="000D7AE4">
        <w:rPr>
          <w:rFonts w:ascii="Arial" w:hAnsi="Arial" w:cs="Arial"/>
          <w:sz w:val="22"/>
          <w:szCs w:val="22"/>
        </w:rPr>
        <w:t xml:space="preserve"> předá </w:t>
      </w:r>
      <w:r w:rsidR="00F15017">
        <w:rPr>
          <w:rFonts w:ascii="Arial" w:hAnsi="Arial" w:cs="Arial"/>
          <w:sz w:val="22"/>
          <w:szCs w:val="22"/>
        </w:rPr>
        <w:t>p</w:t>
      </w:r>
      <w:r w:rsidR="00F15017" w:rsidRPr="000D7AE4">
        <w:rPr>
          <w:rFonts w:ascii="Arial" w:hAnsi="Arial" w:cs="Arial"/>
          <w:sz w:val="22"/>
          <w:szCs w:val="22"/>
        </w:rPr>
        <w:t>ředmět nájmu nájemci a po ukončení akce jej převezme zpět</w:t>
      </w:r>
      <w:r w:rsidRPr="00735A15">
        <w:rPr>
          <w:rFonts w:ascii="Arial" w:hAnsi="Arial" w:cs="Arial"/>
          <w:sz w:val="22"/>
          <w:szCs w:val="22"/>
        </w:rPr>
        <w:t xml:space="preserve">: </w:t>
      </w:r>
      <w:r w:rsidR="00B807B2">
        <w:rPr>
          <w:rFonts w:ascii="Arial" w:hAnsi="Arial" w:cs="Arial"/>
          <w:sz w:val="22"/>
          <w:szCs w:val="22"/>
        </w:rPr>
        <w:t>XXX</w:t>
      </w:r>
      <w:r w:rsidRPr="000A3CA3">
        <w:rPr>
          <w:rFonts w:ascii="Arial" w:hAnsi="Arial" w:cs="Arial"/>
          <w:sz w:val="22"/>
          <w:szCs w:val="22"/>
        </w:rPr>
        <w:t xml:space="preserve">, tel. č. </w:t>
      </w:r>
      <w:r w:rsidR="00B807B2">
        <w:rPr>
          <w:rFonts w:ascii="Arial" w:hAnsi="Arial" w:cs="Arial"/>
          <w:sz w:val="22"/>
          <w:szCs w:val="22"/>
        </w:rPr>
        <w:t xml:space="preserve">XXX XXX XXX </w:t>
      </w:r>
      <w:r w:rsidRPr="000A3CA3">
        <w:rPr>
          <w:rFonts w:ascii="Arial" w:hAnsi="Arial" w:cs="Arial"/>
          <w:sz w:val="22"/>
          <w:szCs w:val="22"/>
        </w:rPr>
        <w:t xml:space="preserve">nebo </w:t>
      </w:r>
      <w:r w:rsidR="00B807B2">
        <w:rPr>
          <w:rFonts w:ascii="Arial" w:hAnsi="Arial" w:cs="Arial"/>
          <w:sz w:val="22"/>
          <w:szCs w:val="22"/>
        </w:rPr>
        <w:t>XXX XXX XXX</w:t>
      </w:r>
      <w:r w:rsidRPr="000A3CA3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e-mail: </w:t>
      </w:r>
      <w:r w:rsidR="00B807B2" w:rsidRPr="00B807B2">
        <w:rPr>
          <w:rFonts w:ascii="Arial" w:hAnsi="Arial" w:cs="Arial"/>
          <w:sz w:val="22"/>
          <w:szCs w:val="22"/>
        </w:rPr>
        <w:t>XXX</w:t>
      </w:r>
      <w:r w:rsidR="00B807B2">
        <w:rPr>
          <w:rFonts w:ascii="Arial" w:hAnsi="Arial" w:cs="Arial"/>
          <w:sz w:val="22"/>
          <w:szCs w:val="22"/>
        </w:rPr>
        <w:t>@XXX</w:t>
      </w:r>
      <w:r w:rsidRPr="000D7AE4">
        <w:rPr>
          <w:rFonts w:ascii="Arial" w:hAnsi="Arial" w:cs="Arial"/>
          <w:sz w:val="22"/>
          <w:szCs w:val="22"/>
        </w:rPr>
        <w:t>;</w:t>
      </w:r>
    </w:p>
    <w:p w:rsidR="00680F11" w:rsidRPr="00D8218B" w:rsidRDefault="00C25F95" w:rsidP="00785CF8">
      <w:pPr>
        <w:pStyle w:val="Odstavecseseznamem"/>
        <w:numPr>
          <w:ilvl w:val="1"/>
          <w:numId w:val="16"/>
        </w:numPr>
        <w:spacing w:before="240" w:after="240" w:line="255" w:lineRule="atLeast"/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8218B">
        <w:rPr>
          <w:rFonts w:ascii="Arial" w:hAnsi="Arial" w:cs="Arial"/>
          <w:sz w:val="22"/>
          <w:szCs w:val="22"/>
        </w:rPr>
        <w:t>osoba pověřená nájemcem</w:t>
      </w:r>
      <w:r w:rsidR="00F15017">
        <w:rPr>
          <w:rFonts w:ascii="Arial" w:hAnsi="Arial" w:cs="Arial"/>
          <w:sz w:val="22"/>
          <w:szCs w:val="22"/>
        </w:rPr>
        <w:t>,</w:t>
      </w:r>
      <w:r w:rsidR="00F15017" w:rsidRPr="00F15017">
        <w:rPr>
          <w:rFonts w:ascii="Arial" w:hAnsi="Arial" w:cs="Arial"/>
          <w:sz w:val="22"/>
          <w:szCs w:val="22"/>
        </w:rPr>
        <w:t xml:space="preserve"> </w:t>
      </w:r>
      <w:r w:rsidR="00F15017" w:rsidRPr="00D8218B">
        <w:rPr>
          <w:rFonts w:ascii="Arial" w:hAnsi="Arial" w:cs="Arial"/>
          <w:sz w:val="22"/>
          <w:szCs w:val="22"/>
        </w:rPr>
        <w:t xml:space="preserve">která převezme </w:t>
      </w:r>
      <w:r w:rsidR="00F15017">
        <w:rPr>
          <w:rFonts w:ascii="Arial" w:hAnsi="Arial" w:cs="Arial"/>
          <w:sz w:val="22"/>
          <w:szCs w:val="22"/>
        </w:rPr>
        <w:t>p</w:t>
      </w:r>
      <w:r w:rsidR="00F15017" w:rsidRPr="00D8218B">
        <w:rPr>
          <w:rFonts w:ascii="Arial" w:hAnsi="Arial" w:cs="Arial"/>
          <w:sz w:val="22"/>
          <w:szCs w:val="22"/>
        </w:rPr>
        <w:t>ředmět nájmu a po ukončení akce jej předá zpět</w:t>
      </w:r>
      <w:r w:rsidR="001624F4" w:rsidRPr="00D8218B">
        <w:rPr>
          <w:rFonts w:ascii="Arial" w:hAnsi="Arial" w:cs="Arial"/>
          <w:sz w:val="22"/>
          <w:szCs w:val="22"/>
        </w:rPr>
        <w:t>:</w:t>
      </w:r>
      <w:r w:rsidR="008B709E">
        <w:rPr>
          <w:rFonts w:ascii="Arial" w:hAnsi="Arial" w:cs="Arial"/>
          <w:sz w:val="22"/>
          <w:szCs w:val="22"/>
        </w:rPr>
        <w:t xml:space="preserve"> </w:t>
      </w:r>
      <w:r w:rsidR="00B807B2">
        <w:rPr>
          <w:rFonts w:ascii="Arial" w:hAnsi="Arial" w:cs="Arial"/>
          <w:sz w:val="22"/>
          <w:szCs w:val="22"/>
        </w:rPr>
        <w:t>XXX, tel. XXX XXX XXX, e-mail: XXX@XXX</w:t>
      </w:r>
      <w:r w:rsidR="008B709E">
        <w:rPr>
          <w:rFonts w:ascii="Arial" w:hAnsi="Arial" w:cs="Arial"/>
          <w:sz w:val="22"/>
          <w:szCs w:val="22"/>
        </w:rPr>
        <w:t>.</w:t>
      </w:r>
      <w:r w:rsidR="001624F4" w:rsidRPr="00D8218B">
        <w:rPr>
          <w:rFonts w:ascii="Arial" w:hAnsi="Arial" w:cs="Arial"/>
          <w:sz w:val="22"/>
          <w:szCs w:val="22"/>
        </w:rPr>
        <w:t xml:space="preserve"> </w:t>
      </w:r>
    </w:p>
    <w:p w:rsidR="00B97138" w:rsidRPr="00F36CD4" w:rsidRDefault="00B97138" w:rsidP="00B97138">
      <w:pPr>
        <w:pStyle w:val="Zkladntext"/>
        <w:tabs>
          <w:tab w:val="left" w:pos="426"/>
        </w:tabs>
        <w:spacing w:after="240"/>
        <w:ind w:left="720"/>
        <w:rPr>
          <w:sz w:val="22"/>
          <w:szCs w:val="22"/>
        </w:rPr>
      </w:pPr>
      <w:r w:rsidRPr="00B97138">
        <w:rPr>
          <w:rFonts w:ascii="Arial" w:hAnsi="Arial" w:cs="Arial"/>
          <w:sz w:val="22"/>
          <w:szCs w:val="22"/>
        </w:rPr>
        <w:t>Změnu pověřených osob nebo jejich kontaktních údajů v průběhu užívání předmětných nebytových prostor je možno provést jednostranně pouze na základě písemného oznámení druhé straně</w:t>
      </w:r>
      <w:r>
        <w:rPr>
          <w:sz w:val="22"/>
          <w:szCs w:val="22"/>
        </w:rPr>
        <w:t>.</w:t>
      </w:r>
    </w:p>
    <w:p w:rsidR="007C588B" w:rsidRDefault="00DF4175" w:rsidP="009A0F68">
      <w:pPr>
        <w:pStyle w:val="Nadpis2"/>
        <w:spacing w:before="240" w:after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Čl. </w:t>
      </w:r>
      <w:r w:rsidR="007C588B">
        <w:rPr>
          <w:rFonts w:ascii="Arial" w:hAnsi="Arial" w:cs="Arial"/>
          <w:bCs/>
          <w:sz w:val="22"/>
          <w:szCs w:val="22"/>
        </w:rPr>
        <w:t>V</w:t>
      </w:r>
      <w:r w:rsidR="009E67D4">
        <w:rPr>
          <w:rFonts w:ascii="Arial" w:hAnsi="Arial" w:cs="Arial"/>
          <w:bCs/>
          <w:sz w:val="22"/>
          <w:szCs w:val="22"/>
        </w:rPr>
        <w:t>I</w:t>
      </w:r>
      <w:r w:rsidR="007C588B">
        <w:rPr>
          <w:rFonts w:ascii="Arial" w:hAnsi="Arial" w:cs="Arial"/>
          <w:bCs/>
          <w:sz w:val="22"/>
          <w:szCs w:val="22"/>
        </w:rPr>
        <w:t>.</w:t>
      </w:r>
    </w:p>
    <w:p w:rsidR="007C588B" w:rsidRPr="007C588B" w:rsidRDefault="0027189E" w:rsidP="00447E11">
      <w:pPr>
        <w:pStyle w:val="Nadpis2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7C588B" w:rsidRPr="007C588B">
        <w:rPr>
          <w:rFonts w:ascii="Arial" w:hAnsi="Arial" w:cs="Arial"/>
          <w:bCs/>
          <w:sz w:val="22"/>
          <w:szCs w:val="22"/>
        </w:rPr>
        <w:t>končení nájmu</w:t>
      </w:r>
    </w:p>
    <w:p w:rsidR="009A0F68" w:rsidRDefault="007C588B" w:rsidP="009A0F68">
      <w:pPr>
        <w:pStyle w:val="Zkladntext"/>
        <w:numPr>
          <w:ilvl w:val="0"/>
          <w:numId w:val="28"/>
        </w:numPr>
        <w:spacing w:after="240"/>
        <w:ind w:left="714" w:hanging="357"/>
        <w:rPr>
          <w:rFonts w:ascii="Arial" w:hAnsi="Arial" w:cs="Arial"/>
          <w:sz w:val="22"/>
          <w:szCs w:val="22"/>
        </w:rPr>
      </w:pPr>
      <w:r w:rsidRPr="009A0F68">
        <w:rPr>
          <w:rFonts w:ascii="Arial" w:hAnsi="Arial" w:cs="Arial"/>
          <w:sz w:val="22"/>
          <w:szCs w:val="22"/>
        </w:rPr>
        <w:t xml:space="preserve">Pronajímatel je oprávněn odstoupit od </w:t>
      </w:r>
      <w:r w:rsidR="007D7901">
        <w:rPr>
          <w:rFonts w:ascii="Arial" w:hAnsi="Arial" w:cs="Arial"/>
          <w:sz w:val="22"/>
          <w:szCs w:val="22"/>
        </w:rPr>
        <w:t>s</w:t>
      </w:r>
      <w:r w:rsidRPr="009A0F68">
        <w:rPr>
          <w:rFonts w:ascii="Arial" w:hAnsi="Arial" w:cs="Arial"/>
          <w:sz w:val="22"/>
          <w:szCs w:val="22"/>
        </w:rPr>
        <w:t>mlouvy, por</w:t>
      </w:r>
      <w:bookmarkStart w:id="0" w:name="_GoBack"/>
      <w:bookmarkEnd w:id="0"/>
      <w:r w:rsidRPr="009A0F68">
        <w:rPr>
          <w:rFonts w:ascii="Arial" w:hAnsi="Arial" w:cs="Arial"/>
          <w:sz w:val="22"/>
          <w:szCs w:val="22"/>
        </w:rPr>
        <w:t xml:space="preserve">ušuje-li nájemce hrubě své povinnosti ze </w:t>
      </w:r>
      <w:r w:rsidR="007D7901">
        <w:rPr>
          <w:rFonts w:ascii="Arial" w:hAnsi="Arial" w:cs="Arial"/>
          <w:sz w:val="22"/>
          <w:szCs w:val="22"/>
        </w:rPr>
        <w:t>s</w:t>
      </w:r>
      <w:r w:rsidRPr="009A0F68">
        <w:rPr>
          <w:rFonts w:ascii="Arial" w:hAnsi="Arial" w:cs="Arial"/>
          <w:sz w:val="22"/>
          <w:szCs w:val="22"/>
        </w:rPr>
        <w:t xml:space="preserve">mlouvy, dobré mravy, anebo pokud pronajímatel </w:t>
      </w:r>
      <w:r w:rsidR="007D7901">
        <w:rPr>
          <w:rFonts w:ascii="Arial" w:hAnsi="Arial" w:cs="Arial"/>
          <w:sz w:val="22"/>
          <w:szCs w:val="22"/>
        </w:rPr>
        <w:t>p</w:t>
      </w:r>
      <w:r w:rsidRPr="009A0F68">
        <w:rPr>
          <w:rFonts w:ascii="Arial" w:hAnsi="Arial" w:cs="Arial"/>
          <w:sz w:val="22"/>
          <w:szCs w:val="22"/>
        </w:rPr>
        <w:t>ř</w:t>
      </w:r>
      <w:r w:rsidR="009E67D4">
        <w:rPr>
          <w:rFonts w:ascii="Arial" w:hAnsi="Arial" w:cs="Arial"/>
          <w:sz w:val="22"/>
          <w:szCs w:val="22"/>
        </w:rPr>
        <w:t xml:space="preserve">edmět nájmu </w:t>
      </w:r>
      <w:r w:rsidR="00A17DC9">
        <w:rPr>
          <w:rFonts w:ascii="Arial" w:hAnsi="Arial" w:cs="Arial"/>
          <w:sz w:val="22"/>
          <w:szCs w:val="22"/>
        </w:rPr>
        <w:t xml:space="preserve">či objekt </w:t>
      </w:r>
      <w:r w:rsidR="009E67D4">
        <w:rPr>
          <w:rFonts w:ascii="Arial" w:hAnsi="Arial" w:cs="Arial"/>
          <w:sz w:val="22"/>
          <w:szCs w:val="22"/>
        </w:rPr>
        <w:t xml:space="preserve">nezbytně potřebuje </w:t>
      </w:r>
      <w:r w:rsidR="00C25F95" w:rsidRPr="009A0F68">
        <w:rPr>
          <w:rFonts w:ascii="Arial" w:hAnsi="Arial" w:cs="Arial"/>
          <w:sz w:val="22"/>
          <w:szCs w:val="22"/>
        </w:rPr>
        <w:t xml:space="preserve">pro zabezpečení výkonu své působnosti nebo činnosti, a dále v případech, kdy to vyžaduje veřejný zájem. Toto odstoupení je účinné dnem doručení písemného oznámení </w:t>
      </w:r>
      <w:r w:rsidR="009E67D4">
        <w:rPr>
          <w:rFonts w:ascii="Arial" w:hAnsi="Arial" w:cs="Arial"/>
          <w:sz w:val="22"/>
          <w:szCs w:val="22"/>
        </w:rPr>
        <w:t>nájemci</w:t>
      </w:r>
      <w:r w:rsidR="00C25F95" w:rsidRPr="009A0F68">
        <w:rPr>
          <w:rFonts w:ascii="Arial" w:hAnsi="Arial" w:cs="Arial"/>
          <w:sz w:val="22"/>
          <w:szCs w:val="22"/>
        </w:rPr>
        <w:t>.</w:t>
      </w:r>
    </w:p>
    <w:p w:rsidR="007C588B" w:rsidRDefault="007C588B" w:rsidP="009A0F68">
      <w:pPr>
        <w:pStyle w:val="Zkladntext"/>
        <w:numPr>
          <w:ilvl w:val="0"/>
          <w:numId w:val="28"/>
        </w:numPr>
        <w:spacing w:after="240"/>
        <w:ind w:left="714" w:hanging="357"/>
        <w:rPr>
          <w:rFonts w:ascii="Arial" w:hAnsi="Arial" w:cs="Arial"/>
          <w:sz w:val="22"/>
          <w:szCs w:val="22"/>
        </w:rPr>
      </w:pPr>
      <w:r w:rsidRPr="009A0F68">
        <w:rPr>
          <w:rFonts w:ascii="Arial" w:hAnsi="Arial" w:cs="Arial"/>
          <w:sz w:val="22"/>
          <w:szCs w:val="22"/>
        </w:rPr>
        <w:t xml:space="preserve">Tato </w:t>
      </w:r>
      <w:r w:rsidR="00447E11" w:rsidRPr="009A0F68">
        <w:rPr>
          <w:rFonts w:ascii="Arial" w:hAnsi="Arial" w:cs="Arial"/>
          <w:sz w:val="22"/>
          <w:szCs w:val="22"/>
        </w:rPr>
        <w:t>S</w:t>
      </w:r>
      <w:r w:rsidRPr="009A0F68">
        <w:rPr>
          <w:rFonts w:ascii="Arial" w:hAnsi="Arial" w:cs="Arial"/>
          <w:sz w:val="22"/>
          <w:szCs w:val="22"/>
        </w:rPr>
        <w:t>mlouva dále zaniká písemnou dohodou smluvních stran.</w:t>
      </w:r>
    </w:p>
    <w:p w:rsidR="008C4DFD" w:rsidRDefault="007E6F3A" w:rsidP="009A0F68">
      <w:pPr>
        <w:pStyle w:val="Zkladntext"/>
        <w:numPr>
          <w:ilvl w:val="0"/>
          <w:numId w:val="28"/>
        </w:numPr>
        <w:spacing w:after="24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Bezprostředně p</w:t>
      </w:r>
      <w:r w:rsidR="008C4DFD">
        <w:rPr>
          <w:rFonts w:ascii="Arial" w:hAnsi="Arial" w:cs="Arial"/>
          <w:sz w:val="22"/>
          <w:szCs w:val="22"/>
        </w:rPr>
        <w:t xml:space="preserve">o skončení nájmu je nájemce povinen vrátit </w:t>
      </w:r>
      <w:r w:rsidR="007D7901">
        <w:rPr>
          <w:rFonts w:ascii="Arial" w:hAnsi="Arial" w:cs="Arial"/>
          <w:sz w:val="22"/>
          <w:szCs w:val="22"/>
        </w:rPr>
        <w:t>p</w:t>
      </w:r>
      <w:r w:rsidR="008C4DFD">
        <w:rPr>
          <w:rFonts w:ascii="Arial" w:hAnsi="Arial" w:cs="Arial"/>
          <w:sz w:val="22"/>
          <w:szCs w:val="22"/>
        </w:rPr>
        <w:t>ředmět nájmu pronajímateli ve stavu, v jakém je</w:t>
      </w:r>
      <w:r w:rsidR="00F15017">
        <w:rPr>
          <w:rFonts w:ascii="Arial" w:hAnsi="Arial" w:cs="Arial"/>
          <w:sz w:val="22"/>
          <w:szCs w:val="22"/>
        </w:rPr>
        <w:t>j</w:t>
      </w:r>
      <w:r w:rsidR="008C4DFD">
        <w:rPr>
          <w:rFonts w:ascii="Arial" w:hAnsi="Arial" w:cs="Arial"/>
          <w:sz w:val="22"/>
          <w:szCs w:val="22"/>
        </w:rPr>
        <w:t xml:space="preserve"> převzal.</w:t>
      </w:r>
    </w:p>
    <w:p w:rsidR="008C4DFD" w:rsidRDefault="008C4DFD" w:rsidP="009A0F68">
      <w:pPr>
        <w:pStyle w:val="Zkladntext"/>
        <w:numPr>
          <w:ilvl w:val="0"/>
          <w:numId w:val="28"/>
        </w:numPr>
        <w:spacing w:after="24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Nepředá-li nájemce při skončení nájmu řádně vyklizený </w:t>
      </w:r>
      <w:r w:rsidR="007D790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ředmět nájmu, </w:t>
      </w:r>
      <w:r w:rsidR="007D7901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zaplat</w:t>
      </w:r>
      <w:r w:rsidR="007D7901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pronajímateli smluvní pokutu ve výši </w:t>
      </w:r>
      <w:r w:rsidR="004D6C7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.000 Kč za každý byť započatý den prodlení s vyklizením </w:t>
      </w:r>
      <w:r w:rsidR="007D790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ředmětu nájmu.</w:t>
      </w:r>
    </w:p>
    <w:p w:rsidR="00E91E7A" w:rsidRDefault="00E91E7A" w:rsidP="00E91E7A">
      <w:pPr>
        <w:numPr>
          <w:ilvl w:val="0"/>
          <w:numId w:val="28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D24BC3">
        <w:rPr>
          <w:rFonts w:ascii="Arial" w:hAnsi="Arial" w:cs="Arial"/>
          <w:sz w:val="22"/>
          <w:szCs w:val="22"/>
        </w:rPr>
        <w:t xml:space="preserve">Smluvní pokuta je splatná do 21 dnů ode dne doručení </w:t>
      </w:r>
      <w:r>
        <w:rPr>
          <w:rFonts w:ascii="Arial" w:hAnsi="Arial" w:cs="Arial"/>
          <w:sz w:val="22"/>
          <w:szCs w:val="22"/>
        </w:rPr>
        <w:t xml:space="preserve">oznámení o uložení smluvní pokuty pronajímatelem nájemci. </w:t>
      </w:r>
      <w:r>
        <w:rPr>
          <w:rFonts w:ascii="Arial" w:hAnsi="Arial" w:cs="Arial"/>
          <w:bCs/>
          <w:sz w:val="22"/>
          <w:szCs w:val="22"/>
        </w:rPr>
        <w:t xml:space="preserve">Pro případ pochybností o doručení oznámení o uložení smluvní pokuty se sjednává, že se oznámení považuje za doručené druhé straně třetím dnem od podání zásilky k poštovní přepravě. </w:t>
      </w:r>
    </w:p>
    <w:p w:rsidR="00E91E7A" w:rsidRPr="00D24BC3" w:rsidRDefault="00E91E7A" w:rsidP="00E91E7A">
      <w:pPr>
        <w:numPr>
          <w:ilvl w:val="0"/>
          <w:numId w:val="28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D24BC3">
        <w:rPr>
          <w:rFonts w:ascii="Arial" w:hAnsi="Arial" w:cs="Arial"/>
          <w:sz w:val="22"/>
          <w:szCs w:val="22"/>
        </w:rPr>
        <w:t xml:space="preserve">Vznikne-li v důsledku porušení povinnosti </w:t>
      </w:r>
      <w:r>
        <w:rPr>
          <w:rFonts w:ascii="Arial" w:hAnsi="Arial" w:cs="Arial"/>
          <w:sz w:val="22"/>
          <w:szCs w:val="22"/>
        </w:rPr>
        <w:t>této smlouvy</w:t>
      </w:r>
      <w:r w:rsidRPr="00D24BC3">
        <w:rPr>
          <w:rFonts w:ascii="Arial" w:hAnsi="Arial" w:cs="Arial"/>
          <w:sz w:val="22"/>
          <w:szCs w:val="22"/>
        </w:rPr>
        <w:t xml:space="preserve"> druhé straně škoda, použijí se ustanovení občanského zákoníku o odpovědnosti za škodu.</w:t>
      </w:r>
    </w:p>
    <w:p w:rsidR="0027189E" w:rsidRPr="00996769" w:rsidRDefault="00DF4175" w:rsidP="008C4DFD">
      <w:pPr>
        <w:pStyle w:val="Nadpis5"/>
        <w:spacing w:before="24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27189E" w:rsidRPr="00996769">
        <w:rPr>
          <w:rFonts w:ascii="Arial" w:hAnsi="Arial" w:cs="Arial"/>
          <w:sz w:val="22"/>
          <w:szCs w:val="22"/>
        </w:rPr>
        <w:t>VI</w:t>
      </w:r>
      <w:r w:rsidR="009E67D4">
        <w:rPr>
          <w:rFonts w:ascii="Arial" w:hAnsi="Arial" w:cs="Arial"/>
          <w:sz w:val="22"/>
          <w:szCs w:val="22"/>
        </w:rPr>
        <w:t>I</w:t>
      </w:r>
      <w:r w:rsidR="0027189E">
        <w:rPr>
          <w:rFonts w:ascii="Arial" w:hAnsi="Arial" w:cs="Arial"/>
          <w:sz w:val="22"/>
          <w:szCs w:val="22"/>
        </w:rPr>
        <w:t>.</w:t>
      </w:r>
    </w:p>
    <w:p w:rsidR="0027189E" w:rsidRDefault="00FB5C34" w:rsidP="0027189E">
      <w:pPr>
        <w:pStyle w:val="Nadpis2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7189E" w:rsidRPr="00996769">
        <w:rPr>
          <w:rFonts w:ascii="Arial" w:hAnsi="Arial" w:cs="Arial"/>
          <w:sz w:val="22"/>
          <w:szCs w:val="22"/>
        </w:rPr>
        <w:t>ávěrečná ustanovení</w:t>
      </w:r>
    </w:p>
    <w:p w:rsidR="00FB5C34" w:rsidRDefault="00FB5C34" w:rsidP="009A0F68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24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prohlašuje, že je mu stav </w:t>
      </w:r>
      <w:r w:rsidR="007D790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ředmětu nájmu včetně jeho vybaven</w:t>
      </w:r>
      <w:r w:rsidR="00E830C0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znám, neboť si je</w:t>
      </w:r>
      <w:r w:rsidR="00E830C0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prohlédl před podpisem této smlouvy a potvrzuje, že je ve stavu z</w:t>
      </w:r>
      <w:r w:rsidR="000F73A6">
        <w:rPr>
          <w:rFonts w:ascii="Arial" w:hAnsi="Arial" w:cs="Arial"/>
          <w:sz w:val="22"/>
          <w:szCs w:val="22"/>
        </w:rPr>
        <w:t>působil</w:t>
      </w:r>
      <w:r>
        <w:rPr>
          <w:rFonts w:ascii="Arial" w:hAnsi="Arial" w:cs="Arial"/>
          <w:sz w:val="22"/>
          <w:szCs w:val="22"/>
        </w:rPr>
        <w:t>ém řádné</w:t>
      </w:r>
      <w:r w:rsidR="007D7901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užívání a že jej pronajímatel seznámil se zvláštními pravidly, která je třeba při</w:t>
      </w:r>
      <w:r w:rsidR="00E830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užívání </w:t>
      </w:r>
      <w:r w:rsidR="007D790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ředmětu nájmu zachovávat</w:t>
      </w:r>
      <w:r w:rsidR="00A17DC9">
        <w:rPr>
          <w:rFonts w:ascii="Arial" w:hAnsi="Arial" w:cs="Arial"/>
          <w:sz w:val="22"/>
          <w:szCs w:val="22"/>
        </w:rPr>
        <w:t xml:space="preserve"> (příslušná ustanovení Provozního řádu Hrzánského paláce)</w:t>
      </w:r>
      <w:r>
        <w:rPr>
          <w:rFonts w:ascii="Arial" w:hAnsi="Arial" w:cs="Arial"/>
          <w:sz w:val="22"/>
          <w:szCs w:val="22"/>
        </w:rPr>
        <w:t>.</w:t>
      </w:r>
    </w:p>
    <w:p w:rsidR="00B24F57" w:rsidRPr="00B24F57" w:rsidRDefault="00B24F57" w:rsidP="009A0F68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24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24F57">
        <w:rPr>
          <w:rFonts w:ascii="Arial" w:hAnsi="Arial" w:cs="Arial"/>
          <w:sz w:val="22"/>
          <w:szCs w:val="22"/>
        </w:rPr>
        <w:t>Výslovně se vylučuje použití § 2230 odst. 1 zákona č. 89/2012 Sb., občanský zákoník.</w:t>
      </w:r>
    </w:p>
    <w:p w:rsidR="00035278" w:rsidRDefault="00035278" w:rsidP="00035278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0F08">
        <w:rPr>
          <w:rFonts w:ascii="Arial" w:hAnsi="Arial" w:cs="Arial"/>
          <w:sz w:val="22"/>
          <w:szCs w:val="22"/>
        </w:rPr>
        <w:t xml:space="preserve">Tato smlouva nabývá platnosti dnem jejího podpisu oběma smluvními stranami a účinnosti dnem jejího zveřejnění v registru smluv v souladu se zákonem č. 340/2015 Sb., o zvláštních podmínkách účinnosti některých smluv, uveřejňování těchto smluv a o </w:t>
      </w:r>
      <w:r w:rsidRPr="00040F08">
        <w:rPr>
          <w:rFonts w:ascii="Arial" w:hAnsi="Arial" w:cs="Arial"/>
          <w:sz w:val="22"/>
          <w:szCs w:val="22"/>
        </w:rPr>
        <w:lastRenderedPageBreak/>
        <w:t>registru smluv, ve znění pozdějších předpisů. Uveřejnění sm</w:t>
      </w:r>
      <w:r>
        <w:rPr>
          <w:rFonts w:ascii="Arial" w:hAnsi="Arial" w:cs="Arial"/>
          <w:sz w:val="22"/>
          <w:szCs w:val="22"/>
        </w:rPr>
        <w:t>louvy v Registru smluv zajistí pronajímatel, přičemž nájemce se zveřejněním smlouvy výslovně souhlasí</w:t>
      </w:r>
      <w:r w:rsidRPr="00040F08">
        <w:rPr>
          <w:rFonts w:ascii="Arial" w:hAnsi="Arial" w:cs="Arial"/>
          <w:sz w:val="22"/>
          <w:szCs w:val="22"/>
        </w:rPr>
        <w:t>.</w:t>
      </w:r>
    </w:p>
    <w:p w:rsidR="00035278" w:rsidRDefault="00035278" w:rsidP="00035278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73A6" w:rsidRDefault="000F73A6" w:rsidP="009A0F68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24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0317">
        <w:rPr>
          <w:rFonts w:ascii="Arial" w:hAnsi="Arial" w:cs="Arial"/>
          <w:sz w:val="22"/>
          <w:szCs w:val="22"/>
        </w:rPr>
        <w:t xml:space="preserve">Změny a doplňky této </w:t>
      </w:r>
      <w:r w:rsidR="007D7901">
        <w:rPr>
          <w:rFonts w:ascii="Arial" w:hAnsi="Arial" w:cs="Arial"/>
          <w:sz w:val="22"/>
          <w:szCs w:val="22"/>
        </w:rPr>
        <w:t>s</w:t>
      </w:r>
      <w:r w:rsidRPr="00E80317">
        <w:rPr>
          <w:rFonts w:ascii="Arial" w:hAnsi="Arial" w:cs="Arial"/>
          <w:sz w:val="22"/>
          <w:szCs w:val="22"/>
        </w:rPr>
        <w:t>mlouvy mohou být provedeny pouze písemnou formou vzestupně číslovaných dodatků, podepsaných oprávněnými zástupci smluvních stran na</w:t>
      </w:r>
      <w:r w:rsidR="00BC7A7C">
        <w:rPr>
          <w:rFonts w:ascii="Arial" w:hAnsi="Arial" w:cs="Arial"/>
          <w:sz w:val="22"/>
          <w:szCs w:val="22"/>
        </w:rPr>
        <w:t> </w:t>
      </w:r>
      <w:r w:rsidRPr="00E80317">
        <w:rPr>
          <w:rFonts w:ascii="Arial" w:hAnsi="Arial" w:cs="Arial"/>
          <w:sz w:val="22"/>
          <w:szCs w:val="22"/>
        </w:rPr>
        <w:t xml:space="preserve">jedné listině. Tyto dodatky se stávají nedílnou součásti této </w:t>
      </w:r>
      <w:r w:rsidR="007D7901">
        <w:rPr>
          <w:rFonts w:ascii="Arial" w:hAnsi="Arial" w:cs="Arial"/>
          <w:sz w:val="22"/>
          <w:szCs w:val="22"/>
        </w:rPr>
        <w:t>s</w:t>
      </w:r>
      <w:r w:rsidRPr="00E80317">
        <w:rPr>
          <w:rFonts w:ascii="Arial" w:hAnsi="Arial" w:cs="Arial"/>
          <w:sz w:val="22"/>
          <w:szCs w:val="22"/>
        </w:rPr>
        <w:t xml:space="preserve">mlouvy. Bez dodržení těchto podmínek není změna </w:t>
      </w:r>
      <w:r w:rsidR="007D7901">
        <w:rPr>
          <w:rFonts w:ascii="Arial" w:hAnsi="Arial" w:cs="Arial"/>
          <w:sz w:val="22"/>
          <w:szCs w:val="22"/>
        </w:rPr>
        <w:t>s</w:t>
      </w:r>
      <w:r w:rsidRPr="00E80317">
        <w:rPr>
          <w:rFonts w:ascii="Arial" w:hAnsi="Arial" w:cs="Arial"/>
          <w:sz w:val="22"/>
          <w:szCs w:val="22"/>
        </w:rPr>
        <w:t>mlouvy platná.</w:t>
      </w:r>
    </w:p>
    <w:p w:rsidR="008B709E" w:rsidRDefault="000F73A6" w:rsidP="009A0F68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240"/>
        <w:ind w:left="714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  <w:sectPr w:rsidR="008B709E" w:rsidSect="001C08F4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1701" w:right="1134" w:bottom="1134" w:left="1418" w:header="709" w:footer="709" w:gutter="0"/>
          <w:cols w:space="708"/>
          <w:titlePg/>
          <w:docGrid w:linePitch="272"/>
        </w:sectPr>
      </w:pPr>
      <w:r>
        <w:rPr>
          <w:rFonts w:ascii="Arial" w:hAnsi="Arial" w:cs="Arial"/>
          <w:sz w:val="22"/>
          <w:szCs w:val="22"/>
        </w:rPr>
        <w:t xml:space="preserve">Smluvní strany podpisem této </w:t>
      </w:r>
      <w:r w:rsidR="007D790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vylučují, aby nad rámec jejich výslovných ustanovení a ustanovení jejich příloh, byly jak</w:t>
      </w:r>
      <w:r w:rsidR="00E830C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koliv jejich práva či povinnosti dovozovány </w:t>
      </w:r>
    </w:p>
    <w:p w:rsidR="000F73A6" w:rsidRDefault="000F73A6" w:rsidP="009A0F68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240"/>
        <w:ind w:left="714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dosavadní či budoucí praxe zavedené mezi smluvními stranami, resp. ze</w:t>
      </w:r>
      <w:r w:rsidR="00BC7A7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zvyklost</w:t>
      </w:r>
      <w:r w:rsidR="00E830C0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zachovávaných obecně či v odvětví týkajícím se předmětu této smlouvy.</w:t>
      </w:r>
    </w:p>
    <w:p w:rsidR="00652658" w:rsidRDefault="00E830C0" w:rsidP="009A0F68">
      <w:pPr>
        <w:pStyle w:val="Odstavecseseznamem"/>
        <w:numPr>
          <w:ilvl w:val="0"/>
          <w:numId w:val="20"/>
        </w:numPr>
        <w:spacing w:before="240"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právní vztahy, které vzniknou z této </w:t>
      </w:r>
      <w:r w:rsidR="007D790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</w:t>
      </w:r>
      <w:r w:rsidR="0077064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52658" w:rsidRPr="00197151">
        <w:rPr>
          <w:rFonts w:ascii="Arial" w:hAnsi="Arial" w:cs="Arial"/>
          <w:sz w:val="22"/>
          <w:szCs w:val="22"/>
        </w:rPr>
        <w:t xml:space="preserve">se řídí </w:t>
      </w:r>
      <w:r w:rsidR="00652658">
        <w:rPr>
          <w:rFonts w:ascii="Arial" w:hAnsi="Arial" w:cs="Arial"/>
          <w:sz w:val="22"/>
          <w:szCs w:val="22"/>
        </w:rPr>
        <w:t>právním řádem České republiky</w:t>
      </w:r>
      <w:r w:rsidR="00652658" w:rsidRPr="00197151">
        <w:rPr>
          <w:rFonts w:ascii="Arial" w:hAnsi="Arial" w:cs="Arial"/>
          <w:sz w:val="22"/>
          <w:szCs w:val="22"/>
        </w:rPr>
        <w:t>, zejména příslušnými ustanoveními zákona č. 219/2000 Sb., o majetku České republiky a jejím vystupování v právních vztazích, ve</w:t>
      </w:r>
      <w:r w:rsidR="00652658">
        <w:rPr>
          <w:rFonts w:ascii="Arial" w:hAnsi="Arial" w:cs="Arial"/>
          <w:sz w:val="22"/>
          <w:szCs w:val="22"/>
        </w:rPr>
        <w:t> </w:t>
      </w:r>
      <w:r w:rsidR="00652658" w:rsidRPr="00197151">
        <w:rPr>
          <w:rFonts w:ascii="Arial" w:hAnsi="Arial" w:cs="Arial"/>
          <w:sz w:val="22"/>
          <w:szCs w:val="22"/>
        </w:rPr>
        <w:t>znění pozdějších předpisů, zákona č. 89/2012 Sb., občanský zákoník, a</w:t>
      </w:r>
      <w:r w:rsidR="00652658">
        <w:rPr>
          <w:rFonts w:ascii="Arial" w:hAnsi="Arial" w:cs="Arial"/>
          <w:sz w:val="22"/>
          <w:szCs w:val="22"/>
        </w:rPr>
        <w:t> </w:t>
      </w:r>
      <w:r w:rsidR="00652658" w:rsidRPr="00197151">
        <w:rPr>
          <w:rFonts w:ascii="Arial" w:hAnsi="Arial" w:cs="Arial"/>
          <w:sz w:val="22"/>
          <w:szCs w:val="22"/>
        </w:rPr>
        <w:t xml:space="preserve">vyhlášky č. 62/2001 Sb., o hospodaření organizačních složek státu a státních organizací s majetkem státu, ve znění pozdějších předpisů. </w:t>
      </w:r>
    </w:p>
    <w:p w:rsidR="00525A82" w:rsidRDefault="00525A82" w:rsidP="00525A82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240"/>
        <w:ind w:left="714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Tato smlouva je vyhotovena</w:t>
      </w:r>
      <w:r w:rsidRPr="003D54FA">
        <w:rPr>
          <w:rFonts w:ascii="Arial" w:hAnsi="Arial" w:cs="Arial"/>
          <w:sz w:val="22"/>
          <w:szCs w:val="22"/>
        </w:rPr>
        <w:t xml:space="preserve"> ve 3 </w:t>
      </w:r>
      <w:r>
        <w:rPr>
          <w:rFonts w:ascii="Arial" w:hAnsi="Arial" w:cs="Arial"/>
          <w:spacing w:val="5"/>
          <w:sz w:val="22"/>
          <w:szCs w:val="22"/>
          <w:lang w:eastAsia="en-US"/>
        </w:rPr>
        <w:t>stejnopisech</w:t>
      </w:r>
      <w:r w:rsidRPr="003D54FA">
        <w:rPr>
          <w:rFonts w:ascii="Arial" w:hAnsi="Arial" w:cs="Arial"/>
          <w:sz w:val="22"/>
          <w:szCs w:val="22"/>
          <w:lang w:eastAsia="en-US"/>
        </w:rPr>
        <w:t>, z ni</w:t>
      </w:r>
      <w:r w:rsidRPr="003D54FA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Pr="003D54FA">
        <w:rPr>
          <w:rFonts w:ascii="Arial" w:hAnsi="Arial" w:cs="Arial"/>
          <w:sz w:val="22"/>
          <w:szCs w:val="22"/>
          <w:lang w:eastAsia="en-US"/>
        </w:rPr>
        <w:t>hž 1 obd</w:t>
      </w:r>
      <w:r w:rsidRPr="003D54FA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Pr="003D54FA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Pr="003D54FA">
        <w:rPr>
          <w:rFonts w:ascii="Arial" w:hAnsi="Arial" w:cs="Arial"/>
          <w:sz w:val="22"/>
          <w:szCs w:val="22"/>
          <w:lang w:eastAsia="en-US"/>
        </w:rPr>
        <w:t xml:space="preserve">í </w:t>
      </w:r>
      <w:r>
        <w:rPr>
          <w:rFonts w:ascii="Arial" w:hAnsi="Arial" w:cs="Arial"/>
          <w:spacing w:val="1"/>
          <w:sz w:val="22"/>
          <w:szCs w:val="22"/>
          <w:lang w:eastAsia="en-US"/>
        </w:rPr>
        <w:t>vypůjčitel</w:t>
      </w:r>
      <w:r w:rsidRPr="003D54FA">
        <w:rPr>
          <w:rFonts w:ascii="Arial" w:hAnsi="Arial" w:cs="Arial"/>
          <w:sz w:val="22"/>
          <w:szCs w:val="22"/>
          <w:lang w:eastAsia="en-US"/>
        </w:rPr>
        <w:t>, 2 obd</w:t>
      </w:r>
      <w:r w:rsidRPr="003D54FA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Pr="003D54FA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Pr="003D54FA">
        <w:rPr>
          <w:rFonts w:ascii="Arial" w:hAnsi="Arial" w:cs="Arial"/>
          <w:sz w:val="22"/>
          <w:szCs w:val="22"/>
          <w:lang w:eastAsia="en-US"/>
        </w:rPr>
        <w:t>í p</w:t>
      </w:r>
      <w:r>
        <w:rPr>
          <w:rFonts w:ascii="Arial" w:hAnsi="Arial" w:cs="Arial"/>
          <w:sz w:val="22"/>
          <w:szCs w:val="22"/>
          <w:lang w:eastAsia="en-US"/>
        </w:rPr>
        <w:t>ůjčitel</w:t>
      </w:r>
      <w:r w:rsidRPr="003D54FA">
        <w:rPr>
          <w:rFonts w:ascii="Arial" w:hAnsi="Arial" w:cs="Arial"/>
          <w:sz w:val="22"/>
          <w:szCs w:val="22"/>
          <w:lang w:eastAsia="en-US"/>
        </w:rPr>
        <w:t>.</w:t>
      </w:r>
    </w:p>
    <w:p w:rsidR="00525A82" w:rsidRDefault="00525A82" w:rsidP="00525A82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240" w:after="240"/>
        <w:ind w:left="714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si smlouvu přečetly a s jejím obsahem souhlasí, což stvrzují svými podpisy.</w:t>
      </w:r>
    </w:p>
    <w:p w:rsidR="00136605" w:rsidRDefault="00136605" w:rsidP="00136605">
      <w:pPr>
        <w:pStyle w:val="Odstavecseseznamem"/>
        <w:numPr>
          <w:ilvl w:val="0"/>
          <w:numId w:val="20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36605">
        <w:rPr>
          <w:rFonts w:ascii="Arial" w:hAnsi="Arial" w:cs="Arial"/>
          <w:sz w:val="22"/>
          <w:szCs w:val="22"/>
        </w:rPr>
        <w:t xml:space="preserve">Nedílnou součástí této </w:t>
      </w:r>
      <w:r w:rsidR="007D7901">
        <w:rPr>
          <w:rFonts w:ascii="Arial" w:hAnsi="Arial" w:cs="Arial"/>
          <w:sz w:val="22"/>
          <w:szCs w:val="22"/>
        </w:rPr>
        <w:t>s</w:t>
      </w:r>
      <w:r w:rsidRPr="00136605">
        <w:rPr>
          <w:rFonts w:ascii="Arial" w:hAnsi="Arial" w:cs="Arial"/>
          <w:sz w:val="22"/>
          <w:szCs w:val="22"/>
        </w:rPr>
        <w:t>mlouvy jsou následující přílohy:</w:t>
      </w:r>
    </w:p>
    <w:p w:rsidR="00136605" w:rsidRPr="00136605" w:rsidRDefault="00136605" w:rsidP="00136605">
      <w:pPr>
        <w:spacing w:before="240" w:after="24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136605">
        <w:rPr>
          <w:rFonts w:ascii="Arial" w:hAnsi="Arial" w:cs="Arial"/>
          <w:sz w:val="22"/>
          <w:szCs w:val="22"/>
        </w:rPr>
        <w:t>Příloha č. 1</w:t>
      </w:r>
      <w:r w:rsidRPr="00136605">
        <w:rPr>
          <w:rFonts w:ascii="Arial" w:hAnsi="Arial" w:cs="Arial"/>
          <w:sz w:val="22"/>
          <w:szCs w:val="22"/>
        </w:rPr>
        <w:tab/>
        <w:t>Kalkulace ceny za poskytnutí prostor.</w:t>
      </w:r>
    </w:p>
    <w:p w:rsidR="00B97138" w:rsidRDefault="00B97138" w:rsidP="00AA165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8A5639" w:rsidRDefault="008A5639" w:rsidP="00AA165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6C6893" w:rsidRDefault="006C6893" w:rsidP="00F72BF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  <w:sectPr w:rsidR="006C6893" w:rsidSect="008B709E">
          <w:type w:val="continuous"/>
          <w:pgSz w:w="11907" w:h="16840"/>
          <w:pgMar w:top="1701" w:right="1134" w:bottom="1134" w:left="1418" w:header="709" w:footer="709" w:gutter="0"/>
          <w:cols w:space="708"/>
          <w:titlePg/>
          <w:docGrid w:linePitch="272"/>
        </w:sectPr>
      </w:pPr>
    </w:p>
    <w:tbl>
      <w:tblPr>
        <w:tblStyle w:val="Mkatabulky"/>
        <w:tblW w:w="9519" w:type="dxa"/>
        <w:tblLook w:val="04A0" w:firstRow="1" w:lastRow="0" w:firstColumn="1" w:lastColumn="0" w:noHBand="0" w:noVBand="1"/>
      </w:tblPr>
      <w:tblGrid>
        <w:gridCol w:w="4758"/>
        <w:gridCol w:w="4761"/>
      </w:tblGrid>
      <w:tr w:rsidR="008B709E" w:rsidTr="008B709E">
        <w:trPr>
          <w:trHeight w:val="724"/>
        </w:trPr>
        <w:tc>
          <w:tcPr>
            <w:tcW w:w="4758" w:type="dxa"/>
          </w:tcPr>
          <w:p w:rsidR="00CF1266" w:rsidRDefault="00CF1266" w:rsidP="008C4DFD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CF1266" w:rsidP="008C4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Praze dne </w:t>
            </w:r>
          </w:p>
        </w:tc>
        <w:tc>
          <w:tcPr>
            <w:tcW w:w="4761" w:type="dxa"/>
          </w:tcPr>
          <w:p w:rsidR="00CF1266" w:rsidRDefault="00CF1266" w:rsidP="008C4DFD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CF1266" w:rsidP="008C4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 dne</w:t>
            </w:r>
          </w:p>
        </w:tc>
      </w:tr>
      <w:tr w:rsidR="008B709E" w:rsidTr="008B709E">
        <w:trPr>
          <w:trHeight w:val="1890"/>
        </w:trPr>
        <w:tc>
          <w:tcPr>
            <w:tcW w:w="4758" w:type="dxa"/>
          </w:tcPr>
          <w:p w:rsidR="008B709E" w:rsidRDefault="008B709E" w:rsidP="008B709E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B709E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B709E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B709E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B709E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B709E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B709E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B709E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B709E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B70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Českou republiku – Úřad vlády České republiky</w:t>
            </w:r>
          </w:p>
          <w:p w:rsidR="008B709E" w:rsidRDefault="008B709E" w:rsidP="008B70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Ivana Hošťálková</w:t>
            </w:r>
          </w:p>
          <w:p w:rsidR="008B709E" w:rsidRDefault="008B709E" w:rsidP="008B70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 Odboru majetku a služeb</w:t>
            </w:r>
          </w:p>
          <w:p w:rsidR="008B709E" w:rsidRDefault="008B709E" w:rsidP="008C4D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1" w:type="dxa"/>
          </w:tcPr>
          <w:p w:rsidR="008B709E" w:rsidRDefault="008B709E" w:rsidP="008C4DFD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C4DFD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C4DFD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C4DFD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C4DFD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C4DFD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C4DFD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C4DFD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C4DFD">
            <w:pPr>
              <w:rPr>
                <w:rFonts w:ascii="Arial" w:hAnsi="Arial" w:cs="Arial"/>
                <w:sz w:val="22"/>
                <w:szCs w:val="22"/>
              </w:rPr>
            </w:pPr>
          </w:p>
          <w:p w:rsidR="008B709E" w:rsidRDefault="008B709E" w:rsidP="008C4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Česko-izraelská smíšená ochodní komora</w:t>
            </w:r>
            <w:r w:rsidR="00CF1266">
              <w:rPr>
                <w:rFonts w:ascii="Arial" w:hAnsi="Arial" w:cs="Arial"/>
                <w:sz w:val="22"/>
                <w:szCs w:val="22"/>
              </w:rPr>
              <w:t>¨</w:t>
            </w:r>
          </w:p>
          <w:p w:rsidR="00CF1266" w:rsidRDefault="00CF1266" w:rsidP="008C4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Pavel Smutný, president</w:t>
            </w:r>
          </w:p>
          <w:p w:rsidR="00CF1266" w:rsidRDefault="00CF1266" w:rsidP="008C4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Jiří Maceška, vicepresident</w:t>
            </w:r>
          </w:p>
        </w:tc>
      </w:tr>
    </w:tbl>
    <w:p w:rsidR="006C6893" w:rsidRDefault="006C6893" w:rsidP="008C4DFD">
      <w:pPr>
        <w:rPr>
          <w:rFonts w:ascii="Arial" w:hAnsi="Arial" w:cs="Arial"/>
          <w:sz w:val="22"/>
          <w:szCs w:val="22"/>
        </w:rPr>
      </w:pPr>
    </w:p>
    <w:p w:rsidR="006C6893" w:rsidRDefault="006C6893" w:rsidP="008C4DFD">
      <w:pPr>
        <w:rPr>
          <w:rFonts w:ascii="Arial" w:hAnsi="Arial" w:cs="Arial"/>
          <w:sz w:val="22"/>
          <w:szCs w:val="22"/>
        </w:rPr>
      </w:pPr>
    </w:p>
    <w:p w:rsidR="006C6893" w:rsidRDefault="006C6893" w:rsidP="008C4DFD">
      <w:pPr>
        <w:rPr>
          <w:rFonts w:ascii="Arial" w:hAnsi="Arial" w:cs="Arial"/>
          <w:sz w:val="22"/>
          <w:szCs w:val="22"/>
        </w:rPr>
      </w:pPr>
    </w:p>
    <w:p w:rsidR="008B709E" w:rsidRDefault="008B709E" w:rsidP="008C4DFD">
      <w:pPr>
        <w:rPr>
          <w:rFonts w:ascii="Arial" w:hAnsi="Arial" w:cs="Arial"/>
          <w:sz w:val="22"/>
          <w:szCs w:val="22"/>
        </w:rPr>
        <w:sectPr w:rsidR="008B709E" w:rsidSect="008B709E">
          <w:type w:val="continuous"/>
          <w:pgSz w:w="11907" w:h="16840"/>
          <w:pgMar w:top="1701" w:right="1134" w:bottom="1134" w:left="1418" w:header="709" w:footer="709" w:gutter="0"/>
          <w:cols w:space="708"/>
          <w:titlePg/>
          <w:docGrid w:linePitch="272"/>
        </w:sectPr>
      </w:pPr>
    </w:p>
    <w:p w:rsidR="006C6893" w:rsidRDefault="006C6893" w:rsidP="008C4DFD">
      <w:pPr>
        <w:rPr>
          <w:rFonts w:ascii="Arial" w:hAnsi="Arial" w:cs="Arial"/>
          <w:sz w:val="22"/>
          <w:szCs w:val="22"/>
        </w:rPr>
      </w:pPr>
    </w:p>
    <w:sectPr w:rsidR="006C6893" w:rsidSect="006C6893">
      <w:type w:val="continuous"/>
      <w:pgSz w:w="11907" w:h="16840"/>
      <w:pgMar w:top="1701" w:right="1134" w:bottom="1134" w:left="1418" w:header="709" w:footer="709" w:gutter="0"/>
      <w:cols w:num="2"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92" w:rsidRDefault="00F0239D">
      <w:r>
        <w:separator/>
      </w:r>
    </w:p>
  </w:endnote>
  <w:endnote w:type="continuationSeparator" w:id="0">
    <w:p w:rsidR="00D44392" w:rsidRDefault="00F0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-Ligh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1E" w:rsidRDefault="005E4C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08F4">
      <w:rPr>
        <w:rStyle w:val="slostrnky"/>
        <w:noProof/>
      </w:rPr>
      <w:t>2</w:t>
    </w:r>
    <w:r>
      <w:rPr>
        <w:rStyle w:val="slostrnky"/>
      </w:rPr>
      <w:fldChar w:fldCharType="end"/>
    </w:r>
  </w:p>
  <w:p w:rsidR="00683F1E" w:rsidRDefault="00B807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75" w:rsidRDefault="00DF4175" w:rsidP="00DF4175">
    <w:pPr>
      <w:pStyle w:val="Zpat"/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B807B2">
      <w:rPr>
        <w:rFonts w:ascii="Arial" w:hAnsi="Arial" w:cs="Arial"/>
        <w:bCs/>
        <w:noProof/>
        <w:sz w:val="18"/>
        <w:szCs w:val="18"/>
      </w:rPr>
      <w:t>5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B807B2">
      <w:rPr>
        <w:rFonts w:ascii="Arial" w:hAnsi="Arial" w:cs="Arial"/>
        <w:bCs/>
        <w:noProof/>
        <w:sz w:val="18"/>
        <w:szCs w:val="18"/>
      </w:rPr>
      <w:t>5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="00C838D6">
      <w:rPr>
        <w:rFonts w:ascii="Arial" w:hAnsi="Arial" w:cs="Arial"/>
        <w:bCs/>
        <w:sz w:val="18"/>
        <w:szCs w:val="18"/>
      </w:rPr>
      <w:t>)</w:t>
    </w:r>
  </w:p>
  <w:p w:rsidR="00683F1E" w:rsidRDefault="00B807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92" w:rsidRDefault="00F0239D">
      <w:r>
        <w:separator/>
      </w:r>
    </w:p>
  </w:footnote>
  <w:footnote w:type="continuationSeparator" w:id="0">
    <w:p w:rsidR="00D44392" w:rsidRDefault="00F0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782529" w:rsidRPr="003E2C3A" w:rsidTr="00BC2AEC">
      <w:tc>
        <w:tcPr>
          <w:tcW w:w="6345" w:type="dxa"/>
          <w:shd w:val="clear" w:color="auto" w:fill="auto"/>
        </w:tcPr>
        <w:p w:rsidR="00782529" w:rsidRPr="003E2C3A" w:rsidRDefault="00782529" w:rsidP="00BC2AEC">
          <w:pPr>
            <w:tabs>
              <w:tab w:val="left" w:pos="1206"/>
            </w:tabs>
            <w:rPr>
              <w:rFonts w:ascii="Cambria" w:eastAsia="Calibri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:rsidR="00782529" w:rsidRPr="003E2C3A" w:rsidRDefault="00782529" w:rsidP="00BC2AEC">
          <w:pPr>
            <w:tabs>
              <w:tab w:val="center" w:pos="4536"/>
              <w:tab w:val="right" w:pos="9072"/>
            </w:tabs>
            <w:jc w:val="right"/>
            <w:rPr>
              <w:rFonts w:eastAsia="Calibri"/>
            </w:rPr>
          </w:pPr>
        </w:p>
      </w:tc>
    </w:tr>
  </w:tbl>
  <w:p w:rsidR="00782529" w:rsidRDefault="007825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612FF" w:rsidRPr="003E2C3A" w:rsidTr="00BC2AEC">
      <w:tc>
        <w:tcPr>
          <w:tcW w:w="6345" w:type="dxa"/>
          <w:shd w:val="clear" w:color="auto" w:fill="auto"/>
        </w:tcPr>
        <w:p w:rsidR="00F612FF" w:rsidRPr="00F76890" w:rsidRDefault="00F612FF" w:rsidP="003003EA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6B3B4D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3003EA">
            <w:rPr>
              <w:rFonts w:ascii="Cambria" w:hAnsi="Cambria" w:cs="Arial"/>
              <w:color w:val="1F497D"/>
              <w:sz w:val="28"/>
              <w:szCs w:val="26"/>
            </w:rPr>
            <w:t>majetku a služeb</w:t>
          </w:r>
        </w:p>
      </w:tc>
      <w:tc>
        <w:tcPr>
          <w:tcW w:w="3544" w:type="dxa"/>
          <w:shd w:val="clear" w:color="auto" w:fill="auto"/>
        </w:tcPr>
        <w:p w:rsidR="00F612FF" w:rsidRDefault="00A17DC9" w:rsidP="00791B7E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0CBF0A84">
                <wp:extent cx="1800225" cy="523875"/>
                <wp:effectExtent l="0" t="0" r="9525" b="9525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08F4" w:rsidRDefault="001C08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284"/>
    <w:multiLevelType w:val="hybridMultilevel"/>
    <w:tmpl w:val="F4D659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1C7A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5400D"/>
    <w:multiLevelType w:val="hybridMultilevel"/>
    <w:tmpl w:val="C7D6E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643A"/>
    <w:multiLevelType w:val="hybridMultilevel"/>
    <w:tmpl w:val="82EE4D1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995496"/>
    <w:multiLevelType w:val="hybridMultilevel"/>
    <w:tmpl w:val="A0C66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BDB"/>
    <w:multiLevelType w:val="hybridMultilevel"/>
    <w:tmpl w:val="53EAC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44B6"/>
    <w:multiLevelType w:val="hybridMultilevel"/>
    <w:tmpl w:val="4EDA5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00840"/>
    <w:multiLevelType w:val="hybridMultilevel"/>
    <w:tmpl w:val="3E3CF7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764999"/>
    <w:multiLevelType w:val="hybridMultilevel"/>
    <w:tmpl w:val="F0A48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42D1"/>
    <w:multiLevelType w:val="hybridMultilevel"/>
    <w:tmpl w:val="13120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83C0D"/>
    <w:multiLevelType w:val="hybridMultilevel"/>
    <w:tmpl w:val="1A7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71112"/>
    <w:multiLevelType w:val="hybridMultilevel"/>
    <w:tmpl w:val="205E2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C61B6"/>
    <w:multiLevelType w:val="hybridMultilevel"/>
    <w:tmpl w:val="841A4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F14A3"/>
    <w:multiLevelType w:val="hybridMultilevel"/>
    <w:tmpl w:val="B0309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0868"/>
    <w:multiLevelType w:val="hybridMultilevel"/>
    <w:tmpl w:val="4E021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B188F"/>
    <w:multiLevelType w:val="hybridMultilevel"/>
    <w:tmpl w:val="CC9AE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21F25"/>
    <w:multiLevelType w:val="hybridMultilevel"/>
    <w:tmpl w:val="FD765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1FA5"/>
    <w:multiLevelType w:val="hybridMultilevel"/>
    <w:tmpl w:val="68223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A46EE"/>
    <w:multiLevelType w:val="hybridMultilevel"/>
    <w:tmpl w:val="6F9AC0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230E33"/>
    <w:multiLevelType w:val="hybridMultilevel"/>
    <w:tmpl w:val="D1B6C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82C68"/>
    <w:multiLevelType w:val="hybridMultilevel"/>
    <w:tmpl w:val="8D1C1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B8E8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152C2"/>
    <w:multiLevelType w:val="hybridMultilevel"/>
    <w:tmpl w:val="33CC8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62F1E"/>
    <w:multiLevelType w:val="hybridMultilevel"/>
    <w:tmpl w:val="9C46D4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D75E91"/>
    <w:multiLevelType w:val="hybridMultilevel"/>
    <w:tmpl w:val="C780F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CB0F5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D0CA8"/>
    <w:multiLevelType w:val="hybridMultilevel"/>
    <w:tmpl w:val="57E42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30805"/>
    <w:multiLevelType w:val="hybridMultilevel"/>
    <w:tmpl w:val="A3D6D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A4610"/>
    <w:multiLevelType w:val="hybridMultilevel"/>
    <w:tmpl w:val="4942D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C3D21"/>
    <w:multiLevelType w:val="hybridMultilevel"/>
    <w:tmpl w:val="BA92E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03E14"/>
    <w:multiLevelType w:val="hybridMultilevel"/>
    <w:tmpl w:val="B240D26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0C78F6"/>
    <w:multiLevelType w:val="hybridMultilevel"/>
    <w:tmpl w:val="7568A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5254"/>
    <w:multiLevelType w:val="hybridMultilevel"/>
    <w:tmpl w:val="3CC26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E3313"/>
    <w:multiLevelType w:val="hybridMultilevel"/>
    <w:tmpl w:val="2012C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A27A0"/>
    <w:multiLevelType w:val="hybridMultilevel"/>
    <w:tmpl w:val="E3D85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90846"/>
    <w:multiLevelType w:val="hybridMultilevel"/>
    <w:tmpl w:val="48AAFE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B7B9D"/>
    <w:multiLevelType w:val="hybridMultilevel"/>
    <w:tmpl w:val="1F067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F7E37"/>
    <w:multiLevelType w:val="hybridMultilevel"/>
    <w:tmpl w:val="B0309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19"/>
  </w:num>
  <w:num w:numId="5">
    <w:abstractNumId w:val="11"/>
  </w:num>
  <w:num w:numId="6">
    <w:abstractNumId w:val="12"/>
  </w:num>
  <w:num w:numId="7">
    <w:abstractNumId w:val="31"/>
  </w:num>
  <w:num w:numId="8">
    <w:abstractNumId w:val="32"/>
  </w:num>
  <w:num w:numId="9">
    <w:abstractNumId w:val="13"/>
  </w:num>
  <w:num w:numId="10">
    <w:abstractNumId w:val="29"/>
  </w:num>
  <w:num w:numId="11">
    <w:abstractNumId w:val="6"/>
  </w:num>
  <w:num w:numId="12">
    <w:abstractNumId w:val="30"/>
  </w:num>
  <w:num w:numId="13">
    <w:abstractNumId w:val="27"/>
  </w:num>
  <w:num w:numId="14">
    <w:abstractNumId w:val="15"/>
  </w:num>
  <w:num w:numId="15">
    <w:abstractNumId w:val="16"/>
  </w:num>
  <w:num w:numId="16">
    <w:abstractNumId w:val="14"/>
  </w:num>
  <w:num w:numId="17">
    <w:abstractNumId w:val="34"/>
  </w:num>
  <w:num w:numId="18">
    <w:abstractNumId w:val="9"/>
  </w:num>
  <w:num w:numId="19">
    <w:abstractNumId w:val="10"/>
  </w:num>
  <w:num w:numId="20">
    <w:abstractNumId w:val="3"/>
  </w:num>
  <w:num w:numId="21">
    <w:abstractNumId w:val="26"/>
  </w:num>
  <w:num w:numId="22">
    <w:abstractNumId w:val="33"/>
  </w:num>
  <w:num w:numId="23">
    <w:abstractNumId w:val="1"/>
  </w:num>
  <w:num w:numId="24">
    <w:abstractNumId w:val="4"/>
  </w:num>
  <w:num w:numId="25">
    <w:abstractNumId w:val="28"/>
  </w:num>
  <w:num w:numId="26">
    <w:abstractNumId w:val="2"/>
  </w:num>
  <w:num w:numId="27">
    <w:abstractNumId w:val="24"/>
  </w:num>
  <w:num w:numId="28">
    <w:abstractNumId w:val="25"/>
  </w:num>
  <w:num w:numId="29">
    <w:abstractNumId w:val="17"/>
  </w:num>
  <w:num w:numId="30">
    <w:abstractNumId w:val="18"/>
  </w:num>
  <w:num w:numId="31">
    <w:abstractNumId w:val="7"/>
  </w:num>
  <w:num w:numId="32">
    <w:abstractNumId w:val="21"/>
  </w:num>
  <w:num w:numId="33">
    <w:abstractNumId w:val="5"/>
  </w:num>
  <w:num w:numId="34">
    <w:abstractNumId w:val="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1"/>
    <w:rsid w:val="00035278"/>
    <w:rsid w:val="00044B78"/>
    <w:rsid w:val="0005241D"/>
    <w:rsid w:val="000B5DCE"/>
    <w:rsid w:val="000C2EDD"/>
    <w:rsid w:val="000D3B86"/>
    <w:rsid w:val="000D7AE4"/>
    <w:rsid w:val="000F22BE"/>
    <w:rsid w:val="000F73A6"/>
    <w:rsid w:val="000F7B48"/>
    <w:rsid w:val="00101680"/>
    <w:rsid w:val="0010544E"/>
    <w:rsid w:val="001313B4"/>
    <w:rsid w:val="00136605"/>
    <w:rsid w:val="00136DEF"/>
    <w:rsid w:val="00153204"/>
    <w:rsid w:val="001624F4"/>
    <w:rsid w:val="00170710"/>
    <w:rsid w:val="00173716"/>
    <w:rsid w:val="00197151"/>
    <w:rsid w:val="001A0192"/>
    <w:rsid w:val="001A48C2"/>
    <w:rsid w:val="001C08F4"/>
    <w:rsid w:val="0020710F"/>
    <w:rsid w:val="00212B6F"/>
    <w:rsid w:val="00213D73"/>
    <w:rsid w:val="002418BA"/>
    <w:rsid w:val="0027189E"/>
    <w:rsid w:val="00273396"/>
    <w:rsid w:val="00292942"/>
    <w:rsid w:val="002A653E"/>
    <w:rsid w:val="002D2E6D"/>
    <w:rsid w:val="003003EA"/>
    <w:rsid w:val="00307729"/>
    <w:rsid w:val="00313EBF"/>
    <w:rsid w:val="0034359E"/>
    <w:rsid w:val="00372F5C"/>
    <w:rsid w:val="00376085"/>
    <w:rsid w:val="003A7DBE"/>
    <w:rsid w:val="003C5CEE"/>
    <w:rsid w:val="003C6DB6"/>
    <w:rsid w:val="003D47B6"/>
    <w:rsid w:val="003D54FA"/>
    <w:rsid w:val="003D56D8"/>
    <w:rsid w:val="003E0E8D"/>
    <w:rsid w:val="00406E42"/>
    <w:rsid w:val="0041118B"/>
    <w:rsid w:val="00447E11"/>
    <w:rsid w:val="004508C2"/>
    <w:rsid w:val="004969C9"/>
    <w:rsid w:val="004B4EAD"/>
    <w:rsid w:val="004D2180"/>
    <w:rsid w:val="004D6C78"/>
    <w:rsid w:val="004F780F"/>
    <w:rsid w:val="0052300E"/>
    <w:rsid w:val="005232D7"/>
    <w:rsid w:val="005245B5"/>
    <w:rsid w:val="00525A82"/>
    <w:rsid w:val="00535404"/>
    <w:rsid w:val="00551FBA"/>
    <w:rsid w:val="00555018"/>
    <w:rsid w:val="0056101B"/>
    <w:rsid w:val="005663D4"/>
    <w:rsid w:val="0057502A"/>
    <w:rsid w:val="005E4A3F"/>
    <w:rsid w:val="005E4CFA"/>
    <w:rsid w:val="006074D5"/>
    <w:rsid w:val="00607CA6"/>
    <w:rsid w:val="00622839"/>
    <w:rsid w:val="006258EB"/>
    <w:rsid w:val="0063151A"/>
    <w:rsid w:val="00633CF4"/>
    <w:rsid w:val="006361F7"/>
    <w:rsid w:val="00652658"/>
    <w:rsid w:val="00662380"/>
    <w:rsid w:val="0067795C"/>
    <w:rsid w:val="00680F11"/>
    <w:rsid w:val="00683B3E"/>
    <w:rsid w:val="00685372"/>
    <w:rsid w:val="00696F32"/>
    <w:rsid w:val="006976C7"/>
    <w:rsid w:val="006A2D49"/>
    <w:rsid w:val="006A691A"/>
    <w:rsid w:val="006B3B4D"/>
    <w:rsid w:val="006B615E"/>
    <w:rsid w:val="006C6893"/>
    <w:rsid w:val="006D0943"/>
    <w:rsid w:val="006D095B"/>
    <w:rsid w:val="006F3B5B"/>
    <w:rsid w:val="0072210B"/>
    <w:rsid w:val="00735A15"/>
    <w:rsid w:val="0074045E"/>
    <w:rsid w:val="007677A6"/>
    <w:rsid w:val="00770647"/>
    <w:rsid w:val="00782529"/>
    <w:rsid w:val="00785CF8"/>
    <w:rsid w:val="007A00AF"/>
    <w:rsid w:val="007B0848"/>
    <w:rsid w:val="007C588B"/>
    <w:rsid w:val="007D133C"/>
    <w:rsid w:val="007D4941"/>
    <w:rsid w:val="007D5D26"/>
    <w:rsid w:val="007D7901"/>
    <w:rsid w:val="007E6F3A"/>
    <w:rsid w:val="00807D16"/>
    <w:rsid w:val="0081252F"/>
    <w:rsid w:val="0082399D"/>
    <w:rsid w:val="00833139"/>
    <w:rsid w:val="00836235"/>
    <w:rsid w:val="008705C7"/>
    <w:rsid w:val="00882522"/>
    <w:rsid w:val="008A5639"/>
    <w:rsid w:val="008A600F"/>
    <w:rsid w:val="008B709E"/>
    <w:rsid w:val="008C4DFD"/>
    <w:rsid w:val="008C5267"/>
    <w:rsid w:val="008D2CEB"/>
    <w:rsid w:val="00917DD7"/>
    <w:rsid w:val="0092283F"/>
    <w:rsid w:val="00925447"/>
    <w:rsid w:val="00961849"/>
    <w:rsid w:val="00967B32"/>
    <w:rsid w:val="009722ED"/>
    <w:rsid w:val="00974D25"/>
    <w:rsid w:val="00991335"/>
    <w:rsid w:val="009A01E2"/>
    <w:rsid w:val="009A0F68"/>
    <w:rsid w:val="009B3045"/>
    <w:rsid w:val="009B79ED"/>
    <w:rsid w:val="009D393C"/>
    <w:rsid w:val="009D5803"/>
    <w:rsid w:val="009E67D4"/>
    <w:rsid w:val="00A17DC9"/>
    <w:rsid w:val="00A2670D"/>
    <w:rsid w:val="00A43AB8"/>
    <w:rsid w:val="00A448CC"/>
    <w:rsid w:val="00A545F5"/>
    <w:rsid w:val="00A6702A"/>
    <w:rsid w:val="00A67156"/>
    <w:rsid w:val="00A94896"/>
    <w:rsid w:val="00A97F0B"/>
    <w:rsid w:val="00AA1655"/>
    <w:rsid w:val="00AA577C"/>
    <w:rsid w:val="00AB0E42"/>
    <w:rsid w:val="00AB355C"/>
    <w:rsid w:val="00AB6AC7"/>
    <w:rsid w:val="00AB74F9"/>
    <w:rsid w:val="00AE010C"/>
    <w:rsid w:val="00AF0779"/>
    <w:rsid w:val="00AF5E9D"/>
    <w:rsid w:val="00B03F40"/>
    <w:rsid w:val="00B17A3C"/>
    <w:rsid w:val="00B22E04"/>
    <w:rsid w:val="00B24F57"/>
    <w:rsid w:val="00B2537F"/>
    <w:rsid w:val="00B272A4"/>
    <w:rsid w:val="00B300D5"/>
    <w:rsid w:val="00B67577"/>
    <w:rsid w:val="00B7503B"/>
    <w:rsid w:val="00B807B2"/>
    <w:rsid w:val="00B97138"/>
    <w:rsid w:val="00BB660F"/>
    <w:rsid w:val="00BC3A11"/>
    <w:rsid w:val="00BC7A7C"/>
    <w:rsid w:val="00BE18BE"/>
    <w:rsid w:val="00C13E48"/>
    <w:rsid w:val="00C25F95"/>
    <w:rsid w:val="00C35EB4"/>
    <w:rsid w:val="00C838D6"/>
    <w:rsid w:val="00C84EDC"/>
    <w:rsid w:val="00C87060"/>
    <w:rsid w:val="00CA7737"/>
    <w:rsid w:val="00CD3403"/>
    <w:rsid w:val="00CF1266"/>
    <w:rsid w:val="00D308EC"/>
    <w:rsid w:val="00D43724"/>
    <w:rsid w:val="00D44392"/>
    <w:rsid w:val="00D52F4C"/>
    <w:rsid w:val="00D56925"/>
    <w:rsid w:val="00D621F9"/>
    <w:rsid w:val="00D62415"/>
    <w:rsid w:val="00D8218B"/>
    <w:rsid w:val="00D939EC"/>
    <w:rsid w:val="00D97683"/>
    <w:rsid w:val="00DB209C"/>
    <w:rsid w:val="00DD7403"/>
    <w:rsid w:val="00DF0D73"/>
    <w:rsid w:val="00DF4175"/>
    <w:rsid w:val="00DF63C3"/>
    <w:rsid w:val="00E22D5D"/>
    <w:rsid w:val="00E6312A"/>
    <w:rsid w:val="00E80317"/>
    <w:rsid w:val="00E830C0"/>
    <w:rsid w:val="00E838ED"/>
    <w:rsid w:val="00E84CF5"/>
    <w:rsid w:val="00E91E7A"/>
    <w:rsid w:val="00EA23C1"/>
    <w:rsid w:val="00EB0A7C"/>
    <w:rsid w:val="00EB1F56"/>
    <w:rsid w:val="00EB2E68"/>
    <w:rsid w:val="00EB5972"/>
    <w:rsid w:val="00EC37E7"/>
    <w:rsid w:val="00ED5FB7"/>
    <w:rsid w:val="00EE16CF"/>
    <w:rsid w:val="00EF2ECD"/>
    <w:rsid w:val="00F0239D"/>
    <w:rsid w:val="00F03AAF"/>
    <w:rsid w:val="00F15017"/>
    <w:rsid w:val="00F304CE"/>
    <w:rsid w:val="00F42D40"/>
    <w:rsid w:val="00F53F1E"/>
    <w:rsid w:val="00F612FF"/>
    <w:rsid w:val="00F72BF3"/>
    <w:rsid w:val="00F76C50"/>
    <w:rsid w:val="00FA028C"/>
    <w:rsid w:val="00FB5C34"/>
    <w:rsid w:val="00FC3005"/>
    <w:rsid w:val="00FD17EC"/>
    <w:rsid w:val="00FE133A"/>
    <w:rsid w:val="00FE3AFE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19C838A"/>
  <w15:docId w15:val="{3ADB7E9C-8BD4-4173-B044-8467DD60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80F11"/>
    <w:pPr>
      <w:keepNext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680F11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680F11"/>
    <w:pPr>
      <w:keepNext/>
      <w:jc w:val="both"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80F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80F1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80F1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80F11"/>
    <w:pPr>
      <w:spacing w:before="24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80F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80F11"/>
    <w:pPr>
      <w:spacing w:before="120"/>
      <w:ind w:left="284" w:hanging="28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680F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680F11"/>
    <w:pPr>
      <w:ind w:firstLine="708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680F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80F1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80F1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80F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F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80F11"/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680F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29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2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2D7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5245B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825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5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eople-job">
    <w:name w:val="people-job"/>
    <w:basedOn w:val="Normln"/>
    <w:rsid w:val="007677A6"/>
    <w:pPr>
      <w:spacing w:after="300" w:line="255" w:lineRule="atLeast"/>
    </w:pPr>
    <w:rPr>
      <w:rFonts w:ascii="Gotham-Light" w:hAnsi="Gotham-Light"/>
      <w:color w:val="B8B8B8"/>
      <w:sz w:val="21"/>
      <w:szCs w:val="21"/>
    </w:rPr>
  </w:style>
  <w:style w:type="paragraph" w:customStyle="1" w:styleId="people-contact">
    <w:name w:val="people-contact"/>
    <w:basedOn w:val="Normln"/>
    <w:rsid w:val="007677A6"/>
    <w:pPr>
      <w:spacing w:after="225" w:line="375" w:lineRule="atLeast"/>
    </w:pPr>
    <w:rPr>
      <w:rFonts w:ascii="Gotham-Light" w:hAnsi="Gotham-Light"/>
      <w:color w:val="000000"/>
      <w:sz w:val="24"/>
      <w:szCs w:val="24"/>
    </w:rPr>
  </w:style>
  <w:style w:type="character" w:customStyle="1" w:styleId="vertical-center1">
    <w:name w:val="vertical-center1"/>
    <w:basedOn w:val="Standardnpsmoodstavce"/>
    <w:rsid w:val="007677A6"/>
  </w:style>
  <w:style w:type="character" w:customStyle="1" w:styleId="street-address">
    <w:name w:val="street-address"/>
    <w:basedOn w:val="Standardnpsmoodstavce"/>
    <w:rsid w:val="00B7503B"/>
  </w:style>
  <w:style w:type="character" w:customStyle="1" w:styleId="preformatted">
    <w:name w:val="preformatted"/>
    <w:basedOn w:val="Standardnpsmoodstavce"/>
    <w:rsid w:val="00153204"/>
  </w:style>
  <w:style w:type="character" w:customStyle="1" w:styleId="nowrap">
    <w:name w:val="nowrap"/>
    <w:basedOn w:val="Standardnpsmoodstavce"/>
    <w:rsid w:val="00153204"/>
  </w:style>
  <w:style w:type="character" w:customStyle="1" w:styleId="OdstavecseseznamemChar">
    <w:name w:val="Odstavec se seznamem Char"/>
    <w:aliases w:val="Conclusion de partie Char"/>
    <w:link w:val="Odstavecseseznamem"/>
    <w:uiPriority w:val="99"/>
    <w:rsid w:val="00B9713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key2">
    <w:name w:val="key2"/>
    <w:basedOn w:val="Standardnpsmoodstavce"/>
    <w:rsid w:val="00213D73"/>
  </w:style>
  <w:style w:type="table" w:styleId="Mkatabulky">
    <w:name w:val="Table Grid"/>
    <w:basedOn w:val="Normlntabulka"/>
    <w:uiPriority w:val="59"/>
    <w:rsid w:val="008B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033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801A-6BAE-4939-BA94-62A692AF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1729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Hlistová Květoslava</dc:creator>
  <cp:lastModifiedBy>Světlíková Pejzl Zuzana</cp:lastModifiedBy>
  <cp:revision>2</cp:revision>
  <cp:lastPrinted>2022-02-09T16:22:00Z</cp:lastPrinted>
  <dcterms:created xsi:type="dcterms:W3CDTF">2023-11-23T06:45:00Z</dcterms:created>
  <dcterms:modified xsi:type="dcterms:W3CDTF">2023-11-23T06:45:00Z</dcterms:modified>
</cp:coreProperties>
</file>