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3271" w:rsidR="0066152D" w:rsidP="00ED5F67" w:rsidRDefault="00ED5F67" w14:paraId="648105C1" w14:textId="02781798">
      <w:pPr>
        <w:spacing w:after="360" w:line="240" w:lineRule="auto"/>
        <w:jc w:val="center"/>
        <w:rPr>
          <w:rFonts w:ascii="Franklin Gothic Book" w:hAnsi="Franklin Gothic Book"/>
          <w:b/>
          <w:sz w:val="28"/>
        </w:rPr>
      </w:pPr>
      <w:r>
        <w:rPr>
          <w:rFonts w:ascii="Franklin Gothic Book" w:hAnsi="Franklin Gothic Book"/>
          <w:b/>
          <w:sz w:val="28"/>
        </w:rPr>
        <w:t xml:space="preserve">DODATEK Č. </w:t>
      </w:r>
      <w:r w:rsidR="003E7E21">
        <w:rPr>
          <w:rFonts w:ascii="Franklin Gothic Book" w:hAnsi="Franklin Gothic Book"/>
          <w:b/>
          <w:sz w:val="28"/>
        </w:rPr>
        <w:t>2</w:t>
      </w:r>
      <w:r>
        <w:rPr>
          <w:rFonts w:ascii="Franklin Gothic Book" w:hAnsi="Franklin Gothic Book"/>
          <w:b/>
          <w:sz w:val="28"/>
        </w:rPr>
        <w:br/>
        <w:t xml:space="preserve">K </w:t>
      </w:r>
      <w:r w:rsidR="004545C5">
        <w:rPr>
          <w:rFonts w:ascii="Franklin Gothic Book" w:hAnsi="Franklin Gothic Book"/>
          <w:b/>
          <w:sz w:val="28"/>
        </w:rPr>
        <w:t>RÁMCOV</w:t>
      </w:r>
      <w:r>
        <w:rPr>
          <w:rFonts w:ascii="Franklin Gothic Book" w:hAnsi="Franklin Gothic Book"/>
          <w:b/>
          <w:sz w:val="28"/>
        </w:rPr>
        <w:t>É</w:t>
      </w:r>
      <w:r w:rsidR="004545C5">
        <w:rPr>
          <w:rFonts w:ascii="Franklin Gothic Book" w:hAnsi="Franklin Gothic Book"/>
          <w:b/>
          <w:sz w:val="28"/>
        </w:rPr>
        <w:t xml:space="preserve"> DOHOD</w:t>
      </w:r>
      <w:r>
        <w:rPr>
          <w:rFonts w:ascii="Franklin Gothic Book" w:hAnsi="Franklin Gothic Book"/>
          <w:b/>
          <w:sz w:val="28"/>
        </w:rPr>
        <w:t xml:space="preserve">Ě </w:t>
      </w:r>
      <w:r w:rsidR="004545C5">
        <w:rPr>
          <w:rFonts w:ascii="Franklin Gothic Book" w:hAnsi="Franklin Gothic Book"/>
          <w:b/>
          <w:sz w:val="28"/>
        </w:rPr>
        <w:t xml:space="preserve">O </w:t>
      </w:r>
      <w:r w:rsidR="00EB72B0">
        <w:rPr>
          <w:rFonts w:ascii="Franklin Gothic Book" w:hAnsi="Franklin Gothic Book"/>
          <w:b/>
          <w:sz w:val="28"/>
        </w:rPr>
        <w:t>POSKYTOVÁNÍ</w:t>
      </w:r>
      <w:r w:rsidR="000B0CF8">
        <w:rPr>
          <w:rFonts w:ascii="Franklin Gothic Book" w:hAnsi="Franklin Gothic Book"/>
          <w:b/>
          <w:sz w:val="28"/>
        </w:rPr>
        <w:t xml:space="preserve"> </w:t>
      </w:r>
      <w:r w:rsidR="004545C5">
        <w:rPr>
          <w:rFonts w:ascii="Franklin Gothic Book" w:hAnsi="Franklin Gothic Book"/>
          <w:b/>
          <w:sz w:val="28"/>
        </w:rPr>
        <w:t>PORADENSKÝCH SLUŽEB</w:t>
      </w:r>
      <w:r w:rsidR="000B0CF8">
        <w:rPr>
          <w:rFonts w:ascii="Franklin Gothic Book" w:hAnsi="Franklin Gothic Book"/>
          <w:b/>
          <w:sz w:val="28"/>
        </w:rPr>
        <w:br/>
      </w:r>
      <w:r w:rsidR="004545C5">
        <w:rPr>
          <w:rFonts w:ascii="Franklin Gothic Book" w:hAnsi="Franklin Gothic Book"/>
          <w:b/>
          <w:sz w:val="28"/>
        </w:rPr>
        <w:t>(ADMINISTRACE DOTACÍ)</w:t>
      </w:r>
    </w:p>
    <w:p w:rsidRPr="000B3271" w:rsidR="005556BB" w:rsidP="00ED5F67" w:rsidRDefault="003F048E" w14:paraId="44C6ACFB" w14:textId="77777777">
      <w:pPr>
        <w:spacing w:after="360" w:line="240" w:lineRule="auto"/>
        <w:rPr>
          <w:rFonts w:ascii="Franklin Gothic Book" w:hAnsi="Franklin Gothic Book"/>
          <w:b/>
          <w:u w:val="single"/>
        </w:rPr>
      </w:pPr>
      <w:r w:rsidRPr="000B3271">
        <w:rPr>
          <w:rFonts w:ascii="Franklin Gothic Book" w:hAnsi="Franklin Gothic Book"/>
          <w:b/>
          <w:u w:val="single"/>
        </w:rPr>
        <w:t>S</w:t>
      </w:r>
      <w:r w:rsidRPr="000B3271" w:rsidR="005556BB">
        <w:rPr>
          <w:rFonts w:ascii="Franklin Gothic Book" w:hAnsi="Franklin Gothic Book"/>
          <w:b/>
          <w:u w:val="single"/>
        </w:rPr>
        <w:t>mluvní strany</w:t>
      </w:r>
    </w:p>
    <w:p w:rsidRPr="000B3271" w:rsidR="005556BB" w:rsidP="00ED5F67" w:rsidRDefault="005556BB" w14:paraId="14E6FA4B" w14:textId="77777777">
      <w:pPr>
        <w:spacing w:after="360" w:line="240" w:lineRule="auto"/>
        <w:rPr>
          <w:rFonts w:ascii="Franklin Gothic Book" w:hAnsi="Franklin Gothic Book"/>
          <w:b/>
        </w:rPr>
      </w:pPr>
      <w:r w:rsidRPr="000B3271">
        <w:rPr>
          <w:rFonts w:ascii="Franklin Gothic Book" w:hAnsi="Franklin Gothic Book"/>
          <w:b/>
        </w:rPr>
        <w:t>Dodavatel: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Pr="000B3271" w:rsidR="005556BB" w:rsidTr="005C593A" w14:paraId="02690E8A" w14:textId="77777777">
        <w:trPr>
          <w:trHeight w:val="227"/>
        </w:trPr>
        <w:tc>
          <w:tcPr>
            <w:tcW w:w="2693" w:type="dxa"/>
            <w:shd w:val="clear" w:color="auto" w:fill="auto"/>
          </w:tcPr>
          <w:p w:rsidRPr="000B3271" w:rsidR="005556BB" w:rsidP="00ED5F67" w:rsidRDefault="005556BB" w14:paraId="7C1CD24E" w14:textId="77777777">
            <w:pPr>
              <w:pStyle w:val="Seznam"/>
              <w:spacing w:before="0" w:line="240" w:lineRule="auto"/>
              <w:ind w:left="0" w:firstLine="0"/>
              <w:jc w:val="right"/>
              <w:rPr>
                <w:rFonts w:ascii="Franklin Gothic Book" w:hAnsi="Franklin Gothic Book"/>
                <w:b/>
                <w:sz w:val="22"/>
                <w:szCs w:val="22"/>
              </w:rPr>
            </w:pPr>
            <w:r w:rsidRPr="000B3271">
              <w:rPr>
                <w:rFonts w:ascii="Franklin Gothic Book" w:hAnsi="Franklin Gothic Book"/>
                <w:sz w:val="22"/>
                <w:szCs w:val="22"/>
              </w:rPr>
              <w:t>obchodní firma:</w:t>
            </w:r>
          </w:p>
        </w:tc>
        <w:tc>
          <w:tcPr>
            <w:tcW w:w="6796" w:type="dxa"/>
            <w:shd w:val="clear" w:color="auto" w:fill="auto"/>
          </w:tcPr>
          <w:p w:rsidRPr="0097794B" w:rsidR="005556BB" w:rsidP="00ED5F67" w:rsidRDefault="0097794B" w14:paraId="78BCE9FA" w14:textId="77777777">
            <w:pPr>
              <w:pStyle w:val="Seznam"/>
              <w:spacing w:before="0" w:line="240" w:lineRule="auto"/>
              <w:rPr>
                <w:rFonts w:ascii="Franklin Gothic Book" w:hAnsi="Franklin Gothic Book"/>
                <w:b/>
                <w:bCs/>
                <w:sz w:val="22"/>
                <w:szCs w:val="22"/>
              </w:rPr>
            </w:pPr>
            <w:r w:rsidRPr="0097794B">
              <w:rPr>
                <w:rFonts w:ascii="Franklin Gothic Book" w:hAnsi="Franklin Gothic Book"/>
                <w:b/>
                <w:bCs/>
                <w:sz w:val="22"/>
                <w:szCs w:val="22"/>
              </w:rPr>
              <w:t>SPF Group, s.r.o.</w:t>
            </w:r>
          </w:p>
        </w:tc>
      </w:tr>
      <w:tr w:rsidRPr="000B3271" w:rsidR="005556BB" w:rsidTr="005C593A" w14:paraId="7DAF941C" w14:textId="77777777">
        <w:trPr>
          <w:trHeight w:val="227"/>
        </w:trPr>
        <w:tc>
          <w:tcPr>
            <w:tcW w:w="2693" w:type="dxa"/>
            <w:shd w:val="clear" w:color="auto" w:fill="auto"/>
          </w:tcPr>
          <w:p w:rsidRPr="001D4321" w:rsidR="005556BB" w:rsidP="00ED5F67" w:rsidRDefault="005556BB" w14:paraId="135F7B35" w14:textId="77777777">
            <w:pPr>
              <w:pStyle w:val="Seznam"/>
              <w:spacing w:before="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se sídlem:</w:t>
            </w:r>
          </w:p>
        </w:tc>
        <w:tc>
          <w:tcPr>
            <w:tcW w:w="6796" w:type="dxa"/>
            <w:shd w:val="clear" w:color="auto" w:fill="auto"/>
          </w:tcPr>
          <w:p w:rsidRPr="001D4321" w:rsidR="005556BB" w:rsidP="00ED5F67" w:rsidRDefault="0097794B" w14:paraId="51066723" w14:textId="77777777">
            <w:pPr>
              <w:pStyle w:val="Zhlav"/>
              <w:tabs>
                <w:tab w:val="clear" w:pos="4536"/>
                <w:tab w:val="clear" w:pos="9072"/>
                <w:tab w:val="left" w:pos="284"/>
              </w:tabs>
              <w:spacing w:after="120"/>
              <w:rPr>
                <w:rFonts w:ascii="Franklin Gothic Book" w:hAnsi="Franklin Gothic Book"/>
              </w:rPr>
            </w:pPr>
            <w:r w:rsidRPr="0097794B">
              <w:rPr>
                <w:rFonts w:ascii="Franklin Gothic Book" w:hAnsi="Franklin Gothic Book"/>
              </w:rPr>
              <w:t>Bozděchova 99/6, Klíše, 400 01 Ústí nad Labem</w:t>
            </w:r>
          </w:p>
        </w:tc>
      </w:tr>
      <w:tr w:rsidRPr="000B3271" w:rsidR="005556BB" w:rsidTr="005C593A" w14:paraId="584FDA0E" w14:textId="77777777">
        <w:trPr>
          <w:trHeight w:val="227"/>
        </w:trPr>
        <w:tc>
          <w:tcPr>
            <w:tcW w:w="2693" w:type="dxa"/>
            <w:shd w:val="clear" w:color="auto" w:fill="auto"/>
          </w:tcPr>
          <w:p w:rsidRPr="001D4321" w:rsidR="005556BB" w:rsidP="00ED5F67" w:rsidRDefault="005556BB" w14:paraId="53D1F3AD" w14:textId="77777777">
            <w:pPr>
              <w:pStyle w:val="Seznam"/>
              <w:spacing w:before="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doručovací adresa:</w:t>
            </w:r>
          </w:p>
        </w:tc>
        <w:tc>
          <w:tcPr>
            <w:tcW w:w="6796" w:type="dxa"/>
            <w:shd w:val="clear" w:color="auto" w:fill="auto"/>
          </w:tcPr>
          <w:p w:rsidRPr="001D4321" w:rsidR="005556BB" w:rsidP="00ED5F67" w:rsidRDefault="0097794B" w14:paraId="387E1747" w14:textId="77777777">
            <w:pPr>
              <w:pStyle w:val="Zhlav"/>
              <w:tabs>
                <w:tab w:val="clear" w:pos="4536"/>
                <w:tab w:val="clear" w:pos="9072"/>
                <w:tab w:val="left" w:pos="284"/>
              </w:tabs>
              <w:spacing w:after="120"/>
              <w:rPr>
                <w:rFonts w:ascii="Franklin Gothic Book" w:hAnsi="Franklin Gothic Book"/>
              </w:rPr>
            </w:pPr>
            <w:r w:rsidRPr="0097794B">
              <w:rPr>
                <w:rFonts w:ascii="Franklin Gothic Book" w:hAnsi="Franklin Gothic Book"/>
              </w:rPr>
              <w:t>Bozděchova 99/6, Klíše, 400 01 Ústí nad Labem</w:t>
            </w:r>
          </w:p>
        </w:tc>
      </w:tr>
      <w:tr w:rsidRPr="000B3271" w:rsidR="005556BB" w:rsidTr="005C593A" w14:paraId="552AFA9E" w14:textId="77777777">
        <w:trPr>
          <w:trHeight w:val="227"/>
        </w:trPr>
        <w:tc>
          <w:tcPr>
            <w:tcW w:w="2693" w:type="dxa"/>
            <w:shd w:val="clear" w:color="auto" w:fill="auto"/>
          </w:tcPr>
          <w:p w:rsidRPr="001D4321" w:rsidR="005556BB" w:rsidP="00ED5F67" w:rsidRDefault="005556BB" w14:paraId="0A6D2E12" w14:textId="77777777">
            <w:pPr>
              <w:pStyle w:val="Seznam"/>
              <w:spacing w:before="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IČ</w:t>
            </w:r>
            <w:r w:rsidR="008751AF">
              <w:rPr>
                <w:rFonts w:ascii="Franklin Gothic Book" w:hAnsi="Franklin Gothic Book"/>
                <w:sz w:val="22"/>
                <w:szCs w:val="22"/>
              </w:rPr>
              <w:t>O</w:t>
            </w:r>
            <w:r w:rsidRPr="001D4321">
              <w:rPr>
                <w:rFonts w:ascii="Franklin Gothic Book" w:hAnsi="Franklin Gothic Book"/>
                <w:sz w:val="22"/>
                <w:szCs w:val="22"/>
              </w:rPr>
              <w:t>:</w:t>
            </w:r>
          </w:p>
        </w:tc>
        <w:tc>
          <w:tcPr>
            <w:tcW w:w="6796" w:type="dxa"/>
            <w:shd w:val="clear" w:color="auto" w:fill="auto"/>
          </w:tcPr>
          <w:p w:rsidRPr="001D4321" w:rsidR="005556BB" w:rsidP="00ED5F67" w:rsidRDefault="0097794B" w14:paraId="198D19FF" w14:textId="77777777">
            <w:pPr>
              <w:pStyle w:val="Seznam"/>
              <w:spacing w:before="0" w:line="240" w:lineRule="auto"/>
              <w:ind w:left="0" w:firstLine="0"/>
              <w:rPr>
                <w:rFonts w:ascii="Franklin Gothic Book" w:hAnsi="Franklin Gothic Book"/>
                <w:sz w:val="22"/>
                <w:szCs w:val="22"/>
              </w:rPr>
            </w:pPr>
            <w:r w:rsidRPr="0097794B">
              <w:rPr>
                <w:rFonts w:ascii="Franklin Gothic Book" w:hAnsi="Franklin Gothic Book"/>
                <w:sz w:val="22"/>
                <w:szCs w:val="22"/>
              </w:rPr>
              <w:t>25492781</w:t>
            </w:r>
          </w:p>
        </w:tc>
      </w:tr>
      <w:tr w:rsidRPr="000B3271" w:rsidR="005556BB" w:rsidTr="005C593A" w14:paraId="72571313" w14:textId="77777777">
        <w:trPr>
          <w:trHeight w:val="227"/>
        </w:trPr>
        <w:tc>
          <w:tcPr>
            <w:tcW w:w="2693" w:type="dxa"/>
            <w:shd w:val="clear" w:color="auto" w:fill="auto"/>
          </w:tcPr>
          <w:p w:rsidRPr="001D4321" w:rsidR="005556BB" w:rsidP="00ED5F67" w:rsidRDefault="005556BB" w14:paraId="6CDD54F7" w14:textId="77777777">
            <w:pPr>
              <w:pStyle w:val="Seznam"/>
              <w:spacing w:before="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DIČ:</w:t>
            </w:r>
          </w:p>
        </w:tc>
        <w:tc>
          <w:tcPr>
            <w:tcW w:w="6796" w:type="dxa"/>
            <w:shd w:val="clear" w:color="auto" w:fill="auto"/>
          </w:tcPr>
          <w:p w:rsidRPr="001D4321" w:rsidR="005556BB" w:rsidP="00ED5F67" w:rsidRDefault="0097794B" w14:paraId="02117235" w14:textId="77777777">
            <w:pPr>
              <w:pStyle w:val="Seznam"/>
              <w:spacing w:before="0" w:line="240" w:lineRule="auto"/>
              <w:ind w:left="0" w:firstLine="0"/>
              <w:rPr>
                <w:rStyle w:val="Siln"/>
                <w:rFonts w:ascii="Franklin Gothic Book" w:hAnsi="Franklin Gothic Book"/>
                <w:b w:val="0"/>
                <w:sz w:val="22"/>
                <w:szCs w:val="22"/>
              </w:rPr>
            </w:pPr>
            <w:r>
              <w:rPr>
                <w:rFonts w:ascii="Franklin Gothic Book" w:hAnsi="Franklin Gothic Book"/>
                <w:sz w:val="22"/>
                <w:szCs w:val="22"/>
              </w:rPr>
              <w:t>CZ</w:t>
            </w:r>
            <w:r w:rsidRPr="0097794B">
              <w:rPr>
                <w:rFonts w:ascii="Franklin Gothic Book" w:hAnsi="Franklin Gothic Book"/>
                <w:sz w:val="22"/>
                <w:szCs w:val="22"/>
              </w:rPr>
              <w:t>25492781</w:t>
            </w:r>
          </w:p>
        </w:tc>
      </w:tr>
      <w:tr w:rsidRPr="00556944" w:rsidR="005556BB" w:rsidTr="005C593A" w14:paraId="4043212E" w14:textId="77777777">
        <w:trPr>
          <w:trHeight w:val="227"/>
        </w:trPr>
        <w:tc>
          <w:tcPr>
            <w:tcW w:w="2693" w:type="dxa"/>
            <w:shd w:val="clear" w:color="auto" w:fill="auto"/>
          </w:tcPr>
          <w:p w:rsidRPr="00556944" w:rsidR="005556BB" w:rsidP="00ED5F67" w:rsidRDefault="005556BB" w14:paraId="1183A61C" w14:textId="77777777">
            <w:pPr>
              <w:spacing w:after="120" w:line="240" w:lineRule="auto"/>
              <w:jc w:val="right"/>
              <w:rPr>
                <w:rFonts w:ascii="Franklin Gothic Book" w:hAnsi="Franklin Gothic Book"/>
                <w:shd w:val="clear" w:color="auto" w:fill="FFFF00"/>
              </w:rPr>
            </w:pPr>
            <w:r w:rsidRPr="00556944">
              <w:rPr>
                <w:rStyle w:val="Siln"/>
                <w:rFonts w:ascii="Franklin Gothic Book" w:hAnsi="Franklin Gothic Book"/>
                <w:b w:val="0"/>
              </w:rPr>
              <w:t>registrace:</w:t>
            </w:r>
          </w:p>
        </w:tc>
        <w:tc>
          <w:tcPr>
            <w:tcW w:w="6796" w:type="dxa"/>
            <w:shd w:val="clear" w:color="auto" w:fill="auto"/>
          </w:tcPr>
          <w:p w:rsidRPr="00556944" w:rsidR="005556BB" w:rsidP="00ED5F67" w:rsidRDefault="0097794B" w14:paraId="02884170" w14:textId="77777777">
            <w:pPr>
              <w:pStyle w:val="Seznam"/>
              <w:spacing w:before="0" w:line="240" w:lineRule="auto"/>
              <w:ind w:left="0" w:firstLine="0"/>
              <w:jc w:val="left"/>
              <w:rPr>
                <w:rFonts w:ascii="Franklin Gothic Book" w:hAnsi="Franklin Gothic Book"/>
                <w:bCs/>
                <w:sz w:val="22"/>
                <w:szCs w:val="22"/>
              </w:rPr>
            </w:pPr>
            <w:r w:rsidRPr="0097794B">
              <w:rPr>
                <w:rFonts w:ascii="Franklin Gothic Book" w:hAnsi="Franklin Gothic Book"/>
                <w:bCs/>
                <w:sz w:val="22"/>
                <w:szCs w:val="22"/>
              </w:rPr>
              <w:t>Krajsk</w:t>
            </w:r>
            <w:r>
              <w:rPr>
                <w:rFonts w:ascii="Franklin Gothic Book" w:hAnsi="Franklin Gothic Book"/>
                <w:bCs/>
                <w:sz w:val="22"/>
                <w:szCs w:val="22"/>
              </w:rPr>
              <w:t>ý</w:t>
            </w:r>
            <w:r w:rsidRPr="0097794B">
              <w:rPr>
                <w:rFonts w:ascii="Franklin Gothic Book" w:hAnsi="Franklin Gothic Book"/>
                <w:bCs/>
                <w:sz w:val="22"/>
                <w:szCs w:val="22"/>
              </w:rPr>
              <w:t xml:space="preserve"> soud v Ústí nad Labem</w:t>
            </w:r>
            <w:r>
              <w:rPr>
                <w:rFonts w:ascii="Franklin Gothic Book" w:hAnsi="Franklin Gothic Book"/>
                <w:bCs/>
                <w:sz w:val="22"/>
                <w:szCs w:val="22"/>
              </w:rPr>
              <w:t xml:space="preserve">, sp. zn. </w:t>
            </w:r>
            <w:r w:rsidRPr="0097794B">
              <w:rPr>
                <w:rFonts w:ascii="Franklin Gothic Book" w:hAnsi="Franklin Gothic Book"/>
                <w:bCs/>
                <w:sz w:val="22"/>
                <w:szCs w:val="22"/>
              </w:rPr>
              <w:t>C 33688</w:t>
            </w:r>
          </w:p>
        </w:tc>
      </w:tr>
      <w:tr w:rsidRPr="000B3271" w:rsidR="005556BB" w:rsidTr="005C593A" w14:paraId="1D1B876A" w14:textId="77777777">
        <w:trPr>
          <w:trHeight w:val="227"/>
        </w:trPr>
        <w:tc>
          <w:tcPr>
            <w:tcW w:w="2693" w:type="dxa"/>
            <w:shd w:val="clear" w:color="auto" w:fill="auto"/>
          </w:tcPr>
          <w:p w:rsidRPr="001D4321" w:rsidR="005556BB" w:rsidP="00ED5F67" w:rsidRDefault="005556BB" w14:paraId="6A5CC418" w14:textId="77777777">
            <w:pPr>
              <w:spacing w:after="360" w:line="240" w:lineRule="auto"/>
              <w:jc w:val="right"/>
              <w:rPr>
                <w:rFonts w:ascii="Franklin Gothic Book" w:hAnsi="Franklin Gothic Book"/>
                <w:bCs/>
                <w:color w:val="000000"/>
              </w:rPr>
            </w:pPr>
            <w:r w:rsidRPr="001D4321">
              <w:rPr>
                <w:rFonts w:ascii="Franklin Gothic Book" w:hAnsi="Franklin Gothic Book"/>
                <w:bCs/>
                <w:color w:val="000000"/>
              </w:rPr>
              <w:t>zastoupená:</w:t>
            </w:r>
          </w:p>
        </w:tc>
        <w:tc>
          <w:tcPr>
            <w:tcW w:w="6796" w:type="dxa"/>
            <w:shd w:val="clear" w:color="auto" w:fill="auto"/>
          </w:tcPr>
          <w:p w:rsidRPr="001D4321" w:rsidR="005556BB" w:rsidP="00ED5F67" w:rsidRDefault="0097794B" w14:paraId="03DBAA29" w14:textId="77777777">
            <w:pPr>
              <w:pStyle w:val="Seznam"/>
              <w:spacing w:before="0" w:after="360" w:line="240" w:lineRule="auto"/>
              <w:ind w:left="0" w:firstLine="0"/>
              <w:rPr>
                <w:rFonts w:ascii="Franklin Gothic Book" w:hAnsi="Franklin Gothic Book"/>
                <w:sz w:val="22"/>
                <w:szCs w:val="22"/>
              </w:rPr>
            </w:pPr>
            <w:r>
              <w:rPr>
                <w:rFonts w:ascii="Franklin Gothic Book" w:hAnsi="Franklin Gothic Book"/>
                <w:sz w:val="22"/>
                <w:szCs w:val="22"/>
              </w:rPr>
              <w:t>Ing. Jiřím Wiesnerem, MBA, a Ing. Janem Vojtkem, jednateli</w:t>
            </w:r>
          </w:p>
        </w:tc>
      </w:tr>
    </w:tbl>
    <w:p w:rsidRPr="000B3271" w:rsidR="005556BB" w:rsidP="00ED5F67" w:rsidRDefault="005556BB" w14:paraId="4426C0E7" w14:textId="77777777">
      <w:pPr>
        <w:tabs>
          <w:tab w:val="left" w:pos="284"/>
        </w:tabs>
        <w:spacing w:after="360" w:line="240" w:lineRule="auto"/>
        <w:rPr>
          <w:rFonts w:ascii="Franklin Gothic Book" w:hAnsi="Franklin Gothic Book"/>
        </w:rPr>
      </w:pPr>
      <w:r w:rsidRPr="000B3271">
        <w:rPr>
          <w:rFonts w:ascii="Franklin Gothic Book" w:hAnsi="Franklin Gothic Book"/>
        </w:rPr>
        <w:t>dále jen „</w:t>
      </w:r>
      <w:r w:rsidR="004545C5">
        <w:rPr>
          <w:rFonts w:ascii="Franklin Gothic Book" w:hAnsi="Franklin Gothic Book"/>
          <w:b/>
        </w:rPr>
        <w:t>D</w:t>
      </w:r>
      <w:r w:rsidRPr="000B3271">
        <w:rPr>
          <w:rFonts w:ascii="Franklin Gothic Book" w:hAnsi="Franklin Gothic Book"/>
          <w:b/>
        </w:rPr>
        <w:t>odavatel</w:t>
      </w:r>
      <w:r w:rsidRPr="000B3271">
        <w:rPr>
          <w:rFonts w:ascii="Franklin Gothic Book" w:hAnsi="Franklin Gothic Book"/>
        </w:rPr>
        <w:t>“ na straně jedné</w:t>
      </w:r>
    </w:p>
    <w:p w:rsidRPr="000B3271" w:rsidR="00283130" w:rsidP="00ED5F67" w:rsidRDefault="00283130" w14:paraId="1DC33E21" w14:textId="77777777">
      <w:pPr>
        <w:spacing w:after="360" w:line="240" w:lineRule="auto"/>
        <w:rPr>
          <w:rFonts w:ascii="Franklin Gothic Book" w:hAnsi="Franklin Gothic Book" w:cs="Arial"/>
          <w:bCs/>
        </w:rPr>
      </w:pPr>
      <w:r w:rsidRPr="000B3271">
        <w:rPr>
          <w:rFonts w:ascii="Franklin Gothic Book" w:hAnsi="Franklin Gothic Book" w:cs="Arial"/>
          <w:bCs/>
        </w:rPr>
        <w:t>a</w:t>
      </w:r>
    </w:p>
    <w:p w:rsidRPr="000B3271" w:rsidR="005556BB" w:rsidP="00ED5F67" w:rsidRDefault="005556BB" w14:paraId="66333427" w14:textId="77777777">
      <w:pPr>
        <w:spacing w:after="360" w:line="240" w:lineRule="auto"/>
        <w:rPr>
          <w:rFonts w:ascii="Franklin Gothic Book" w:hAnsi="Franklin Gothic Book" w:cs="Arial"/>
          <w:bCs/>
        </w:rPr>
      </w:pPr>
      <w:r w:rsidRPr="000B3271">
        <w:rPr>
          <w:rFonts w:ascii="Franklin Gothic Book" w:hAnsi="Franklin Gothic Book"/>
          <w:b/>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Pr="000B3271" w:rsidR="005556BB" w:rsidTr="005C593A" w14:paraId="34CB6472" w14:textId="77777777">
        <w:trPr>
          <w:trHeight w:val="227"/>
        </w:trPr>
        <w:tc>
          <w:tcPr>
            <w:tcW w:w="2693" w:type="dxa"/>
            <w:shd w:val="clear" w:color="auto" w:fill="auto"/>
          </w:tcPr>
          <w:p w:rsidRPr="000B3271" w:rsidR="005556BB" w:rsidP="00ED5F67" w:rsidRDefault="005556BB" w14:paraId="5564B6E6" w14:textId="77777777">
            <w:pPr>
              <w:pStyle w:val="Seznam"/>
              <w:spacing w:before="0" w:line="240" w:lineRule="auto"/>
              <w:ind w:left="0" w:firstLine="0"/>
              <w:jc w:val="right"/>
              <w:rPr>
                <w:rFonts w:ascii="Franklin Gothic Book" w:hAnsi="Franklin Gothic Book"/>
                <w:b/>
                <w:sz w:val="22"/>
                <w:szCs w:val="22"/>
              </w:rPr>
            </w:pPr>
            <w:r w:rsidRPr="000B3271">
              <w:rPr>
                <w:rFonts w:ascii="Franklin Gothic Book" w:hAnsi="Franklin Gothic Book"/>
                <w:sz w:val="22"/>
                <w:szCs w:val="22"/>
              </w:rPr>
              <w:t>obchodní firma:</w:t>
            </w:r>
          </w:p>
        </w:tc>
        <w:tc>
          <w:tcPr>
            <w:tcW w:w="6796" w:type="dxa"/>
            <w:shd w:val="clear" w:color="auto" w:fill="auto"/>
          </w:tcPr>
          <w:p w:rsidRPr="000B3271" w:rsidR="005556BB" w:rsidP="00ED5F67" w:rsidRDefault="005556BB" w14:paraId="13C983A1" w14:textId="77777777">
            <w:pPr>
              <w:pStyle w:val="Seznam"/>
              <w:spacing w:before="0" w:line="240" w:lineRule="auto"/>
              <w:rPr>
                <w:rFonts w:ascii="Franklin Gothic Book" w:hAnsi="Franklin Gothic Book"/>
                <w:sz w:val="22"/>
                <w:szCs w:val="22"/>
              </w:rPr>
            </w:pPr>
            <w:r w:rsidRPr="000B3271">
              <w:rPr>
                <w:rFonts w:ascii="Franklin Gothic Book" w:hAnsi="Franklin Gothic Book"/>
                <w:b/>
                <w:sz w:val="22"/>
                <w:szCs w:val="22"/>
              </w:rPr>
              <w:t>Dopravní podnik města Ústí nad Labem a.s.</w:t>
            </w:r>
          </w:p>
        </w:tc>
      </w:tr>
      <w:tr w:rsidRPr="000B3271" w:rsidR="005556BB" w:rsidTr="005C593A" w14:paraId="685D08EE" w14:textId="77777777">
        <w:trPr>
          <w:trHeight w:val="227"/>
        </w:trPr>
        <w:tc>
          <w:tcPr>
            <w:tcW w:w="2693" w:type="dxa"/>
            <w:shd w:val="clear" w:color="auto" w:fill="auto"/>
          </w:tcPr>
          <w:p w:rsidRPr="000B3271" w:rsidR="005556BB" w:rsidP="00ED5F67" w:rsidRDefault="005556BB" w14:paraId="79D942A7" w14:textId="77777777">
            <w:pPr>
              <w:pStyle w:val="Seznam"/>
              <w:spacing w:before="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se sídlem:</w:t>
            </w:r>
          </w:p>
        </w:tc>
        <w:tc>
          <w:tcPr>
            <w:tcW w:w="6796" w:type="dxa"/>
            <w:shd w:val="clear" w:color="auto" w:fill="auto"/>
          </w:tcPr>
          <w:p w:rsidRPr="000B3271" w:rsidR="005556BB" w:rsidP="00ED5F67" w:rsidRDefault="005556BB" w14:paraId="1EDEE752" w14:textId="77777777">
            <w:pPr>
              <w:pStyle w:val="Zhlav"/>
              <w:tabs>
                <w:tab w:val="clear" w:pos="4536"/>
                <w:tab w:val="clear" w:pos="9072"/>
                <w:tab w:val="left" w:pos="284"/>
              </w:tabs>
              <w:spacing w:after="120"/>
              <w:rPr>
                <w:rFonts w:ascii="Franklin Gothic Book" w:hAnsi="Franklin Gothic Book"/>
              </w:rPr>
            </w:pPr>
            <w:r w:rsidRPr="000B3271">
              <w:rPr>
                <w:rFonts w:ascii="Franklin Gothic Book" w:hAnsi="Franklin Gothic Book"/>
              </w:rPr>
              <w:t>Revoluční 26, 401 11 Ústí nad Labem</w:t>
            </w:r>
          </w:p>
        </w:tc>
      </w:tr>
      <w:tr w:rsidRPr="000B3271" w:rsidR="005556BB" w:rsidTr="005C593A" w14:paraId="33777D56" w14:textId="77777777">
        <w:trPr>
          <w:trHeight w:val="227"/>
        </w:trPr>
        <w:tc>
          <w:tcPr>
            <w:tcW w:w="2693" w:type="dxa"/>
            <w:shd w:val="clear" w:color="auto" w:fill="auto"/>
          </w:tcPr>
          <w:p w:rsidRPr="000B3271" w:rsidR="005556BB" w:rsidP="00ED5F67" w:rsidRDefault="005556BB" w14:paraId="542C91FD" w14:textId="77777777">
            <w:pPr>
              <w:pStyle w:val="Seznam"/>
              <w:spacing w:before="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doručovací adresa:</w:t>
            </w:r>
          </w:p>
        </w:tc>
        <w:tc>
          <w:tcPr>
            <w:tcW w:w="6796" w:type="dxa"/>
            <w:shd w:val="clear" w:color="auto" w:fill="auto"/>
          </w:tcPr>
          <w:p w:rsidRPr="000B3271" w:rsidR="005556BB" w:rsidP="00ED5F67" w:rsidRDefault="005556BB" w14:paraId="4CE97698" w14:textId="77777777">
            <w:pPr>
              <w:pStyle w:val="Zhlav"/>
              <w:tabs>
                <w:tab w:val="clear" w:pos="4536"/>
                <w:tab w:val="clear" w:pos="9072"/>
                <w:tab w:val="left" w:pos="284"/>
              </w:tabs>
              <w:spacing w:after="120"/>
              <w:rPr>
                <w:rFonts w:ascii="Franklin Gothic Book" w:hAnsi="Franklin Gothic Book"/>
              </w:rPr>
            </w:pPr>
            <w:r w:rsidRPr="000B3271">
              <w:rPr>
                <w:rFonts w:ascii="Franklin Gothic Book" w:hAnsi="Franklin Gothic Book"/>
              </w:rPr>
              <w:t>Jateční 426, 400 19 Ústí nad Labem</w:t>
            </w:r>
          </w:p>
        </w:tc>
      </w:tr>
      <w:tr w:rsidRPr="000B3271" w:rsidR="005556BB" w:rsidTr="005C593A" w14:paraId="54483A3B" w14:textId="77777777">
        <w:trPr>
          <w:trHeight w:val="227"/>
        </w:trPr>
        <w:tc>
          <w:tcPr>
            <w:tcW w:w="2693" w:type="dxa"/>
            <w:shd w:val="clear" w:color="auto" w:fill="auto"/>
          </w:tcPr>
          <w:p w:rsidRPr="000B3271" w:rsidR="005556BB" w:rsidP="00ED5F67" w:rsidRDefault="005556BB" w14:paraId="0A101719" w14:textId="77777777">
            <w:pPr>
              <w:pStyle w:val="Seznam"/>
              <w:spacing w:before="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IČ</w:t>
            </w:r>
            <w:r w:rsidR="00BA4DF4">
              <w:rPr>
                <w:rFonts w:ascii="Franklin Gothic Book" w:hAnsi="Franklin Gothic Book"/>
                <w:sz w:val="22"/>
                <w:szCs w:val="22"/>
              </w:rPr>
              <w:t>O</w:t>
            </w:r>
            <w:r w:rsidRPr="000B3271">
              <w:rPr>
                <w:rFonts w:ascii="Franklin Gothic Book" w:hAnsi="Franklin Gothic Book"/>
                <w:sz w:val="22"/>
                <w:szCs w:val="22"/>
              </w:rPr>
              <w:t>:</w:t>
            </w:r>
          </w:p>
        </w:tc>
        <w:tc>
          <w:tcPr>
            <w:tcW w:w="6796" w:type="dxa"/>
            <w:shd w:val="clear" w:color="auto" w:fill="auto"/>
          </w:tcPr>
          <w:p w:rsidRPr="000B3271" w:rsidR="005556BB" w:rsidP="00ED5F67" w:rsidRDefault="005556BB" w14:paraId="2652DF2B" w14:textId="77777777">
            <w:pPr>
              <w:pStyle w:val="Seznam"/>
              <w:spacing w:before="0" w:line="240" w:lineRule="auto"/>
              <w:ind w:left="0" w:firstLine="0"/>
              <w:rPr>
                <w:rFonts w:ascii="Franklin Gothic Book" w:hAnsi="Franklin Gothic Book"/>
                <w:sz w:val="22"/>
                <w:szCs w:val="22"/>
              </w:rPr>
            </w:pPr>
            <w:r w:rsidRPr="000B3271">
              <w:rPr>
                <w:rFonts w:ascii="Franklin Gothic Book" w:hAnsi="Franklin Gothic Book"/>
                <w:sz w:val="22"/>
                <w:szCs w:val="22"/>
              </w:rPr>
              <w:t>25013891</w:t>
            </w:r>
          </w:p>
        </w:tc>
      </w:tr>
      <w:tr w:rsidRPr="000B3271" w:rsidR="005556BB" w:rsidTr="005C593A" w14:paraId="31A85D3C" w14:textId="77777777">
        <w:trPr>
          <w:trHeight w:val="227"/>
        </w:trPr>
        <w:tc>
          <w:tcPr>
            <w:tcW w:w="2693" w:type="dxa"/>
            <w:shd w:val="clear" w:color="auto" w:fill="auto"/>
          </w:tcPr>
          <w:p w:rsidRPr="000B3271" w:rsidR="005556BB" w:rsidP="00ED5F67" w:rsidRDefault="005556BB" w14:paraId="71EEB974" w14:textId="77777777">
            <w:pPr>
              <w:pStyle w:val="Seznam"/>
              <w:spacing w:before="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DIČ:</w:t>
            </w:r>
          </w:p>
        </w:tc>
        <w:tc>
          <w:tcPr>
            <w:tcW w:w="6796" w:type="dxa"/>
            <w:shd w:val="clear" w:color="auto" w:fill="auto"/>
          </w:tcPr>
          <w:p w:rsidRPr="000B3271" w:rsidR="005556BB" w:rsidP="00ED5F67" w:rsidRDefault="005556BB" w14:paraId="6E4D970A" w14:textId="77777777">
            <w:pPr>
              <w:pStyle w:val="Seznam"/>
              <w:spacing w:before="0" w:line="240" w:lineRule="auto"/>
              <w:ind w:left="0" w:firstLine="0"/>
              <w:rPr>
                <w:rStyle w:val="Siln"/>
                <w:rFonts w:ascii="Franklin Gothic Book" w:hAnsi="Franklin Gothic Book"/>
                <w:b w:val="0"/>
                <w:sz w:val="22"/>
                <w:szCs w:val="22"/>
              </w:rPr>
            </w:pPr>
            <w:r w:rsidRPr="000B3271">
              <w:rPr>
                <w:rFonts w:ascii="Franklin Gothic Book" w:hAnsi="Franklin Gothic Book"/>
                <w:sz w:val="22"/>
                <w:szCs w:val="22"/>
              </w:rPr>
              <w:t>CZ25013891</w:t>
            </w:r>
          </w:p>
        </w:tc>
      </w:tr>
      <w:tr w:rsidRPr="000B3271" w:rsidR="005556BB" w:rsidTr="005C593A" w14:paraId="13A0A229" w14:textId="77777777">
        <w:trPr>
          <w:trHeight w:val="227"/>
        </w:trPr>
        <w:tc>
          <w:tcPr>
            <w:tcW w:w="2693" w:type="dxa"/>
            <w:shd w:val="clear" w:color="auto" w:fill="auto"/>
          </w:tcPr>
          <w:p w:rsidRPr="000B3271" w:rsidR="005556BB" w:rsidP="00ED5F67" w:rsidRDefault="005556BB" w14:paraId="230D915A" w14:textId="77777777">
            <w:pPr>
              <w:spacing w:after="120" w:line="240" w:lineRule="auto"/>
              <w:jc w:val="right"/>
              <w:rPr>
                <w:rFonts w:ascii="Franklin Gothic Book" w:hAnsi="Franklin Gothic Book"/>
                <w:shd w:val="clear" w:color="auto" w:fill="FFFF00"/>
              </w:rPr>
            </w:pPr>
            <w:r w:rsidRPr="00BA4DF4">
              <w:rPr>
                <w:rStyle w:val="Siln"/>
                <w:rFonts w:ascii="Franklin Gothic Book" w:hAnsi="Franklin Gothic Book"/>
                <w:b w:val="0"/>
              </w:rPr>
              <w:t>registrace</w:t>
            </w:r>
            <w:r w:rsidRPr="000B3271">
              <w:rPr>
                <w:rStyle w:val="Siln"/>
                <w:rFonts w:ascii="Franklin Gothic Book" w:hAnsi="Franklin Gothic Book"/>
              </w:rPr>
              <w:t>:</w:t>
            </w:r>
          </w:p>
        </w:tc>
        <w:tc>
          <w:tcPr>
            <w:tcW w:w="6796" w:type="dxa"/>
            <w:shd w:val="clear" w:color="auto" w:fill="auto"/>
          </w:tcPr>
          <w:p w:rsidRPr="000B3271" w:rsidR="005556BB" w:rsidP="00ED5F67" w:rsidRDefault="005556BB" w14:paraId="5A8DF945" w14:textId="77777777">
            <w:pPr>
              <w:pStyle w:val="Seznam"/>
              <w:spacing w:before="0" w:line="240" w:lineRule="auto"/>
              <w:ind w:left="0" w:firstLine="0"/>
              <w:jc w:val="left"/>
              <w:rPr>
                <w:rFonts w:ascii="Franklin Gothic Book" w:hAnsi="Franklin Gothic Book"/>
                <w:bCs/>
                <w:sz w:val="22"/>
                <w:szCs w:val="22"/>
              </w:rPr>
            </w:pPr>
            <w:r w:rsidRPr="000B3271">
              <w:rPr>
                <w:rFonts w:ascii="Franklin Gothic Book" w:hAnsi="Franklin Gothic Book"/>
                <w:bCs/>
                <w:sz w:val="22"/>
                <w:szCs w:val="22"/>
              </w:rPr>
              <w:t>Krajský soud v Ústí nad Labem, sp. zn. B 945</w:t>
            </w:r>
          </w:p>
        </w:tc>
      </w:tr>
      <w:tr w:rsidRPr="000B3271" w:rsidR="005556BB" w:rsidTr="005C593A" w14:paraId="333E0EFF" w14:textId="77777777">
        <w:trPr>
          <w:trHeight w:val="227"/>
        </w:trPr>
        <w:tc>
          <w:tcPr>
            <w:tcW w:w="2693" w:type="dxa"/>
            <w:shd w:val="clear" w:color="auto" w:fill="auto"/>
          </w:tcPr>
          <w:p w:rsidRPr="000B3271" w:rsidR="005556BB" w:rsidP="00ED5F67" w:rsidRDefault="005556BB" w14:paraId="1479CD6C" w14:textId="77777777">
            <w:pPr>
              <w:spacing w:after="360" w:line="240" w:lineRule="auto"/>
              <w:jc w:val="right"/>
              <w:rPr>
                <w:rFonts w:ascii="Franklin Gothic Book" w:hAnsi="Franklin Gothic Book"/>
                <w:bCs/>
                <w:color w:val="000000"/>
              </w:rPr>
            </w:pPr>
            <w:r w:rsidRPr="000B3271">
              <w:rPr>
                <w:rFonts w:ascii="Franklin Gothic Book" w:hAnsi="Franklin Gothic Book"/>
                <w:bCs/>
                <w:color w:val="000000"/>
              </w:rPr>
              <w:t>zastoupená:</w:t>
            </w:r>
          </w:p>
        </w:tc>
        <w:tc>
          <w:tcPr>
            <w:tcW w:w="6796" w:type="dxa"/>
            <w:shd w:val="clear" w:color="auto" w:fill="auto"/>
          </w:tcPr>
          <w:p w:rsidRPr="000B3271" w:rsidR="005556BB" w:rsidP="00ED5F67" w:rsidRDefault="00ED5F67" w14:paraId="1FCA6980" w14:textId="77777777">
            <w:pPr>
              <w:pStyle w:val="Seznam"/>
              <w:spacing w:before="0" w:after="360" w:line="240" w:lineRule="auto"/>
              <w:ind w:left="0" w:firstLine="0"/>
              <w:rPr>
                <w:rFonts w:ascii="Franklin Gothic Book" w:hAnsi="Franklin Gothic Book"/>
                <w:sz w:val="22"/>
                <w:szCs w:val="22"/>
              </w:rPr>
            </w:pPr>
            <w:r>
              <w:rPr>
                <w:rFonts w:ascii="Franklin Gothic Book" w:hAnsi="Franklin Gothic Book"/>
                <w:sz w:val="22"/>
                <w:szCs w:val="22"/>
              </w:rPr>
              <w:t xml:space="preserve">Mgr. </w:t>
            </w:r>
            <w:r w:rsidRPr="000B3271" w:rsidR="005556BB">
              <w:rPr>
                <w:rFonts w:ascii="Franklin Gothic Book" w:hAnsi="Franklin Gothic Book"/>
                <w:sz w:val="22"/>
                <w:szCs w:val="22"/>
              </w:rPr>
              <w:t xml:space="preserve">Ing. </w:t>
            </w:r>
            <w:r>
              <w:rPr>
                <w:rFonts w:ascii="Franklin Gothic Book" w:hAnsi="Franklin Gothic Book"/>
                <w:sz w:val="22"/>
                <w:szCs w:val="22"/>
              </w:rPr>
              <w:t>Simonou Mohacsi, MBA</w:t>
            </w:r>
            <w:r w:rsidRPr="000B3271" w:rsidR="005556BB">
              <w:rPr>
                <w:rFonts w:ascii="Franklin Gothic Book" w:hAnsi="Franklin Gothic Book"/>
                <w:sz w:val="22"/>
                <w:szCs w:val="22"/>
              </w:rPr>
              <w:t>, výkonn</w:t>
            </w:r>
            <w:r>
              <w:rPr>
                <w:rFonts w:ascii="Franklin Gothic Book" w:hAnsi="Franklin Gothic Book"/>
                <w:sz w:val="22"/>
                <w:szCs w:val="22"/>
              </w:rPr>
              <w:t>ou</w:t>
            </w:r>
            <w:r w:rsidRPr="000B3271" w:rsidR="005556BB">
              <w:rPr>
                <w:rFonts w:ascii="Franklin Gothic Book" w:hAnsi="Franklin Gothic Book"/>
                <w:sz w:val="22"/>
                <w:szCs w:val="22"/>
              </w:rPr>
              <w:t xml:space="preserve"> ředitel</w:t>
            </w:r>
            <w:r>
              <w:rPr>
                <w:rFonts w:ascii="Franklin Gothic Book" w:hAnsi="Franklin Gothic Book"/>
                <w:sz w:val="22"/>
                <w:szCs w:val="22"/>
              </w:rPr>
              <w:t>kou</w:t>
            </w:r>
            <w:r w:rsidRPr="000B3271" w:rsidR="005556BB">
              <w:rPr>
                <w:rFonts w:ascii="Franklin Gothic Book" w:hAnsi="Franklin Gothic Book"/>
                <w:sz w:val="22"/>
                <w:szCs w:val="22"/>
              </w:rPr>
              <w:t xml:space="preserve"> společnosti</w:t>
            </w:r>
          </w:p>
        </w:tc>
      </w:tr>
    </w:tbl>
    <w:p w:rsidRPr="000B3271" w:rsidR="005556BB" w:rsidP="00ED5F67" w:rsidRDefault="005556BB" w14:paraId="6ED208A7" w14:textId="77777777">
      <w:pPr>
        <w:tabs>
          <w:tab w:val="left" w:pos="284"/>
        </w:tabs>
        <w:spacing w:after="360" w:line="240" w:lineRule="auto"/>
        <w:rPr>
          <w:rFonts w:ascii="Franklin Gothic Book" w:hAnsi="Franklin Gothic Book"/>
        </w:rPr>
      </w:pPr>
      <w:r w:rsidRPr="000B3271">
        <w:rPr>
          <w:rFonts w:ascii="Franklin Gothic Book" w:hAnsi="Franklin Gothic Book"/>
        </w:rPr>
        <w:t>dále jen „</w:t>
      </w:r>
      <w:r w:rsidR="004545C5">
        <w:rPr>
          <w:rFonts w:ascii="Franklin Gothic Book" w:hAnsi="Franklin Gothic Book"/>
          <w:b/>
        </w:rPr>
        <w:t>O</w:t>
      </w:r>
      <w:r w:rsidRPr="000B3271">
        <w:rPr>
          <w:rFonts w:ascii="Franklin Gothic Book" w:hAnsi="Franklin Gothic Book"/>
          <w:b/>
        </w:rPr>
        <w:t>bjednatel</w:t>
      </w:r>
      <w:r w:rsidRPr="000B3271">
        <w:rPr>
          <w:rFonts w:ascii="Franklin Gothic Book" w:hAnsi="Franklin Gothic Book"/>
        </w:rPr>
        <w:t xml:space="preserve">“ na straně </w:t>
      </w:r>
      <w:r w:rsidR="006D4883">
        <w:rPr>
          <w:rFonts w:ascii="Franklin Gothic Book" w:hAnsi="Franklin Gothic Book"/>
        </w:rPr>
        <w:t>druhé</w:t>
      </w:r>
    </w:p>
    <w:p w:rsidRPr="000B3271" w:rsidR="005556BB" w:rsidP="00ED5F67" w:rsidRDefault="005556BB" w14:paraId="0AA2DB78" w14:textId="77777777">
      <w:pPr>
        <w:tabs>
          <w:tab w:val="left" w:pos="2340"/>
        </w:tabs>
        <w:spacing w:after="360" w:line="240" w:lineRule="auto"/>
        <w:rPr>
          <w:rFonts w:ascii="Franklin Gothic Book" w:hAnsi="Franklin Gothic Book"/>
        </w:rPr>
      </w:pPr>
      <w:r w:rsidRPr="000B3271">
        <w:rPr>
          <w:rFonts w:ascii="Franklin Gothic Book" w:hAnsi="Franklin Gothic Book"/>
        </w:rPr>
        <w:t>dále též společně jako „</w:t>
      </w:r>
      <w:r w:rsidRPr="000B3271" w:rsidR="002B2AB2">
        <w:rPr>
          <w:rFonts w:ascii="Franklin Gothic Book" w:hAnsi="Franklin Gothic Book"/>
          <w:b/>
        </w:rPr>
        <w:t>s</w:t>
      </w:r>
      <w:r w:rsidRPr="000B3271">
        <w:rPr>
          <w:rFonts w:ascii="Franklin Gothic Book" w:hAnsi="Franklin Gothic Book"/>
          <w:b/>
        </w:rPr>
        <w:t>mluvní strany</w:t>
      </w:r>
      <w:r w:rsidRPr="000B3271">
        <w:rPr>
          <w:rFonts w:ascii="Franklin Gothic Book" w:hAnsi="Franklin Gothic Book"/>
        </w:rPr>
        <w:t>“</w:t>
      </w:r>
    </w:p>
    <w:p w:rsidRPr="00ED5F67" w:rsidR="0066152D" w:rsidP="006D4883" w:rsidRDefault="0066152D" w14:paraId="24CA342E" w14:textId="21586607">
      <w:pPr>
        <w:spacing w:after="360" w:line="240" w:lineRule="auto"/>
        <w:ind w:left="426" w:right="424"/>
        <w:jc w:val="center"/>
        <w:rPr>
          <w:rFonts w:ascii="Franklin Gothic Book" w:hAnsi="Franklin Gothic Book" w:cs="Arial"/>
          <w:spacing w:val="-4"/>
        </w:rPr>
      </w:pPr>
      <w:r w:rsidRPr="008751AF">
        <w:rPr>
          <w:rFonts w:ascii="Franklin Gothic Book" w:hAnsi="Franklin Gothic Book" w:cs="Arial"/>
          <w:spacing w:val="-4"/>
        </w:rPr>
        <w:t xml:space="preserve">uzavírají níže uvedeného dne </w:t>
      </w:r>
      <w:r w:rsidRPr="008751AF" w:rsidR="00FE55D8">
        <w:rPr>
          <w:rFonts w:ascii="Franklin Gothic Book" w:hAnsi="Franklin Gothic Book" w:cs="Arial"/>
          <w:spacing w:val="-4"/>
        </w:rPr>
        <w:t>ve smyslu ustanovení</w:t>
      </w:r>
      <w:r w:rsidRPr="008751AF">
        <w:rPr>
          <w:rFonts w:ascii="Franklin Gothic Book" w:hAnsi="Franklin Gothic Book" w:cs="Arial"/>
          <w:spacing w:val="-4"/>
        </w:rPr>
        <w:t xml:space="preserve"> § </w:t>
      </w:r>
      <w:r w:rsidRPr="008751AF" w:rsidR="00D53775">
        <w:rPr>
          <w:rFonts w:ascii="Franklin Gothic Book" w:hAnsi="Franklin Gothic Book" w:cs="Arial"/>
          <w:spacing w:val="-4"/>
        </w:rPr>
        <w:t>1746 odst. 2</w:t>
      </w:r>
      <w:r w:rsidRPr="008751AF" w:rsidR="004D16F8">
        <w:rPr>
          <w:rFonts w:ascii="Franklin Gothic Book" w:hAnsi="Franklin Gothic Book" w:cs="Arial"/>
          <w:spacing w:val="-4"/>
        </w:rPr>
        <w:t xml:space="preserve"> </w:t>
      </w:r>
      <w:r w:rsidRPr="008751AF" w:rsidR="0018003E">
        <w:rPr>
          <w:rFonts w:ascii="Franklin Gothic Book" w:hAnsi="Franklin Gothic Book" w:cs="Arial"/>
          <w:spacing w:val="-4"/>
        </w:rPr>
        <w:t xml:space="preserve">zákona č. 89/2012 Sb., </w:t>
      </w:r>
      <w:r w:rsidRPr="008751AF">
        <w:rPr>
          <w:rFonts w:ascii="Franklin Gothic Book" w:hAnsi="Franklin Gothic Book" w:cs="Arial"/>
          <w:spacing w:val="-4"/>
        </w:rPr>
        <w:t>občanského zákoníku</w:t>
      </w:r>
      <w:r w:rsidRPr="008751AF" w:rsidR="004545C5">
        <w:rPr>
          <w:rFonts w:ascii="Franklin Gothic Book" w:hAnsi="Franklin Gothic Book" w:cs="Arial"/>
          <w:spacing w:val="-4"/>
        </w:rPr>
        <w:t>, v platném znění</w:t>
      </w:r>
      <w:r w:rsidRPr="008751AF">
        <w:rPr>
          <w:rFonts w:ascii="Franklin Gothic Book" w:hAnsi="Franklin Gothic Book" w:cs="Arial"/>
          <w:spacing w:val="-4"/>
        </w:rPr>
        <w:t xml:space="preserve"> (dále jen „</w:t>
      </w:r>
      <w:r w:rsidRPr="008751AF" w:rsidR="004545C5">
        <w:rPr>
          <w:rFonts w:ascii="Franklin Gothic Book" w:hAnsi="Franklin Gothic Book" w:cs="Arial"/>
          <w:b/>
          <w:spacing w:val="-4"/>
        </w:rPr>
        <w:t>o</w:t>
      </w:r>
      <w:r w:rsidRPr="008751AF">
        <w:rPr>
          <w:rFonts w:ascii="Franklin Gothic Book" w:hAnsi="Franklin Gothic Book" w:cs="Arial"/>
          <w:b/>
          <w:spacing w:val="-4"/>
        </w:rPr>
        <w:t>bčanský zákoník</w:t>
      </w:r>
      <w:r w:rsidRPr="008751AF">
        <w:rPr>
          <w:rFonts w:ascii="Franklin Gothic Book" w:hAnsi="Franklin Gothic Book" w:cs="Arial"/>
          <w:spacing w:val="-4"/>
        </w:rPr>
        <w:t>“)</w:t>
      </w:r>
      <w:r w:rsidRPr="008751AF" w:rsidR="00FE55D8">
        <w:rPr>
          <w:rFonts w:ascii="Franklin Gothic Book" w:hAnsi="Franklin Gothic Book" w:cs="Arial"/>
          <w:spacing w:val="-4"/>
        </w:rPr>
        <w:t xml:space="preserve"> </w:t>
      </w:r>
      <w:r w:rsidR="00ED5F67">
        <w:rPr>
          <w:rFonts w:ascii="Franklin Gothic Book" w:hAnsi="Franklin Gothic Book" w:cs="Arial"/>
          <w:spacing w:val="-4"/>
        </w:rPr>
        <w:t xml:space="preserve">tento dodatek č. </w:t>
      </w:r>
      <w:r w:rsidR="003E7E21">
        <w:rPr>
          <w:rFonts w:ascii="Franklin Gothic Book" w:hAnsi="Franklin Gothic Book" w:cs="Arial"/>
          <w:spacing w:val="-4"/>
        </w:rPr>
        <w:t>2</w:t>
      </w:r>
      <w:r w:rsidR="00ED5F67">
        <w:rPr>
          <w:rFonts w:ascii="Franklin Gothic Book" w:hAnsi="Franklin Gothic Book" w:cs="Arial"/>
          <w:spacing w:val="-4"/>
        </w:rPr>
        <w:t xml:space="preserve"> k </w:t>
      </w:r>
      <w:r w:rsidRPr="008751AF" w:rsidR="004545C5">
        <w:rPr>
          <w:rFonts w:ascii="Franklin Gothic Book" w:hAnsi="Franklin Gothic Book" w:cs="Arial"/>
          <w:spacing w:val="-4"/>
        </w:rPr>
        <w:t>rámcov</w:t>
      </w:r>
      <w:r w:rsidR="00ED5F67">
        <w:rPr>
          <w:rFonts w:ascii="Franklin Gothic Book" w:hAnsi="Franklin Gothic Book" w:cs="Arial"/>
          <w:spacing w:val="-4"/>
        </w:rPr>
        <w:t>é</w:t>
      </w:r>
      <w:r w:rsidRPr="008751AF" w:rsidR="004545C5">
        <w:rPr>
          <w:rFonts w:ascii="Franklin Gothic Book" w:hAnsi="Franklin Gothic Book" w:cs="Arial"/>
          <w:spacing w:val="-4"/>
        </w:rPr>
        <w:t xml:space="preserve"> dohod</w:t>
      </w:r>
      <w:r w:rsidR="00ED5F67">
        <w:rPr>
          <w:rFonts w:ascii="Franklin Gothic Book" w:hAnsi="Franklin Gothic Book" w:cs="Arial"/>
          <w:spacing w:val="-4"/>
        </w:rPr>
        <w:t>ě o poskytování poradenských služeb (administrace dotací)</w:t>
      </w:r>
      <w:r w:rsidRPr="008751AF">
        <w:rPr>
          <w:rFonts w:ascii="Franklin Gothic Book" w:hAnsi="Franklin Gothic Book" w:cs="Arial"/>
          <w:spacing w:val="-4"/>
        </w:rPr>
        <w:t>:</w:t>
      </w:r>
    </w:p>
    <w:p w:rsidRPr="000B3271" w:rsidR="0066152D" w:rsidP="00ED5F67" w:rsidRDefault="0066152D" w14:paraId="7C409B47" w14:textId="77777777">
      <w:pPr>
        <w:keepNext/>
        <w:tabs>
          <w:tab w:val="left" w:pos="1276"/>
        </w:tabs>
        <w:spacing w:after="360" w:line="240" w:lineRule="auto"/>
        <w:jc w:val="center"/>
        <w:rPr>
          <w:rFonts w:ascii="Franklin Gothic Book" w:hAnsi="Franklin Gothic Book" w:cs="Arial"/>
          <w:b/>
        </w:rPr>
      </w:pPr>
      <w:r w:rsidRPr="000B3271">
        <w:rPr>
          <w:rFonts w:ascii="Franklin Gothic Book" w:hAnsi="Franklin Gothic Book" w:cs="Arial"/>
          <w:b/>
        </w:rPr>
        <w:t>I.</w:t>
      </w:r>
      <w:r w:rsidR="00ED5F67">
        <w:rPr>
          <w:rFonts w:ascii="Franklin Gothic Book" w:hAnsi="Franklin Gothic Book" w:cs="Arial"/>
          <w:b/>
        </w:rPr>
        <w:br/>
      </w:r>
      <w:r w:rsidRPr="000B3271">
        <w:rPr>
          <w:rFonts w:ascii="Franklin Gothic Book" w:hAnsi="Franklin Gothic Book" w:cs="Arial"/>
          <w:b/>
        </w:rPr>
        <w:t xml:space="preserve">Předmět </w:t>
      </w:r>
      <w:r w:rsidR="00ED5F67">
        <w:rPr>
          <w:rFonts w:ascii="Franklin Gothic Book" w:hAnsi="Franklin Gothic Book" w:cs="Arial"/>
          <w:b/>
        </w:rPr>
        <w:t>dodatku</w:t>
      </w:r>
    </w:p>
    <w:p w:rsidRPr="00FF7E6F" w:rsidR="004545C5" w:rsidP="000B0CF8" w:rsidRDefault="00ED5F67" w14:paraId="5591F970" w14:textId="5B0F4D40">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6"/>
        </w:rPr>
      </w:pPr>
      <w:r w:rsidRPr="000B0CF8">
        <w:rPr>
          <w:rFonts w:ascii="Franklin Gothic Book" w:hAnsi="Franklin Gothic Book" w:cs="Arial"/>
          <w:spacing w:val="-6"/>
          <w:lang w:val="cs-CZ"/>
        </w:rPr>
        <w:t xml:space="preserve">Mezi </w:t>
      </w:r>
      <w:r w:rsidR="006D4883">
        <w:rPr>
          <w:rFonts w:ascii="Franklin Gothic Book" w:hAnsi="Franklin Gothic Book" w:cs="Arial"/>
          <w:spacing w:val="-6"/>
          <w:lang w:val="cs-CZ"/>
        </w:rPr>
        <w:t>D</w:t>
      </w:r>
      <w:r w:rsidRPr="000B0CF8">
        <w:rPr>
          <w:rFonts w:ascii="Franklin Gothic Book" w:hAnsi="Franklin Gothic Book" w:cs="Arial"/>
          <w:spacing w:val="-6"/>
          <w:lang w:val="cs-CZ"/>
        </w:rPr>
        <w:t xml:space="preserve">odavatelem a </w:t>
      </w:r>
      <w:r w:rsidR="006D4883">
        <w:rPr>
          <w:rFonts w:ascii="Franklin Gothic Book" w:hAnsi="Franklin Gothic Book" w:cs="Arial"/>
          <w:spacing w:val="-6"/>
          <w:lang w:val="cs-CZ"/>
        </w:rPr>
        <w:t>O</w:t>
      </w:r>
      <w:r w:rsidRPr="000B0CF8">
        <w:rPr>
          <w:rFonts w:ascii="Franklin Gothic Book" w:hAnsi="Franklin Gothic Book" w:cs="Arial"/>
          <w:spacing w:val="-6"/>
          <w:lang w:val="cs-CZ"/>
        </w:rPr>
        <w:t xml:space="preserve">bjednatelem byla na základě </w:t>
      </w:r>
      <w:r w:rsidRPr="000B0CF8" w:rsidR="006B37C8">
        <w:rPr>
          <w:rFonts w:ascii="Franklin Gothic Book" w:hAnsi="Franklin Gothic Book" w:cs="Arial"/>
          <w:spacing w:val="-6"/>
          <w:lang w:val="cs-CZ"/>
        </w:rPr>
        <w:t>veřejné soutěže o nejvhodnější nabídku</w:t>
      </w:r>
      <w:r w:rsidRPr="000B0CF8" w:rsidR="004545C5">
        <w:rPr>
          <w:rFonts w:ascii="Franklin Gothic Book" w:hAnsi="Franklin Gothic Book" w:cs="Arial"/>
          <w:spacing w:val="-6"/>
          <w:lang w:val="cs-CZ"/>
        </w:rPr>
        <w:t xml:space="preserve"> </w:t>
      </w:r>
      <w:r w:rsidRPr="000B0CF8">
        <w:rPr>
          <w:rFonts w:ascii="Franklin Gothic Book" w:hAnsi="Franklin Gothic Book" w:cs="Arial"/>
          <w:spacing w:val="-6"/>
          <w:lang w:val="cs-CZ"/>
        </w:rPr>
        <w:t>s názvem</w:t>
      </w:r>
      <w:r w:rsidRPr="000B0CF8" w:rsidR="004545C5">
        <w:rPr>
          <w:rFonts w:ascii="Franklin Gothic Book" w:hAnsi="Franklin Gothic Book" w:cs="Arial"/>
          <w:spacing w:val="-6"/>
          <w:lang w:val="cs-CZ"/>
        </w:rPr>
        <w:t xml:space="preserve"> „Výběr administrátora dotací pro programové období 2021-2027 – rámcová dohoda“,</w:t>
      </w:r>
      <w:r w:rsidRPr="000B0CF8">
        <w:rPr>
          <w:rFonts w:ascii="Franklin Gothic Book" w:hAnsi="Franklin Gothic Book" w:cs="Arial"/>
          <w:spacing w:val="-6"/>
          <w:lang w:val="cs-CZ"/>
        </w:rPr>
        <w:t xml:space="preserve"> uzavře</w:t>
      </w:r>
      <w:r w:rsidR="00BA7C7A">
        <w:rPr>
          <w:rFonts w:ascii="Franklin Gothic Book" w:hAnsi="Franklin Gothic Book" w:cs="Arial"/>
          <w:spacing w:val="-6"/>
          <w:lang w:val="cs-CZ"/>
        </w:rPr>
        <w:softHyphen/>
      </w:r>
      <w:r w:rsidRPr="000B0CF8">
        <w:rPr>
          <w:rFonts w:ascii="Franklin Gothic Book" w:hAnsi="Franklin Gothic Book" w:cs="Arial"/>
          <w:spacing w:val="-6"/>
          <w:lang w:val="cs-CZ"/>
        </w:rPr>
        <w:t xml:space="preserve">na rámcová dohoda o poskytování poradenských služeb (administrace dotací) ze dne 1. 7. 2021, </w:t>
      </w:r>
      <w:r w:rsidRPr="000B0CF8">
        <w:rPr>
          <w:rFonts w:ascii="Franklin Gothic Book" w:hAnsi="Franklin Gothic Book" w:cs="Arial"/>
          <w:spacing w:val="-6"/>
          <w:lang w:val="cs-CZ"/>
        </w:rPr>
        <w:lastRenderedPageBreak/>
        <w:t xml:space="preserve">která je uveřejněna </w:t>
      </w:r>
      <w:r w:rsidR="006D4883">
        <w:rPr>
          <w:rFonts w:ascii="Franklin Gothic Book" w:hAnsi="Franklin Gothic Book" w:cs="Arial"/>
          <w:spacing w:val="-6"/>
          <w:lang w:val="cs-CZ"/>
        </w:rPr>
        <w:t>v </w:t>
      </w:r>
      <w:r w:rsidRPr="000B0CF8">
        <w:rPr>
          <w:rFonts w:ascii="Franklin Gothic Book" w:hAnsi="Franklin Gothic Book" w:cs="Arial"/>
          <w:spacing w:val="-6"/>
          <w:lang w:val="cs-CZ"/>
        </w:rPr>
        <w:t>registru smluv pod ID smlouvy: 15880755</w:t>
      </w:r>
      <w:r w:rsidR="003E7E21">
        <w:rPr>
          <w:rFonts w:ascii="Franklin Gothic Book" w:hAnsi="Franklin Gothic Book" w:cs="Arial"/>
          <w:spacing w:val="-6"/>
          <w:lang w:val="cs-CZ"/>
        </w:rPr>
        <w:t xml:space="preserve">, ve znění dodatku č. 1 k této dohodě ze dne 6. 3. 2023, </w:t>
      </w:r>
      <w:r w:rsidR="00D803EA">
        <w:rPr>
          <w:rFonts w:ascii="Franklin Gothic Book" w:hAnsi="Franklin Gothic Book" w:cs="Arial"/>
          <w:spacing w:val="-6"/>
          <w:lang w:val="cs-CZ"/>
        </w:rPr>
        <w:t>který je uveřejněn</w:t>
      </w:r>
      <w:r w:rsidR="003E7E21">
        <w:rPr>
          <w:rFonts w:ascii="Franklin Gothic Book" w:hAnsi="Franklin Gothic Book" w:cs="Arial"/>
          <w:spacing w:val="-6"/>
          <w:lang w:val="cs-CZ"/>
        </w:rPr>
        <w:t xml:space="preserve"> v registru smluv pod ID smlouvy: </w:t>
      </w:r>
      <w:r w:rsidRPr="003E7E21" w:rsidR="003E7E21">
        <w:rPr>
          <w:rFonts w:ascii="Franklin Gothic Book" w:hAnsi="Franklin Gothic Book" w:cs="Arial"/>
          <w:spacing w:val="-6"/>
          <w:lang w:val="cs-CZ"/>
        </w:rPr>
        <w:t>22051493</w:t>
      </w:r>
      <w:r w:rsidR="003E7E21">
        <w:rPr>
          <w:rFonts w:ascii="Franklin Gothic Book" w:hAnsi="Franklin Gothic Book" w:cs="Arial"/>
          <w:spacing w:val="-6"/>
          <w:lang w:val="cs-CZ"/>
        </w:rPr>
        <w:t xml:space="preserve"> </w:t>
      </w:r>
      <w:r w:rsidRPr="000B0CF8">
        <w:rPr>
          <w:rFonts w:ascii="Franklin Gothic Book" w:hAnsi="Franklin Gothic Book" w:cs="Arial"/>
          <w:spacing w:val="-6"/>
          <w:lang w:val="cs-CZ"/>
        </w:rPr>
        <w:t>(dále jen „</w:t>
      </w:r>
      <w:r w:rsidRPr="000B0CF8">
        <w:rPr>
          <w:rFonts w:ascii="Franklin Gothic Book" w:hAnsi="Franklin Gothic Book" w:cs="Arial"/>
          <w:b/>
          <w:bCs/>
          <w:spacing w:val="-6"/>
          <w:lang w:val="cs-CZ"/>
        </w:rPr>
        <w:t>Rámcová dohoda</w:t>
      </w:r>
      <w:r w:rsidRPr="000B0CF8">
        <w:rPr>
          <w:rFonts w:ascii="Franklin Gothic Book" w:hAnsi="Franklin Gothic Book" w:cs="Arial"/>
          <w:spacing w:val="-6"/>
          <w:lang w:val="cs-CZ"/>
        </w:rPr>
        <w:t>“).</w:t>
      </w:r>
    </w:p>
    <w:p w:rsidRPr="000B0CF8" w:rsidR="00FF7E6F" w:rsidP="000B0CF8" w:rsidRDefault="00FF7E6F" w14:paraId="21FADA39" w14:textId="06387641">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6"/>
        </w:rPr>
      </w:pPr>
      <w:r>
        <w:rPr>
          <w:rFonts w:ascii="Franklin Gothic Book" w:hAnsi="Franklin Gothic Book" w:cs="Arial"/>
          <w:spacing w:val="-6"/>
          <w:lang w:val="cs-CZ"/>
        </w:rPr>
        <w:t>Rámcová dohoda byla coby sektorová zakázka zadávaná při výkonu relevantní činnosti objednatele jako zadavatele zadána mimo zadávací řízení na základě výjimky dle § 158 odst. 1 zákona č.</w:t>
      </w:r>
      <w:r w:rsidR="00D803EA">
        <w:rPr>
          <w:rFonts w:ascii="Franklin Gothic Book" w:hAnsi="Franklin Gothic Book" w:cs="Arial"/>
          <w:spacing w:val="-6"/>
          <w:lang w:val="cs-CZ"/>
        </w:rPr>
        <w:t> </w:t>
      </w:r>
      <w:r>
        <w:rPr>
          <w:rFonts w:ascii="Franklin Gothic Book" w:hAnsi="Franklin Gothic Book" w:cs="Arial"/>
          <w:spacing w:val="-2"/>
          <w:lang w:val="cs-CZ"/>
        </w:rPr>
        <w:t>134/2016 Sb., o zadávání veřejných zakázek, ve znění pozdějších předpisů.</w:t>
      </w:r>
    </w:p>
    <w:p w:rsidRPr="000D648A" w:rsidR="000D648A" w:rsidP="002967B4" w:rsidRDefault="00185ABB" w14:paraId="1AD9A1F6" w14:textId="3C792C64">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Pr>
          <w:rFonts w:ascii="Franklin Gothic Book" w:hAnsi="Franklin Gothic Book" w:cs="Arial"/>
          <w:spacing w:val="-2"/>
          <w:lang w:val="cs-CZ"/>
        </w:rPr>
        <w:t>M</w:t>
      </w:r>
      <w:r w:rsidR="000D648A">
        <w:rPr>
          <w:rFonts w:ascii="Franklin Gothic Book" w:hAnsi="Franklin Gothic Book" w:cs="Arial"/>
          <w:spacing w:val="-2"/>
          <w:lang w:val="cs-CZ"/>
        </w:rPr>
        <w:t xml:space="preserve">ezi smluvními stranami </w:t>
      </w:r>
      <w:r>
        <w:rPr>
          <w:rFonts w:ascii="Franklin Gothic Book" w:hAnsi="Franklin Gothic Book" w:cs="Arial"/>
          <w:spacing w:val="-2"/>
          <w:lang w:val="cs-CZ"/>
        </w:rPr>
        <w:t xml:space="preserve">byla </w:t>
      </w:r>
      <w:r w:rsidR="000D648A">
        <w:rPr>
          <w:rFonts w:ascii="Franklin Gothic Book" w:hAnsi="Franklin Gothic Book" w:cs="Arial"/>
          <w:spacing w:val="-2"/>
          <w:lang w:val="cs-CZ"/>
        </w:rPr>
        <w:t xml:space="preserve">uzavřena mimo jiné samostatná smlouva o dílo týkající se projektu </w:t>
      </w:r>
      <w:r w:rsidRPr="000D648A" w:rsidR="000D648A">
        <w:rPr>
          <w:rFonts w:ascii="Franklin Gothic Book" w:hAnsi="Franklin Gothic Book" w:cs="Arial"/>
          <w:i/>
          <w:iCs/>
          <w:spacing w:val="-2"/>
          <w:lang w:val="cs-CZ"/>
        </w:rPr>
        <w:t>„Zavádění vodíkové mobility ve městě Ústí nad Labem“</w:t>
      </w:r>
      <w:r w:rsidR="000D648A">
        <w:rPr>
          <w:rFonts w:ascii="Franklin Gothic Book" w:hAnsi="Franklin Gothic Book" w:cs="Arial"/>
          <w:spacing w:val="-2"/>
          <w:lang w:val="cs-CZ"/>
        </w:rPr>
        <w:t xml:space="preserve">, a to Smlouva o managementu projektu ze dne 27. 4. 2021, zveřejněná v registru smluv pod ID smlouvy: </w:t>
      </w:r>
      <w:r w:rsidRPr="000D648A" w:rsidR="000D648A">
        <w:rPr>
          <w:rFonts w:ascii="Franklin Gothic Book" w:hAnsi="Franklin Gothic Book" w:cs="Arial"/>
          <w:spacing w:val="-2"/>
          <w:lang w:val="cs-CZ"/>
        </w:rPr>
        <w:t>15257335</w:t>
      </w:r>
      <w:r w:rsidR="000D648A">
        <w:rPr>
          <w:rFonts w:ascii="Franklin Gothic Book" w:hAnsi="Franklin Gothic Book" w:cs="Arial"/>
          <w:spacing w:val="-2"/>
          <w:lang w:val="cs-CZ"/>
        </w:rPr>
        <w:t xml:space="preserve">, ve znění dodatku č. 1 ze dne 8. 6. 2022, zveřejněného v registru smluv pod ID smlouvy: </w:t>
      </w:r>
      <w:r w:rsidRPr="000D648A" w:rsidR="000D648A">
        <w:rPr>
          <w:rFonts w:ascii="Franklin Gothic Book" w:hAnsi="Franklin Gothic Book" w:cs="Arial"/>
          <w:spacing w:val="-2"/>
          <w:lang w:val="cs-CZ"/>
        </w:rPr>
        <w:t>19743071</w:t>
      </w:r>
      <w:r w:rsidR="000D648A">
        <w:rPr>
          <w:rFonts w:ascii="Franklin Gothic Book" w:hAnsi="Franklin Gothic Book" w:cs="Arial"/>
          <w:spacing w:val="-2"/>
          <w:lang w:val="cs-CZ"/>
        </w:rPr>
        <w:t xml:space="preserve"> (dále jen </w:t>
      </w:r>
      <w:r w:rsidRPr="000D648A" w:rsidR="000D648A">
        <w:rPr>
          <w:rFonts w:ascii="Franklin Gothic Book" w:hAnsi="Franklin Gothic Book" w:cs="Arial"/>
          <w:b/>
          <w:bCs/>
          <w:spacing w:val="-2"/>
          <w:lang w:val="cs-CZ"/>
        </w:rPr>
        <w:t>„Smlouva o managementu projektu vodíkové mobility</w:t>
      </w:r>
      <w:r w:rsidR="000D648A">
        <w:rPr>
          <w:rFonts w:ascii="Franklin Gothic Book" w:hAnsi="Franklin Gothic Book" w:cs="Arial"/>
          <w:spacing w:val="-2"/>
          <w:lang w:val="cs-CZ"/>
        </w:rPr>
        <w:t>“).</w:t>
      </w:r>
    </w:p>
    <w:p w:rsidRPr="002967B4" w:rsidR="002967B4" w:rsidP="002967B4" w:rsidRDefault="008F3F42" w14:paraId="2C7D9E8D" w14:textId="451851CF">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Pr>
          <w:rFonts w:ascii="Franklin Gothic Book" w:hAnsi="Franklin Gothic Book" w:cs="Arial"/>
          <w:spacing w:val="-2"/>
          <w:lang w:val="cs-CZ"/>
        </w:rPr>
        <w:t>Po uzavření</w:t>
      </w:r>
      <w:r w:rsidR="002967B4">
        <w:rPr>
          <w:rFonts w:ascii="Franklin Gothic Book" w:hAnsi="Franklin Gothic Book" w:cs="Arial"/>
          <w:spacing w:val="-2"/>
          <w:lang w:val="cs-CZ"/>
        </w:rPr>
        <w:t xml:space="preserve"> Rámcové dohody</w:t>
      </w:r>
      <w:r w:rsidR="000D648A">
        <w:rPr>
          <w:rFonts w:ascii="Franklin Gothic Book" w:hAnsi="Franklin Gothic Book" w:cs="Arial"/>
          <w:spacing w:val="-2"/>
          <w:lang w:val="cs-CZ"/>
        </w:rPr>
        <w:t xml:space="preserve"> </w:t>
      </w:r>
      <w:r w:rsidR="002967B4">
        <w:rPr>
          <w:rFonts w:ascii="Franklin Gothic Book" w:hAnsi="Franklin Gothic Book" w:cs="Arial"/>
          <w:spacing w:val="-2"/>
          <w:lang w:val="cs-CZ"/>
        </w:rPr>
        <w:t>došlo ke zveřejnění aktuálních pravidel podávání dotačních žádostí, která přinesla mimo jiné následující nové skutečnosti, jež nebyly při uzavírání Rámcové dohody známy</w:t>
      </w:r>
      <w:r w:rsidR="0089784B">
        <w:rPr>
          <w:rFonts w:ascii="Franklin Gothic Book" w:hAnsi="Franklin Gothic Book" w:cs="Arial"/>
          <w:spacing w:val="-2"/>
          <w:lang w:val="cs-CZ"/>
        </w:rPr>
        <w:t>, a</w:t>
      </w:r>
      <w:r w:rsidR="00214A90">
        <w:rPr>
          <w:rFonts w:ascii="Franklin Gothic Book" w:hAnsi="Franklin Gothic Book" w:cs="Arial"/>
          <w:spacing w:val="-2"/>
          <w:lang w:val="cs-CZ"/>
        </w:rPr>
        <w:t xml:space="preserve"> to zejména následující</w:t>
      </w:r>
      <w:r w:rsidR="0089784B">
        <w:rPr>
          <w:rFonts w:ascii="Franklin Gothic Book" w:hAnsi="Franklin Gothic Book" w:cs="Arial"/>
          <w:spacing w:val="-2"/>
          <w:lang w:val="cs-CZ"/>
        </w:rPr>
        <w:t>:</w:t>
      </w:r>
    </w:p>
    <w:p w:rsidRPr="002967B4" w:rsidR="002967B4" w:rsidP="002967B4" w:rsidRDefault="00214A90" w14:paraId="490DFE0A" w14:textId="55EC17D6">
      <w:pPr>
        <w:pStyle w:val="Odstavecseseznamem"/>
        <w:numPr>
          <w:ilvl w:val="0"/>
          <w:numId w:val="58"/>
        </w:numPr>
        <w:tabs>
          <w:tab w:val="left" w:pos="426"/>
        </w:tabs>
        <w:spacing w:after="360" w:line="240" w:lineRule="auto"/>
        <w:contextualSpacing w:val="0"/>
        <w:jc w:val="both"/>
        <w:rPr>
          <w:rFonts w:ascii="Franklin Gothic Book" w:hAnsi="Franklin Gothic Book" w:cs="Arial"/>
          <w:spacing w:val="-2"/>
        </w:rPr>
      </w:pPr>
      <w:r>
        <w:rPr>
          <w:rFonts w:ascii="Franklin Gothic Book" w:hAnsi="Franklin Gothic Book" w:cs="Arial"/>
          <w:spacing w:val="-2"/>
          <w:lang w:val="cs-CZ"/>
        </w:rPr>
        <w:t>Došlo ke změně</w:t>
      </w:r>
      <w:r w:rsidR="002967B4">
        <w:rPr>
          <w:rFonts w:ascii="Franklin Gothic Book" w:hAnsi="Franklin Gothic Book" w:cs="Arial"/>
          <w:spacing w:val="-2"/>
          <w:lang w:val="cs-CZ"/>
        </w:rPr>
        <w:t xml:space="preserve"> celkového konceptu předkládání žádostí – strategických projektů – v rámci Operačního programu Spravedlivá transformace („OPST“) na dvoustupňový, kdy se jedná o registraci žádosti a následnou aktualizaci studie proveditelnosti před vydáním rozhodnutí o poskytnutí dotace</w:t>
      </w:r>
      <w:r>
        <w:rPr>
          <w:rFonts w:ascii="Franklin Gothic Book" w:hAnsi="Franklin Gothic Book" w:cs="Arial"/>
          <w:spacing w:val="-2"/>
          <w:lang w:val="cs-CZ"/>
        </w:rPr>
        <w:t>.</w:t>
      </w:r>
    </w:p>
    <w:p w:rsidRPr="00214A90" w:rsidR="002967B4" w:rsidP="002967B4" w:rsidRDefault="00214A90" w14:paraId="4DB1E798" w14:textId="50CAD669">
      <w:pPr>
        <w:pStyle w:val="Odstavecseseznamem"/>
        <w:numPr>
          <w:ilvl w:val="0"/>
          <w:numId w:val="58"/>
        </w:numPr>
        <w:tabs>
          <w:tab w:val="left" w:pos="426"/>
        </w:tabs>
        <w:spacing w:after="360" w:line="240" w:lineRule="auto"/>
        <w:contextualSpacing w:val="0"/>
        <w:jc w:val="both"/>
        <w:rPr>
          <w:rFonts w:ascii="Franklin Gothic Book" w:hAnsi="Franklin Gothic Book" w:cs="Arial"/>
          <w:spacing w:val="-2"/>
        </w:rPr>
      </w:pPr>
      <w:r>
        <w:rPr>
          <w:rFonts w:ascii="Franklin Gothic Book" w:hAnsi="Franklin Gothic Book" w:cs="Arial"/>
          <w:spacing w:val="-2"/>
          <w:lang w:val="cs-CZ"/>
        </w:rPr>
        <w:t>M</w:t>
      </w:r>
      <w:r w:rsidR="002967B4">
        <w:rPr>
          <w:rFonts w:ascii="Franklin Gothic Book" w:hAnsi="Franklin Gothic Book" w:cs="Arial"/>
          <w:spacing w:val="-2"/>
          <w:lang w:val="cs-CZ"/>
        </w:rPr>
        <w:t xml:space="preserve">ezi okamžikem registrace žádosti a vypracováním finálního znění studie proveditelnosti vzniká období v odhadované délce 5 až 6 měsíců, v rámci kterého mohou různé stupně implementační struktury OPST požadovat doplnění studie proveditelnosti a činit další žádosti na doplnění, přičemž tyto požadavky nejsou výslovně definovány a známy před registrací žádosti a </w:t>
      </w:r>
      <w:r w:rsidR="0089784B">
        <w:rPr>
          <w:rFonts w:ascii="Franklin Gothic Book" w:hAnsi="Franklin Gothic Book" w:cs="Arial"/>
          <w:spacing w:val="-2"/>
          <w:lang w:val="cs-CZ"/>
        </w:rPr>
        <w:t>mohou být diskutovány mezi předkladatelem žádosti a implementačními orgány OPST</w:t>
      </w:r>
      <w:r>
        <w:rPr>
          <w:rFonts w:ascii="Franklin Gothic Book" w:hAnsi="Franklin Gothic Book" w:cs="Arial"/>
          <w:spacing w:val="-2"/>
          <w:lang w:val="cs-CZ"/>
        </w:rPr>
        <w:t>.</w:t>
      </w:r>
    </w:p>
    <w:p w:rsidRPr="0089784B" w:rsidR="00214A90" w:rsidP="002967B4" w:rsidRDefault="00214A90" w14:paraId="1F9B7AA4" w14:textId="3BF4593D">
      <w:pPr>
        <w:pStyle w:val="Odstavecseseznamem"/>
        <w:numPr>
          <w:ilvl w:val="0"/>
          <w:numId w:val="58"/>
        </w:numPr>
        <w:tabs>
          <w:tab w:val="left" w:pos="426"/>
        </w:tabs>
        <w:spacing w:after="360" w:line="240" w:lineRule="auto"/>
        <w:contextualSpacing w:val="0"/>
        <w:jc w:val="both"/>
        <w:rPr>
          <w:rFonts w:ascii="Franklin Gothic Book" w:hAnsi="Franklin Gothic Book" w:cs="Arial"/>
          <w:spacing w:val="-2"/>
        </w:rPr>
      </w:pPr>
      <w:r>
        <w:rPr>
          <w:rFonts w:ascii="Franklin Gothic Book" w:hAnsi="Franklin Gothic Book" w:cs="Arial"/>
          <w:spacing w:val="-2"/>
          <w:lang w:val="cs-CZ"/>
        </w:rPr>
        <w:t xml:space="preserve">Došlo ke změnám v projektu </w:t>
      </w:r>
      <w:r w:rsidRPr="00214A90">
        <w:rPr>
          <w:rFonts w:ascii="Franklin Gothic Book" w:hAnsi="Franklin Gothic Book" w:cs="Arial"/>
          <w:i/>
          <w:iCs/>
          <w:spacing w:val="-2"/>
          <w:lang w:val="cs-CZ"/>
        </w:rPr>
        <w:t>„Zavádění vodíkové mobility ve městě Ústí nad Labem“</w:t>
      </w:r>
      <w:r>
        <w:rPr>
          <w:rFonts w:ascii="Franklin Gothic Book" w:hAnsi="Franklin Gothic Book" w:cs="Arial"/>
          <w:spacing w:val="-2"/>
          <w:lang w:val="cs-CZ"/>
        </w:rPr>
        <w:t xml:space="preserve"> oproti jeho stavu při uzavírání Rámcové dohody.</w:t>
      </w:r>
    </w:p>
    <w:p w:rsidRPr="0089784B" w:rsidR="002967B4" w:rsidP="0089784B" w:rsidRDefault="00214A90" w14:paraId="73397E80" w14:textId="0ACAA98B">
      <w:pPr>
        <w:pStyle w:val="Odstavecseseznamem"/>
        <w:numPr>
          <w:ilvl w:val="0"/>
          <w:numId w:val="58"/>
        </w:numPr>
        <w:tabs>
          <w:tab w:val="left" w:pos="426"/>
        </w:tabs>
        <w:spacing w:after="360" w:line="240" w:lineRule="auto"/>
        <w:contextualSpacing w:val="0"/>
        <w:jc w:val="both"/>
        <w:rPr>
          <w:rFonts w:ascii="Franklin Gothic Book" w:hAnsi="Franklin Gothic Book" w:cs="Arial"/>
          <w:spacing w:val="-2"/>
        </w:rPr>
      </w:pPr>
      <w:r>
        <w:rPr>
          <w:rFonts w:ascii="Franklin Gothic Book" w:hAnsi="Franklin Gothic Book" w:cs="Arial"/>
          <w:spacing w:val="-2"/>
          <w:lang w:val="cs-CZ"/>
        </w:rPr>
        <w:t>N</w:t>
      </w:r>
      <w:r w:rsidR="0089784B">
        <w:rPr>
          <w:rFonts w:ascii="Franklin Gothic Book" w:hAnsi="Franklin Gothic Book" w:cs="Arial"/>
          <w:spacing w:val="-2"/>
          <w:lang w:val="cs-CZ"/>
        </w:rPr>
        <w:t xml:space="preserve">a základě nových zkušeností s implementačními mechanismy </w:t>
      </w:r>
      <w:r w:rsidR="000D648A">
        <w:rPr>
          <w:rFonts w:ascii="Franklin Gothic Book" w:hAnsi="Franklin Gothic Book" w:cs="Arial"/>
          <w:spacing w:val="-2"/>
          <w:lang w:val="cs-CZ"/>
        </w:rPr>
        <w:t>lze předpokládat nikoli nepodstatný nárůst</w:t>
      </w:r>
      <w:r w:rsidR="0089784B">
        <w:rPr>
          <w:rFonts w:ascii="Franklin Gothic Book" w:hAnsi="Franklin Gothic Book" w:cs="Arial"/>
          <w:spacing w:val="-2"/>
          <w:lang w:val="cs-CZ"/>
        </w:rPr>
        <w:t xml:space="preserve"> </w:t>
      </w:r>
      <w:r w:rsidR="000D648A">
        <w:rPr>
          <w:rFonts w:ascii="Franklin Gothic Book" w:hAnsi="Franklin Gothic Book" w:cs="Arial"/>
          <w:spacing w:val="-2"/>
          <w:lang w:val="cs-CZ"/>
        </w:rPr>
        <w:t>prací na</w:t>
      </w:r>
      <w:r w:rsidR="0089784B">
        <w:rPr>
          <w:rFonts w:ascii="Franklin Gothic Book" w:hAnsi="Franklin Gothic Book" w:cs="Arial"/>
          <w:spacing w:val="-2"/>
          <w:lang w:val="cs-CZ"/>
        </w:rPr>
        <w:t xml:space="preserve"> dotační</w:t>
      </w:r>
      <w:r w:rsidR="000D648A">
        <w:rPr>
          <w:rFonts w:ascii="Franklin Gothic Book" w:hAnsi="Franklin Gothic Book" w:cs="Arial"/>
          <w:spacing w:val="-2"/>
          <w:lang w:val="cs-CZ"/>
        </w:rPr>
        <w:t xml:space="preserve">m </w:t>
      </w:r>
      <w:r w:rsidR="0089784B">
        <w:rPr>
          <w:rFonts w:ascii="Franklin Gothic Book" w:hAnsi="Franklin Gothic Book" w:cs="Arial"/>
          <w:spacing w:val="-2"/>
          <w:lang w:val="cs-CZ"/>
        </w:rPr>
        <w:t>managementu po dobu realizace projektu.</w:t>
      </w:r>
    </w:p>
    <w:p w:rsidRPr="00FF7E6F" w:rsidR="0089784B" w:rsidP="000B0CF8" w:rsidRDefault="0089784B" w14:paraId="37219CAE" w14:textId="6662486B">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Pr>
          <w:rFonts w:ascii="Franklin Gothic Book" w:hAnsi="Franklin Gothic Book" w:cs="Arial"/>
          <w:spacing w:val="-2"/>
          <w:lang w:val="cs-CZ"/>
        </w:rPr>
        <w:t>Smluvní strany se dohodly na úpravě vzájemných práv a povinností v souvislosti se shora uvedenými skutečnostmi</w:t>
      </w:r>
      <w:r w:rsidR="00FF7E6F">
        <w:rPr>
          <w:rFonts w:ascii="Franklin Gothic Book" w:hAnsi="Franklin Gothic Book" w:cs="Arial"/>
          <w:spacing w:val="-2"/>
          <w:lang w:val="cs-CZ"/>
        </w:rPr>
        <w:t>.</w:t>
      </w:r>
    </w:p>
    <w:p w:rsidRPr="00C80D0A" w:rsidR="00FF7E6F" w:rsidP="000B0CF8" w:rsidRDefault="00FF7E6F" w14:paraId="695C5016" w14:textId="027DAC19">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Pr>
          <w:rFonts w:ascii="Franklin Gothic Book" w:hAnsi="Franklin Gothic Book" w:cs="Arial"/>
          <w:spacing w:val="-2"/>
          <w:lang w:val="cs-CZ"/>
        </w:rPr>
        <w:t>Objednatel posoudil přípustnost změn Rámcové dohody prováděných tímto dodatkem z hlediska platných právních předpisů, především zákona o zadávání veřejných zakázek. Objednatel došel k závěru, že tyto změny jsou přípustné, neboť ani po provedení změn hodnota závazku z Rámcové dohody nedosáhne hodnota závazku z Rámcové dohody finančního limitu stanoveného nařízením vlády č. 172/2016 Sb., ve znění pozdějších předpisů.</w:t>
      </w:r>
    </w:p>
    <w:p w:rsidRPr="00D803EA" w:rsidR="00C80D0A" w:rsidP="000B0CF8" w:rsidRDefault="00C80D0A" w14:paraId="5CE9AEB3" w14:textId="1A6477B0">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D803EA">
        <w:rPr>
          <w:rFonts w:ascii="Franklin Gothic Book" w:hAnsi="Franklin Gothic Book" w:cs="Arial"/>
          <w:spacing w:val="-2"/>
          <w:lang w:val="cs-CZ"/>
        </w:rPr>
        <w:t xml:space="preserve">Objednatel a Dodavatel </w:t>
      </w:r>
      <w:r w:rsidRPr="00D803EA" w:rsidR="00D8781C">
        <w:rPr>
          <w:rFonts w:ascii="Franklin Gothic Book" w:hAnsi="Franklin Gothic Book" w:cs="Arial"/>
          <w:spacing w:val="-2"/>
          <w:lang w:val="cs-CZ"/>
        </w:rPr>
        <w:t>při uzavírání tohoto dodatku č. 2 k Rámcové dohodě vycházeli rovněž ze zkušeností s </w:t>
      </w:r>
      <w:r w:rsidRPr="00D803EA">
        <w:rPr>
          <w:rFonts w:ascii="Franklin Gothic Book" w:hAnsi="Franklin Gothic Book" w:cs="Arial"/>
          <w:spacing w:val="-2"/>
          <w:lang w:val="cs-CZ"/>
        </w:rPr>
        <w:t>činnost</w:t>
      </w:r>
      <w:r w:rsidRPr="00D803EA" w:rsidR="00D8781C">
        <w:rPr>
          <w:rFonts w:ascii="Franklin Gothic Book" w:hAnsi="Franklin Gothic Book" w:cs="Arial"/>
          <w:spacing w:val="-2"/>
          <w:lang w:val="cs-CZ"/>
        </w:rPr>
        <w:t>í</w:t>
      </w:r>
      <w:r w:rsidRPr="00D803EA">
        <w:rPr>
          <w:rFonts w:ascii="Franklin Gothic Book" w:hAnsi="Franklin Gothic Book" w:cs="Arial"/>
          <w:spacing w:val="-2"/>
          <w:lang w:val="cs-CZ"/>
        </w:rPr>
        <w:t xml:space="preserve"> Dodavatele na základě </w:t>
      </w:r>
      <w:r w:rsidRPr="00D803EA" w:rsidR="0013732B">
        <w:rPr>
          <w:rFonts w:ascii="Franklin Gothic Book" w:hAnsi="Franklin Gothic Book" w:cs="Arial"/>
          <w:spacing w:val="-2"/>
          <w:lang w:val="cs-CZ"/>
        </w:rPr>
        <w:t xml:space="preserve">smluv o dílo uzavíraných mezi stranami, včetně </w:t>
      </w:r>
      <w:r w:rsidRPr="00D803EA">
        <w:rPr>
          <w:rFonts w:ascii="Franklin Gothic Book" w:hAnsi="Franklin Gothic Book" w:cs="Arial"/>
          <w:spacing w:val="-2"/>
          <w:lang w:val="cs-CZ"/>
        </w:rPr>
        <w:t>Smlouvy o managementu projektu vodíkové mobility</w:t>
      </w:r>
      <w:r w:rsidRPr="00D803EA" w:rsidR="00D8781C">
        <w:rPr>
          <w:rFonts w:ascii="Franklin Gothic Book" w:hAnsi="Franklin Gothic Book" w:cs="Arial"/>
          <w:spacing w:val="-2"/>
          <w:lang w:val="cs-CZ"/>
        </w:rPr>
        <w:t>. P</w:t>
      </w:r>
      <w:r w:rsidRPr="00D803EA">
        <w:rPr>
          <w:rFonts w:ascii="Franklin Gothic Book" w:hAnsi="Franklin Gothic Book" w:cs="Arial"/>
          <w:spacing w:val="-2"/>
          <w:lang w:val="cs-CZ"/>
        </w:rPr>
        <w:t xml:space="preserve">latby za </w:t>
      </w:r>
      <w:r w:rsidRPr="00D803EA" w:rsidR="00D8781C">
        <w:rPr>
          <w:rFonts w:ascii="Franklin Gothic Book" w:hAnsi="Franklin Gothic Book" w:cs="Arial"/>
          <w:spacing w:val="-2"/>
          <w:lang w:val="cs-CZ"/>
        </w:rPr>
        <w:t>tuto činnost</w:t>
      </w:r>
      <w:r w:rsidRPr="00D803EA">
        <w:rPr>
          <w:rFonts w:ascii="Franklin Gothic Book" w:hAnsi="Franklin Gothic Book" w:cs="Arial"/>
          <w:spacing w:val="-2"/>
          <w:lang w:val="cs-CZ"/>
        </w:rPr>
        <w:t xml:space="preserve"> poskytnuté </w:t>
      </w:r>
      <w:r w:rsidRPr="00D803EA" w:rsidR="00D8781C">
        <w:rPr>
          <w:rFonts w:ascii="Franklin Gothic Book" w:hAnsi="Franklin Gothic Book" w:cs="Arial"/>
          <w:spacing w:val="-2"/>
          <w:lang w:val="cs-CZ"/>
        </w:rPr>
        <w:t xml:space="preserve">ze strany Objednatele Dodavateli byly zohledněny při stanovení </w:t>
      </w:r>
      <w:r w:rsidRPr="00D803EA">
        <w:rPr>
          <w:rFonts w:ascii="Franklin Gothic Book" w:hAnsi="Franklin Gothic Book" w:cs="Arial"/>
          <w:spacing w:val="-2"/>
          <w:lang w:val="cs-CZ"/>
        </w:rPr>
        <w:t>nejvyšší přípustné ceny služeb poskytnutých v souvislosti s projektem „Zavádění vodíkové mobility ve městě Ústí nad Labem“ tak, jak je stanovena Rámcovou dohodou ve znění tohoto dodatku č. 2</w:t>
      </w:r>
      <w:r w:rsidRPr="00D803EA" w:rsidR="00080857">
        <w:rPr>
          <w:rFonts w:ascii="Franklin Gothic Book" w:hAnsi="Franklin Gothic Book" w:cs="Arial"/>
          <w:spacing w:val="-2"/>
          <w:lang w:val="cs-CZ"/>
        </w:rPr>
        <w:t>,</w:t>
      </w:r>
      <w:r w:rsidRPr="00D803EA" w:rsidR="00D8781C">
        <w:rPr>
          <w:rFonts w:ascii="Franklin Gothic Book" w:hAnsi="Franklin Gothic Book" w:cs="Arial"/>
          <w:spacing w:val="-2"/>
          <w:lang w:val="cs-CZ"/>
        </w:rPr>
        <w:t xml:space="preserve"> a při posouzení přípustnosti uzavření tohoto dodatku dle předchozího odstavce tohoto článku.</w:t>
      </w:r>
    </w:p>
    <w:p w:rsidRPr="000B3271" w:rsidR="00F23262" w:rsidP="00674C26" w:rsidRDefault="00F23262" w14:paraId="3A11FA05" w14:textId="77777777">
      <w:pPr>
        <w:tabs>
          <w:tab w:val="left" w:pos="1276"/>
        </w:tabs>
        <w:spacing w:after="360" w:line="240" w:lineRule="auto"/>
        <w:jc w:val="center"/>
        <w:rPr>
          <w:rFonts w:ascii="Franklin Gothic Book" w:hAnsi="Franklin Gothic Book"/>
          <w:b/>
        </w:rPr>
      </w:pPr>
      <w:r w:rsidRPr="000B3271">
        <w:rPr>
          <w:rFonts w:ascii="Franklin Gothic Book" w:hAnsi="Franklin Gothic Book" w:cs="Arial"/>
          <w:b/>
        </w:rPr>
        <w:lastRenderedPageBreak/>
        <w:t>I</w:t>
      </w:r>
      <w:r>
        <w:rPr>
          <w:rFonts w:ascii="Franklin Gothic Book" w:hAnsi="Franklin Gothic Book" w:cs="Arial"/>
          <w:b/>
        </w:rPr>
        <w:t>I</w:t>
      </w:r>
      <w:r w:rsidRPr="000B3271">
        <w:rPr>
          <w:rFonts w:ascii="Franklin Gothic Book" w:hAnsi="Franklin Gothic Book" w:cs="Arial"/>
          <w:b/>
        </w:rPr>
        <w:t>.</w:t>
      </w:r>
      <w:r w:rsidR="00674C26">
        <w:rPr>
          <w:rFonts w:ascii="Franklin Gothic Book" w:hAnsi="Franklin Gothic Book" w:cs="Arial"/>
          <w:b/>
        </w:rPr>
        <w:br/>
      </w:r>
      <w:r w:rsidR="00674C26">
        <w:rPr>
          <w:rFonts w:ascii="Franklin Gothic Book" w:hAnsi="Franklin Gothic Book"/>
          <w:b/>
        </w:rPr>
        <w:t>Změny Rámcové dohody</w:t>
      </w:r>
    </w:p>
    <w:p w:rsidR="00F23262" w:rsidP="00ED5F67" w:rsidRDefault="00674C26" w14:paraId="5EB1752B" w14:textId="0349FB8C">
      <w:pPr>
        <w:numPr>
          <w:ilvl w:val="0"/>
          <w:numId w:val="52"/>
        </w:numPr>
        <w:spacing w:after="360" w:line="240" w:lineRule="auto"/>
        <w:jc w:val="both"/>
        <w:rPr>
          <w:rFonts w:ascii="Franklin Gothic Book" w:hAnsi="Franklin Gothic Book"/>
        </w:rPr>
      </w:pPr>
      <w:r>
        <w:rPr>
          <w:rFonts w:ascii="Franklin Gothic Book" w:hAnsi="Franklin Gothic Book"/>
        </w:rPr>
        <w:t>Dodavatel a objednatel se dohodli, že článek III. odst. 1</w:t>
      </w:r>
      <w:r w:rsidR="00FF7E6F">
        <w:rPr>
          <w:rFonts w:ascii="Franklin Gothic Book" w:hAnsi="Franklin Gothic Book"/>
        </w:rPr>
        <w:t>, bod B.</w:t>
      </w:r>
      <w:r>
        <w:rPr>
          <w:rFonts w:ascii="Franklin Gothic Book" w:hAnsi="Franklin Gothic Book"/>
        </w:rPr>
        <w:t xml:space="preserve"> Rámcové dohody se mění tak, že nově zní:</w:t>
      </w:r>
    </w:p>
    <w:p w:rsidRPr="00FF7E6F" w:rsidR="00C21B20" w:rsidP="00FF7E6F" w:rsidRDefault="00674C26" w14:paraId="109410C7" w14:textId="71CFF85F">
      <w:pPr>
        <w:spacing w:after="360" w:line="240" w:lineRule="auto"/>
        <w:ind w:left="360"/>
        <w:jc w:val="both"/>
        <w:rPr>
          <w:rFonts w:ascii="Franklin Gothic Book" w:hAnsi="Franklin Gothic Book"/>
          <w:i/>
          <w:iCs/>
        </w:rPr>
      </w:pPr>
      <w:r w:rsidRPr="00121473">
        <w:rPr>
          <w:rFonts w:ascii="Franklin Gothic Book" w:hAnsi="Franklin Gothic Book"/>
          <w:i/>
          <w:iCs/>
        </w:rPr>
        <w:t>„</w:t>
      </w:r>
      <w:r w:rsidRPr="00121473" w:rsidR="00C21B20">
        <w:rPr>
          <w:rFonts w:ascii="Franklin Gothic Book" w:hAnsi="Franklin Gothic Book"/>
          <w:i/>
          <w:iCs/>
          <w:spacing w:val="-4"/>
        </w:rPr>
        <w:t xml:space="preserve">B. </w:t>
      </w:r>
      <w:r w:rsidRPr="00121473" w:rsidR="00FF7E6F">
        <w:rPr>
          <w:rFonts w:ascii="Franklin Gothic Book" w:hAnsi="Franklin Gothic Book"/>
          <w:i/>
          <w:iCs/>
          <w:spacing w:val="-4"/>
        </w:rPr>
        <w:t>Nejvýše přípustná c</w:t>
      </w:r>
      <w:r w:rsidRPr="00121473" w:rsidR="00C21B20">
        <w:rPr>
          <w:rFonts w:ascii="Franklin Gothic Book" w:hAnsi="Franklin Gothic Book"/>
          <w:i/>
          <w:iCs/>
          <w:spacing w:val="-4"/>
        </w:rPr>
        <w:t>ena pro projekt „Zavedení vodíkové mobility ve měst</w:t>
      </w:r>
      <w:r w:rsidRPr="00121473" w:rsidR="00B53B3E">
        <w:rPr>
          <w:rFonts w:ascii="Franklin Gothic Book" w:hAnsi="Franklin Gothic Book"/>
          <w:i/>
          <w:iCs/>
          <w:spacing w:val="-4"/>
        </w:rPr>
        <w:t>ě</w:t>
      </w:r>
      <w:r w:rsidRPr="00121473" w:rsidR="00C21B20">
        <w:rPr>
          <w:rFonts w:ascii="Franklin Gothic Book" w:hAnsi="Franklin Gothic Book"/>
          <w:i/>
          <w:iCs/>
          <w:spacing w:val="-4"/>
        </w:rPr>
        <w:t xml:space="preserve"> Ústí nad Labem“ bez DPH:</w:t>
      </w:r>
      <w:r w:rsidRPr="00121473" w:rsidR="00EE2103">
        <w:rPr>
          <w:rFonts w:ascii="Franklin Gothic Book" w:hAnsi="Franklin Gothic Book"/>
          <w:i/>
          <w:iCs/>
          <w:spacing w:val="-4"/>
        </w:rPr>
        <w:t xml:space="preserve"> </w:t>
      </w:r>
      <w:r w:rsidRPr="00121473" w:rsidR="00EE2103">
        <w:rPr>
          <w:rFonts w:ascii="Franklin Gothic Book" w:hAnsi="Franklin Gothic Book"/>
          <w:b/>
          <w:bCs/>
          <w:i/>
          <w:iCs/>
          <w:spacing w:val="-4"/>
        </w:rPr>
        <w:t>1</w:t>
      </w:r>
      <w:r w:rsidR="00121473">
        <w:rPr>
          <w:rFonts w:ascii="Franklin Gothic Book" w:hAnsi="Franklin Gothic Book"/>
          <w:b/>
          <w:bCs/>
          <w:i/>
          <w:iCs/>
          <w:spacing w:val="-4"/>
        </w:rPr>
        <w:t>.</w:t>
      </w:r>
      <w:r w:rsidRPr="00121473" w:rsidR="00EE2103">
        <w:rPr>
          <w:rFonts w:ascii="Franklin Gothic Book" w:hAnsi="Franklin Gothic Book"/>
          <w:b/>
          <w:bCs/>
          <w:i/>
          <w:iCs/>
          <w:spacing w:val="-4"/>
        </w:rPr>
        <w:t>470</w:t>
      </w:r>
      <w:r w:rsidR="00121473">
        <w:rPr>
          <w:rFonts w:ascii="Franklin Gothic Book" w:hAnsi="Franklin Gothic Book"/>
          <w:b/>
          <w:bCs/>
          <w:i/>
          <w:iCs/>
          <w:spacing w:val="-4"/>
        </w:rPr>
        <w:t>.</w:t>
      </w:r>
      <w:r w:rsidRPr="00121473" w:rsidR="00EE2103">
        <w:rPr>
          <w:rFonts w:ascii="Franklin Gothic Book" w:hAnsi="Franklin Gothic Book"/>
          <w:b/>
          <w:bCs/>
          <w:i/>
          <w:iCs/>
          <w:spacing w:val="-4"/>
        </w:rPr>
        <w:t>000</w:t>
      </w:r>
      <w:r w:rsidRPr="00121473" w:rsidR="00C21B20">
        <w:rPr>
          <w:rFonts w:ascii="Franklin Gothic Book" w:hAnsi="Franklin Gothic Book"/>
          <w:b/>
          <w:bCs/>
          <w:i/>
          <w:iCs/>
          <w:spacing w:val="-4"/>
        </w:rPr>
        <w:t>,- Kč.</w:t>
      </w:r>
    </w:p>
    <w:p w:rsidRPr="00BA7C7A" w:rsidR="00C21B20" w:rsidP="00C21B20" w:rsidRDefault="00C21B20" w14:paraId="1B5458FE" w14:textId="5483B4F3">
      <w:pPr>
        <w:spacing w:after="360" w:line="240" w:lineRule="auto"/>
        <w:ind w:left="360"/>
        <w:jc w:val="both"/>
        <w:rPr>
          <w:rFonts w:ascii="Franklin Gothic Book" w:hAnsi="Franklin Gothic Book"/>
          <w:i/>
          <w:iCs/>
        </w:rPr>
      </w:pPr>
      <w:r w:rsidRPr="00121473">
        <w:rPr>
          <w:rFonts w:ascii="Franklin Gothic Book" w:hAnsi="Franklin Gothic Book"/>
          <w:i/>
          <w:iCs/>
        </w:rPr>
        <w:t>Sazba DPH v %: 21 %</w:t>
      </w:r>
      <w:r w:rsidRPr="00121473">
        <w:rPr>
          <w:rFonts w:ascii="Franklin Gothic Book" w:hAnsi="Franklin Gothic Book"/>
          <w:b/>
          <w:bCs/>
          <w:i/>
          <w:iCs/>
        </w:rPr>
        <w:t xml:space="preserve"> </w:t>
      </w:r>
      <w:r w:rsidRPr="00121473" w:rsidR="00121473">
        <w:rPr>
          <w:rFonts w:ascii="Franklin Gothic Book" w:hAnsi="Franklin Gothic Book"/>
          <w:b/>
          <w:bCs/>
          <w:i/>
          <w:iCs/>
        </w:rPr>
        <w:t>308</w:t>
      </w:r>
      <w:r w:rsidR="00121473">
        <w:rPr>
          <w:rFonts w:ascii="Franklin Gothic Book" w:hAnsi="Franklin Gothic Book"/>
          <w:b/>
          <w:bCs/>
          <w:i/>
          <w:iCs/>
        </w:rPr>
        <w:t>.</w:t>
      </w:r>
      <w:r w:rsidRPr="00121473" w:rsidR="00121473">
        <w:rPr>
          <w:rFonts w:ascii="Franklin Gothic Book" w:hAnsi="Franklin Gothic Book"/>
          <w:b/>
          <w:bCs/>
          <w:i/>
          <w:iCs/>
        </w:rPr>
        <w:t>700</w:t>
      </w:r>
      <w:r w:rsidRPr="00121473">
        <w:rPr>
          <w:rFonts w:ascii="Franklin Gothic Book" w:hAnsi="Franklin Gothic Book"/>
          <w:b/>
          <w:bCs/>
          <w:i/>
          <w:iCs/>
        </w:rPr>
        <w:t>,- Kč</w:t>
      </w:r>
    </w:p>
    <w:p w:rsidR="00FF7E6F" w:rsidP="00C21B20" w:rsidRDefault="00FF7E6F" w14:paraId="26A4E4DC" w14:textId="71654555">
      <w:pPr>
        <w:spacing w:after="360" w:line="240" w:lineRule="auto"/>
        <w:ind w:left="360"/>
        <w:jc w:val="both"/>
        <w:rPr>
          <w:rFonts w:ascii="Franklin Gothic Book" w:hAnsi="Franklin Gothic Book"/>
          <w:i/>
          <w:iCs/>
        </w:rPr>
      </w:pPr>
      <w:r w:rsidRPr="00121473">
        <w:rPr>
          <w:rFonts w:ascii="Franklin Gothic Book" w:hAnsi="Franklin Gothic Book"/>
          <w:i/>
          <w:iCs/>
        </w:rPr>
        <w:t>Nejvýše přípustná c</w:t>
      </w:r>
      <w:r w:rsidRPr="00121473" w:rsidR="00C21B20">
        <w:rPr>
          <w:rFonts w:ascii="Franklin Gothic Book" w:hAnsi="Franklin Gothic Book"/>
          <w:i/>
          <w:iCs/>
        </w:rPr>
        <w:t>ena pro tento projekt s DPH:</w:t>
      </w:r>
      <w:r w:rsidRPr="00121473" w:rsidR="00C21B20">
        <w:rPr>
          <w:rFonts w:ascii="Franklin Gothic Book" w:hAnsi="Franklin Gothic Book"/>
          <w:b/>
          <w:bCs/>
          <w:i/>
          <w:iCs/>
        </w:rPr>
        <w:t xml:space="preserve"> </w:t>
      </w:r>
      <w:r w:rsidRPr="00121473" w:rsidR="00121473">
        <w:rPr>
          <w:rFonts w:ascii="Franklin Gothic Book" w:hAnsi="Franklin Gothic Book"/>
          <w:b/>
          <w:bCs/>
          <w:i/>
          <w:iCs/>
        </w:rPr>
        <w:t>1.778.700</w:t>
      </w:r>
      <w:r w:rsidRPr="00121473" w:rsidR="00C21B20">
        <w:rPr>
          <w:rFonts w:ascii="Franklin Gothic Book" w:hAnsi="Franklin Gothic Book"/>
          <w:b/>
          <w:bCs/>
          <w:i/>
          <w:iCs/>
        </w:rPr>
        <w:t xml:space="preserve">,- Kč </w:t>
      </w:r>
      <w:r w:rsidRPr="00121473" w:rsidR="00C21B20">
        <w:rPr>
          <w:rFonts w:ascii="Franklin Gothic Book" w:hAnsi="Franklin Gothic Book"/>
          <w:i/>
          <w:iCs/>
        </w:rPr>
        <w:t xml:space="preserve">(slovy: </w:t>
      </w:r>
      <w:r w:rsidRPr="00121473" w:rsidR="00121473">
        <w:rPr>
          <w:rFonts w:ascii="Franklin Gothic Book" w:hAnsi="Franklin Gothic Book"/>
          <w:i/>
          <w:iCs/>
        </w:rPr>
        <w:t>jeden milion sedm set sedmdesát osm tisíc</w:t>
      </w:r>
      <w:r w:rsidRPr="00121473" w:rsidR="00C21B20">
        <w:rPr>
          <w:rFonts w:ascii="Franklin Gothic Book" w:hAnsi="Franklin Gothic Book"/>
          <w:i/>
          <w:iCs/>
        </w:rPr>
        <w:t xml:space="preserve"> korun českých)</w:t>
      </w:r>
    </w:p>
    <w:p w:rsidR="00FF7E6F" w:rsidP="00FF7E6F" w:rsidRDefault="00FF7E6F" w14:paraId="5ECBE3B0" w14:textId="77777777">
      <w:pPr>
        <w:spacing w:after="360" w:line="240" w:lineRule="auto"/>
        <w:ind w:left="360"/>
        <w:jc w:val="both"/>
        <w:rPr>
          <w:rFonts w:ascii="Franklin Gothic Book" w:hAnsi="Franklin Gothic Book"/>
          <w:i/>
          <w:iCs/>
        </w:rPr>
      </w:pPr>
      <w:r>
        <w:rPr>
          <w:rFonts w:ascii="Franklin Gothic Book" w:hAnsi="Franklin Gothic Book"/>
          <w:i/>
          <w:iCs/>
        </w:rPr>
        <w:t>Cena bude zaplacena Dodavateli v dílčích platbách níže uvedeným způsobem:</w:t>
      </w:r>
    </w:p>
    <w:p w:rsidR="00214A90" w:rsidP="00FF7E6F" w:rsidRDefault="00FF7E6F" w14:paraId="479018A5" w14:textId="2810400B">
      <w:pPr>
        <w:spacing w:after="360" w:line="240" w:lineRule="auto"/>
        <w:ind w:left="360"/>
        <w:jc w:val="both"/>
        <w:rPr>
          <w:rFonts w:ascii="Franklin Gothic Book" w:hAnsi="Franklin Gothic Book"/>
          <w:i/>
          <w:iCs/>
        </w:rPr>
      </w:pPr>
      <w:r w:rsidRPr="00FF7E6F">
        <w:rPr>
          <w:rFonts w:ascii="Franklin Gothic Book" w:hAnsi="Franklin Gothic Book"/>
          <w:i/>
          <w:iCs/>
        </w:rPr>
        <w:t>a.</w:t>
      </w:r>
      <w:r>
        <w:rPr>
          <w:rFonts w:ascii="Franklin Gothic Book" w:hAnsi="Franklin Gothic Book"/>
          <w:i/>
          <w:iCs/>
        </w:rPr>
        <w:t xml:space="preserve">  670.000,- Kč (šet set sedmdesát tisíc korun českých)</w:t>
      </w:r>
      <w:r w:rsidR="00214A90">
        <w:rPr>
          <w:rFonts w:ascii="Franklin Gothic Book" w:hAnsi="Franklin Gothic Book"/>
          <w:i/>
          <w:iCs/>
        </w:rPr>
        <w:t xml:space="preserve"> </w:t>
      </w:r>
      <w:r w:rsidRPr="0022614B" w:rsidR="00214A90">
        <w:rPr>
          <w:rFonts w:ascii="Franklin Gothic Book" w:hAnsi="Franklin Gothic Book"/>
          <w:i/>
          <w:iCs/>
        </w:rPr>
        <w:t>po prokazatelné</w:t>
      </w:r>
      <w:r w:rsidR="00214A90">
        <w:rPr>
          <w:rFonts w:ascii="Franklin Gothic Book" w:hAnsi="Franklin Gothic Book"/>
          <w:i/>
          <w:iCs/>
        </w:rPr>
        <w:t xml:space="preserve"> registraci</w:t>
      </w:r>
      <w:r w:rsidRPr="0022614B" w:rsidR="00214A90">
        <w:rPr>
          <w:rFonts w:ascii="Franklin Gothic Book" w:hAnsi="Franklin Gothic Book"/>
          <w:i/>
          <w:iCs/>
        </w:rPr>
        <w:t xml:space="preserve"> předmětné dotační žádosti řádně a včas dle této Rámcové dohody a výzvy Objednatele</w:t>
      </w:r>
      <w:r w:rsidR="00214A90">
        <w:rPr>
          <w:rFonts w:ascii="Franklin Gothic Book" w:hAnsi="Franklin Gothic Book"/>
          <w:i/>
          <w:iCs/>
        </w:rPr>
        <w:t>;</w:t>
      </w:r>
    </w:p>
    <w:p w:rsidR="00214A90" w:rsidP="00FF7E6F" w:rsidRDefault="00214A90" w14:paraId="40F754C7" w14:textId="1275B965">
      <w:pPr>
        <w:spacing w:after="360" w:line="240" w:lineRule="auto"/>
        <w:ind w:left="360"/>
        <w:jc w:val="both"/>
        <w:rPr>
          <w:rFonts w:ascii="Franklin Gothic Book" w:hAnsi="Franklin Gothic Book"/>
          <w:i/>
          <w:iCs/>
        </w:rPr>
      </w:pPr>
      <w:r>
        <w:rPr>
          <w:rFonts w:ascii="Franklin Gothic Book" w:hAnsi="Franklin Gothic Book"/>
          <w:i/>
          <w:iCs/>
        </w:rPr>
        <w:t xml:space="preserve">b. 100.000,- Kč (sto tisíc korun českých) </w:t>
      </w:r>
      <w:r w:rsidRPr="0022614B">
        <w:rPr>
          <w:rFonts w:ascii="Franklin Gothic Book" w:hAnsi="Franklin Gothic Book"/>
          <w:i/>
          <w:iCs/>
        </w:rPr>
        <w:t>po podpisu smlouvy o poskytnutí dotace na základě předmětné dotační žádosti mezi Objednatelem a příslušným řídícím orgánem</w:t>
      </w:r>
      <w:r>
        <w:rPr>
          <w:rFonts w:ascii="Franklin Gothic Book" w:hAnsi="Franklin Gothic Book"/>
          <w:i/>
          <w:iCs/>
        </w:rPr>
        <w:t>;</w:t>
      </w:r>
    </w:p>
    <w:p w:rsidR="00185ABB" w:rsidP="00FF7E6F" w:rsidRDefault="00214A90" w14:paraId="5A06BC72" w14:textId="77777777">
      <w:pPr>
        <w:spacing w:after="360" w:line="240" w:lineRule="auto"/>
        <w:ind w:left="360"/>
        <w:jc w:val="both"/>
        <w:rPr>
          <w:rFonts w:ascii="Franklin Gothic Book" w:hAnsi="Franklin Gothic Book"/>
          <w:i/>
          <w:iCs/>
        </w:rPr>
      </w:pPr>
      <w:r>
        <w:rPr>
          <w:rFonts w:ascii="Franklin Gothic Book" w:hAnsi="Franklin Gothic Book"/>
          <w:i/>
          <w:iCs/>
        </w:rPr>
        <w:t>c. po dobu realizace projektu v</w:t>
      </w:r>
      <w:r w:rsidR="00185ABB">
        <w:rPr>
          <w:rFonts w:ascii="Franklin Gothic Book" w:hAnsi="Franklin Gothic Book"/>
          <w:i/>
          <w:iCs/>
        </w:rPr>
        <w:t> níže uvedené hodinové sazbě, a to</w:t>
      </w:r>
      <w:r>
        <w:rPr>
          <w:rFonts w:ascii="Franklin Gothic Book" w:hAnsi="Franklin Gothic Book"/>
          <w:i/>
          <w:iCs/>
        </w:rPr>
        <w:t xml:space="preserve"> na základě vyúčtování poskytnutých služeb dotačního managementu dle měsíčních výkazů skutečného počtu odpracovaných hodin včetně podrobného výpisu vykazované činnosti, a to vždy do 5. (slovy pátého) dne následujícího kalendářního měsíce</w:t>
      </w:r>
      <w:r w:rsidR="00185ABB">
        <w:rPr>
          <w:rFonts w:ascii="Franklin Gothic Book" w:hAnsi="Franklin Gothic Book"/>
          <w:i/>
          <w:iCs/>
        </w:rPr>
        <w:t>:</w:t>
      </w:r>
    </w:p>
    <w:p w:rsidR="00185ABB" w:rsidP="00D803EA" w:rsidRDefault="00185ABB" w14:paraId="336DB7DA" w14:textId="48167909">
      <w:pPr>
        <w:spacing w:after="360" w:line="240" w:lineRule="auto"/>
        <w:ind w:left="709"/>
        <w:jc w:val="both"/>
        <w:rPr>
          <w:rFonts w:ascii="Franklin Gothic Book" w:hAnsi="Franklin Gothic Book"/>
          <w:i/>
          <w:iCs/>
        </w:rPr>
      </w:pPr>
      <w:r>
        <w:rPr>
          <w:rFonts w:ascii="Franklin Gothic Book" w:hAnsi="Franklin Gothic Book"/>
          <w:i/>
          <w:iCs/>
        </w:rPr>
        <w:t>Cena bez DPH: 1.000,- Kč za hodinu</w:t>
      </w:r>
    </w:p>
    <w:p w:rsidR="00185ABB" w:rsidP="00D803EA" w:rsidRDefault="00185ABB" w14:paraId="3FF8507A" w14:textId="0B79839C">
      <w:pPr>
        <w:spacing w:after="360" w:line="240" w:lineRule="auto"/>
        <w:ind w:left="709"/>
        <w:jc w:val="both"/>
        <w:rPr>
          <w:rFonts w:ascii="Franklin Gothic Book" w:hAnsi="Franklin Gothic Book"/>
          <w:i/>
          <w:iCs/>
        </w:rPr>
      </w:pPr>
      <w:r>
        <w:rPr>
          <w:rFonts w:ascii="Franklin Gothic Book" w:hAnsi="Franklin Gothic Book"/>
          <w:i/>
          <w:iCs/>
        </w:rPr>
        <w:t>Sazba DPH v %: 21 % 210,- Kč</w:t>
      </w:r>
    </w:p>
    <w:p w:rsidR="00185ABB" w:rsidP="00EA33B6" w:rsidRDefault="00185ABB" w14:paraId="039D2226" w14:textId="241D5826">
      <w:pPr>
        <w:spacing w:after="360" w:line="240" w:lineRule="auto"/>
        <w:ind w:left="709"/>
        <w:jc w:val="both"/>
        <w:rPr>
          <w:rFonts w:ascii="Franklin Gothic Book" w:hAnsi="Franklin Gothic Book"/>
          <w:i/>
          <w:iCs/>
        </w:rPr>
      </w:pPr>
      <w:r>
        <w:rPr>
          <w:rFonts w:ascii="Franklin Gothic Book" w:hAnsi="Franklin Gothic Book"/>
          <w:i/>
          <w:iCs/>
        </w:rPr>
        <w:t>Cena včetně DPH: 1.210,- Kč (slovy: jeden tisíc dvě stě deset korun českých) za hodinu“</w:t>
      </w:r>
    </w:p>
    <w:p w:rsidR="002D7530" w:rsidP="0022614B" w:rsidRDefault="002D7530" w14:paraId="617F7D35" w14:textId="5F3579E2">
      <w:pPr>
        <w:numPr>
          <w:ilvl w:val="0"/>
          <w:numId w:val="52"/>
        </w:numPr>
        <w:spacing w:after="360" w:line="240" w:lineRule="auto"/>
        <w:jc w:val="both"/>
        <w:rPr>
          <w:rFonts w:ascii="Franklin Gothic Book" w:hAnsi="Franklin Gothic Book"/>
        </w:rPr>
      </w:pPr>
      <w:r>
        <w:rPr>
          <w:rFonts w:ascii="Franklin Gothic Book" w:hAnsi="Franklin Gothic Book"/>
        </w:rPr>
        <w:t>Dodavatel a Objednatel se dohodli, že článek VII. odst. 4 Rámcové dohody se mění tak, že nově zní:</w:t>
      </w:r>
    </w:p>
    <w:p w:rsidRPr="002D7530" w:rsidR="002D7530" w:rsidP="002D7530" w:rsidRDefault="002D7530" w14:paraId="70C63BA1" w14:textId="39DFD867">
      <w:pPr>
        <w:spacing w:after="360" w:line="240" w:lineRule="auto"/>
        <w:ind w:left="360"/>
        <w:jc w:val="both"/>
        <w:rPr>
          <w:rFonts w:ascii="Franklin Gothic Book" w:hAnsi="Franklin Gothic Book"/>
          <w:i/>
          <w:iCs/>
        </w:rPr>
      </w:pPr>
      <w:r w:rsidRPr="00121473">
        <w:rPr>
          <w:rFonts w:ascii="Franklin Gothic Book" w:hAnsi="Franklin Gothic Book"/>
          <w:i/>
          <w:iCs/>
        </w:rPr>
        <w:t xml:space="preserve">„Maximální částkou, která může být podle této Rámcové dohody uhrazena Objednatelem Dodavateli jako Cena za poskytnuté Služby ve vztahu ke všem </w:t>
      </w:r>
      <w:r w:rsidRPr="00121473" w:rsidR="00D803EA">
        <w:rPr>
          <w:rFonts w:ascii="Franklin Gothic Book" w:hAnsi="Franklin Gothic Book"/>
          <w:i/>
          <w:iCs/>
        </w:rPr>
        <w:t>jednotlivým</w:t>
      </w:r>
      <w:r w:rsidRPr="00121473">
        <w:rPr>
          <w:rFonts w:ascii="Franklin Gothic Book" w:hAnsi="Franklin Gothic Book"/>
          <w:i/>
          <w:iCs/>
        </w:rPr>
        <w:t xml:space="preserve"> dotačním žádostem, k</w:t>
      </w:r>
      <w:r w:rsidRPr="00121473" w:rsidR="00D803EA">
        <w:rPr>
          <w:rFonts w:ascii="Franklin Gothic Book" w:hAnsi="Franklin Gothic Book"/>
          <w:i/>
          <w:iCs/>
        </w:rPr>
        <w:t> </w:t>
      </w:r>
      <w:r w:rsidRPr="00121473">
        <w:rPr>
          <w:rFonts w:ascii="Franklin Gothic Book" w:hAnsi="Franklin Gothic Book"/>
          <w:i/>
          <w:iCs/>
        </w:rPr>
        <w:t>jejichž zpracování může Objednatel Dodavatele vyzvat ať již současně nebo postupně v průběhu doby účinnosti Rámcové dohody, je částka</w:t>
      </w:r>
      <w:r w:rsidR="00121473">
        <w:rPr>
          <w:rFonts w:ascii="Franklin Gothic Book" w:hAnsi="Franklin Gothic Book"/>
          <w:i/>
          <w:iCs/>
        </w:rPr>
        <w:t xml:space="preserve"> </w:t>
      </w:r>
      <w:r w:rsidRPr="00121473" w:rsidR="00121473">
        <w:rPr>
          <w:rFonts w:ascii="Franklin Gothic Book" w:hAnsi="Franklin Gothic Book"/>
          <w:i/>
          <w:iCs/>
        </w:rPr>
        <w:t>2 269 000</w:t>
      </w:r>
      <w:r w:rsidRPr="00121473">
        <w:rPr>
          <w:rFonts w:ascii="Franklin Gothic Book" w:hAnsi="Franklin Gothic Book"/>
          <w:i/>
          <w:iCs/>
        </w:rPr>
        <w:t xml:space="preserve"> ,- Kč.“</w:t>
      </w:r>
    </w:p>
    <w:p w:rsidR="0022614B" w:rsidP="0022614B" w:rsidRDefault="0022614B" w14:paraId="47C1E038" w14:textId="4271FEFB">
      <w:pPr>
        <w:numPr>
          <w:ilvl w:val="0"/>
          <w:numId w:val="52"/>
        </w:numPr>
        <w:spacing w:after="360" w:line="240" w:lineRule="auto"/>
        <w:jc w:val="both"/>
        <w:rPr>
          <w:rFonts w:ascii="Franklin Gothic Book" w:hAnsi="Franklin Gothic Book"/>
        </w:rPr>
      </w:pPr>
      <w:r>
        <w:rPr>
          <w:rFonts w:ascii="Franklin Gothic Book" w:hAnsi="Franklin Gothic Book"/>
        </w:rPr>
        <w:t xml:space="preserve">Dodavatel a </w:t>
      </w:r>
      <w:r w:rsidR="002D7530">
        <w:rPr>
          <w:rFonts w:ascii="Franklin Gothic Book" w:hAnsi="Franklin Gothic Book"/>
        </w:rPr>
        <w:t>O</w:t>
      </w:r>
      <w:r>
        <w:rPr>
          <w:rFonts w:ascii="Franklin Gothic Book" w:hAnsi="Franklin Gothic Book"/>
        </w:rPr>
        <w:t xml:space="preserve">bjednatel se dohodli, že </w:t>
      </w:r>
      <w:r w:rsidR="00C77581">
        <w:rPr>
          <w:rFonts w:ascii="Franklin Gothic Book" w:hAnsi="Franklin Gothic Book"/>
        </w:rPr>
        <w:t>výhradně pro</w:t>
      </w:r>
      <w:r w:rsidRPr="00C77581" w:rsidR="00C77581">
        <w:t xml:space="preserve"> </w:t>
      </w:r>
      <w:r w:rsidRPr="00C77581" w:rsidR="00C77581">
        <w:rPr>
          <w:rFonts w:ascii="Franklin Gothic Book" w:hAnsi="Franklin Gothic Book"/>
        </w:rPr>
        <w:t>projekt „Zavedení vodíkové mobility ve měst</w:t>
      </w:r>
      <w:r w:rsidR="00B53B3E">
        <w:rPr>
          <w:rFonts w:ascii="Franklin Gothic Book" w:hAnsi="Franklin Gothic Book"/>
        </w:rPr>
        <w:t>ě</w:t>
      </w:r>
      <w:r w:rsidRPr="00C77581" w:rsidR="00C77581">
        <w:rPr>
          <w:rFonts w:ascii="Franklin Gothic Book" w:hAnsi="Franklin Gothic Book"/>
        </w:rPr>
        <w:t xml:space="preserve"> Ústí nad Labem“ </w:t>
      </w:r>
      <w:r w:rsidR="00C77581">
        <w:rPr>
          <w:rFonts w:ascii="Franklin Gothic Book" w:hAnsi="Franklin Gothic Book"/>
        </w:rPr>
        <w:t xml:space="preserve">bude </w:t>
      </w:r>
      <w:r>
        <w:rPr>
          <w:rFonts w:ascii="Franklin Gothic Book" w:hAnsi="Franklin Gothic Book"/>
        </w:rPr>
        <w:t xml:space="preserve">článek III. odst. </w:t>
      </w:r>
      <w:r w:rsidR="00EA33B6">
        <w:rPr>
          <w:rFonts w:ascii="Franklin Gothic Book" w:hAnsi="Franklin Gothic Book"/>
        </w:rPr>
        <w:t>3 Přílohy B</w:t>
      </w:r>
      <w:r>
        <w:rPr>
          <w:rFonts w:ascii="Franklin Gothic Book" w:hAnsi="Franklin Gothic Book"/>
        </w:rPr>
        <w:t xml:space="preserve"> Rámcové dohody </w:t>
      </w:r>
      <w:r w:rsidR="00EA33B6">
        <w:rPr>
          <w:rFonts w:ascii="Franklin Gothic Book" w:hAnsi="Franklin Gothic Book"/>
        </w:rPr>
        <w:t xml:space="preserve">– Vzoru </w:t>
      </w:r>
      <w:r w:rsidR="00641F43">
        <w:rPr>
          <w:rFonts w:ascii="Franklin Gothic Book" w:hAnsi="Franklin Gothic Book"/>
        </w:rPr>
        <w:t>S</w:t>
      </w:r>
      <w:r w:rsidR="00EA33B6">
        <w:rPr>
          <w:rFonts w:ascii="Franklin Gothic Book" w:hAnsi="Franklin Gothic Book"/>
        </w:rPr>
        <w:t xml:space="preserve">mlouvy o poskytnutí služeb </w:t>
      </w:r>
      <w:r w:rsidR="00C77581">
        <w:rPr>
          <w:rFonts w:ascii="Franklin Gothic Book" w:hAnsi="Franklin Gothic Book"/>
        </w:rPr>
        <w:t>z</w:t>
      </w:r>
      <w:r>
        <w:rPr>
          <w:rFonts w:ascii="Franklin Gothic Book" w:hAnsi="Franklin Gothic Book"/>
        </w:rPr>
        <w:t>měn</w:t>
      </w:r>
      <w:r w:rsidR="00C77581">
        <w:rPr>
          <w:rFonts w:ascii="Franklin Gothic Book" w:hAnsi="Franklin Gothic Book"/>
        </w:rPr>
        <w:t>ěn</w:t>
      </w:r>
      <w:r>
        <w:rPr>
          <w:rFonts w:ascii="Franklin Gothic Book" w:hAnsi="Franklin Gothic Book"/>
        </w:rPr>
        <w:t xml:space="preserve"> tak, že </w:t>
      </w:r>
      <w:r w:rsidR="00C77581">
        <w:rPr>
          <w:rFonts w:ascii="Franklin Gothic Book" w:hAnsi="Franklin Gothic Book"/>
        </w:rPr>
        <w:t xml:space="preserve">bude </w:t>
      </w:r>
      <w:r>
        <w:rPr>
          <w:rFonts w:ascii="Franklin Gothic Book" w:hAnsi="Franklin Gothic Book"/>
        </w:rPr>
        <w:t>zní</w:t>
      </w:r>
      <w:r w:rsidR="00C77581">
        <w:rPr>
          <w:rFonts w:ascii="Franklin Gothic Book" w:hAnsi="Franklin Gothic Book"/>
        </w:rPr>
        <w:t>t</w:t>
      </w:r>
      <w:r>
        <w:rPr>
          <w:rFonts w:ascii="Franklin Gothic Book" w:hAnsi="Franklin Gothic Book"/>
        </w:rPr>
        <w:t>:</w:t>
      </w:r>
    </w:p>
    <w:p w:rsidR="00EA33B6" w:rsidP="00D8781C" w:rsidRDefault="0022614B" w14:paraId="237384E5" w14:textId="77777777">
      <w:pPr>
        <w:spacing w:after="240" w:line="240" w:lineRule="auto"/>
        <w:ind w:left="360"/>
        <w:jc w:val="both"/>
        <w:rPr>
          <w:rFonts w:ascii="Franklin Gothic Book" w:hAnsi="Franklin Gothic Book"/>
          <w:i/>
          <w:iCs/>
        </w:rPr>
      </w:pPr>
      <w:r w:rsidRPr="0022614B">
        <w:rPr>
          <w:rFonts w:ascii="Franklin Gothic Book" w:hAnsi="Franklin Gothic Book"/>
          <w:i/>
          <w:iCs/>
        </w:rPr>
        <w:t>„3.</w:t>
      </w:r>
      <w:r w:rsidR="00EA33B6">
        <w:rPr>
          <w:rFonts w:ascii="Franklin Gothic Book" w:hAnsi="Franklin Gothic Book"/>
          <w:i/>
          <w:iCs/>
        </w:rPr>
        <w:t xml:space="preserve"> Smluvní strany ujednaly, že Cena bude zaplacena Dodavateli v dílčích platbách níže uvedeným způsobem:</w:t>
      </w:r>
    </w:p>
    <w:p w:rsidR="00EA33B6" w:rsidP="00D8781C" w:rsidRDefault="00EA33B6" w14:paraId="3818D5BB" w14:textId="4F02DE16">
      <w:pPr>
        <w:spacing w:after="240" w:line="240" w:lineRule="auto"/>
        <w:ind w:left="360"/>
        <w:jc w:val="both"/>
        <w:rPr>
          <w:rFonts w:ascii="Franklin Gothic Book" w:hAnsi="Franklin Gothic Book"/>
          <w:i/>
          <w:iCs/>
        </w:rPr>
      </w:pPr>
      <w:r w:rsidRPr="00FF7E6F">
        <w:rPr>
          <w:rFonts w:ascii="Franklin Gothic Book" w:hAnsi="Franklin Gothic Book"/>
          <w:i/>
          <w:iCs/>
        </w:rPr>
        <w:t>a.</w:t>
      </w:r>
      <w:r>
        <w:rPr>
          <w:rFonts w:ascii="Franklin Gothic Book" w:hAnsi="Franklin Gothic Book"/>
          <w:i/>
          <w:iCs/>
        </w:rPr>
        <w:t xml:space="preserve"> 670.000,- Kč (še</w:t>
      </w:r>
      <w:r w:rsidR="00641D59">
        <w:rPr>
          <w:rFonts w:ascii="Franklin Gothic Book" w:hAnsi="Franklin Gothic Book"/>
          <w:i/>
          <w:iCs/>
        </w:rPr>
        <w:t>s</w:t>
      </w:r>
      <w:r>
        <w:rPr>
          <w:rFonts w:ascii="Franklin Gothic Book" w:hAnsi="Franklin Gothic Book"/>
          <w:i/>
          <w:iCs/>
        </w:rPr>
        <w:t xml:space="preserve">t set sedmdesát tisíc korun českých) </w:t>
      </w:r>
      <w:r w:rsidRPr="0022614B">
        <w:rPr>
          <w:rFonts w:ascii="Franklin Gothic Book" w:hAnsi="Franklin Gothic Book"/>
          <w:i/>
          <w:iCs/>
        </w:rPr>
        <w:t>po prokazatelné</w:t>
      </w:r>
      <w:r>
        <w:rPr>
          <w:rFonts w:ascii="Franklin Gothic Book" w:hAnsi="Franklin Gothic Book"/>
          <w:i/>
          <w:iCs/>
        </w:rPr>
        <w:t xml:space="preserve"> registraci</w:t>
      </w:r>
      <w:r w:rsidRPr="0022614B">
        <w:rPr>
          <w:rFonts w:ascii="Franklin Gothic Book" w:hAnsi="Franklin Gothic Book"/>
          <w:i/>
          <w:iCs/>
        </w:rPr>
        <w:t xml:space="preserve"> předmětné dotační žádosti řádně a včas dle této Rámcové dohody a výzvy Objednatele</w:t>
      </w:r>
      <w:r>
        <w:rPr>
          <w:rFonts w:ascii="Franklin Gothic Book" w:hAnsi="Franklin Gothic Book"/>
          <w:i/>
          <w:iCs/>
        </w:rPr>
        <w:t>;</w:t>
      </w:r>
    </w:p>
    <w:p w:rsidR="00EA33B6" w:rsidP="00D8781C" w:rsidRDefault="00EA33B6" w14:paraId="2BCC3995" w14:textId="77777777">
      <w:pPr>
        <w:spacing w:after="240" w:line="240" w:lineRule="auto"/>
        <w:ind w:left="360"/>
        <w:jc w:val="both"/>
        <w:rPr>
          <w:rFonts w:ascii="Franklin Gothic Book" w:hAnsi="Franklin Gothic Book"/>
          <w:i/>
          <w:iCs/>
        </w:rPr>
      </w:pPr>
      <w:r>
        <w:rPr>
          <w:rFonts w:ascii="Franklin Gothic Book" w:hAnsi="Franklin Gothic Book"/>
          <w:i/>
          <w:iCs/>
        </w:rPr>
        <w:lastRenderedPageBreak/>
        <w:t xml:space="preserve">b. 100.000,- Kč (sto tisíc korun českých) </w:t>
      </w:r>
      <w:r w:rsidRPr="0022614B">
        <w:rPr>
          <w:rFonts w:ascii="Franklin Gothic Book" w:hAnsi="Franklin Gothic Book"/>
          <w:i/>
          <w:iCs/>
        </w:rPr>
        <w:t>po podpisu smlouvy o poskytnutí dotace na základě předmětné dotační žádosti mezi Objednatelem a příslušným řídícím orgánem</w:t>
      </w:r>
      <w:r>
        <w:rPr>
          <w:rFonts w:ascii="Franklin Gothic Book" w:hAnsi="Franklin Gothic Book"/>
          <w:i/>
          <w:iCs/>
        </w:rPr>
        <w:t>;</w:t>
      </w:r>
    </w:p>
    <w:p w:rsidR="00EA33B6" w:rsidP="00D8781C" w:rsidRDefault="00EA33B6" w14:paraId="54C9CA04" w14:textId="77777777">
      <w:pPr>
        <w:spacing w:after="240" w:line="240" w:lineRule="auto"/>
        <w:ind w:left="360"/>
        <w:jc w:val="both"/>
        <w:rPr>
          <w:rFonts w:ascii="Franklin Gothic Book" w:hAnsi="Franklin Gothic Book"/>
          <w:i/>
          <w:iCs/>
        </w:rPr>
      </w:pPr>
      <w:r>
        <w:rPr>
          <w:rFonts w:ascii="Franklin Gothic Book" w:hAnsi="Franklin Gothic Book"/>
          <w:i/>
          <w:iCs/>
        </w:rPr>
        <w:t>c. po dobu realizace projektu v níže uvedené hodinové sazbě, a to na základě vyúčtování poskytnutých služeb dotačního managementu dle měsíčních výkazů skutečného počtu odpracovaných hodin včetně podrobného výpisu vykazované činnosti, a to vždy do 5. (slovy pátého) dne následujícího kalendářního měsíce:</w:t>
      </w:r>
    </w:p>
    <w:p w:rsidR="00EA33B6" w:rsidP="00D803EA" w:rsidRDefault="00EA33B6" w14:paraId="5C57E0D4" w14:textId="77777777">
      <w:pPr>
        <w:spacing w:after="360" w:line="240" w:lineRule="auto"/>
        <w:ind w:left="709"/>
        <w:jc w:val="both"/>
        <w:rPr>
          <w:rFonts w:ascii="Franklin Gothic Book" w:hAnsi="Franklin Gothic Book"/>
          <w:i/>
          <w:iCs/>
        </w:rPr>
      </w:pPr>
      <w:r>
        <w:rPr>
          <w:rFonts w:ascii="Franklin Gothic Book" w:hAnsi="Franklin Gothic Book"/>
          <w:i/>
          <w:iCs/>
        </w:rPr>
        <w:t>Cena bez DPH: 1.000,- Kč za hodinu</w:t>
      </w:r>
    </w:p>
    <w:p w:rsidR="00EA33B6" w:rsidP="00D803EA" w:rsidRDefault="00EA33B6" w14:paraId="32591C01" w14:textId="77777777">
      <w:pPr>
        <w:spacing w:after="360" w:line="240" w:lineRule="auto"/>
        <w:ind w:left="709"/>
        <w:jc w:val="both"/>
        <w:rPr>
          <w:rFonts w:ascii="Franklin Gothic Book" w:hAnsi="Franklin Gothic Book"/>
          <w:i/>
          <w:iCs/>
        </w:rPr>
      </w:pPr>
      <w:r>
        <w:rPr>
          <w:rFonts w:ascii="Franklin Gothic Book" w:hAnsi="Franklin Gothic Book"/>
          <w:i/>
          <w:iCs/>
        </w:rPr>
        <w:t>Sazba DPH v %: 21 % 210,- Kč</w:t>
      </w:r>
    </w:p>
    <w:p w:rsidR="00EA33B6" w:rsidP="00D803EA" w:rsidRDefault="00EA33B6" w14:paraId="1F9416ED" w14:textId="77777777">
      <w:pPr>
        <w:spacing w:after="360" w:line="240" w:lineRule="auto"/>
        <w:ind w:left="709"/>
        <w:jc w:val="both"/>
        <w:rPr>
          <w:rFonts w:ascii="Franklin Gothic Book" w:hAnsi="Franklin Gothic Book"/>
          <w:i/>
          <w:iCs/>
        </w:rPr>
      </w:pPr>
      <w:r>
        <w:rPr>
          <w:rFonts w:ascii="Franklin Gothic Book" w:hAnsi="Franklin Gothic Book"/>
          <w:i/>
          <w:iCs/>
        </w:rPr>
        <w:t>Cena včetně DPH: 1.210,- Kč (slovy: jeden tisíc dvě stě deset korun českých) za hodinu“</w:t>
      </w:r>
    </w:p>
    <w:p w:rsidR="00EA33B6" w:rsidP="00D8781C" w:rsidRDefault="00EA33B6" w14:paraId="175A0886" w14:textId="16907B5E">
      <w:pPr>
        <w:spacing w:after="240" w:line="240" w:lineRule="auto"/>
        <w:ind w:left="360"/>
        <w:jc w:val="both"/>
        <w:rPr>
          <w:rFonts w:ascii="Franklin Gothic Book" w:hAnsi="Franklin Gothic Book"/>
          <w:i/>
          <w:iCs/>
        </w:rPr>
      </w:pPr>
      <w:r w:rsidRPr="00EA33B6">
        <w:rPr>
          <w:rFonts w:ascii="Franklin Gothic Book" w:hAnsi="Franklin Gothic Book"/>
          <w:i/>
          <w:iCs/>
        </w:rPr>
        <w:t xml:space="preserve">Objednatel odsouhlasí, popř. odsouhlasí s výhradami, rozsah činnosti </w:t>
      </w:r>
      <w:r>
        <w:rPr>
          <w:rFonts w:ascii="Franklin Gothic Book" w:hAnsi="Franklin Gothic Book"/>
          <w:i/>
          <w:iCs/>
        </w:rPr>
        <w:t>Dodavatele</w:t>
      </w:r>
      <w:r w:rsidRPr="00EA33B6">
        <w:rPr>
          <w:rFonts w:ascii="Franklin Gothic Book" w:hAnsi="Franklin Gothic Book"/>
          <w:i/>
          <w:iCs/>
        </w:rPr>
        <w:t xml:space="preserve"> do 5 (slovy: pěti) pracovních dnů od předání měsíčního výkazu, a to elektronicky na e-mailovou adresu </w:t>
      </w:r>
      <w:r>
        <w:rPr>
          <w:rFonts w:ascii="Franklin Gothic Book" w:hAnsi="Franklin Gothic Book"/>
          <w:i/>
          <w:iCs/>
        </w:rPr>
        <w:t>kontaktní osoby Dodavatele, kterou za tímto účelem Dodavatel Objednat</w:t>
      </w:r>
      <w:r w:rsidR="00C80D0A">
        <w:rPr>
          <w:rFonts w:ascii="Franklin Gothic Book" w:hAnsi="Franklin Gothic Book"/>
          <w:i/>
          <w:iCs/>
        </w:rPr>
        <w:t>e</w:t>
      </w:r>
      <w:r>
        <w:rPr>
          <w:rFonts w:ascii="Franklin Gothic Book" w:hAnsi="Franklin Gothic Book"/>
          <w:i/>
          <w:iCs/>
        </w:rPr>
        <w:t>li sdělí</w:t>
      </w:r>
      <w:r w:rsidRPr="00EA33B6">
        <w:rPr>
          <w:rFonts w:ascii="Franklin Gothic Book" w:hAnsi="Franklin Gothic Book"/>
          <w:i/>
          <w:iCs/>
        </w:rPr>
        <w:t xml:space="preserve">. V případě, že má </w:t>
      </w:r>
      <w:r>
        <w:rPr>
          <w:rFonts w:ascii="Franklin Gothic Book" w:hAnsi="Franklin Gothic Book"/>
          <w:i/>
          <w:iCs/>
        </w:rPr>
        <w:t>O</w:t>
      </w:r>
      <w:r w:rsidRPr="00EA33B6">
        <w:rPr>
          <w:rFonts w:ascii="Franklin Gothic Book" w:hAnsi="Franklin Gothic Book"/>
          <w:i/>
          <w:iCs/>
        </w:rPr>
        <w:t xml:space="preserve">bjednatel výhrady ke kvalitě či rozsahu činnosti </w:t>
      </w:r>
      <w:r>
        <w:rPr>
          <w:rFonts w:ascii="Franklin Gothic Book" w:hAnsi="Franklin Gothic Book"/>
          <w:i/>
          <w:iCs/>
        </w:rPr>
        <w:t>Dodavatele</w:t>
      </w:r>
      <w:r w:rsidRPr="00EA33B6">
        <w:rPr>
          <w:rFonts w:ascii="Franklin Gothic Book" w:hAnsi="Franklin Gothic Book"/>
          <w:i/>
          <w:iCs/>
        </w:rPr>
        <w:t>, uvede je bez zbytečného odkladu a dohodne se na nápravě vad a lhůtě k jejich odstranění.</w:t>
      </w:r>
      <w:r>
        <w:rPr>
          <w:rFonts w:ascii="Franklin Gothic Book" w:hAnsi="Franklin Gothic Book"/>
          <w:i/>
          <w:iCs/>
        </w:rPr>
        <w:t xml:space="preserve"> Objednatel může Dodavateli označit konkrétní osoby, které budou za Objednatele oprávněny ke schválení měsíčních výkazů.</w:t>
      </w:r>
    </w:p>
    <w:p w:rsidR="00EA33B6" w:rsidP="00D8781C" w:rsidRDefault="00EA33B6" w14:paraId="1FF4D378" w14:textId="44A7241C">
      <w:pPr>
        <w:spacing w:after="240" w:line="240" w:lineRule="auto"/>
        <w:ind w:left="360"/>
        <w:jc w:val="both"/>
        <w:rPr>
          <w:rFonts w:ascii="Franklin Gothic Book" w:hAnsi="Franklin Gothic Book"/>
          <w:i/>
          <w:iCs/>
        </w:rPr>
      </w:pPr>
      <w:r>
        <w:rPr>
          <w:rFonts w:ascii="Franklin Gothic Book" w:hAnsi="Franklin Gothic Book"/>
          <w:i/>
          <w:iCs/>
        </w:rPr>
        <w:t>Celková cena nesmí překročit nejvýše přípustnou cenu sjednanou ve vztahu k příslušnému projektu v Rámcové dohodě.</w:t>
      </w:r>
    </w:p>
    <w:p w:rsidRPr="0022614B" w:rsidR="00EA33B6" w:rsidP="00EA33B6" w:rsidRDefault="00EA33B6" w14:paraId="73C3A35A" w14:textId="5594E02F">
      <w:pPr>
        <w:spacing w:after="360" w:line="240" w:lineRule="auto"/>
        <w:ind w:left="360"/>
        <w:jc w:val="both"/>
        <w:rPr>
          <w:rFonts w:ascii="Franklin Gothic Book" w:hAnsi="Franklin Gothic Book"/>
          <w:i/>
          <w:iCs/>
        </w:rPr>
      </w:pPr>
      <w:r w:rsidRPr="00EA33B6">
        <w:rPr>
          <w:rFonts w:ascii="Franklin Gothic Book" w:hAnsi="Franklin Gothic Book"/>
          <w:i/>
          <w:iCs/>
        </w:rPr>
        <w:t>Dodavatel po splnění výše uvedených podmínek vystaví pro každou dílčí platbu samostatný daňový doklad (fakturu) se splatností nejméně 14 (čtrnácti) dnů od doručení faktury Objednateli. Faktura musí obsahovat všechny zákonem předepsané náležitosti. Pokud faktura nebude obsahovat zákonem předepsané náležitosti, je Objednatel oprávněn ji vrátit Dodavateli ve lhůtě 5 (pěti) dnů od jejího doručení. V takovém případě se Objednatel neocitá v prodlení a doručením opravené faktury počíná běžet nová lhůta splatnosti.</w:t>
      </w:r>
      <w:r>
        <w:rPr>
          <w:rFonts w:ascii="Franklin Gothic Book" w:hAnsi="Franklin Gothic Book"/>
          <w:i/>
          <w:iCs/>
        </w:rPr>
        <w:t>“</w:t>
      </w:r>
    </w:p>
    <w:p w:rsidRPr="00D803EA" w:rsidR="0013732B" w:rsidP="00EA33B6" w:rsidRDefault="00641F43" w14:paraId="54C09047" w14:textId="51C56D53">
      <w:pPr>
        <w:numPr>
          <w:ilvl w:val="0"/>
          <w:numId w:val="52"/>
        </w:numPr>
        <w:spacing w:after="360" w:line="240" w:lineRule="auto"/>
        <w:jc w:val="both"/>
        <w:rPr>
          <w:rFonts w:ascii="Franklin Gothic Book" w:hAnsi="Franklin Gothic Book"/>
        </w:rPr>
      </w:pPr>
      <w:r w:rsidRPr="00D803EA">
        <w:rPr>
          <w:rFonts w:ascii="Franklin Gothic Book" w:hAnsi="Franklin Gothic Book"/>
        </w:rPr>
        <w:t>Dodavatel a Objednatel se dohodli</w:t>
      </w:r>
      <w:r w:rsidR="00C77581">
        <w:rPr>
          <w:rFonts w:ascii="Franklin Gothic Book" w:hAnsi="Franklin Gothic Book"/>
        </w:rPr>
        <w:t>, že výhradně pro</w:t>
      </w:r>
      <w:r w:rsidRPr="00C77581" w:rsidR="00C77581">
        <w:t xml:space="preserve"> </w:t>
      </w:r>
      <w:r w:rsidRPr="00C77581" w:rsidR="00C77581">
        <w:rPr>
          <w:rFonts w:ascii="Franklin Gothic Book" w:hAnsi="Franklin Gothic Book"/>
        </w:rPr>
        <w:t>projekt „Zavedení vodíkové mobility ve měst</w:t>
      </w:r>
      <w:r w:rsidR="00B53B3E">
        <w:rPr>
          <w:rFonts w:ascii="Franklin Gothic Book" w:hAnsi="Franklin Gothic Book"/>
        </w:rPr>
        <w:t>ě</w:t>
      </w:r>
      <w:r w:rsidRPr="00C77581" w:rsidR="00C77581">
        <w:rPr>
          <w:rFonts w:ascii="Franklin Gothic Book" w:hAnsi="Franklin Gothic Book"/>
        </w:rPr>
        <w:t xml:space="preserve"> Ústí nad Labem“ </w:t>
      </w:r>
      <w:r w:rsidR="00C77581">
        <w:rPr>
          <w:rFonts w:ascii="Franklin Gothic Book" w:hAnsi="Franklin Gothic Book"/>
        </w:rPr>
        <w:t>upraví</w:t>
      </w:r>
      <w:r w:rsidRPr="00D803EA">
        <w:rPr>
          <w:rFonts w:ascii="Franklin Gothic Book" w:hAnsi="Franklin Gothic Book"/>
        </w:rPr>
        <w:t xml:space="preserve"> Příloh</w:t>
      </w:r>
      <w:r w:rsidR="00C77581">
        <w:rPr>
          <w:rFonts w:ascii="Franklin Gothic Book" w:hAnsi="Franklin Gothic Book"/>
        </w:rPr>
        <w:t>u</w:t>
      </w:r>
      <w:r w:rsidRPr="00D803EA">
        <w:rPr>
          <w:rFonts w:ascii="Franklin Gothic Book" w:hAnsi="Franklin Gothic Book"/>
        </w:rPr>
        <w:t xml:space="preserve"> B Rámcové dohody – Vzor Smlouvy</w:t>
      </w:r>
      <w:r w:rsidR="00C77581">
        <w:rPr>
          <w:rFonts w:ascii="Franklin Gothic Book" w:hAnsi="Franklin Gothic Book"/>
        </w:rPr>
        <w:t xml:space="preserve"> v souladu s odstavcem 3 tohoto článku.</w:t>
      </w:r>
    </w:p>
    <w:p w:rsidRPr="00D8781C" w:rsidR="00EA33B6" w:rsidP="00EA33B6" w:rsidRDefault="00674C26" w14:paraId="4BCCC302" w14:textId="6845B1BD">
      <w:pPr>
        <w:numPr>
          <w:ilvl w:val="0"/>
          <w:numId w:val="52"/>
        </w:numPr>
        <w:spacing w:after="360" w:line="240" w:lineRule="auto"/>
        <w:jc w:val="both"/>
        <w:rPr>
          <w:rFonts w:ascii="Franklin Gothic Book" w:hAnsi="Franklin Gothic Book"/>
        </w:rPr>
      </w:pPr>
      <w:r>
        <w:rPr>
          <w:rFonts w:ascii="Franklin Gothic Book" w:hAnsi="Franklin Gothic Book"/>
        </w:rPr>
        <w:t>V ostatním zůstává Rámcová dohoda beze změny.</w:t>
      </w:r>
    </w:p>
    <w:p w:rsidRPr="000B3271" w:rsidR="0066152D" w:rsidP="00ED5F67" w:rsidRDefault="004E5FA7" w14:paraId="54ADD26B" w14:textId="77777777">
      <w:pPr>
        <w:tabs>
          <w:tab w:val="left" w:pos="1276"/>
        </w:tabs>
        <w:spacing w:after="360" w:line="240" w:lineRule="auto"/>
        <w:jc w:val="center"/>
        <w:rPr>
          <w:rFonts w:ascii="Franklin Gothic Book" w:hAnsi="Franklin Gothic Book" w:cs="Arial"/>
          <w:b/>
        </w:rPr>
      </w:pPr>
      <w:r>
        <w:rPr>
          <w:rFonts w:ascii="Franklin Gothic Book" w:hAnsi="Franklin Gothic Book" w:cs="Arial"/>
          <w:b/>
        </w:rPr>
        <w:t>I</w:t>
      </w:r>
      <w:r w:rsidR="000B0CF8">
        <w:rPr>
          <w:rFonts w:ascii="Franklin Gothic Book" w:hAnsi="Franklin Gothic Book" w:cs="Arial"/>
          <w:b/>
        </w:rPr>
        <w:t>II</w:t>
      </w:r>
      <w:r w:rsidRPr="000B3271" w:rsidR="0066152D">
        <w:rPr>
          <w:rFonts w:ascii="Franklin Gothic Book" w:hAnsi="Franklin Gothic Book" w:cs="Arial"/>
          <w:b/>
        </w:rPr>
        <w:t>.</w:t>
      </w:r>
      <w:r w:rsidR="00ED5F67">
        <w:rPr>
          <w:rFonts w:ascii="Franklin Gothic Book" w:hAnsi="Franklin Gothic Book" w:cs="Arial"/>
          <w:b/>
        </w:rPr>
        <w:br/>
      </w:r>
      <w:r w:rsidRPr="000B3271" w:rsidR="0066152D">
        <w:rPr>
          <w:rFonts w:ascii="Franklin Gothic Book" w:hAnsi="Franklin Gothic Book" w:cs="Arial"/>
          <w:b/>
        </w:rPr>
        <w:t>Závěrečná ustanovení</w:t>
      </w:r>
    </w:p>
    <w:p w:rsidR="0066152D" w:rsidP="000B0CF8" w:rsidRDefault="00ED5F67" w14:paraId="2B6E4344" w14:textId="77777777">
      <w:pPr>
        <w:numPr>
          <w:ilvl w:val="0"/>
          <w:numId w:val="56"/>
        </w:numPr>
        <w:tabs>
          <w:tab w:val="clear" w:pos="-68"/>
          <w:tab w:val="left" w:pos="426"/>
        </w:tabs>
        <w:spacing w:after="360" w:line="240" w:lineRule="auto"/>
        <w:ind w:left="426" w:hanging="426"/>
        <w:jc w:val="both"/>
        <w:rPr>
          <w:rFonts w:ascii="Franklin Gothic Book" w:hAnsi="Franklin Gothic Book" w:cs="Arial"/>
        </w:rPr>
      </w:pPr>
      <w:r>
        <w:rPr>
          <w:rFonts w:ascii="Franklin Gothic Book" w:hAnsi="Franklin Gothic Book" w:cs="Arial"/>
        </w:rPr>
        <w:t>Tento Dodatek</w:t>
      </w:r>
      <w:r w:rsidRPr="000B3271" w:rsidR="005550B9">
        <w:rPr>
          <w:rFonts w:ascii="Franklin Gothic Book" w:hAnsi="Franklin Gothic Book" w:cs="Arial"/>
        </w:rPr>
        <w:t xml:space="preserve"> </w:t>
      </w:r>
      <w:r w:rsidRPr="000B3271" w:rsidR="0066152D">
        <w:rPr>
          <w:rFonts w:ascii="Franklin Gothic Book" w:hAnsi="Franklin Gothic Book" w:cs="Arial"/>
        </w:rPr>
        <w:t xml:space="preserve">je vyhotoven ve </w:t>
      </w:r>
      <w:r w:rsidR="00284ADD">
        <w:rPr>
          <w:rFonts w:ascii="Franklin Gothic Book" w:hAnsi="Franklin Gothic Book" w:cs="Arial"/>
        </w:rPr>
        <w:t>2</w:t>
      </w:r>
      <w:r w:rsidR="007E677B">
        <w:rPr>
          <w:rFonts w:ascii="Franklin Gothic Book" w:hAnsi="Franklin Gothic Book" w:cs="Arial"/>
        </w:rPr>
        <w:t xml:space="preserve"> (</w:t>
      </w:r>
      <w:r w:rsidR="00284ADD">
        <w:rPr>
          <w:rFonts w:ascii="Franklin Gothic Book" w:hAnsi="Franklin Gothic Book" w:cs="Arial"/>
        </w:rPr>
        <w:t>dvou</w:t>
      </w:r>
      <w:r w:rsidR="007E677B">
        <w:rPr>
          <w:rFonts w:ascii="Franklin Gothic Book" w:hAnsi="Franklin Gothic Book" w:cs="Arial"/>
        </w:rPr>
        <w:t>)</w:t>
      </w:r>
      <w:r w:rsidRPr="000B3271" w:rsidR="00236DA2">
        <w:rPr>
          <w:rFonts w:ascii="Franklin Gothic Book" w:hAnsi="Franklin Gothic Book" w:cs="Arial"/>
        </w:rPr>
        <w:t xml:space="preserve"> </w:t>
      </w:r>
      <w:r w:rsidRPr="000B3271" w:rsidR="0066152D">
        <w:rPr>
          <w:rFonts w:ascii="Franklin Gothic Book" w:hAnsi="Franklin Gothic Book" w:cs="Arial"/>
        </w:rPr>
        <w:t>stejnopisech, z nichž každá ze smluvních stran obdrží po jednom.</w:t>
      </w:r>
    </w:p>
    <w:p w:rsidRPr="000B3271" w:rsidR="00A42FCD" w:rsidP="000B0CF8" w:rsidRDefault="007B06F3" w14:paraId="40174CDD" w14:textId="77777777">
      <w:pPr>
        <w:numPr>
          <w:ilvl w:val="0"/>
          <w:numId w:val="56"/>
        </w:numPr>
        <w:tabs>
          <w:tab w:val="clear" w:pos="-68"/>
          <w:tab w:val="left" w:pos="426"/>
        </w:tabs>
        <w:spacing w:after="360" w:line="240" w:lineRule="auto"/>
        <w:ind w:left="426" w:hanging="426"/>
        <w:jc w:val="both"/>
        <w:rPr>
          <w:rFonts w:ascii="Franklin Gothic Book" w:hAnsi="Franklin Gothic Book" w:cs="Arial"/>
        </w:rPr>
      </w:pPr>
      <w:r w:rsidRPr="000B3271">
        <w:rPr>
          <w:rFonts w:ascii="Franklin Gothic Book" w:hAnsi="Franklin Gothic Book" w:cs="Arial"/>
        </w:rPr>
        <w:t>Smluvní strany po přečtení t</w:t>
      </w:r>
      <w:r w:rsidR="00ED5F67">
        <w:rPr>
          <w:rFonts w:ascii="Franklin Gothic Book" w:hAnsi="Franklin Gothic Book" w:cs="Arial"/>
        </w:rPr>
        <w:t xml:space="preserve">ohoto Dodatku </w:t>
      </w:r>
      <w:r w:rsidRPr="000B3271">
        <w:rPr>
          <w:rFonts w:ascii="Franklin Gothic Book" w:hAnsi="Franklin Gothic Book" w:cs="Arial"/>
        </w:rPr>
        <w:t>prohlašují, že souhlasí s je</w:t>
      </w:r>
      <w:r w:rsidR="00ED5F67">
        <w:rPr>
          <w:rFonts w:ascii="Franklin Gothic Book" w:hAnsi="Franklin Gothic Book" w:cs="Arial"/>
        </w:rPr>
        <w:t>ho</w:t>
      </w:r>
      <w:r w:rsidRPr="000B3271">
        <w:rPr>
          <w:rFonts w:ascii="Franklin Gothic Book" w:hAnsi="Franklin Gothic Book" w:cs="Arial"/>
        </w:rPr>
        <w:t xml:space="preserve"> obsahem, že t</w:t>
      </w:r>
      <w:r w:rsidR="00ED5F67">
        <w:rPr>
          <w:rFonts w:ascii="Franklin Gothic Book" w:hAnsi="Franklin Gothic Book" w:cs="Arial"/>
        </w:rPr>
        <w:t xml:space="preserve">ento Dodatek </w:t>
      </w:r>
      <w:r w:rsidRPr="000B3271">
        <w:rPr>
          <w:rFonts w:ascii="Franklin Gothic Book" w:hAnsi="Franklin Gothic Book" w:cs="Arial"/>
        </w:rPr>
        <w:t>byl sepsán vážně, určitě, srozumitelně a na základě jejich pravé a svobodné vůle, na důkaz čehož připojují své podpisy.</w:t>
      </w:r>
    </w:p>
    <w:tbl>
      <w:tblPr>
        <w:tblW w:w="0" w:type="auto"/>
        <w:tblLook w:val="04A0" w:firstRow="1" w:lastRow="0" w:firstColumn="1" w:lastColumn="0" w:noHBand="0" w:noVBand="1"/>
      </w:tblPr>
      <w:tblGrid>
        <w:gridCol w:w="5387"/>
        <w:gridCol w:w="3684"/>
      </w:tblGrid>
      <w:tr w:rsidRPr="000B3271" w:rsidR="00FC6F50" w:rsidTr="00424248" w14:paraId="75B3326C" w14:textId="77777777">
        <w:trPr>
          <w:trHeight w:val="2156"/>
        </w:trPr>
        <w:tc>
          <w:tcPr>
            <w:tcW w:w="5387" w:type="dxa"/>
            <w:shd w:val="clear" w:color="auto" w:fill="auto"/>
          </w:tcPr>
          <w:p w:rsidRPr="00F3684F" w:rsidR="00632D00" w:rsidP="00ED5F67" w:rsidRDefault="00F124C6" w14:paraId="58EC86DC" w14:textId="77777777">
            <w:pPr>
              <w:tabs>
                <w:tab w:val="left" w:pos="1276"/>
              </w:tabs>
              <w:spacing w:after="360" w:line="240" w:lineRule="auto"/>
              <w:jc w:val="both"/>
              <w:rPr>
                <w:rFonts w:ascii="Franklin Gothic Book" w:hAnsi="Franklin Gothic Book" w:cs="Arial"/>
              </w:rPr>
            </w:pPr>
            <w:r>
              <w:rPr>
                <w:rFonts w:ascii="Franklin Gothic Book" w:hAnsi="Franklin Gothic Book" w:cs="Arial"/>
              </w:rPr>
              <w:lastRenderedPageBreak/>
              <w:t>V Ústí nad Labem dne:</w:t>
            </w:r>
          </w:p>
          <w:p w:rsidRPr="000B3271" w:rsidR="00FC6F50" w:rsidP="00ED5F67" w:rsidRDefault="00FC6F50" w14:paraId="04FE9831" w14:textId="77777777">
            <w:pPr>
              <w:tabs>
                <w:tab w:val="left" w:pos="1276"/>
              </w:tabs>
              <w:spacing w:after="360" w:line="240" w:lineRule="auto"/>
              <w:jc w:val="both"/>
              <w:rPr>
                <w:rFonts w:ascii="Franklin Gothic Book" w:hAnsi="Franklin Gothic Book" w:cs="Arial"/>
              </w:rPr>
            </w:pPr>
          </w:p>
          <w:p w:rsidRPr="000B3271" w:rsidR="00FC6F50" w:rsidP="00ED5F67" w:rsidRDefault="00FC6F50" w14:paraId="3621435A" w14:textId="77777777">
            <w:pPr>
              <w:tabs>
                <w:tab w:val="left" w:pos="1276"/>
              </w:tabs>
              <w:spacing w:after="360" w:line="240" w:lineRule="auto"/>
              <w:jc w:val="both"/>
              <w:rPr>
                <w:rFonts w:ascii="Franklin Gothic Book" w:hAnsi="Franklin Gothic Book" w:cs="Arial"/>
              </w:rPr>
            </w:pPr>
          </w:p>
          <w:p w:rsidRPr="000B3271" w:rsidR="00505370" w:rsidP="00ED5F67" w:rsidRDefault="00FC6F50" w14:paraId="3521AC56" w14:textId="77777777">
            <w:pPr>
              <w:tabs>
                <w:tab w:val="left" w:pos="1276"/>
              </w:tabs>
              <w:spacing w:after="360" w:line="240" w:lineRule="auto"/>
              <w:rPr>
                <w:rFonts w:ascii="Franklin Gothic Book" w:hAnsi="Franklin Gothic Book" w:cs="Arial"/>
              </w:rPr>
            </w:pPr>
            <w:r w:rsidRPr="000B3271">
              <w:rPr>
                <w:rFonts w:ascii="Franklin Gothic Book" w:hAnsi="Franklin Gothic Book" w:cs="Arial"/>
              </w:rPr>
              <w:t>……………………………………..</w:t>
            </w:r>
            <w:r w:rsidR="00ED5F67">
              <w:rPr>
                <w:rFonts w:ascii="Franklin Gothic Book" w:hAnsi="Franklin Gothic Book" w:cs="Arial"/>
              </w:rPr>
              <w:br/>
            </w:r>
            <w:r w:rsidR="006D4883">
              <w:rPr>
                <w:rFonts w:ascii="Franklin Gothic Book" w:hAnsi="Franklin Gothic Book" w:cs="Arial"/>
              </w:rPr>
              <w:t>Dopravní podnik města Ústí nad Labem a.s.</w:t>
            </w:r>
            <w:r w:rsidR="006D4883">
              <w:rPr>
                <w:rFonts w:ascii="Franklin Gothic Book" w:hAnsi="Franklin Gothic Book" w:cs="Arial"/>
              </w:rPr>
              <w:br/>
            </w:r>
            <w:r w:rsidR="00ED5F67">
              <w:rPr>
                <w:rFonts w:ascii="Franklin Gothic Book" w:hAnsi="Franklin Gothic Book" w:cs="Arial"/>
              </w:rPr>
              <w:t>Mgr. Ing. Simona Mohacsi, MBA</w:t>
            </w:r>
            <w:r w:rsidR="00ED5F67">
              <w:rPr>
                <w:rFonts w:ascii="Franklin Gothic Book" w:hAnsi="Franklin Gothic Book" w:cs="Arial"/>
              </w:rPr>
              <w:br/>
            </w:r>
            <w:r w:rsidR="008751AF">
              <w:rPr>
                <w:rFonts w:ascii="Franklin Gothic Book" w:hAnsi="Franklin Gothic Book" w:cs="Arial"/>
              </w:rPr>
              <w:t>v</w:t>
            </w:r>
            <w:r w:rsidRPr="008751AF" w:rsidR="00283130">
              <w:rPr>
                <w:rFonts w:ascii="Franklin Gothic Book" w:hAnsi="Franklin Gothic Book" w:cs="Arial"/>
              </w:rPr>
              <w:t>ýkonn</w:t>
            </w:r>
            <w:r w:rsidR="00ED5F67">
              <w:rPr>
                <w:rFonts w:ascii="Franklin Gothic Book" w:hAnsi="Franklin Gothic Book" w:cs="Arial"/>
              </w:rPr>
              <w:t>á</w:t>
            </w:r>
            <w:r w:rsidRPr="008751AF" w:rsidR="00283130">
              <w:rPr>
                <w:rFonts w:ascii="Franklin Gothic Book" w:hAnsi="Franklin Gothic Book" w:cs="Arial"/>
              </w:rPr>
              <w:t xml:space="preserve"> ředitel</w:t>
            </w:r>
            <w:r w:rsidR="00ED5F67">
              <w:rPr>
                <w:rFonts w:ascii="Franklin Gothic Book" w:hAnsi="Franklin Gothic Book" w:cs="Arial"/>
              </w:rPr>
              <w:t>ka</w:t>
            </w:r>
            <w:r w:rsidRPr="008751AF" w:rsidR="00283130">
              <w:rPr>
                <w:rFonts w:ascii="Franklin Gothic Book" w:hAnsi="Franklin Gothic Book" w:cs="Arial"/>
              </w:rPr>
              <w:t xml:space="preserve"> společnosti</w:t>
            </w:r>
            <w:r w:rsidR="00ED5F67">
              <w:rPr>
                <w:rFonts w:ascii="Franklin Gothic Book" w:hAnsi="Franklin Gothic Book" w:cs="Arial"/>
              </w:rPr>
              <w:br/>
            </w:r>
            <w:r w:rsidRPr="008751AF" w:rsidR="00A42FCD">
              <w:rPr>
                <w:rFonts w:ascii="Franklin Gothic Book" w:hAnsi="Franklin Gothic Book" w:cs="Arial"/>
              </w:rPr>
              <w:t>Objednatel</w:t>
            </w:r>
          </w:p>
          <w:p w:rsidRPr="000B3271" w:rsidR="00505370" w:rsidP="00ED5F67" w:rsidRDefault="00505370" w14:paraId="67DD3482" w14:textId="77777777">
            <w:pPr>
              <w:tabs>
                <w:tab w:val="left" w:pos="1276"/>
              </w:tabs>
              <w:spacing w:after="360" w:line="240" w:lineRule="auto"/>
              <w:ind w:left="2836"/>
              <w:jc w:val="center"/>
              <w:rPr>
                <w:rFonts w:ascii="Franklin Gothic Book" w:hAnsi="Franklin Gothic Book" w:cs="Arial"/>
              </w:rPr>
            </w:pPr>
          </w:p>
        </w:tc>
        <w:tc>
          <w:tcPr>
            <w:tcW w:w="3684" w:type="dxa"/>
            <w:shd w:val="clear" w:color="auto" w:fill="auto"/>
          </w:tcPr>
          <w:p w:rsidRPr="000B3271" w:rsidR="00FC6F50" w:rsidP="00ED5F67" w:rsidRDefault="00FC6F50" w14:paraId="2C345431" w14:textId="77777777">
            <w:pPr>
              <w:tabs>
                <w:tab w:val="left" w:pos="1276"/>
              </w:tabs>
              <w:spacing w:after="360" w:line="240" w:lineRule="auto"/>
              <w:jc w:val="both"/>
              <w:rPr>
                <w:rFonts w:ascii="Franklin Gothic Book" w:hAnsi="Franklin Gothic Book" w:cs="Arial"/>
              </w:rPr>
            </w:pPr>
            <w:r w:rsidRPr="000B3271">
              <w:rPr>
                <w:rFonts w:ascii="Franklin Gothic Book" w:hAnsi="Franklin Gothic Book" w:cs="Arial"/>
              </w:rPr>
              <w:t>V</w:t>
            </w:r>
            <w:r w:rsidRPr="000B3271" w:rsidR="00A42FCD">
              <w:rPr>
                <w:rFonts w:ascii="Franklin Gothic Book" w:hAnsi="Franklin Gothic Book" w:cs="Arial"/>
              </w:rPr>
              <w:t xml:space="preserve"> </w:t>
            </w:r>
            <w:r w:rsidR="006D4883">
              <w:rPr>
                <w:rFonts w:ascii="Franklin Gothic Book" w:hAnsi="Franklin Gothic Book" w:cs="Arial"/>
              </w:rPr>
              <w:t>Ústí nad Labem</w:t>
            </w:r>
            <w:r w:rsidR="00BF0CB2">
              <w:rPr>
                <w:rFonts w:ascii="Franklin Gothic Book" w:hAnsi="Franklin Gothic Book" w:cs="Arial"/>
              </w:rPr>
              <w:t xml:space="preserve"> </w:t>
            </w:r>
            <w:r w:rsidRPr="000B3271">
              <w:rPr>
                <w:rFonts w:ascii="Franklin Gothic Book" w:hAnsi="Franklin Gothic Book" w:cs="Arial"/>
              </w:rPr>
              <w:t>dne</w:t>
            </w:r>
            <w:r w:rsidR="006D4883">
              <w:rPr>
                <w:rFonts w:ascii="Franklin Gothic Book" w:hAnsi="Franklin Gothic Book" w:cs="Arial"/>
              </w:rPr>
              <w:t>:</w:t>
            </w:r>
          </w:p>
          <w:p w:rsidRPr="000B3271" w:rsidR="00FC6F50" w:rsidP="00ED5F67" w:rsidRDefault="00FC6F50" w14:paraId="6E8EA407" w14:textId="77777777">
            <w:pPr>
              <w:tabs>
                <w:tab w:val="left" w:pos="1276"/>
              </w:tabs>
              <w:spacing w:after="360" w:line="240" w:lineRule="auto"/>
              <w:jc w:val="both"/>
              <w:rPr>
                <w:rFonts w:ascii="Franklin Gothic Book" w:hAnsi="Franklin Gothic Book" w:cs="Arial"/>
              </w:rPr>
            </w:pPr>
          </w:p>
          <w:p w:rsidRPr="000B3271" w:rsidR="00FC6F50" w:rsidP="00ED5F67" w:rsidRDefault="00FC6F50" w14:paraId="7137A4A4" w14:textId="77777777">
            <w:pPr>
              <w:tabs>
                <w:tab w:val="left" w:pos="1276"/>
              </w:tabs>
              <w:spacing w:after="360" w:line="240" w:lineRule="auto"/>
              <w:jc w:val="both"/>
              <w:rPr>
                <w:rFonts w:ascii="Franklin Gothic Book" w:hAnsi="Franklin Gothic Book" w:cs="Arial"/>
              </w:rPr>
            </w:pPr>
          </w:p>
          <w:p w:rsidR="006D4883" w:rsidP="006D4883" w:rsidRDefault="00FC6F50" w14:paraId="7EB40A68" w14:textId="77777777">
            <w:pPr>
              <w:tabs>
                <w:tab w:val="left" w:pos="1276"/>
              </w:tabs>
              <w:spacing w:after="360" w:line="240" w:lineRule="auto"/>
              <w:rPr>
                <w:rFonts w:ascii="Franklin Gothic Book" w:hAnsi="Franklin Gothic Book"/>
              </w:rPr>
            </w:pPr>
            <w:r w:rsidRPr="000B3271">
              <w:rPr>
                <w:rFonts w:ascii="Franklin Gothic Book" w:hAnsi="Franklin Gothic Book" w:cs="Arial"/>
              </w:rPr>
              <w:t>……………………………………..</w:t>
            </w:r>
            <w:r w:rsidR="00ED5F67">
              <w:rPr>
                <w:rFonts w:ascii="Franklin Gothic Book" w:hAnsi="Franklin Gothic Book" w:cs="Arial"/>
              </w:rPr>
              <w:br/>
            </w:r>
            <w:r w:rsidR="006D4883">
              <w:rPr>
                <w:rFonts w:ascii="Franklin Gothic Book" w:hAnsi="Franklin Gothic Book"/>
              </w:rPr>
              <w:t>SPF Group, s.r.o.</w:t>
            </w:r>
            <w:r w:rsidR="006D4883">
              <w:rPr>
                <w:rFonts w:ascii="Franklin Gothic Book" w:hAnsi="Franklin Gothic Book"/>
              </w:rPr>
              <w:br/>
            </w:r>
            <w:r w:rsidRPr="006D4883" w:rsidR="006D4883">
              <w:rPr>
                <w:rFonts w:ascii="Franklin Gothic Book" w:hAnsi="Franklin Gothic Book"/>
              </w:rPr>
              <w:t>Ing. Jiří Wiesner, MBA</w:t>
            </w:r>
            <w:r w:rsidR="006D4883">
              <w:rPr>
                <w:rFonts w:ascii="Franklin Gothic Book" w:hAnsi="Franklin Gothic Book"/>
              </w:rPr>
              <w:t>, jednatel</w:t>
            </w:r>
            <w:r w:rsidR="006D4883">
              <w:rPr>
                <w:rFonts w:ascii="Franklin Gothic Book" w:hAnsi="Franklin Gothic Book"/>
              </w:rPr>
              <w:br/>
            </w:r>
            <w:r w:rsidRPr="000B3271" w:rsidR="006D4883">
              <w:rPr>
                <w:rFonts w:ascii="Franklin Gothic Book" w:hAnsi="Franklin Gothic Book" w:cs="Arial"/>
              </w:rPr>
              <w:t>Dodavatel</w:t>
            </w:r>
          </w:p>
          <w:p w:rsidR="006D4883" w:rsidP="006D4883" w:rsidRDefault="006D4883" w14:paraId="5C002819" w14:textId="77777777">
            <w:pPr>
              <w:tabs>
                <w:tab w:val="left" w:pos="1276"/>
              </w:tabs>
              <w:spacing w:after="360" w:line="240" w:lineRule="auto"/>
              <w:rPr>
                <w:rFonts w:ascii="Franklin Gothic Book" w:hAnsi="Franklin Gothic Book"/>
              </w:rPr>
            </w:pPr>
          </w:p>
          <w:p w:rsidR="006D4883" w:rsidP="006D4883" w:rsidRDefault="006D4883" w14:paraId="0D0F2BB7" w14:textId="77777777">
            <w:pPr>
              <w:tabs>
                <w:tab w:val="left" w:pos="1276"/>
              </w:tabs>
              <w:spacing w:after="360" w:line="240" w:lineRule="auto"/>
              <w:rPr>
                <w:rFonts w:ascii="Franklin Gothic Book" w:hAnsi="Franklin Gothic Book"/>
              </w:rPr>
            </w:pPr>
          </w:p>
          <w:p w:rsidRPr="0015393C" w:rsidR="0015393C" w:rsidP="006D4883" w:rsidRDefault="006D4883" w14:paraId="1A0CBCC9" w14:textId="77777777">
            <w:pPr>
              <w:tabs>
                <w:tab w:val="left" w:pos="1276"/>
              </w:tabs>
              <w:spacing w:after="360" w:line="240" w:lineRule="auto"/>
              <w:rPr>
                <w:rFonts w:ascii="Franklin Gothic Book" w:hAnsi="Franklin Gothic Book" w:cs="Arial"/>
              </w:rPr>
            </w:pPr>
            <w:r w:rsidRPr="000B3271">
              <w:rPr>
                <w:rFonts w:ascii="Franklin Gothic Book" w:hAnsi="Franklin Gothic Book" w:cs="Arial"/>
              </w:rPr>
              <w:t>……………………………………..</w:t>
            </w:r>
            <w:r>
              <w:rPr>
                <w:rFonts w:ascii="Franklin Gothic Book" w:hAnsi="Franklin Gothic Book" w:cs="Arial"/>
              </w:rPr>
              <w:br/>
            </w:r>
            <w:r>
              <w:rPr>
                <w:rFonts w:ascii="Franklin Gothic Book" w:hAnsi="Franklin Gothic Book"/>
              </w:rPr>
              <w:t>SPF Group, s.r.o.</w:t>
            </w:r>
            <w:r>
              <w:rPr>
                <w:rFonts w:ascii="Franklin Gothic Book" w:hAnsi="Franklin Gothic Book"/>
              </w:rPr>
              <w:br/>
            </w:r>
            <w:r w:rsidRPr="006D4883">
              <w:rPr>
                <w:rFonts w:ascii="Franklin Gothic Book" w:hAnsi="Franklin Gothic Book"/>
              </w:rPr>
              <w:t>Ing. Jan Vojt</w:t>
            </w:r>
            <w:r>
              <w:rPr>
                <w:rFonts w:ascii="Franklin Gothic Book" w:hAnsi="Franklin Gothic Book"/>
              </w:rPr>
              <w:t>e</w:t>
            </w:r>
            <w:r w:rsidRPr="006D4883">
              <w:rPr>
                <w:rFonts w:ascii="Franklin Gothic Book" w:hAnsi="Franklin Gothic Book"/>
              </w:rPr>
              <w:t>k</w:t>
            </w:r>
            <w:r>
              <w:rPr>
                <w:rFonts w:ascii="Franklin Gothic Book" w:hAnsi="Franklin Gothic Book"/>
              </w:rPr>
              <w:t xml:space="preserve">, </w:t>
            </w:r>
            <w:r w:rsidRPr="006D4883">
              <w:rPr>
                <w:rFonts w:ascii="Franklin Gothic Book" w:hAnsi="Franklin Gothic Book"/>
              </w:rPr>
              <w:t>jednatel</w:t>
            </w:r>
            <w:r>
              <w:rPr>
                <w:rFonts w:ascii="Franklin Gothic Book" w:hAnsi="Franklin Gothic Book"/>
              </w:rPr>
              <w:br/>
            </w:r>
            <w:r w:rsidRPr="000B3271" w:rsidR="00A42FCD">
              <w:rPr>
                <w:rFonts w:ascii="Franklin Gothic Book" w:hAnsi="Franklin Gothic Book" w:cs="Arial"/>
              </w:rPr>
              <w:t>Dodavatel</w:t>
            </w:r>
          </w:p>
        </w:tc>
      </w:tr>
    </w:tbl>
    <w:p w:rsidR="00172925" w:rsidP="00ED5F67" w:rsidRDefault="00172925" w14:paraId="76A25D68" w14:textId="77777777">
      <w:pPr>
        <w:tabs>
          <w:tab w:val="left" w:pos="0"/>
        </w:tabs>
        <w:spacing w:after="360" w:line="240" w:lineRule="auto"/>
        <w:rPr>
          <w:rFonts w:ascii="Franklin Gothic Book" w:hAnsi="Franklin Gothic Book" w:cs="Arial"/>
          <w:bCs/>
        </w:rPr>
      </w:pPr>
    </w:p>
    <w:sectPr w:rsidR="00172925" w:rsidSect="000B0C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492A" w14:textId="77777777" w:rsidR="00E33515" w:rsidRDefault="00E33515" w:rsidP="00A0539C">
      <w:pPr>
        <w:spacing w:after="0" w:line="240" w:lineRule="auto"/>
      </w:pPr>
      <w:r>
        <w:separator/>
      </w:r>
    </w:p>
  </w:endnote>
  <w:endnote w:type="continuationSeparator" w:id="0">
    <w:p w14:paraId="11290E3F" w14:textId="77777777" w:rsidR="00E33515" w:rsidRDefault="00E33515" w:rsidP="00A0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45B3B99A"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3D8A4585"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49B43958"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316E" w14:textId="77777777" w:rsidR="00E33515" w:rsidRDefault="00E33515" w:rsidP="00A0539C">
      <w:pPr>
        <w:spacing w:after="0" w:line="240" w:lineRule="auto"/>
      </w:pPr>
      <w:r>
        <w:separator/>
      </w:r>
    </w:p>
  </w:footnote>
  <w:footnote w:type="continuationSeparator" w:id="0">
    <w:p w14:paraId="3A73922F" w14:textId="77777777" w:rsidR="00E33515" w:rsidRDefault="00E33515" w:rsidP="00A0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331690C4"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16B9" w:rsidR="0028695A" w:rsidP="0028695A" w:rsidRDefault="0028695A" w14:paraId="7163EDDE" w14:textId="77777777">
    <w:pPr>
      <w:pStyle w:val="Zhlav"/>
      <w:jc w:val="right"/>
      <w:rPr>
        <w:rFonts w:ascii="Franklin Gothic Book" w:hAnsi="Franklin Gothic Book"/>
        <w:caps/>
      </w:rPr>
    </w:pPr>
    <w:r w:rsidRPr="00F316B9">
      <w:rPr>
        <w:rFonts w:ascii="Franklin Gothic Book" w:hAnsi="Franklin Gothic Book"/>
      </w:rPr>
      <w:t xml:space="preserve">Strana </w:t>
    </w:r>
    <w:r w:rsidRPr="00F316B9">
      <w:rPr>
        <w:rStyle w:val="slostrnky"/>
        <w:rFonts w:ascii="Franklin Gothic Book" w:hAnsi="Franklin Gothic Book"/>
      </w:rPr>
      <w:fldChar w:fldCharType="begin"/>
    </w:r>
    <w:r w:rsidRPr="00F316B9">
      <w:rPr>
        <w:rStyle w:val="slostrnky"/>
        <w:rFonts w:ascii="Franklin Gothic Book" w:hAnsi="Franklin Gothic Book"/>
      </w:rPr>
      <w:instrText xml:space="preserve"> PAGE </w:instrText>
    </w:r>
    <w:r w:rsidRPr="00F316B9">
      <w:rPr>
        <w:rStyle w:val="slostrnky"/>
        <w:rFonts w:ascii="Franklin Gothic Book" w:hAnsi="Franklin Gothic Book"/>
      </w:rPr>
      <w:fldChar w:fldCharType="separate"/>
    </w:r>
    <w:r w:rsidR="0008423D">
      <w:rPr>
        <w:rStyle w:val="slostrnky"/>
        <w:rFonts w:ascii="Franklin Gothic Book" w:hAnsi="Franklin Gothic Book"/>
        <w:noProof/>
      </w:rPr>
      <w:t>1</w:t>
    </w:r>
    <w:r w:rsidRPr="00F316B9">
      <w:rPr>
        <w:rStyle w:val="slostrnky"/>
        <w:rFonts w:ascii="Franklin Gothic Book" w:hAnsi="Franklin Gothic Book"/>
      </w:rPr>
      <w:fldChar w:fldCharType="end"/>
    </w:r>
    <w:r w:rsidRPr="00F316B9">
      <w:rPr>
        <w:rStyle w:val="slostrnky"/>
        <w:rFonts w:ascii="Franklin Gothic Book" w:hAnsi="Franklin Gothic Book"/>
      </w:rPr>
      <w:t xml:space="preserve"> z </w:t>
    </w:r>
    <w:r w:rsidRPr="00F316B9">
      <w:rPr>
        <w:rStyle w:val="slostrnky"/>
        <w:rFonts w:ascii="Franklin Gothic Book" w:hAnsi="Franklin Gothic Book"/>
      </w:rPr>
      <w:fldChar w:fldCharType="begin"/>
    </w:r>
    <w:r w:rsidRPr="00F316B9">
      <w:rPr>
        <w:rStyle w:val="slostrnky"/>
        <w:rFonts w:ascii="Franklin Gothic Book" w:hAnsi="Franklin Gothic Book"/>
      </w:rPr>
      <w:instrText xml:space="preserve"> NUMPAGES </w:instrText>
    </w:r>
    <w:r w:rsidRPr="00F316B9">
      <w:rPr>
        <w:rStyle w:val="slostrnky"/>
        <w:rFonts w:ascii="Franklin Gothic Book" w:hAnsi="Franklin Gothic Book"/>
      </w:rPr>
      <w:fldChar w:fldCharType="separate"/>
    </w:r>
    <w:r w:rsidR="0008423D">
      <w:rPr>
        <w:rStyle w:val="slostrnky"/>
        <w:rFonts w:ascii="Franklin Gothic Book" w:hAnsi="Franklin Gothic Book"/>
        <w:noProof/>
      </w:rPr>
      <w:t>1</w:t>
    </w:r>
    <w:r w:rsidRPr="00F316B9">
      <w:rPr>
        <w:rStyle w:val="slostrnky"/>
        <w:rFonts w:ascii="Franklin Gothic Book" w:hAnsi="Franklin Gothic Book"/>
      </w:rPr>
      <w:fldChar w:fldCharType="end"/>
    </w:r>
  </w:p>
  <w:p w:rsidRPr="00F316B9" w:rsidR="0028695A" w:rsidRDefault="0028695A" w14:paraId="21A9420E" w14:textId="77777777">
    <w:pPr>
      <w:pStyle w:val="Zhlav"/>
      <w:rPr>
        <w:rFonts w:ascii="Franklin Gothic Book" w:hAnsi="Franklin Gothic 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336679A3"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D9"/>
      </v:shape>
    </w:pict>
  </w:numPicBullet>
  <w:abstractNum w:abstractNumId="0" w15:restartNumberingAfterBreak="0">
    <w:nsid w:val="FFFFFFFE"/>
    <w:multiLevelType w:val="singleLevel"/>
    <w:tmpl w:val="DE34FC1C"/>
    <w:lvl w:ilvl="0">
      <w:numFmt w:val="bullet"/>
      <w:lvlText w:val="*"/>
      <w:lvlJc w:val="left"/>
    </w:lvl>
  </w:abstractNum>
  <w:abstractNum w:abstractNumId="1" w15:restartNumberingAfterBreak="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1F517E"/>
    <w:multiLevelType w:val="hybridMultilevel"/>
    <w:tmpl w:val="23AAA132"/>
    <w:lvl w:ilvl="0" w:tplc="DE34FC1C">
      <w:numFmt w:val="bullet"/>
      <w:lvlText w:val="■"/>
      <w:lvlJc w:val="left"/>
      <w:pPr>
        <w:ind w:left="1635" w:hanging="360"/>
      </w:pPr>
      <w:rPr>
        <w:rFonts w:ascii="Arial" w:hAnsi="Arial"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 w15:restartNumberingAfterBreak="0">
    <w:nsid w:val="003100BA"/>
    <w:multiLevelType w:val="hybridMultilevel"/>
    <w:tmpl w:val="23528A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574002"/>
    <w:multiLevelType w:val="hybridMultilevel"/>
    <w:tmpl w:val="82101D58"/>
    <w:lvl w:ilvl="0" w:tplc="EE5E0AF4">
      <w:start w:val="1"/>
      <w:numFmt w:val="bullet"/>
      <w:lvlText w:val="-"/>
      <w:lvlJc w:val="left"/>
      <w:pPr>
        <w:ind w:left="711" w:hanging="360"/>
      </w:pPr>
      <w:rPr>
        <w:rFonts w:ascii="Calibri" w:eastAsia="Times New Roman" w:hAnsi="Calibri" w:cs="Times New Roman" w:hint="default"/>
        <w:color w:val="000000"/>
      </w:rPr>
    </w:lvl>
    <w:lvl w:ilvl="1" w:tplc="04050003" w:tentative="1">
      <w:start w:val="1"/>
      <w:numFmt w:val="bullet"/>
      <w:lvlText w:val="o"/>
      <w:lvlJc w:val="left"/>
      <w:pPr>
        <w:ind w:left="1431" w:hanging="360"/>
      </w:pPr>
      <w:rPr>
        <w:rFonts w:ascii="Courier New" w:hAnsi="Courier New" w:cs="Courier New" w:hint="default"/>
      </w:rPr>
    </w:lvl>
    <w:lvl w:ilvl="2" w:tplc="04050005" w:tentative="1">
      <w:start w:val="1"/>
      <w:numFmt w:val="bullet"/>
      <w:lvlText w:val=""/>
      <w:lvlJc w:val="left"/>
      <w:pPr>
        <w:ind w:left="2151" w:hanging="360"/>
      </w:pPr>
      <w:rPr>
        <w:rFonts w:ascii="Wingdings" w:hAnsi="Wingdings" w:hint="default"/>
      </w:rPr>
    </w:lvl>
    <w:lvl w:ilvl="3" w:tplc="04050001" w:tentative="1">
      <w:start w:val="1"/>
      <w:numFmt w:val="bullet"/>
      <w:lvlText w:val=""/>
      <w:lvlJc w:val="left"/>
      <w:pPr>
        <w:ind w:left="2871" w:hanging="360"/>
      </w:pPr>
      <w:rPr>
        <w:rFonts w:ascii="Symbol" w:hAnsi="Symbol" w:hint="default"/>
      </w:rPr>
    </w:lvl>
    <w:lvl w:ilvl="4" w:tplc="04050003" w:tentative="1">
      <w:start w:val="1"/>
      <w:numFmt w:val="bullet"/>
      <w:lvlText w:val="o"/>
      <w:lvlJc w:val="left"/>
      <w:pPr>
        <w:ind w:left="3591" w:hanging="360"/>
      </w:pPr>
      <w:rPr>
        <w:rFonts w:ascii="Courier New" w:hAnsi="Courier New" w:cs="Courier New" w:hint="default"/>
      </w:rPr>
    </w:lvl>
    <w:lvl w:ilvl="5" w:tplc="04050005" w:tentative="1">
      <w:start w:val="1"/>
      <w:numFmt w:val="bullet"/>
      <w:lvlText w:val=""/>
      <w:lvlJc w:val="left"/>
      <w:pPr>
        <w:ind w:left="4311" w:hanging="360"/>
      </w:pPr>
      <w:rPr>
        <w:rFonts w:ascii="Wingdings" w:hAnsi="Wingdings" w:hint="default"/>
      </w:rPr>
    </w:lvl>
    <w:lvl w:ilvl="6" w:tplc="04050001" w:tentative="1">
      <w:start w:val="1"/>
      <w:numFmt w:val="bullet"/>
      <w:lvlText w:val=""/>
      <w:lvlJc w:val="left"/>
      <w:pPr>
        <w:ind w:left="5031" w:hanging="360"/>
      </w:pPr>
      <w:rPr>
        <w:rFonts w:ascii="Symbol" w:hAnsi="Symbol" w:hint="default"/>
      </w:rPr>
    </w:lvl>
    <w:lvl w:ilvl="7" w:tplc="04050003" w:tentative="1">
      <w:start w:val="1"/>
      <w:numFmt w:val="bullet"/>
      <w:lvlText w:val="o"/>
      <w:lvlJc w:val="left"/>
      <w:pPr>
        <w:ind w:left="5751" w:hanging="360"/>
      </w:pPr>
      <w:rPr>
        <w:rFonts w:ascii="Courier New" w:hAnsi="Courier New" w:cs="Courier New" w:hint="default"/>
      </w:rPr>
    </w:lvl>
    <w:lvl w:ilvl="8" w:tplc="04050005" w:tentative="1">
      <w:start w:val="1"/>
      <w:numFmt w:val="bullet"/>
      <w:lvlText w:val=""/>
      <w:lvlJc w:val="left"/>
      <w:pPr>
        <w:ind w:left="6471" w:hanging="360"/>
      </w:pPr>
      <w:rPr>
        <w:rFonts w:ascii="Wingdings" w:hAnsi="Wingdings" w:hint="default"/>
      </w:rPr>
    </w:lvl>
  </w:abstractNum>
  <w:abstractNum w:abstractNumId="5" w15:restartNumberingAfterBreak="0">
    <w:nsid w:val="00DD4F0C"/>
    <w:multiLevelType w:val="hybridMultilevel"/>
    <w:tmpl w:val="47AA973C"/>
    <w:lvl w:ilvl="0" w:tplc="41561588">
      <w:start w:val="2"/>
      <w:numFmt w:val="bullet"/>
      <w:lvlText w:val="-"/>
      <w:lvlJc w:val="left"/>
      <w:pPr>
        <w:ind w:left="1372" w:hanging="360"/>
      </w:pPr>
      <w:rPr>
        <w:rFonts w:ascii="Franklin Gothic Book" w:eastAsia="Times New Roman" w:hAnsi="Franklin Gothic Book" w:cs="Arial" w:hint="default"/>
      </w:rPr>
    </w:lvl>
    <w:lvl w:ilvl="1" w:tplc="04050003" w:tentative="1">
      <w:start w:val="1"/>
      <w:numFmt w:val="bullet"/>
      <w:lvlText w:val="o"/>
      <w:lvlJc w:val="left"/>
      <w:pPr>
        <w:ind w:left="2092" w:hanging="360"/>
      </w:pPr>
      <w:rPr>
        <w:rFonts w:ascii="Courier New" w:hAnsi="Courier New" w:cs="Courier New" w:hint="default"/>
      </w:rPr>
    </w:lvl>
    <w:lvl w:ilvl="2" w:tplc="04050005" w:tentative="1">
      <w:start w:val="1"/>
      <w:numFmt w:val="bullet"/>
      <w:lvlText w:val=""/>
      <w:lvlJc w:val="left"/>
      <w:pPr>
        <w:ind w:left="2812" w:hanging="360"/>
      </w:pPr>
      <w:rPr>
        <w:rFonts w:ascii="Wingdings" w:hAnsi="Wingdings" w:hint="default"/>
      </w:rPr>
    </w:lvl>
    <w:lvl w:ilvl="3" w:tplc="04050001" w:tentative="1">
      <w:start w:val="1"/>
      <w:numFmt w:val="bullet"/>
      <w:lvlText w:val=""/>
      <w:lvlJc w:val="left"/>
      <w:pPr>
        <w:ind w:left="3532" w:hanging="360"/>
      </w:pPr>
      <w:rPr>
        <w:rFonts w:ascii="Symbol" w:hAnsi="Symbol" w:hint="default"/>
      </w:rPr>
    </w:lvl>
    <w:lvl w:ilvl="4" w:tplc="04050003" w:tentative="1">
      <w:start w:val="1"/>
      <w:numFmt w:val="bullet"/>
      <w:lvlText w:val="o"/>
      <w:lvlJc w:val="left"/>
      <w:pPr>
        <w:ind w:left="4252" w:hanging="360"/>
      </w:pPr>
      <w:rPr>
        <w:rFonts w:ascii="Courier New" w:hAnsi="Courier New" w:cs="Courier New" w:hint="default"/>
      </w:rPr>
    </w:lvl>
    <w:lvl w:ilvl="5" w:tplc="04050005" w:tentative="1">
      <w:start w:val="1"/>
      <w:numFmt w:val="bullet"/>
      <w:lvlText w:val=""/>
      <w:lvlJc w:val="left"/>
      <w:pPr>
        <w:ind w:left="4972" w:hanging="360"/>
      </w:pPr>
      <w:rPr>
        <w:rFonts w:ascii="Wingdings" w:hAnsi="Wingdings" w:hint="default"/>
      </w:rPr>
    </w:lvl>
    <w:lvl w:ilvl="6" w:tplc="04050001" w:tentative="1">
      <w:start w:val="1"/>
      <w:numFmt w:val="bullet"/>
      <w:lvlText w:val=""/>
      <w:lvlJc w:val="left"/>
      <w:pPr>
        <w:ind w:left="5692" w:hanging="360"/>
      </w:pPr>
      <w:rPr>
        <w:rFonts w:ascii="Symbol" w:hAnsi="Symbol" w:hint="default"/>
      </w:rPr>
    </w:lvl>
    <w:lvl w:ilvl="7" w:tplc="04050003" w:tentative="1">
      <w:start w:val="1"/>
      <w:numFmt w:val="bullet"/>
      <w:lvlText w:val="o"/>
      <w:lvlJc w:val="left"/>
      <w:pPr>
        <w:ind w:left="6412" w:hanging="360"/>
      </w:pPr>
      <w:rPr>
        <w:rFonts w:ascii="Courier New" w:hAnsi="Courier New" w:cs="Courier New" w:hint="default"/>
      </w:rPr>
    </w:lvl>
    <w:lvl w:ilvl="8" w:tplc="04050005" w:tentative="1">
      <w:start w:val="1"/>
      <w:numFmt w:val="bullet"/>
      <w:lvlText w:val=""/>
      <w:lvlJc w:val="left"/>
      <w:pPr>
        <w:ind w:left="7132" w:hanging="360"/>
      </w:pPr>
      <w:rPr>
        <w:rFonts w:ascii="Wingdings" w:hAnsi="Wingdings" w:hint="default"/>
      </w:rPr>
    </w:lvl>
  </w:abstractNum>
  <w:abstractNum w:abstractNumId="6" w15:restartNumberingAfterBreak="0">
    <w:nsid w:val="015242BC"/>
    <w:multiLevelType w:val="hybridMultilevel"/>
    <w:tmpl w:val="8CE23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E96CF3"/>
    <w:multiLevelType w:val="hybridMultilevel"/>
    <w:tmpl w:val="94BA3AD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CA4392"/>
    <w:multiLevelType w:val="hybridMultilevel"/>
    <w:tmpl w:val="0D967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CC4C87"/>
    <w:multiLevelType w:val="multilevel"/>
    <w:tmpl w:val="31F856E8"/>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3403"/>
        </w:tabs>
        <w:ind w:left="3403"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0" w15:restartNumberingAfterBreak="0">
    <w:nsid w:val="13527181"/>
    <w:multiLevelType w:val="hybridMultilevel"/>
    <w:tmpl w:val="E9808304"/>
    <w:lvl w:ilvl="0" w:tplc="10CA9C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68C3044"/>
    <w:multiLevelType w:val="hybridMultilevel"/>
    <w:tmpl w:val="E72077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FD20B9"/>
    <w:multiLevelType w:val="hybridMultilevel"/>
    <w:tmpl w:val="B2C0FB32"/>
    <w:lvl w:ilvl="0" w:tplc="0DA49A1C">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7DD30CE"/>
    <w:multiLevelType w:val="hybridMultilevel"/>
    <w:tmpl w:val="AA088744"/>
    <w:lvl w:ilvl="0" w:tplc="BE16DDDE">
      <w:start w:val="1"/>
      <w:numFmt w:val="decimal"/>
      <w:lvlText w:val="%1."/>
      <w:lvlJc w:val="left"/>
      <w:pPr>
        <w:tabs>
          <w:tab w:val="num" w:pos="360"/>
        </w:tabs>
        <w:ind w:left="360" w:hanging="360"/>
      </w:pPr>
      <w:rPr>
        <w:rFonts w:ascii="Franklin Gothic Medium" w:hAnsi="Franklin Gothic Medium"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620E6F"/>
    <w:multiLevelType w:val="hybridMultilevel"/>
    <w:tmpl w:val="B06C9B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AC54E7"/>
    <w:multiLevelType w:val="hybridMultilevel"/>
    <w:tmpl w:val="AEF68E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FA4DCB"/>
    <w:multiLevelType w:val="hybridMultilevel"/>
    <w:tmpl w:val="D576CC3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ECA6201"/>
    <w:multiLevelType w:val="hybridMultilevel"/>
    <w:tmpl w:val="0762BB8E"/>
    <w:lvl w:ilvl="0" w:tplc="C0F02726">
      <w:numFmt w:val="bullet"/>
      <w:lvlText w:val="-"/>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7C6DBD"/>
    <w:multiLevelType w:val="hybridMultilevel"/>
    <w:tmpl w:val="642E92BE"/>
    <w:lvl w:ilvl="0" w:tplc="27266254">
      <w:start w:val="1"/>
      <w:numFmt w:val="decimal"/>
      <w:lvlText w:val="%1."/>
      <w:lvlJc w:val="left"/>
      <w:pPr>
        <w:tabs>
          <w:tab w:val="num" w:pos="-68"/>
        </w:tabs>
        <w:ind w:left="-68" w:hanging="360"/>
      </w:pPr>
      <w:rPr>
        <w:rFonts w:ascii="Franklin Gothic Book" w:hAnsi="Franklin Gothic Book" w:cs="Arial" w:hint="default"/>
        <w:b w:val="0"/>
        <w:bCs w:val="0"/>
        <w:i w:val="0"/>
        <w:sz w:val="22"/>
        <w:szCs w:val="22"/>
      </w:rPr>
    </w:lvl>
    <w:lvl w:ilvl="1" w:tplc="04050019" w:tentative="1">
      <w:start w:val="1"/>
      <w:numFmt w:val="lowerLetter"/>
      <w:lvlText w:val="%2."/>
      <w:lvlJc w:val="left"/>
      <w:pPr>
        <w:tabs>
          <w:tab w:val="num" w:pos="1012"/>
        </w:tabs>
        <w:ind w:left="1012" w:hanging="360"/>
      </w:pPr>
    </w:lvl>
    <w:lvl w:ilvl="2" w:tplc="0405001B" w:tentative="1">
      <w:start w:val="1"/>
      <w:numFmt w:val="lowerRoman"/>
      <w:lvlText w:val="%3."/>
      <w:lvlJc w:val="right"/>
      <w:pPr>
        <w:tabs>
          <w:tab w:val="num" w:pos="1732"/>
        </w:tabs>
        <w:ind w:left="1732" w:hanging="180"/>
      </w:pPr>
    </w:lvl>
    <w:lvl w:ilvl="3" w:tplc="0405000F" w:tentative="1">
      <w:start w:val="1"/>
      <w:numFmt w:val="decimal"/>
      <w:lvlText w:val="%4."/>
      <w:lvlJc w:val="left"/>
      <w:pPr>
        <w:tabs>
          <w:tab w:val="num" w:pos="2452"/>
        </w:tabs>
        <w:ind w:left="2452" w:hanging="360"/>
      </w:pPr>
    </w:lvl>
    <w:lvl w:ilvl="4" w:tplc="04050019" w:tentative="1">
      <w:start w:val="1"/>
      <w:numFmt w:val="lowerLetter"/>
      <w:lvlText w:val="%5."/>
      <w:lvlJc w:val="left"/>
      <w:pPr>
        <w:tabs>
          <w:tab w:val="num" w:pos="3172"/>
        </w:tabs>
        <w:ind w:left="3172" w:hanging="360"/>
      </w:pPr>
    </w:lvl>
    <w:lvl w:ilvl="5" w:tplc="0405001B" w:tentative="1">
      <w:start w:val="1"/>
      <w:numFmt w:val="lowerRoman"/>
      <w:lvlText w:val="%6."/>
      <w:lvlJc w:val="right"/>
      <w:pPr>
        <w:tabs>
          <w:tab w:val="num" w:pos="3892"/>
        </w:tabs>
        <w:ind w:left="3892" w:hanging="180"/>
      </w:pPr>
    </w:lvl>
    <w:lvl w:ilvl="6" w:tplc="0405000F" w:tentative="1">
      <w:start w:val="1"/>
      <w:numFmt w:val="decimal"/>
      <w:lvlText w:val="%7."/>
      <w:lvlJc w:val="left"/>
      <w:pPr>
        <w:tabs>
          <w:tab w:val="num" w:pos="4612"/>
        </w:tabs>
        <w:ind w:left="4612" w:hanging="360"/>
      </w:pPr>
    </w:lvl>
    <w:lvl w:ilvl="7" w:tplc="04050019" w:tentative="1">
      <w:start w:val="1"/>
      <w:numFmt w:val="lowerLetter"/>
      <w:lvlText w:val="%8."/>
      <w:lvlJc w:val="left"/>
      <w:pPr>
        <w:tabs>
          <w:tab w:val="num" w:pos="5332"/>
        </w:tabs>
        <w:ind w:left="5332" w:hanging="360"/>
      </w:pPr>
    </w:lvl>
    <w:lvl w:ilvl="8" w:tplc="0405001B" w:tentative="1">
      <w:start w:val="1"/>
      <w:numFmt w:val="lowerRoman"/>
      <w:lvlText w:val="%9."/>
      <w:lvlJc w:val="right"/>
      <w:pPr>
        <w:tabs>
          <w:tab w:val="num" w:pos="6052"/>
        </w:tabs>
        <w:ind w:left="6052" w:hanging="180"/>
      </w:pPr>
    </w:lvl>
  </w:abstractNum>
  <w:abstractNum w:abstractNumId="19" w15:restartNumberingAfterBreak="0">
    <w:nsid w:val="22E737D7"/>
    <w:multiLevelType w:val="hybridMultilevel"/>
    <w:tmpl w:val="EEE68A16"/>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396766F"/>
    <w:multiLevelType w:val="hybridMultilevel"/>
    <w:tmpl w:val="ADBA6A6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017DEF"/>
    <w:multiLevelType w:val="hybridMultilevel"/>
    <w:tmpl w:val="29C825A8"/>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C87BE9"/>
    <w:multiLevelType w:val="hybridMultilevel"/>
    <w:tmpl w:val="E72077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A1D60D8"/>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C1D1D7C"/>
    <w:multiLevelType w:val="hybridMultilevel"/>
    <w:tmpl w:val="35F0B2B8"/>
    <w:lvl w:ilvl="0" w:tplc="FAF2B79A">
      <w:start w:val="150"/>
      <w:numFmt w:val="bullet"/>
      <w:lvlText w:val="-"/>
      <w:lvlJc w:val="left"/>
      <w:pPr>
        <w:ind w:left="720" w:hanging="360"/>
      </w:pPr>
      <w:rPr>
        <w:rFonts w:ascii="Calibri" w:eastAsia="Batang"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3C348C"/>
    <w:multiLevelType w:val="hybridMultilevel"/>
    <w:tmpl w:val="481A63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78A78BD"/>
    <w:multiLevelType w:val="hybridMultilevel"/>
    <w:tmpl w:val="EFA6714E"/>
    <w:lvl w:ilvl="0" w:tplc="015206C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15:restartNumberingAfterBreak="0">
    <w:nsid w:val="37FE496F"/>
    <w:multiLevelType w:val="hybridMultilevel"/>
    <w:tmpl w:val="F2C28EFC"/>
    <w:lvl w:ilvl="0" w:tplc="D77C5E74">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9" w15:restartNumberingAfterBreak="0">
    <w:nsid w:val="3AC1337F"/>
    <w:multiLevelType w:val="hybridMultilevel"/>
    <w:tmpl w:val="B0FEAE0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7349EA"/>
    <w:multiLevelType w:val="hybridMultilevel"/>
    <w:tmpl w:val="642E92BE"/>
    <w:lvl w:ilvl="0" w:tplc="27266254">
      <w:start w:val="1"/>
      <w:numFmt w:val="decimal"/>
      <w:lvlText w:val="%1."/>
      <w:lvlJc w:val="left"/>
      <w:pPr>
        <w:tabs>
          <w:tab w:val="num" w:pos="-68"/>
        </w:tabs>
        <w:ind w:left="-68" w:hanging="360"/>
      </w:pPr>
      <w:rPr>
        <w:rFonts w:ascii="Franklin Gothic Book" w:hAnsi="Franklin Gothic Book" w:cs="Arial" w:hint="default"/>
        <w:b w:val="0"/>
        <w:bCs w:val="0"/>
        <w:i w:val="0"/>
        <w:sz w:val="22"/>
        <w:szCs w:val="22"/>
      </w:rPr>
    </w:lvl>
    <w:lvl w:ilvl="1" w:tplc="04050019">
      <w:start w:val="1"/>
      <w:numFmt w:val="lowerLetter"/>
      <w:lvlText w:val="%2."/>
      <w:lvlJc w:val="left"/>
      <w:pPr>
        <w:tabs>
          <w:tab w:val="num" w:pos="1012"/>
        </w:tabs>
        <w:ind w:left="1012" w:hanging="360"/>
      </w:pPr>
    </w:lvl>
    <w:lvl w:ilvl="2" w:tplc="0405001B" w:tentative="1">
      <w:start w:val="1"/>
      <w:numFmt w:val="lowerRoman"/>
      <w:lvlText w:val="%3."/>
      <w:lvlJc w:val="right"/>
      <w:pPr>
        <w:tabs>
          <w:tab w:val="num" w:pos="1732"/>
        </w:tabs>
        <w:ind w:left="1732" w:hanging="180"/>
      </w:pPr>
    </w:lvl>
    <w:lvl w:ilvl="3" w:tplc="0405000F" w:tentative="1">
      <w:start w:val="1"/>
      <w:numFmt w:val="decimal"/>
      <w:lvlText w:val="%4."/>
      <w:lvlJc w:val="left"/>
      <w:pPr>
        <w:tabs>
          <w:tab w:val="num" w:pos="2452"/>
        </w:tabs>
        <w:ind w:left="2452" w:hanging="360"/>
      </w:pPr>
    </w:lvl>
    <w:lvl w:ilvl="4" w:tplc="04050019" w:tentative="1">
      <w:start w:val="1"/>
      <w:numFmt w:val="lowerLetter"/>
      <w:lvlText w:val="%5."/>
      <w:lvlJc w:val="left"/>
      <w:pPr>
        <w:tabs>
          <w:tab w:val="num" w:pos="3172"/>
        </w:tabs>
        <w:ind w:left="3172" w:hanging="360"/>
      </w:pPr>
    </w:lvl>
    <w:lvl w:ilvl="5" w:tplc="0405001B" w:tentative="1">
      <w:start w:val="1"/>
      <w:numFmt w:val="lowerRoman"/>
      <w:lvlText w:val="%6."/>
      <w:lvlJc w:val="right"/>
      <w:pPr>
        <w:tabs>
          <w:tab w:val="num" w:pos="3892"/>
        </w:tabs>
        <w:ind w:left="3892" w:hanging="180"/>
      </w:pPr>
    </w:lvl>
    <w:lvl w:ilvl="6" w:tplc="0405000F" w:tentative="1">
      <w:start w:val="1"/>
      <w:numFmt w:val="decimal"/>
      <w:lvlText w:val="%7."/>
      <w:lvlJc w:val="left"/>
      <w:pPr>
        <w:tabs>
          <w:tab w:val="num" w:pos="4612"/>
        </w:tabs>
        <w:ind w:left="4612" w:hanging="360"/>
      </w:pPr>
    </w:lvl>
    <w:lvl w:ilvl="7" w:tplc="04050019" w:tentative="1">
      <w:start w:val="1"/>
      <w:numFmt w:val="lowerLetter"/>
      <w:lvlText w:val="%8."/>
      <w:lvlJc w:val="left"/>
      <w:pPr>
        <w:tabs>
          <w:tab w:val="num" w:pos="5332"/>
        </w:tabs>
        <w:ind w:left="5332" w:hanging="360"/>
      </w:pPr>
    </w:lvl>
    <w:lvl w:ilvl="8" w:tplc="0405001B" w:tentative="1">
      <w:start w:val="1"/>
      <w:numFmt w:val="lowerRoman"/>
      <w:lvlText w:val="%9."/>
      <w:lvlJc w:val="right"/>
      <w:pPr>
        <w:tabs>
          <w:tab w:val="num" w:pos="6052"/>
        </w:tabs>
        <w:ind w:left="6052" w:hanging="180"/>
      </w:pPr>
    </w:lvl>
  </w:abstractNum>
  <w:abstractNum w:abstractNumId="31" w15:restartNumberingAfterBreak="0">
    <w:nsid w:val="3E20195A"/>
    <w:multiLevelType w:val="hybridMultilevel"/>
    <w:tmpl w:val="C7EAF648"/>
    <w:lvl w:ilvl="0" w:tplc="DF682F7A">
      <w:start w:val="1"/>
      <w:numFmt w:val="lowerLetter"/>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2" w15:restartNumberingAfterBreak="0">
    <w:nsid w:val="431F409A"/>
    <w:multiLevelType w:val="hybridMultilevel"/>
    <w:tmpl w:val="19C4ED40"/>
    <w:lvl w:ilvl="0" w:tplc="0405000F">
      <w:start w:val="1"/>
      <w:numFmt w:val="decimal"/>
      <w:lvlText w:val="%1."/>
      <w:lvlJc w:val="left"/>
      <w:pPr>
        <w:ind w:left="4265" w:hanging="360"/>
      </w:pPr>
      <w:rPr>
        <w:rFonts w:hint="default"/>
      </w:rPr>
    </w:lvl>
    <w:lvl w:ilvl="1" w:tplc="04050019" w:tentative="1">
      <w:start w:val="1"/>
      <w:numFmt w:val="lowerLetter"/>
      <w:lvlText w:val="%2."/>
      <w:lvlJc w:val="left"/>
      <w:pPr>
        <w:ind w:left="4985" w:hanging="360"/>
      </w:pPr>
    </w:lvl>
    <w:lvl w:ilvl="2" w:tplc="0405001B" w:tentative="1">
      <w:start w:val="1"/>
      <w:numFmt w:val="lowerRoman"/>
      <w:lvlText w:val="%3."/>
      <w:lvlJc w:val="right"/>
      <w:pPr>
        <w:ind w:left="5705" w:hanging="180"/>
      </w:pPr>
    </w:lvl>
    <w:lvl w:ilvl="3" w:tplc="0405000F" w:tentative="1">
      <w:start w:val="1"/>
      <w:numFmt w:val="decimal"/>
      <w:lvlText w:val="%4."/>
      <w:lvlJc w:val="left"/>
      <w:pPr>
        <w:ind w:left="6425" w:hanging="360"/>
      </w:pPr>
    </w:lvl>
    <w:lvl w:ilvl="4" w:tplc="04050019" w:tentative="1">
      <w:start w:val="1"/>
      <w:numFmt w:val="lowerLetter"/>
      <w:lvlText w:val="%5."/>
      <w:lvlJc w:val="left"/>
      <w:pPr>
        <w:ind w:left="7145" w:hanging="360"/>
      </w:pPr>
    </w:lvl>
    <w:lvl w:ilvl="5" w:tplc="0405001B" w:tentative="1">
      <w:start w:val="1"/>
      <w:numFmt w:val="lowerRoman"/>
      <w:lvlText w:val="%6."/>
      <w:lvlJc w:val="right"/>
      <w:pPr>
        <w:ind w:left="7865" w:hanging="180"/>
      </w:pPr>
    </w:lvl>
    <w:lvl w:ilvl="6" w:tplc="0405000F" w:tentative="1">
      <w:start w:val="1"/>
      <w:numFmt w:val="decimal"/>
      <w:lvlText w:val="%7."/>
      <w:lvlJc w:val="left"/>
      <w:pPr>
        <w:ind w:left="8585" w:hanging="360"/>
      </w:pPr>
    </w:lvl>
    <w:lvl w:ilvl="7" w:tplc="04050019" w:tentative="1">
      <w:start w:val="1"/>
      <w:numFmt w:val="lowerLetter"/>
      <w:lvlText w:val="%8."/>
      <w:lvlJc w:val="left"/>
      <w:pPr>
        <w:ind w:left="9305" w:hanging="360"/>
      </w:pPr>
    </w:lvl>
    <w:lvl w:ilvl="8" w:tplc="0405001B" w:tentative="1">
      <w:start w:val="1"/>
      <w:numFmt w:val="lowerRoman"/>
      <w:lvlText w:val="%9."/>
      <w:lvlJc w:val="right"/>
      <w:pPr>
        <w:ind w:left="10025" w:hanging="180"/>
      </w:pPr>
    </w:lvl>
  </w:abstractNum>
  <w:abstractNum w:abstractNumId="33" w15:restartNumberingAfterBreak="0">
    <w:nsid w:val="47BB1AFB"/>
    <w:multiLevelType w:val="hybridMultilevel"/>
    <w:tmpl w:val="26D069AE"/>
    <w:lvl w:ilvl="0" w:tplc="C5446466">
      <w:start w:val="1"/>
      <w:numFmt w:val="decimal"/>
      <w:lvlText w:val="%1."/>
      <w:lvlJc w:val="left"/>
      <w:pPr>
        <w:tabs>
          <w:tab w:val="num" w:pos="360"/>
        </w:tabs>
        <w:ind w:left="360" w:hanging="360"/>
      </w:pPr>
      <w:rPr>
        <w:rFonts w:ascii="Franklin Gothic Medium" w:hAnsi="Franklin Gothic Medium" w:hint="default"/>
        <w:b w:val="0"/>
        <w:bCs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4002E6"/>
    <w:multiLevelType w:val="hybridMultilevel"/>
    <w:tmpl w:val="5CFA4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83051F"/>
    <w:multiLevelType w:val="hybridMultilevel"/>
    <w:tmpl w:val="C740A0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95220ED"/>
    <w:multiLevelType w:val="hybridMultilevel"/>
    <w:tmpl w:val="C49C2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EF0437"/>
    <w:multiLevelType w:val="hybridMultilevel"/>
    <w:tmpl w:val="965A9C48"/>
    <w:lvl w:ilvl="0" w:tplc="F244E40C">
      <w:start w:val="1"/>
      <w:numFmt w:val="decimal"/>
      <w:lvlText w:val="%1."/>
      <w:lvlJc w:val="left"/>
      <w:pPr>
        <w:tabs>
          <w:tab w:val="num" w:pos="1212"/>
        </w:tabs>
        <w:ind w:left="1212" w:hanging="360"/>
      </w:pPr>
      <w:rPr>
        <w:rFonts w:ascii="Arial" w:hAnsi="Arial" w:hint="default"/>
        <w:b w:val="0"/>
        <w:i w:val="0"/>
        <w:sz w:val="20"/>
        <w:szCs w:val="2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38" w15:restartNumberingAfterBreak="0">
    <w:nsid w:val="4EE57408"/>
    <w:multiLevelType w:val="hybridMultilevel"/>
    <w:tmpl w:val="AD76332C"/>
    <w:lvl w:ilvl="0" w:tplc="0586209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52704CB0"/>
    <w:multiLevelType w:val="hybridMultilevel"/>
    <w:tmpl w:val="794AAFB2"/>
    <w:lvl w:ilvl="0" w:tplc="5E44C234">
      <w:start w:val="1"/>
      <w:numFmt w:val="upperLetter"/>
      <w:lvlText w:val="%1)"/>
      <w:lvlJc w:val="left"/>
      <w:pPr>
        <w:ind w:left="720" w:hanging="360"/>
      </w:pPr>
      <w:rPr>
        <w:rFonts w:hint="default"/>
      </w:rPr>
    </w:lvl>
    <w:lvl w:ilvl="1" w:tplc="D572074A">
      <w:start w:val="1"/>
      <w:numFmt w:val="lowerLetter"/>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3B6263B"/>
    <w:multiLevelType w:val="hybridMultilevel"/>
    <w:tmpl w:val="C5B8C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4C0DA3"/>
    <w:multiLevelType w:val="hybridMultilevel"/>
    <w:tmpl w:val="90F22EF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AC207FE"/>
    <w:multiLevelType w:val="hybridMultilevel"/>
    <w:tmpl w:val="92624084"/>
    <w:lvl w:ilvl="0" w:tplc="DE34FC1C">
      <w:numFmt w:val="bullet"/>
      <w:lvlText w:val="■"/>
      <w:lvlJc w:val="left"/>
      <w:pPr>
        <w:ind w:left="950" w:hanging="360"/>
      </w:pPr>
      <w:rPr>
        <w:rFonts w:ascii="Arial" w:hAnsi="Aria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44" w15:restartNumberingAfterBreak="0">
    <w:nsid w:val="5B1D234E"/>
    <w:multiLevelType w:val="hybridMultilevel"/>
    <w:tmpl w:val="730C1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DAB3CF9"/>
    <w:multiLevelType w:val="hybridMultilevel"/>
    <w:tmpl w:val="D84ED510"/>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6D7F7C8A"/>
    <w:multiLevelType w:val="hybridMultilevel"/>
    <w:tmpl w:val="B12A1EA6"/>
    <w:lvl w:ilvl="0" w:tplc="4162D990">
      <w:start w:val="1"/>
      <w:numFmt w:val="decimal"/>
      <w:lvlText w:val="%1."/>
      <w:lvlJc w:val="left"/>
      <w:pPr>
        <w:tabs>
          <w:tab w:val="num" w:pos="1431"/>
        </w:tabs>
        <w:ind w:left="1431" w:hanging="360"/>
      </w:pPr>
      <w:rPr>
        <w:rFonts w:ascii="Franklin Gothic Medium" w:hAnsi="Franklin Gothic Medium" w:hint="default"/>
        <w:b w:val="0"/>
        <w:i w:val="0"/>
        <w:sz w:val="20"/>
      </w:r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47" w15:restartNumberingAfterBreak="0">
    <w:nsid w:val="6F4B5D6A"/>
    <w:multiLevelType w:val="multilevel"/>
    <w:tmpl w:val="CC6624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pStyle w:val="Claneka"/>
      <w:lvlText w:val="(%3)"/>
      <w:lvlJc w:val="left"/>
      <w:pPr>
        <w:tabs>
          <w:tab w:val="num" w:pos="3403"/>
        </w:tabs>
        <w:ind w:left="3403"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8" w15:restartNumberingAfterBreak="0">
    <w:nsid w:val="706822D0"/>
    <w:multiLevelType w:val="hybridMultilevel"/>
    <w:tmpl w:val="9F0069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690F68"/>
    <w:multiLevelType w:val="hybridMultilevel"/>
    <w:tmpl w:val="68922528"/>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4634492"/>
    <w:multiLevelType w:val="hybridMultilevel"/>
    <w:tmpl w:val="8FD2E6DA"/>
    <w:lvl w:ilvl="0" w:tplc="DE72711A">
      <w:start w:val="1"/>
      <w:numFmt w:val="decimal"/>
      <w:lvlText w:val="%1."/>
      <w:lvlJc w:val="left"/>
      <w:pPr>
        <w:tabs>
          <w:tab w:val="num" w:pos="1145"/>
        </w:tabs>
        <w:ind w:left="1145" w:hanging="360"/>
      </w:pPr>
      <w:rPr>
        <w:rFonts w:ascii="Franklin Gothic Book" w:hAnsi="Franklin Gothic Book" w:cs="Arial" w:hint="default"/>
        <w:b w:val="0"/>
        <w:bCs w:val="0"/>
        <w:sz w:val="22"/>
        <w:szCs w:val="22"/>
      </w:rPr>
    </w:lvl>
    <w:lvl w:ilvl="1" w:tplc="04050019">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51" w15:restartNumberingAfterBreak="0">
    <w:nsid w:val="746B0946"/>
    <w:multiLevelType w:val="multilevel"/>
    <w:tmpl w:val="30A23436"/>
    <w:lvl w:ilvl="0">
      <w:start w:val="1"/>
      <w:numFmt w:val="decimal"/>
      <w:lvlText w:val="%1."/>
      <w:legacy w:legacy="1" w:legacySpace="0" w:legacyIndent="345"/>
      <w:lvlJc w:val="left"/>
      <w:rPr>
        <w:rFonts w:ascii="Calibri" w:hAnsi="Calibri"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5852E53"/>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1B3BD6"/>
    <w:multiLevelType w:val="hybridMultilevel"/>
    <w:tmpl w:val="70560680"/>
    <w:lvl w:ilvl="0" w:tplc="B72EEDFC">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041330"/>
    <w:multiLevelType w:val="hybridMultilevel"/>
    <w:tmpl w:val="87CC1E84"/>
    <w:lvl w:ilvl="0" w:tplc="A7AAA9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5" w15:restartNumberingAfterBreak="0">
    <w:nsid w:val="7CE4116D"/>
    <w:multiLevelType w:val="hybridMultilevel"/>
    <w:tmpl w:val="4A1A52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214134"/>
    <w:multiLevelType w:val="hybridMultilevel"/>
    <w:tmpl w:val="329C0036"/>
    <w:lvl w:ilvl="0" w:tplc="D2327072">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7" w15:restartNumberingAfterBreak="0">
    <w:nsid w:val="7F8B4ED9"/>
    <w:multiLevelType w:val="hybridMultilevel"/>
    <w:tmpl w:val="82F6914C"/>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980378502">
    <w:abstractNumId w:val="37"/>
  </w:num>
  <w:num w:numId="2" w16cid:durableId="2019187099">
    <w:abstractNumId w:val="18"/>
  </w:num>
  <w:num w:numId="3" w16cid:durableId="605893402">
    <w:abstractNumId w:val="50"/>
  </w:num>
  <w:num w:numId="4" w16cid:durableId="217476965">
    <w:abstractNumId w:val="42"/>
  </w:num>
  <w:num w:numId="5" w16cid:durableId="854149533">
    <w:abstractNumId w:val="7"/>
  </w:num>
  <w:num w:numId="6" w16cid:durableId="674264093">
    <w:abstractNumId w:val="46"/>
  </w:num>
  <w:num w:numId="7" w16cid:durableId="482545769">
    <w:abstractNumId w:val="13"/>
  </w:num>
  <w:num w:numId="8" w16cid:durableId="1420713170">
    <w:abstractNumId w:val="52"/>
  </w:num>
  <w:num w:numId="9" w16cid:durableId="2058316283">
    <w:abstractNumId w:val="36"/>
  </w:num>
  <w:num w:numId="10" w16cid:durableId="1186292594">
    <w:abstractNumId w:val="25"/>
    <w:lvlOverride w:ilvl="0">
      <w:startOverride w:val="1"/>
    </w:lvlOverride>
  </w:num>
  <w:num w:numId="11" w16cid:durableId="1911772319">
    <w:abstractNumId w:val="33"/>
  </w:num>
  <w:num w:numId="12" w16cid:durableId="77942704">
    <w:abstractNumId w:val="34"/>
  </w:num>
  <w:num w:numId="13" w16cid:durableId="1256212571">
    <w:abstractNumId w:val="27"/>
  </w:num>
  <w:num w:numId="14" w16cid:durableId="1217742168">
    <w:abstractNumId w:val="54"/>
  </w:num>
  <w:num w:numId="15" w16cid:durableId="1410233196">
    <w:abstractNumId w:val="53"/>
  </w:num>
  <w:num w:numId="16" w16cid:durableId="354042465">
    <w:abstractNumId w:val="6"/>
  </w:num>
  <w:num w:numId="17" w16cid:durableId="809329647">
    <w:abstractNumId w:val="31"/>
  </w:num>
  <w:num w:numId="18" w16cid:durableId="1915702823">
    <w:abstractNumId w:val="28"/>
  </w:num>
  <w:num w:numId="19" w16cid:durableId="1057632817">
    <w:abstractNumId w:val="48"/>
  </w:num>
  <w:num w:numId="20" w16cid:durableId="1828669783">
    <w:abstractNumId w:val="49"/>
  </w:num>
  <w:num w:numId="21" w16cid:durableId="985234965">
    <w:abstractNumId w:val="41"/>
  </w:num>
  <w:num w:numId="22" w16cid:durableId="1322537280">
    <w:abstractNumId w:val="3"/>
  </w:num>
  <w:num w:numId="23" w16cid:durableId="13579600">
    <w:abstractNumId w:val="16"/>
  </w:num>
  <w:num w:numId="24" w16cid:durableId="1976567487">
    <w:abstractNumId w:val="40"/>
  </w:num>
  <w:num w:numId="25" w16cid:durableId="1898666623">
    <w:abstractNumId w:val="4"/>
  </w:num>
  <w:num w:numId="26" w16cid:durableId="440758250">
    <w:abstractNumId w:val="10"/>
  </w:num>
  <w:num w:numId="27" w16cid:durableId="109202240">
    <w:abstractNumId w:val="44"/>
  </w:num>
  <w:num w:numId="28" w16cid:durableId="6474360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4181813">
    <w:abstractNumId w:val="23"/>
  </w:num>
  <w:num w:numId="30" w16cid:durableId="304088014">
    <w:abstractNumId w:val="38"/>
  </w:num>
  <w:num w:numId="31" w16cid:durableId="680546939">
    <w:abstractNumId w:val="17"/>
  </w:num>
  <w:num w:numId="32" w16cid:durableId="1142389214">
    <w:abstractNumId w:val="21"/>
  </w:num>
  <w:num w:numId="33" w16cid:durableId="500317867">
    <w:abstractNumId w:val="20"/>
  </w:num>
  <w:num w:numId="34" w16cid:durableId="875504304">
    <w:abstractNumId w:val="39"/>
  </w:num>
  <w:num w:numId="35" w16cid:durableId="439564835">
    <w:abstractNumId w:val="24"/>
  </w:num>
  <w:num w:numId="36" w16cid:durableId="548684268">
    <w:abstractNumId w:val="8"/>
  </w:num>
  <w:num w:numId="37" w16cid:durableId="421730269">
    <w:abstractNumId w:val="29"/>
  </w:num>
  <w:num w:numId="38" w16cid:durableId="265158919">
    <w:abstractNumId w:val="15"/>
  </w:num>
  <w:num w:numId="39" w16cid:durableId="684131296">
    <w:abstractNumId w:val="26"/>
  </w:num>
  <w:num w:numId="40" w16cid:durableId="270401655">
    <w:abstractNumId w:val="14"/>
  </w:num>
  <w:num w:numId="41" w16cid:durableId="242182423">
    <w:abstractNumId w:val="51"/>
  </w:num>
  <w:num w:numId="42" w16cid:durableId="237054209">
    <w:abstractNumId w:val="51"/>
    <w:lvlOverride w:ilvl="0">
      <w:lvl w:ilvl="0">
        <w:start w:val="1"/>
        <w:numFmt w:val="decimal"/>
        <w:lvlText w:val="%1."/>
        <w:legacy w:legacy="1" w:legacySpace="0" w:legacyIndent="346"/>
        <w:lvlJc w:val="left"/>
        <w:rPr>
          <w:rFonts w:asciiTheme="minorHAnsi" w:hAnsiTheme="minorHAnsi" w:cs="Arial" w:hint="default"/>
        </w:rPr>
      </w:lvl>
    </w:lvlOverride>
  </w:num>
  <w:num w:numId="43" w16cid:durableId="1378777632">
    <w:abstractNumId w:val="0"/>
    <w:lvlOverride w:ilvl="0">
      <w:lvl w:ilvl="0">
        <w:numFmt w:val="bullet"/>
        <w:lvlText w:val="■"/>
        <w:legacy w:legacy="1" w:legacySpace="0" w:legacyIndent="701"/>
        <w:lvlJc w:val="left"/>
        <w:rPr>
          <w:rFonts w:ascii="Arial" w:hAnsi="Arial" w:hint="default"/>
        </w:rPr>
      </w:lvl>
    </w:lvlOverride>
  </w:num>
  <w:num w:numId="44" w16cid:durableId="123930083">
    <w:abstractNumId w:val="43"/>
  </w:num>
  <w:num w:numId="45" w16cid:durableId="717313824">
    <w:abstractNumId w:val="2"/>
  </w:num>
  <w:num w:numId="46" w16cid:durableId="1661613969">
    <w:abstractNumId w:val="9"/>
  </w:num>
  <w:num w:numId="47" w16cid:durableId="220018610">
    <w:abstractNumId w:val="55"/>
  </w:num>
  <w:num w:numId="48" w16cid:durableId="2131126971">
    <w:abstractNumId w:val="19"/>
  </w:num>
  <w:num w:numId="49" w16cid:durableId="1955094845">
    <w:abstractNumId w:val="45"/>
  </w:num>
  <w:num w:numId="50" w16cid:durableId="379550942">
    <w:abstractNumId w:val="32"/>
  </w:num>
  <w:num w:numId="51" w16cid:durableId="783695033">
    <w:abstractNumId w:val="1"/>
  </w:num>
  <w:num w:numId="52" w16cid:durableId="2047675332">
    <w:abstractNumId w:val="35"/>
  </w:num>
  <w:num w:numId="53" w16cid:durableId="2015759744">
    <w:abstractNumId w:val="22"/>
  </w:num>
  <w:num w:numId="54" w16cid:durableId="1728214761">
    <w:abstractNumId w:val="11"/>
  </w:num>
  <w:num w:numId="55" w16cid:durableId="615982901">
    <w:abstractNumId w:val="57"/>
  </w:num>
  <w:num w:numId="56" w16cid:durableId="895238399">
    <w:abstractNumId w:val="30"/>
  </w:num>
  <w:num w:numId="57" w16cid:durableId="1670600418">
    <w:abstractNumId w:val="56"/>
  </w:num>
  <w:num w:numId="58" w16cid:durableId="1609897558">
    <w:abstractNumId w:val="12"/>
  </w:num>
  <w:num w:numId="59" w16cid:durableId="154857079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ISOD_ADMIN_NAME" w:val="Není k dispozici"/>
    <w:docVar w:name="EISOD_ATTACHMENTS" w:val="Není k dispozici"/>
    <w:docVar w:name="EISOD_ATTACHMENTS_COUNT" w:val="0"/>
    <w:docVar w:name="EISOD_CISLO_KARTY" w:val="5652"/>
    <w:docVar w:name="EISOD_DOC_GENERIC_10" w:val="Není k dispozici"/>
    <w:docVar w:name="EISOD_DOC_GENERIC_11" w:val="Není k dispozici"/>
    <w:docVar w:name="EISOD_DOC_GENERIC_12" w:val="Není k dispozici"/>
    <w:docVar w:name="EISOD_DOC_GENERIC_13" w:val="Není k dispozici"/>
    <w:docVar w:name="EISOD_DOC_GENERIC_14" w:val="Neurčito"/>
    <w:docVar w:name="EISOD_DOC_GENERIC_15" w:val="Ne"/>
    <w:docVar w:name="EISOD_DOC_GENERIC_16" w:val="Není k dispozici"/>
    <w:docVar w:name="EISOD_DOC_GENERIC_17" w:val="1470000,00"/>
    <w:docVar w:name="EISOD_DOC_GENERIC_20" w:val="2,00"/>
    <w:docVar w:name="EISOD_DOC_GENERIC_27" w:val="DODATEK Č. 2 K RÁMCOVÉ DOHODĚ O POSKYTOVÁNÍ PORADENSKÝCH SLUŽEB (ADMINISTRACE DOTACÍ)"/>
    <w:docVar w:name="EISOD_DOC_GENERIC_28" w:val="Není k dispozici"/>
    <w:docVar w:name="EISOD_DOC_GENERIC_29" w:val="Není k dispozici"/>
    <w:docVar w:name="EISOD_DOC_GENERIC_3" w:val="1470000,00"/>
    <w:docVar w:name="EISOD_DOC_GENERIC_32" w:val="Ne"/>
    <w:docVar w:name="EISOD_DOC_GENERIC_33" w:val="Písemně"/>
    <w:docVar w:name="EISOD_DOC_GENERIC_37" w:val="CZK - koruna česká"/>
    <w:docVar w:name="EISOD_DOC_GENERIC_40" w:val="SPF Group, s.r.o."/>
    <w:docVar w:name="EISOD_DOC_GENERIC_41" w:val="Josef Fleissig"/>
    <w:docVar w:name="EISOD_DOC_GENERIC_42" w:val="Není k dispozici"/>
    <w:docVar w:name="EISOD_DOC_GENERIC_51" w:val="wiesner@spfgroup.org"/>
    <w:docVar w:name="EISOD_DOC_GENERIC_53" w:val="Ne"/>
    <w:docVar w:name="EISOD_DOC_GENERIC_54" w:val="Není k dispozici"/>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DPUL-SPF Group-Rámcová dohoda (administrátor)-D2 (9.11.2023).docx"/>
    <w:docVar w:name="EISOD_DOC_NAME_BEZ_PRIPONY" w:val="DPUL-SPF Group-Rámcová dohoda (administrátor)-D2 (9.11.2023)"/>
    <w:docVar w:name="EISOD_DOC_OFZMPROTOKOL" w:val="Není k dispozici"/>
    <w:docVar w:name="EISOD_DOC_OZNACENI" w:val="Není k dispozici"/>
    <w:docVar w:name="EISOD_DOC_POPIS" w:val="DODATEK Č. 2 K RÁMCOVÉ DOHODĚ O POSKYTOVÁNÍ PORADENSKÝCH SLUŽEB (ADMINISTRACE DOTACÍ)"/>
    <w:docVar w:name="EISOD_DOC_POZNAMKA" w:val="Není k dispozici"/>
    <w:docVar w:name="EISOD_DOC_PROBEHLASCHVDLEKOL1" w:val="---"/>
    <w:docVar w:name="EISOD_DOC_PROBEHLASCHVDLEKOL2" w:val="---"/>
    <w:docVar w:name="EISOD_DOC_PROBEHLASCHVDLEKOL3" w:val="---"/>
    <w:docVar w:name="EISOD_DOC_PROBEHLASCHVDLEKOL4" w:val="---"/>
    <w:docVar w:name="EISOD_DOC_PROBEHLASCHVDLEKOLADatum1" w:val="---"/>
    <w:docVar w:name="EISOD_DOC_PROBEHLASCHVDLEKOLADatum2" w:val="---"/>
    <w:docVar w:name="EISOD_DOC_PROBEHLASCHVDLEKOLADatum3" w:val="---"/>
    <w:docVar w:name="EISOD_DOC_PROBEHLASCHVDLEKOLADatum4" w:val="---"/>
    <w:docVar w:name="EISOD_DOC_SCHVALOVATELEDLEKOL1" w:val="Veronika Matušová"/>
    <w:docVar w:name="EISOD_DOC_SCHVALOVATELEDLEKOL2" w:val="Simona Mohacsi"/>
    <w:docVar w:name="EISOD_DOC_SCHVALOVATELEDLEKOL3" w:val="Petra Budínová, Jana Dvořáková"/>
    <w:docVar w:name="EISOD_DOC_SCHVALOVATELEDLEKOL4"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Rámcová dohoda o poskytování poradenských služeb - administrace dotací"/>
    <w:docVar w:name="EISOD_NEW_LAST_REVISION_DATE" w:val="Není k dispozici"/>
    <w:docVar w:name="EISOD_PODRIZENE_DOKUMENTY" w:val="Není k dispozici"/>
    <w:docVar w:name="EISOD_REVISION_NUMBER" w:val="1.0"/>
    <w:docVar w:name="EISOD_SCHVALOVATEL_NAME" w:val="Není k dispozici"/>
    <w:docVar w:name="EISOD_SKARTACNI_ZNAK_A_LHUTA" w:val="S/10"/>
    <w:docVar w:name="EISOD_ZPRACOVATEL_NAME" w:val="Josef Fleissig"/>
  </w:docVars>
  <w:rsids>
    <w:rsidRoot w:val="0066152D"/>
    <w:rsid w:val="000149A2"/>
    <w:rsid w:val="0001584F"/>
    <w:rsid w:val="00024090"/>
    <w:rsid w:val="00025368"/>
    <w:rsid w:val="00025515"/>
    <w:rsid w:val="000278E0"/>
    <w:rsid w:val="00040101"/>
    <w:rsid w:val="00044E72"/>
    <w:rsid w:val="000477C9"/>
    <w:rsid w:val="00075F0C"/>
    <w:rsid w:val="00080857"/>
    <w:rsid w:val="00080BBE"/>
    <w:rsid w:val="000817EF"/>
    <w:rsid w:val="000822FD"/>
    <w:rsid w:val="0008423D"/>
    <w:rsid w:val="000847CC"/>
    <w:rsid w:val="000948F5"/>
    <w:rsid w:val="000B0CF8"/>
    <w:rsid w:val="000B3271"/>
    <w:rsid w:val="000C6305"/>
    <w:rsid w:val="000D1502"/>
    <w:rsid w:val="000D4333"/>
    <w:rsid w:val="000D62C8"/>
    <w:rsid w:val="000D648A"/>
    <w:rsid w:val="000E08BF"/>
    <w:rsid w:val="000E2A3E"/>
    <w:rsid w:val="000E5BD1"/>
    <w:rsid w:val="000E7865"/>
    <w:rsid w:val="000F1853"/>
    <w:rsid w:val="000F5519"/>
    <w:rsid w:val="000F677C"/>
    <w:rsid w:val="00103F85"/>
    <w:rsid w:val="00110AD3"/>
    <w:rsid w:val="0011491A"/>
    <w:rsid w:val="00121473"/>
    <w:rsid w:val="00127071"/>
    <w:rsid w:val="0013732B"/>
    <w:rsid w:val="00143CD1"/>
    <w:rsid w:val="00150336"/>
    <w:rsid w:val="0015393C"/>
    <w:rsid w:val="00154F2A"/>
    <w:rsid w:val="001660C8"/>
    <w:rsid w:val="00166BE4"/>
    <w:rsid w:val="0017028D"/>
    <w:rsid w:val="0017238E"/>
    <w:rsid w:val="001728DE"/>
    <w:rsid w:val="00172925"/>
    <w:rsid w:val="00174335"/>
    <w:rsid w:val="00174C1E"/>
    <w:rsid w:val="00177BF8"/>
    <w:rsid w:val="0018003E"/>
    <w:rsid w:val="00184A29"/>
    <w:rsid w:val="00185ABB"/>
    <w:rsid w:val="0019281B"/>
    <w:rsid w:val="00192F73"/>
    <w:rsid w:val="00193736"/>
    <w:rsid w:val="001A246F"/>
    <w:rsid w:val="001A46C8"/>
    <w:rsid w:val="001A61C0"/>
    <w:rsid w:val="001B5173"/>
    <w:rsid w:val="001B5E14"/>
    <w:rsid w:val="001B67EB"/>
    <w:rsid w:val="001C03BB"/>
    <w:rsid w:val="001C64CE"/>
    <w:rsid w:val="001D1311"/>
    <w:rsid w:val="001D4321"/>
    <w:rsid w:val="001E5F64"/>
    <w:rsid w:val="001F408D"/>
    <w:rsid w:val="001F5ADB"/>
    <w:rsid w:val="00200094"/>
    <w:rsid w:val="00203922"/>
    <w:rsid w:val="0020788B"/>
    <w:rsid w:val="0021100F"/>
    <w:rsid w:val="00213234"/>
    <w:rsid w:val="00214A90"/>
    <w:rsid w:val="0022072F"/>
    <w:rsid w:val="0022507A"/>
    <w:rsid w:val="0022614B"/>
    <w:rsid w:val="00226F1C"/>
    <w:rsid w:val="00232ED0"/>
    <w:rsid w:val="00236DA2"/>
    <w:rsid w:val="00240C71"/>
    <w:rsid w:val="002440C5"/>
    <w:rsid w:val="002739FE"/>
    <w:rsid w:val="002777CD"/>
    <w:rsid w:val="0028241B"/>
    <w:rsid w:val="00283130"/>
    <w:rsid w:val="00284ADD"/>
    <w:rsid w:val="002861A4"/>
    <w:rsid w:val="0028661B"/>
    <w:rsid w:val="0028695A"/>
    <w:rsid w:val="00287C7D"/>
    <w:rsid w:val="002955B9"/>
    <w:rsid w:val="002967B4"/>
    <w:rsid w:val="002B0F82"/>
    <w:rsid w:val="002B2AB2"/>
    <w:rsid w:val="002C3AB1"/>
    <w:rsid w:val="002C6635"/>
    <w:rsid w:val="002C6AA6"/>
    <w:rsid w:val="002D5558"/>
    <w:rsid w:val="002D7530"/>
    <w:rsid w:val="002D7A22"/>
    <w:rsid w:val="002E0C9A"/>
    <w:rsid w:val="002F3544"/>
    <w:rsid w:val="002F77B1"/>
    <w:rsid w:val="003033CA"/>
    <w:rsid w:val="003107DF"/>
    <w:rsid w:val="00314C48"/>
    <w:rsid w:val="00321F88"/>
    <w:rsid w:val="00323DB0"/>
    <w:rsid w:val="00325BE1"/>
    <w:rsid w:val="003328F4"/>
    <w:rsid w:val="003343A2"/>
    <w:rsid w:val="00340EF5"/>
    <w:rsid w:val="00343FEC"/>
    <w:rsid w:val="00344F17"/>
    <w:rsid w:val="003457A2"/>
    <w:rsid w:val="0034767A"/>
    <w:rsid w:val="00350C7C"/>
    <w:rsid w:val="00351781"/>
    <w:rsid w:val="003601BC"/>
    <w:rsid w:val="00364598"/>
    <w:rsid w:val="00364E8A"/>
    <w:rsid w:val="003669F4"/>
    <w:rsid w:val="0037437C"/>
    <w:rsid w:val="003826BF"/>
    <w:rsid w:val="00383B6D"/>
    <w:rsid w:val="00384AFF"/>
    <w:rsid w:val="00391FC7"/>
    <w:rsid w:val="003941BF"/>
    <w:rsid w:val="003A0E17"/>
    <w:rsid w:val="003D4AE7"/>
    <w:rsid w:val="003D56DC"/>
    <w:rsid w:val="003D59F8"/>
    <w:rsid w:val="003D70B3"/>
    <w:rsid w:val="003E004A"/>
    <w:rsid w:val="003E0C37"/>
    <w:rsid w:val="003E1EB3"/>
    <w:rsid w:val="003E2FC9"/>
    <w:rsid w:val="003E7E21"/>
    <w:rsid w:val="003F048E"/>
    <w:rsid w:val="003F04B7"/>
    <w:rsid w:val="003F2272"/>
    <w:rsid w:val="0040048F"/>
    <w:rsid w:val="00401BFF"/>
    <w:rsid w:val="004056A0"/>
    <w:rsid w:val="00416CFE"/>
    <w:rsid w:val="00424248"/>
    <w:rsid w:val="0043308B"/>
    <w:rsid w:val="00434817"/>
    <w:rsid w:val="004545C5"/>
    <w:rsid w:val="00457F77"/>
    <w:rsid w:val="0046329C"/>
    <w:rsid w:val="00472451"/>
    <w:rsid w:val="00473B39"/>
    <w:rsid w:val="00481FC1"/>
    <w:rsid w:val="0048536E"/>
    <w:rsid w:val="00485B43"/>
    <w:rsid w:val="0048784E"/>
    <w:rsid w:val="0049397A"/>
    <w:rsid w:val="004A00E5"/>
    <w:rsid w:val="004B5BAC"/>
    <w:rsid w:val="004B66CA"/>
    <w:rsid w:val="004C5F93"/>
    <w:rsid w:val="004D16F8"/>
    <w:rsid w:val="004D1FEC"/>
    <w:rsid w:val="004D7143"/>
    <w:rsid w:val="004D7BB8"/>
    <w:rsid w:val="004E2EA4"/>
    <w:rsid w:val="004E5FA7"/>
    <w:rsid w:val="004F0248"/>
    <w:rsid w:val="004F4192"/>
    <w:rsid w:val="004F532B"/>
    <w:rsid w:val="00500A21"/>
    <w:rsid w:val="00502AFD"/>
    <w:rsid w:val="005035D8"/>
    <w:rsid w:val="00504051"/>
    <w:rsid w:val="00505370"/>
    <w:rsid w:val="00505920"/>
    <w:rsid w:val="00506984"/>
    <w:rsid w:val="00512C0F"/>
    <w:rsid w:val="00520CE9"/>
    <w:rsid w:val="0053131B"/>
    <w:rsid w:val="00531CDC"/>
    <w:rsid w:val="00532179"/>
    <w:rsid w:val="00532E3C"/>
    <w:rsid w:val="00536BAB"/>
    <w:rsid w:val="005416C7"/>
    <w:rsid w:val="005420D4"/>
    <w:rsid w:val="005456DA"/>
    <w:rsid w:val="00552866"/>
    <w:rsid w:val="005531A5"/>
    <w:rsid w:val="0055366C"/>
    <w:rsid w:val="0055445D"/>
    <w:rsid w:val="005550B9"/>
    <w:rsid w:val="005556BB"/>
    <w:rsid w:val="00556944"/>
    <w:rsid w:val="0056352E"/>
    <w:rsid w:val="00567079"/>
    <w:rsid w:val="005700B8"/>
    <w:rsid w:val="00571DF7"/>
    <w:rsid w:val="00580C08"/>
    <w:rsid w:val="005836FE"/>
    <w:rsid w:val="00587F62"/>
    <w:rsid w:val="00587FAC"/>
    <w:rsid w:val="005946B7"/>
    <w:rsid w:val="005A02A8"/>
    <w:rsid w:val="005A43FE"/>
    <w:rsid w:val="005A6C85"/>
    <w:rsid w:val="005A7AAB"/>
    <w:rsid w:val="005C3AF7"/>
    <w:rsid w:val="005C51E1"/>
    <w:rsid w:val="005C593A"/>
    <w:rsid w:val="005D05FE"/>
    <w:rsid w:val="005D15F2"/>
    <w:rsid w:val="005D370D"/>
    <w:rsid w:val="005D54F9"/>
    <w:rsid w:val="005E0354"/>
    <w:rsid w:val="005E50CD"/>
    <w:rsid w:val="005E5417"/>
    <w:rsid w:val="005F22AE"/>
    <w:rsid w:val="005F5313"/>
    <w:rsid w:val="005F58C0"/>
    <w:rsid w:val="00613E9D"/>
    <w:rsid w:val="00623E47"/>
    <w:rsid w:val="00623FF1"/>
    <w:rsid w:val="006279E6"/>
    <w:rsid w:val="006308E4"/>
    <w:rsid w:val="006324D6"/>
    <w:rsid w:val="00632D00"/>
    <w:rsid w:val="00634A53"/>
    <w:rsid w:val="00634BA4"/>
    <w:rsid w:val="006360B0"/>
    <w:rsid w:val="00641D59"/>
    <w:rsid w:val="00641F43"/>
    <w:rsid w:val="006449B0"/>
    <w:rsid w:val="00644B29"/>
    <w:rsid w:val="00651A1F"/>
    <w:rsid w:val="00652EC4"/>
    <w:rsid w:val="0066152D"/>
    <w:rsid w:val="00661CFD"/>
    <w:rsid w:val="0066457D"/>
    <w:rsid w:val="00674C26"/>
    <w:rsid w:val="00680172"/>
    <w:rsid w:val="0068105B"/>
    <w:rsid w:val="0068340A"/>
    <w:rsid w:val="00690AAD"/>
    <w:rsid w:val="00693606"/>
    <w:rsid w:val="00693F90"/>
    <w:rsid w:val="0069728A"/>
    <w:rsid w:val="006A18DA"/>
    <w:rsid w:val="006A1B8B"/>
    <w:rsid w:val="006A65AE"/>
    <w:rsid w:val="006B258D"/>
    <w:rsid w:val="006B37C8"/>
    <w:rsid w:val="006C62DB"/>
    <w:rsid w:val="006D4883"/>
    <w:rsid w:val="006D6DC5"/>
    <w:rsid w:val="006D7E08"/>
    <w:rsid w:val="006E66D5"/>
    <w:rsid w:val="006E69A7"/>
    <w:rsid w:val="006F1B37"/>
    <w:rsid w:val="006F5312"/>
    <w:rsid w:val="007029B1"/>
    <w:rsid w:val="007227AC"/>
    <w:rsid w:val="007229BB"/>
    <w:rsid w:val="007368A3"/>
    <w:rsid w:val="00740A30"/>
    <w:rsid w:val="00741965"/>
    <w:rsid w:val="00745259"/>
    <w:rsid w:val="0074532E"/>
    <w:rsid w:val="00756919"/>
    <w:rsid w:val="00771ACF"/>
    <w:rsid w:val="007724E4"/>
    <w:rsid w:val="00780B0F"/>
    <w:rsid w:val="00780FA7"/>
    <w:rsid w:val="00782E97"/>
    <w:rsid w:val="00785542"/>
    <w:rsid w:val="007874ED"/>
    <w:rsid w:val="0079554E"/>
    <w:rsid w:val="007973FC"/>
    <w:rsid w:val="007A69D4"/>
    <w:rsid w:val="007B06F3"/>
    <w:rsid w:val="007C6FFE"/>
    <w:rsid w:val="007D3D86"/>
    <w:rsid w:val="007E06FF"/>
    <w:rsid w:val="007E1D68"/>
    <w:rsid w:val="007E272F"/>
    <w:rsid w:val="007E56C5"/>
    <w:rsid w:val="007E677B"/>
    <w:rsid w:val="007F252F"/>
    <w:rsid w:val="007F271B"/>
    <w:rsid w:val="007F483F"/>
    <w:rsid w:val="00800B1D"/>
    <w:rsid w:val="00802E8B"/>
    <w:rsid w:val="008110D3"/>
    <w:rsid w:val="00823BF1"/>
    <w:rsid w:val="00834436"/>
    <w:rsid w:val="0083567E"/>
    <w:rsid w:val="00852A87"/>
    <w:rsid w:val="00853D15"/>
    <w:rsid w:val="00854F3C"/>
    <w:rsid w:val="008553CC"/>
    <w:rsid w:val="0087077F"/>
    <w:rsid w:val="00871F51"/>
    <w:rsid w:val="00872AB0"/>
    <w:rsid w:val="008751AF"/>
    <w:rsid w:val="00892BC5"/>
    <w:rsid w:val="00892ED1"/>
    <w:rsid w:val="0089784B"/>
    <w:rsid w:val="008A2302"/>
    <w:rsid w:val="008B0E45"/>
    <w:rsid w:val="008B2108"/>
    <w:rsid w:val="008B3082"/>
    <w:rsid w:val="008B3CDC"/>
    <w:rsid w:val="008B5E70"/>
    <w:rsid w:val="008C55F4"/>
    <w:rsid w:val="008C7981"/>
    <w:rsid w:val="008C7E7E"/>
    <w:rsid w:val="008D3491"/>
    <w:rsid w:val="008D6508"/>
    <w:rsid w:val="008E2BA8"/>
    <w:rsid w:val="008E5A8F"/>
    <w:rsid w:val="008F0C1B"/>
    <w:rsid w:val="008F3238"/>
    <w:rsid w:val="008F3F42"/>
    <w:rsid w:val="00901482"/>
    <w:rsid w:val="0090159D"/>
    <w:rsid w:val="00901977"/>
    <w:rsid w:val="009038ED"/>
    <w:rsid w:val="00904DCF"/>
    <w:rsid w:val="009132AA"/>
    <w:rsid w:val="00916C25"/>
    <w:rsid w:val="00920E3A"/>
    <w:rsid w:val="00924427"/>
    <w:rsid w:val="0092643A"/>
    <w:rsid w:val="00927062"/>
    <w:rsid w:val="00930ED1"/>
    <w:rsid w:val="0093664F"/>
    <w:rsid w:val="00937E7E"/>
    <w:rsid w:val="00943821"/>
    <w:rsid w:val="00950D77"/>
    <w:rsid w:val="009512D8"/>
    <w:rsid w:val="00951534"/>
    <w:rsid w:val="00951B29"/>
    <w:rsid w:val="00952F97"/>
    <w:rsid w:val="009752AE"/>
    <w:rsid w:val="00976478"/>
    <w:rsid w:val="009774A4"/>
    <w:rsid w:val="0097794B"/>
    <w:rsid w:val="00980197"/>
    <w:rsid w:val="009829E9"/>
    <w:rsid w:val="0098488B"/>
    <w:rsid w:val="00985185"/>
    <w:rsid w:val="009871C6"/>
    <w:rsid w:val="00992347"/>
    <w:rsid w:val="009954B5"/>
    <w:rsid w:val="009A2656"/>
    <w:rsid w:val="009A2F10"/>
    <w:rsid w:val="009B3B84"/>
    <w:rsid w:val="009C450F"/>
    <w:rsid w:val="009C5FD3"/>
    <w:rsid w:val="009D2789"/>
    <w:rsid w:val="009D441C"/>
    <w:rsid w:val="009E03B8"/>
    <w:rsid w:val="009E12E4"/>
    <w:rsid w:val="009E3676"/>
    <w:rsid w:val="009F2FE2"/>
    <w:rsid w:val="00A03EC0"/>
    <w:rsid w:val="00A0539C"/>
    <w:rsid w:val="00A202BE"/>
    <w:rsid w:val="00A258D1"/>
    <w:rsid w:val="00A274C8"/>
    <w:rsid w:val="00A35765"/>
    <w:rsid w:val="00A3778F"/>
    <w:rsid w:val="00A37A47"/>
    <w:rsid w:val="00A37CF7"/>
    <w:rsid w:val="00A40529"/>
    <w:rsid w:val="00A422AA"/>
    <w:rsid w:val="00A42FCD"/>
    <w:rsid w:val="00A522D3"/>
    <w:rsid w:val="00A576B9"/>
    <w:rsid w:val="00A62774"/>
    <w:rsid w:val="00A63B62"/>
    <w:rsid w:val="00A64FAD"/>
    <w:rsid w:val="00A71BA0"/>
    <w:rsid w:val="00A904E1"/>
    <w:rsid w:val="00A949B4"/>
    <w:rsid w:val="00A9514C"/>
    <w:rsid w:val="00AA4602"/>
    <w:rsid w:val="00AA7B5C"/>
    <w:rsid w:val="00AB0063"/>
    <w:rsid w:val="00AB0BAE"/>
    <w:rsid w:val="00AB318A"/>
    <w:rsid w:val="00AC24C6"/>
    <w:rsid w:val="00AC2534"/>
    <w:rsid w:val="00AD0273"/>
    <w:rsid w:val="00AD1C29"/>
    <w:rsid w:val="00AD2E06"/>
    <w:rsid w:val="00AF402F"/>
    <w:rsid w:val="00AF4641"/>
    <w:rsid w:val="00B0246E"/>
    <w:rsid w:val="00B13494"/>
    <w:rsid w:val="00B20A82"/>
    <w:rsid w:val="00B232B9"/>
    <w:rsid w:val="00B34BCE"/>
    <w:rsid w:val="00B350B7"/>
    <w:rsid w:val="00B443BC"/>
    <w:rsid w:val="00B46A50"/>
    <w:rsid w:val="00B512F3"/>
    <w:rsid w:val="00B52AE8"/>
    <w:rsid w:val="00B53B3E"/>
    <w:rsid w:val="00B60F9C"/>
    <w:rsid w:val="00B62EAA"/>
    <w:rsid w:val="00B637AC"/>
    <w:rsid w:val="00B7626B"/>
    <w:rsid w:val="00B80423"/>
    <w:rsid w:val="00B8623D"/>
    <w:rsid w:val="00B90541"/>
    <w:rsid w:val="00B91374"/>
    <w:rsid w:val="00B94796"/>
    <w:rsid w:val="00B96F85"/>
    <w:rsid w:val="00BA4DF4"/>
    <w:rsid w:val="00BA7C7A"/>
    <w:rsid w:val="00BB0087"/>
    <w:rsid w:val="00BB0694"/>
    <w:rsid w:val="00BB43E7"/>
    <w:rsid w:val="00BB53A4"/>
    <w:rsid w:val="00BC38BC"/>
    <w:rsid w:val="00BC73BA"/>
    <w:rsid w:val="00BC7B97"/>
    <w:rsid w:val="00BD44A5"/>
    <w:rsid w:val="00BD5265"/>
    <w:rsid w:val="00BD6EAA"/>
    <w:rsid w:val="00BE4623"/>
    <w:rsid w:val="00BE50ED"/>
    <w:rsid w:val="00BF0287"/>
    <w:rsid w:val="00BF0CB2"/>
    <w:rsid w:val="00BF14B5"/>
    <w:rsid w:val="00BF2B88"/>
    <w:rsid w:val="00C067D9"/>
    <w:rsid w:val="00C07013"/>
    <w:rsid w:val="00C10524"/>
    <w:rsid w:val="00C1378A"/>
    <w:rsid w:val="00C14AAE"/>
    <w:rsid w:val="00C21B20"/>
    <w:rsid w:val="00C21F59"/>
    <w:rsid w:val="00C232BE"/>
    <w:rsid w:val="00C24DC5"/>
    <w:rsid w:val="00C2657F"/>
    <w:rsid w:val="00C26CF4"/>
    <w:rsid w:val="00C27079"/>
    <w:rsid w:val="00C33602"/>
    <w:rsid w:val="00C4050A"/>
    <w:rsid w:val="00C43C0A"/>
    <w:rsid w:val="00C47709"/>
    <w:rsid w:val="00C560B1"/>
    <w:rsid w:val="00C63D44"/>
    <w:rsid w:val="00C64AEE"/>
    <w:rsid w:val="00C65831"/>
    <w:rsid w:val="00C66490"/>
    <w:rsid w:val="00C70C8C"/>
    <w:rsid w:val="00C71AF7"/>
    <w:rsid w:val="00C7655F"/>
    <w:rsid w:val="00C77581"/>
    <w:rsid w:val="00C77942"/>
    <w:rsid w:val="00C80D0A"/>
    <w:rsid w:val="00C93D37"/>
    <w:rsid w:val="00CA2A3C"/>
    <w:rsid w:val="00CA6DC0"/>
    <w:rsid w:val="00CA7ACE"/>
    <w:rsid w:val="00CB0C4C"/>
    <w:rsid w:val="00CB6D99"/>
    <w:rsid w:val="00CB713E"/>
    <w:rsid w:val="00CC51F7"/>
    <w:rsid w:val="00CD690A"/>
    <w:rsid w:val="00CE1491"/>
    <w:rsid w:val="00CE6EF8"/>
    <w:rsid w:val="00CF31C5"/>
    <w:rsid w:val="00CF56EB"/>
    <w:rsid w:val="00D07CE2"/>
    <w:rsid w:val="00D1570D"/>
    <w:rsid w:val="00D159A7"/>
    <w:rsid w:val="00D22001"/>
    <w:rsid w:val="00D26E63"/>
    <w:rsid w:val="00D30631"/>
    <w:rsid w:val="00D32059"/>
    <w:rsid w:val="00D40649"/>
    <w:rsid w:val="00D439DA"/>
    <w:rsid w:val="00D4404B"/>
    <w:rsid w:val="00D454DC"/>
    <w:rsid w:val="00D53476"/>
    <w:rsid w:val="00D53775"/>
    <w:rsid w:val="00D559D1"/>
    <w:rsid w:val="00D57C6F"/>
    <w:rsid w:val="00D617D1"/>
    <w:rsid w:val="00D63600"/>
    <w:rsid w:val="00D65998"/>
    <w:rsid w:val="00D677DB"/>
    <w:rsid w:val="00D71FB7"/>
    <w:rsid w:val="00D7251D"/>
    <w:rsid w:val="00D73FCD"/>
    <w:rsid w:val="00D75FFB"/>
    <w:rsid w:val="00D76000"/>
    <w:rsid w:val="00D76F98"/>
    <w:rsid w:val="00D803EA"/>
    <w:rsid w:val="00D82575"/>
    <w:rsid w:val="00D829DE"/>
    <w:rsid w:val="00D8372D"/>
    <w:rsid w:val="00D8781C"/>
    <w:rsid w:val="00DA0067"/>
    <w:rsid w:val="00DA3DB8"/>
    <w:rsid w:val="00DA42C7"/>
    <w:rsid w:val="00DA491F"/>
    <w:rsid w:val="00DA619E"/>
    <w:rsid w:val="00DA6EFA"/>
    <w:rsid w:val="00DB287D"/>
    <w:rsid w:val="00DB38F1"/>
    <w:rsid w:val="00DC14C4"/>
    <w:rsid w:val="00DC479F"/>
    <w:rsid w:val="00DC5D51"/>
    <w:rsid w:val="00DC75CE"/>
    <w:rsid w:val="00DC7D1E"/>
    <w:rsid w:val="00DD522F"/>
    <w:rsid w:val="00DD53A6"/>
    <w:rsid w:val="00DE023A"/>
    <w:rsid w:val="00DE4473"/>
    <w:rsid w:val="00DE7564"/>
    <w:rsid w:val="00DF1031"/>
    <w:rsid w:val="00DF2B53"/>
    <w:rsid w:val="00DF7533"/>
    <w:rsid w:val="00DF7BC6"/>
    <w:rsid w:val="00E0293D"/>
    <w:rsid w:val="00E02E12"/>
    <w:rsid w:val="00E03F83"/>
    <w:rsid w:val="00E14775"/>
    <w:rsid w:val="00E150AE"/>
    <w:rsid w:val="00E207B7"/>
    <w:rsid w:val="00E208A2"/>
    <w:rsid w:val="00E24E79"/>
    <w:rsid w:val="00E33427"/>
    <w:rsid w:val="00E33515"/>
    <w:rsid w:val="00E37D5A"/>
    <w:rsid w:val="00E40F4F"/>
    <w:rsid w:val="00E46D0E"/>
    <w:rsid w:val="00E50EC2"/>
    <w:rsid w:val="00E51F3C"/>
    <w:rsid w:val="00E52D1D"/>
    <w:rsid w:val="00E53E84"/>
    <w:rsid w:val="00E60985"/>
    <w:rsid w:val="00E63C86"/>
    <w:rsid w:val="00E64C05"/>
    <w:rsid w:val="00E73DD8"/>
    <w:rsid w:val="00E8318B"/>
    <w:rsid w:val="00EA10C7"/>
    <w:rsid w:val="00EA33B6"/>
    <w:rsid w:val="00EA4CAD"/>
    <w:rsid w:val="00EA7FF4"/>
    <w:rsid w:val="00EB4790"/>
    <w:rsid w:val="00EB72B0"/>
    <w:rsid w:val="00EC1004"/>
    <w:rsid w:val="00EC48AD"/>
    <w:rsid w:val="00EC7F1F"/>
    <w:rsid w:val="00ED0221"/>
    <w:rsid w:val="00ED3D69"/>
    <w:rsid w:val="00ED5F67"/>
    <w:rsid w:val="00EE2103"/>
    <w:rsid w:val="00EE72EC"/>
    <w:rsid w:val="00EF0C4A"/>
    <w:rsid w:val="00EF5005"/>
    <w:rsid w:val="00F10068"/>
    <w:rsid w:val="00F124C6"/>
    <w:rsid w:val="00F17494"/>
    <w:rsid w:val="00F210E7"/>
    <w:rsid w:val="00F23262"/>
    <w:rsid w:val="00F24FA6"/>
    <w:rsid w:val="00F30B89"/>
    <w:rsid w:val="00F316B9"/>
    <w:rsid w:val="00F32926"/>
    <w:rsid w:val="00F346CA"/>
    <w:rsid w:val="00F40DDD"/>
    <w:rsid w:val="00F420DF"/>
    <w:rsid w:val="00F42E5C"/>
    <w:rsid w:val="00F44505"/>
    <w:rsid w:val="00F659C9"/>
    <w:rsid w:val="00F67EE6"/>
    <w:rsid w:val="00F75BC0"/>
    <w:rsid w:val="00F867B3"/>
    <w:rsid w:val="00F908DE"/>
    <w:rsid w:val="00F94044"/>
    <w:rsid w:val="00FA5500"/>
    <w:rsid w:val="00FB646F"/>
    <w:rsid w:val="00FC6F50"/>
    <w:rsid w:val="00FC7F10"/>
    <w:rsid w:val="00FD365D"/>
    <w:rsid w:val="00FE4FA4"/>
    <w:rsid w:val="00FE55D8"/>
    <w:rsid w:val="00FF7B4C"/>
    <w:rsid w:val="00FF7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E3C3E"/>
  <w15:docId w15:val="{7824DBEB-0C36-4E81-B7CF-09061C96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0172"/>
    <w:pPr>
      <w:spacing w:after="200" w:line="276" w:lineRule="auto"/>
    </w:pPr>
    <w:rPr>
      <w:sz w:val="22"/>
      <w:szCs w:val="22"/>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4F4192"/>
    <w:pPr>
      <w:keepNext/>
      <w:numPr>
        <w:numId w:val="28"/>
      </w:numPr>
      <w:spacing w:before="240" w:after="0" w:line="240" w:lineRule="auto"/>
      <w:jc w:val="both"/>
      <w:outlineLvl w:val="0"/>
    </w:pPr>
    <w:rPr>
      <w:rFonts w:ascii="Times New Roman" w:hAnsi="Times New Roman"/>
      <w:caps/>
      <w:kern w:val="32"/>
      <w:szCs w:val="32"/>
      <w:lang w:val="x-none" w:eastAsia="en-US"/>
    </w:rPr>
  </w:style>
  <w:style w:type="paragraph" w:styleId="Nadpis2">
    <w:name w:val="heading 2"/>
    <w:basedOn w:val="Normln"/>
    <w:next w:val="Normln"/>
    <w:link w:val="Nadpis2Char"/>
    <w:uiPriority w:val="9"/>
    <w:semiHidden/>
    <w:unhideWhenUsed/>
    <w:qFormat/>
    <w:rsid w:val="004F4192"/>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List Paragraph,Normální - úroveň 3"/>
    <w:basedOn w:val="Normln"/>
    <w:link w:val="OdstavecseseznamemChar"/>
    <w:uiPriority w:val="34"/>
    <w:qFormat/>
    <w:rsid w:val="00FE55D8"/>
    <w:pPr>
      <w:ind w:left="720"/>
      <w:contextualSpacing/>
    </w:pPr>
    <w:rPr>
      <w:lang w:val="x-none" w:eastAsia="x-none"/>
    </w:rPr>
  </w:style>
  <w:style w:type="character" w:styleId="Odkaznakoment">
    <w:name w:val="annotation reference"/>
    <w:uiPriority w:val="99"/>
    <w:semiHidden/>
    <w:unhideWhenUsed/>
    <w:rsid w:val="007B06F3"/>
    <w:rPr>
      <w:sz w:val="16"/>
      <w:szCs w:val="16"/>
    </w:rPr>
  </w:style>
  <w:style w:type="paragraph" w:styleId="Textkomente">
    <w:name w:val="annotation text"/>
    <w:basedOn w:val="Normln"/>
    <w:link w:val="TextkomenteChar"/>
    <w:uiPriority w:val="99"/>
    <w:unhideWhenUsed/>
    <w:rsid w:val="007B06F3"/>
    <w:pPr>
      <w:spacing w:line="240" w:lineRule="auto"/>
    </w:pPr>
    <w:rPr>
      <w:sz w:val="20"/>
      <w:szCs w:val="20"/>
      <w:lang w:val="x-none" w:eastAsia="x-none"/>
    </w:rPr>
  </w:style>
  <w:style w:type="character" w:customStyle="1" w:styleId="TextkomenteChar">
    <w:name w:val="Text komentáře Char"/>
    <w:link w:val="Textkomente"/>
    <w:uiPriority w:val="99"/>
    <w:rsid w:val="007B06F3"/>
    <w:rPr>
      <w:sz w:val="20"/>
      <w:szCs w:val="20"/>
    </w:rPr>
  </w:style>
  <w:style w:type="paragraph" w:styleId="Pedmtkomente">
    <w:name w:val="annotation subject"/>
    <w:basedOn w:val="Textkomente"/>
    <w:next w:val="Textkomente"/>
    <w:link w:val="PedmtkomenteChar"/>
    <w:uiPriority w:val="99"/>
    <w:semiHidden/>
    <w:unhideWhenUsed/>
    <w:rsid w:val="007B06F3"/>
    <w:rPr>
      <w:b/>
      <w:bCs/>
    </w:rPr>
  </w:style>
  <w:style w:type="character" w:customStyle="1" w:styleId="PedmtkomenteChar">
    <w:name w:val="Předmět komentáře Char"/>
    <w:link w:val="Pedmtkomente"/>
    <w:uiPriority w:val="99"/>
    <w:semiHidden/>
    <w:rsid w:val="007B06F3"/>
    <w:rPr>
      <w:b/>
      <w:bCs/>
      <w:sz w:val="20"/>
      <w:szCs w:val="20"/>
    </w:rPr>
  </w:style>
  <w:style w:type="paragraph" w:styleId="Textbubliny">
    <w:name w:val="Balloon Text"/>
    <w:basedOn w:val="Normln"/>
    <w:link w:val="TextbublinyChar"/>
    <w:uiPriority w:val="99"/>
    <w:semiHidden/>
    <w:unhideWhenUsed/>
    <w:rsid w:val="007B06F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B06F3"/>
    <w:rPr>
      <w:rFonts w:ascii="Tahoma" w:hAnsi="Tahoma" w:cs="Tahoma"/>
      <w:sz w:val="16"/>
      <w:szCs w:val="16"/>
    </w:rPr>
  </w:style>
  <w:style w:type="paragraph" w:styleId="Zhlav">
    <w:name w:val="header"/>
    <w:basedOn w:val="Normln"/>
    <w:link w:val="ZhlavChar"/>
    <w:unhideWhenUsed/>
    <w:rsid w:val="00A053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539C"/>
  </w:style>
  <w:style w:type="paragraph" w:styleId="Zpat">
    <w:name w:val="footer"/>
    <w:basedOn w:val="Normln"/>
    <w:link w:val="ZpatChar"/>
    <w:uiPriority w:val="99"/>
    <w:unhideWhenUsed/>
    <w:rsid w:val="00A053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39C"/>
  </w:style>
  <w:style w:type="paragraph" w:styleId="Zkladntextodsazen2">
    <w:name w:val="Body Text Indent 2"/>
    <w:basedOn w:val="Normln"/>
    <w:link w:val="Zkladntextodsazen2Char"/>
    <w:semiHidden/>
    <w:rsid w:val="007973FC"/>
    <w:pPr>
      <w:tabs>
        <w:tab w:val="left" w:pos="1276"/>
      </w:tabs>
      <w:spacing w:after="0" w:line="240" w:lineRule="auto"/>
      <w:ind w:left="360" w:hanging="360"/>
      <w:jc w:val="both"/>
    </w:pPr>
    <w:rPr>
      <w:rFonts w:ascii="Arial Narrow" w:hAnsi="Arial Narrow"/>
      <w:sz w:val="20"/>
      <w:szCs w:val="24"/>
      <w:lang w:val="x-none"/>
    </w:rPr>
  </w:style>
  <w:style w:type="character" w:customStyle="1" w:styleId="Zkladntextodsazen2Char">
    <w:name w:val="Základní text odsazený 2 Char"/>
    <w:link w:val="Zkladntextodsazen2"/>
    <w:semiHidden/>
    <w:rsid w:val="007973FC"/>
    <w:rPr>
      <w:rFonts w:ascii="Arial Narrow" w:eastAsia="Times New Roman" w:hAnsi="Arial Narrow" w:cs="Times New Roman"/>
      <w:szCs w:val="24"/>
      <w:lang w:eastAsia="cs-CZ"/>
    </w:rPr>
  </w:style>
  <w:style w:type="table" w:styleId="Mkatabulky">
    <w:name w:val="Table Grid"/>
    <w:basedOn w:val="Normlntabulka"/>
    <w:uiPriority w:val="59"/>
    <w:rsid w:val="00FC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1B5173"/>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1B5173"/>
    <w:rPr>
      <w:sz w:val="16"/>
      <w:szCs w:val="16"/>
    </w:rPr>
  </w:style>
  <w:style w:type="paragraph" w:styleId="Normlnweb">
    <w:name w:val="Normal (Web)"/>
    <w:basedOn w:val="Normln"/>
    <w:uiPriority w:val="99"/>
    <w:semiHidden/>
    <w:unhideWhenUsed/>
    <w:rsid w:val="00B94796"/>
    <w:rPr>
      <w:rFonts w:ascii="Times New Roman" w:hAnsi="Times New Roman"/>
      <w:sz w:val="24"/>
      <w:szCs w:val="24"/>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4F4192"/>
    <w:rPr>
      <w:rFonts w:ascii="Times New Roman" w:hAnsi="Times New Roman" w:cs="Arial"/>
      <w:caps/>
      <w:kern w:val="32"/>
      <w:sz w:val="22"/>
      <w:szCs w:val="32"/>
      <w:lang w:eastAsia="en-US"/>
    </w:rPr>
  </w:style>
  <w:style w:type="paragraph" w:customStyle="1" w:styleId="Clanek11">
    <w:name w:val="Clanek 1.1"/>
    <w:basedOn w:val="Nadpis2"/>
    <w:link w:val="Clanek11Char"/>
    <w:qFormat/>
    <w:rsid w:val="004F4192"/>
    <w:pPr>
      <w:keepNext w:val="0"/>
      <w:widowControl w:val="0"/>
      <w:numPr>
        <w:ilvl w:val="1"/>
        <w:numId w:val="28"/>
      </w:numPr>
      <w:spacing w:before="120" w:after="120" w:line="240" w:lineRule="auto"/>
      <w:jc w:val="both"/>
    </w:pPr>
    <w:rPr>
      <w:rFonts w:ascii="Times New Roman" w:hAnsi="Times New Roman"/>
      <w:b w:val="0"/>
      <w:i w:val="0"/>
      <w:sz w:val="22"/>
      <w:lang w:eastAsia="en-US"/>
    </w:rPr>
  </w:style>
  <w:style w:type="character" w:customStyle="1" w:styleId="Clanek11Char">
    <w:name w:val="Clanek 1.1 Char"/>
    <w:link w:val="Clanek11"/>
    <w:locked/>
    <w:rsid w:val="004F4192"/>
    <w:rPr>
      <w:rFonts w:ascii="Times New Roman" w:hAnsi="Times New Roman"/>
      <w:bCs/>
      <w:iCs/>
      <w:sz w:val="22"/>
      <w:szCs w:val="28"/>
      <w:lang w:val="x-none" w:eastAsia="en-US"/>
    </w:rPr>
  </w:style>
  <w:style w:type="paragraph" w:customStyle="1" w:styleId="Claneka">
    <w:name w:val="Clanek (a)"/>
    <w:basedOn w:val="Normln"/>
    <w:qFormat/>
    <w:rsid w:val="004F4192"/>
    <w:pPr>
      <w:keepLines/>
      <w:widowControl w:val="0"/>
      <w:numPr>
        <w:ilvl w:val="2"/>
        <w:numId w:val="28"/>
      </w:numPr>
      <w:tabs>
        <w:tab w:val="num" w:pos="993"/>
      </w:tabs>
      <w:spacing w:before="120" w:after="120" w:line="240" w:lineRule="auto"/>
      <w:ind w:left="993" w:hanging="426"/>
      <w:jc w:val="both"/>
    </w:pPr>
    <w:rPr>
      <w:rFonts w:ascii="Times New Roman" w:hAnsi="Times New Roman"/>
      <w:szCs w:val="24"/>
      <w:lang w:eastAsia="en-US"/>
    </w:rPr>
  </w:style>
  <w:style w:type="paragraph" w:customStyle="1" w:styleId="Claneki">
    <w:name w:val="Clanek (i)"/>
    <w:basedOn w:val="Normln"/>
    <w:qFormat/>
    <w:rsid w:val="004F4192"/>
    <w:pPr>
      <w:keepNext/>
      <w:numPr>
        <w:ilvl w:val="3"/>
        <w:numId w:val="28"/>
      </w:numPr>
      <w:spacing w:before="120" w:after="120" w:line="240" w:lineRule="auto"/>
      <w:jc w:val="both"/>
    </w:pPr>
    <w:rPr>
      <w:rFonts w:ascii="Times New Roman" w:hAnsi="Times New Roman"/>
      <w:color w:val="000000"/>
      <w:szCs w:val="24"/>
      <w:lang w:eastAsia="en-US"/>
    </w:rPr>
  </w:style>
  <w:style w:type="character" w:customStyle="1" w:styleId="Nadpis2Char">
    <w:name w:val="Nadpis 2 Char"/>
    <w:link w:val="Nadpis2"/>
    <w:uiPriority w:val="9"/>
    <w:semiHidden/>
    <w:rsid w:val="004F4192"/>
    <w:rPr>
      <w:rFonts w:ascii="Cambria" w:eastAsia="Times New Roman" w:hAnsi="Cambria" w:cs="Times New Roman"/>
      <w:b/>
      <w:bCs/>
      <w:i/>
      <w:iCs/>
      <w:sz w:val="28"/>
      <w:szCs w:val="28"/>
    </w:rPr>
  </w:style>
  <w:style w:type="character" w:styleId="Hypertextovodkaz">
    <w:name w:val="Hyperlink"/>
    <w:uiPriority w:val="99"/>
    <w:unhideWhenUsed/>
    <w:rsid w:val="003D59F8"/>
    <w:rPr>
      <w:color w:val="0000FF"/>
      <w:u w:val="single"/>
    </w:rPr>
  </w:style>
  <w:style w:type="character" w:customStyle="1" w:styleId="OdstavecseseznamemChar">
    <w:name w:val="Odstavec se seznamem Char"/>
    <w:aliases w:val="Nad Char,Odstavec_muj Char,List Paragraph Char,Normální - úroveň 3 Char"/>
    <w:link w:val="Odstavecseseznamem"/>
    <w:uiPriority w:val="34"/>
    <w:rsid w:val="00E64C05"/>
    <w:rPr>
      <w:sz w:val="22"/>
      <w:szCs w:val="22"/>
    </w:rPr>
  </w:style>
  <w:style w:type="character" w:styleId="Siln">
    <w:name w:val="Strong"/>
    <w:qFormat/>
    <w:rsid w:val="005556BB"/>
    <w:rPr>
      <w:b/>
      <w:bCs/>
    </w:rPr>
  </w:style>
  <w:style w:type="paragraph" w:styleId="Seznam">
    <w:name w:val="List"/>
    <w:basedOn w:val="Normln"/>
    <w:rsid w:val="005556BB"/>
    <w:pPr>
      <w:suppressAutoHyphens/>
      <w:spacing w:before="120" w:after="120" w:line="300" w:lineRule="auto"/>
      <w:ind w:left="283" w:hanging="283"/>
      <w:jc w:val="both"/>
    </w:pPr>
    <w:rPr>
      <w:rFonts w:ascii="Times New Roman" w:hAnsi="Times New Roman"/>
      <w:sz w:val="25"/>
      <w:szCs w:val="20"/>
      <w:lang w:eastAsia="ar-SA"/>
    </w:rPr>
  </w:style>
  <w:style w:type="paragraph" w:styleId="Nzev">
    <w:name w:val="Title"/>
    <w:basedOn w:val="Nadpis2"/>
    <w:next w:val="Normln"/>
    <w:link w:val="NzevChar"/>
    <w:uiPriority w:val="10"/>
    <w:qFormat/>
    <w:rsid w:val="00350C7C"/>
    <w:pPr>
      <w:tabs>
        <w:tab w:val="num" w:pos="0"/>
      </w:tabs>
      <w:suppressAutoHyphens/>
      <w:spacing w:line="300" w:lineRule="auto"/>
      <w:ind w:left="567" w:hanging="567"/>
      <w:jc w:val="both"/>
    </w:pPr>
    <w:rPr>
      <w:rFonts w:ascii="Times New Roman" w:hAnsi="Times New Roman"/>
      <w:i w:val="0"/>
      <w:iCs w:val="0"/>
      <w:smallCaps/>
      <w:kern w:val="22"/>
      <w:sz w:val="22"/>
      <w:szCs w:val="22"/>
      <w:u w:val="single"/>
      <w:lang w:val="cs-CZ" w:eastAsia="ar-SA"/>
    </w:rPr>
  </w:style>
  <w:style w:type="character" w:customStyle="1" w:styleId="NzevChar">
    <w:name w:val="Název Char"/>
    <w:link w:val="Nzev"/>
    <w:uiPriority w:val="10"/>
    <w:rsid w:val="00350C7C"/>
    <w:rPr>
      <w:rFonts w:ascii="Times New Roman" w:hAnsi="Times New Roman"/>
      <w:b/>
      <w:bCs/>
      <w:smallCaps/>
      <w:kern w:val="22"/>
      <w:sz w:val="22"/>
      <w:szCs w:val="22"/>
      <w:u w:val="single"/>
      <w:lang w:eastAsia="ar-SA"/>
    </w:rPr>
  </w:style>
  <w:style w:type="paragraph" w:styleId="Zkladntext">
    <w:name w:val="Body Text"/>
    <w:basedOn w:val="Normln"/>
    <w:link w:val="ZkladntextChar"/>
    <w:uiPriority w:val="99"/>
    <w:semiHidden/>
    <w:unhideWhenUsed/>
    <w:rsid w:val="00EB72B0"/>
    <w:pPr>
      <w:spacing w:after="120"/>
    </w:pPr>
  </w:style>
  <w:style w:type="character" w:customStyle="1" w:styleId="ZkladntextChar">
    <w:name w:val="Základní text Char"/>
    <w:link w:val="Zkladntext"/>
    <w:uiPriority w:val="99"/>
    <w:semiHidden/>
    <w:rsid w:val="00EB72B0"/>
    <w:rPr>
      <w:sz w:val="22"/>
      <w:szCs w:val="22"/>
    </w:rPr>
  </w:style>
  <w:style w:type="character" w:styleId="slostrnky">
    <w:name w:val="page number"/>
    <w:rsid w:val="0028695A"/>
    <w:rPr>
      <w:rFonts w:cs="Times New Roman"/>
      <w:spacing w:val="0"/>
    </w:rPr>
  </w:style>
  <w:style w:type="character" w:customStyle="1" w:styleId="ZhlavChar1">
    <w:name w:val="Záhlaví Char1"/>
    <w:locked/>
    <w:rsid w:val="0028695A"/>
    <w:rPr>
      <w:sz w:val="22"/>
      <w:lang w:val="en-GB"/>
    </w:rPr>
  </w:style>
  <w:style w:type="paragraph" w:styleId="Revize">
    <w:name w:val="Revision"/>
    <w:hidden/>
    <w:uiPriority w:val="99"/>
    <w:semiHidden/>
    <w:rsid w:val="003D56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6128">
      <w:bodyDiv w:val="1"/>
      <w:marLeft w:val="0"/>
      <w:marRight w:val="0"/>
      <w:marTop w:val="0"/>
      <w:marBottom w:val="0"/>
      <w:divBdr>
        <w:top w:val="none" w:sz="0" w:space="0" w:color="auto"/>
        <w:left w:val="none" w:sz="0" w:space="0" w:color="auto"/>
        <w:bottom w:val="none" w:sz="0" w:space="0" w:color="auto"/>
        <w:right w:val="none" w:sz="0" w:space="0" w:color="auto"/>
      </w:divBdr>
    </w:div>
    <w:div w:id="178593269">
      <w:bodyDiv w:val="1"/>
      <w:marLeft w:val="0"/>
      <w:marRight w:val="0"/>
      <w:marTop w:val="0"/>
      <w:marBottom w:val="0"/>
      <w:divBdr>
        <w:top w:val="none" w:sz="0" w:space="0" w:color="auto"/>
        <w:left w:val="none" w:sz="0" w:space="0" w:color="auto"/>
        <w:bottom w:val="none" w:sz="0" w:space="0" w:color="auto"/>
        <w:right w:val="none" w:sz="0" w:space="0" w:color="auto"/>
      </w:divBdr>
    </w:div>
    <w:div w:id="567230177">
      <w:bodyDiv w:val="1"/>
      <w:marLeft w:val="0"/>
      <w:marRight w:val="0"/>
      <w:marTop w:val="0"/>
      <w:marBottom w:val="0"/>
      <w:divBdr>
        <w:top w:val="none" w:sz="0" w:space="0" w:color="auto"/>
        <w:left w:val="none" w:sz="0" w:space="0" w:color="auto"/>
        <w:bottom w:val="none" w:sz="0" w:space="0" w:color="auto"/>
        <w:right w:val="none" w:sz="0" w:space="0" w:color="auto"/>
      </w:divBdr>
    </w:div>
    <w:div w:id="752432293">
      <w:bodyDiv w:val="1"/>
      <w:marLeft w:val="0"/>
      <w:marRight w:val="0"/>
      <w:marTop w:val="0"/>
      <w:marBottom w:val="0"/>
      <w:divBdr>
        <w:top w:val="none" w:sz="0" w:space="0" w:color="auto"/>
        <w:left w:val="none" w:sz="0" w:space="0" w:color="auto"/>
        <w:bottom w:val="none" w:sz="0" w:space="0" w:color="auto"/>
        <w:right w:val="none" w:sz="0" w:space="0" w:color="auto"/>
      </w:divBdr>
    </w:div>
    <w:div w:id="1047074138">
      <w:bodyDiv w:val="1"/>
      <w:marLeft w:val="0"/>
      <w:marRight w:val="0"/>
      <w:marTop w:val="0"/>
      <w:marBottom w:val="0"/>
      <w:divBdr>
        <w:top w:val="none" w:sz="0" w:space="0" w:color="auto"/>
        <w:left w:val="none" w:sz="0" w:space="0" w:color="auto"/>
        <w:bottom w:val="none" w:sz="0" w:space="0" w:color="auto"/>
        <w:right w:val="none" w:sz="0" w:space="0" w:color="auto"/>
      </w:divBdr>
    </w:div>
    <w:div w:id="1281719357">
      <w:bodyDiv w:val="1"/>
      <w:marLeft w:val="0"/>
      <w:marRight w:val="0"/>
      <w:marTop w:val="0"/>
      <w:marBottom w:val="0"/>
      <w:divBdr>
        <w:top w:val="none" w:sz="0" w:space="0" w:color="auto"/>
        <w:left w:val="none" w:sz="0" w:space="0" w:color="auto"/>
        <w:bottom w:val="none" w:sz="0" w:space="0" w:color="auto"/>
        <w:right w:val="none" w:sz="0" w:space="0" w:color="auto"/>
      </w:divBdr>
    </w:div>
    <w:div w:id="1282758485">
      <w:bodyDiv w:val="1"/>
      <w:marLeft w:val="0"/>
      <w:marRight w:val="0"/>
      <w:marTop w:val="0"/>
      <w:marBottom w:val="0"/>
      <w:divBdr>
        <w:top w:val="none" w:sz="0" w:space="0" w:color="auto"/>
        <w:left w:val="none" w:sz="0" w:space="0" w:color="auto"/>
        <w:bottom w:val="none" w:sz="0" w:space="0" w:color="auto"/>
        <w:right w:val="none" w:sz="0" w:space="0" w:color="auto"/>
      </w:divBdr>
    </w:div>
    <w:div w:id="1392540008">
      <w:bodyDiv w:val="1"/>
      <w:marLeft w:val="0"/>
      <w:marRight w:val="0"/>
      <w:marTop w:val="0"/>
      <w:marBottom w:val="0"/>
      <w:divBdr>
        <w:top w:val="none" w:sz="0" w:space="0" w:color="auto"/>
        <w:left w:val="none" w:sz="0" w:space="0" w:color="auto"/>
        <w:bottom w:val="none" w:sz="0" w:space="0" w:color="auto"/>
        <w:right w:val="none" w:sz="0" w:space="0" w:color="auto"/>
      </w:divBdr>
    </w:div>
    <w:div w:id="1436175568">
      <w:bodyDiv w:val="1"/>
      <w:marLeft w:val="0"/>
      <w:marRight w:val="0"/>
      <w:marTop w:val="0"/>
      <w:marBottom w:val="0"/>
      <w:divBdr>
        <w:top w:val="none" w:sz="0" w:space="0" w:color="auto"/>
        <w:left w:val="none" w:sz="0" w:space="0" w:color="auto"/>
        <w:bottom w:val="none" w:sz="0" w:space="0" w:color="auto"/>
        <w:right w:val="none" w:sz="0" w:space="0" w:color="auto"/>
      </w:divBdr>
    </w:div>
    <w:div w:id="1458601309">
      <w:bodyDiv w:val="1"/>
      <w:marLeft w:val="0"/>
      <w:marRight w:val="0"/>
      <w:marTop w:val="0"/>
      <w:marBottom w:val="0"/>
      <w:divBdr>
        <w:top w:val="none" w:sz="0" w:space="0" w:color="auto"/>
        <w:left w:val="none" w:sz="0" w:space="0" w:color="auto"/>
        <w:bottom w:val="none" w:sz="0" w:space="0" w:color="auto"/>
        <w:right w:val="none" w:sz="0" w:space="0" w:color="auto"/>
      </w:divBdr>
    </w:div>
    <w:div w:id="1474717198">
      <w:bodyDiv w:val="1"/>
      <w:marLeft w:val="0"/>
      <w:marRight w:val="0"/>
      <w:marTop w:val="0"/>
      <w:marBottom w:val="0"/>
      <w:divBdr>
        <w:top w:val="none" w:sz="0" w:space="0" w:color="auto"/>
        <w:left w:val="none" w:sz="0" w:space="0" w:color="auto"/>
        <w:bottom w:val="none" w:sz="0" w:space="0" w:color="auto"/>
        <w:right w:val="none" w:sz="0" w:space="0" w:color="auto"/>
      </w:divBdr>
    </w:div>
    <w:div w:id="1735272003">
      <w:bodyDiv w:val="1"/>
      <w:marLeft w:val="0"/>
      <w:marRight w:val="0"/>
      <w:marTop w:val="0"/>
      <w:marBottom w:val="0"/>
      <w:divBdr>
        <w:top w:val="none" w:sz="0" w:space="0" w:color="auto"/>
        <w:left w:val="none" w:sz="0" w:space="0" w:color="auto"/>
        <w:bottom w:val="none" w:sz="0" w:space="0" w:color="auto"/>
        <w:right w:val="none" w:sz="0" w:space="0" w:color="auto"/>
      </w:divBdr>
    </w:div>
    <w:div w:id="1808157764">
      <w:bodyDiv w:val="1"/>
      <w:marLeft w:val="0"/>
      <w:marRight w:val="0"/>
      <w:marTop w:val="0"/>
      <w:marBottom w:val="0"/>
      <w:divBdr>
        <w:top w:val="none" w:sz="0" w:space="0" w:color="auto"/>
        <w:left w:val="none" w:sz="0" w:space="0" w:color="auto"/>
        <w:bottom w:val="none" w:sz="0" w:space="0" w:color="auto"/>
        <w:right w:val="none" w:sz="0" w:space="0" w:color="auto"/>
      </w:divBdr>
    </w:div>
    <w:div w:id="1912695476">
      <w:bodyDiv w:val="1"/>
      <w:marLeft w:val="0"/>
      <w:marRight w:val="0"/>
      <w:marTop w:val="0"/>
      <w:marBottom w:val="0"/>
      <w:divBdr>
        <w:top w:val="none" w:sz="0" w:space="0" w:color="auto"/>
        <w:left w:val="none" w:sz="0" w:space="0" w:color="auto"/>
        <w:bottom w:val="none" w:sz="0" w:space="0" w:color="auto"/>
        <w:right w:val="none" w:sz="0" w:space="0" w:color="auto"/>
      </w:divBdr>
    </w:div>
    <w:div w:id="1919515521">
      <w:bodyDiv w:val="1"/>
      <w:marLeft w:val="0"/>
      <w:marRight w:val="0"/>
      <w:marTop w:val="0"/>
      <w:marBottom w:val="0"/>
      <w:divBdr>
        <w:top w:val="none" w:sz="0" w:space="0" w:color="auto"/>
        <w:left w:val="none" w:sz="0" w:space="0" w:color="auto"/>
        <w:bottom w:val="none" w:sz="0" w:space="0" w:color="auto"/>
        <w:right w:val="none" w:sz="0" w:space="0" w:color="auto"/>
      </w:divBdr>
    </w:div>
    <w:div w:id="21041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B1E8-F2D5-4CA3-8F53-39FD909A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1397</Words>
  <Characters>8243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Seidel</dc:creator>
  <cp:keywords/>
  <cp:lastModifiedBy>Veronika Matušová</cp:lastModifiedBy>
  <cp:revision>12</cp:revision>
  <cp:lastPrinted>2016-09-09T11:08:00Z</cp:lastPrinted>
  <dcterms:created xsi:type="dcterms:W3CDTF">2023-11-02T12:21:00Z</dcterms:created>
  <dcterms:modified xsi:type="dcterms:W3CDTF">2023-11-16T12:38:00Z</dcterms:modified>
</cp:coreProperties>
</file>