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5C04" w14:textId="77777777" w:rsidR="00BE3F2E" w:rsidRDefault="00BE3F2E" w:rsidP="00BE3F2E">
      <w:pPr>
        <w:tabs>
          <w:tab w:val="left" w:pos="5760"/>
        </w:tabs>
        <w:rPr>
          <w:rFonts w:ascii="Bookman Old Style" w:hAnsi="Bookman Old Style" w:cs="Bookman Old Style"/>
        </w:rPr>
      </w:pPr>
    </w:p>
    <w:p w14:paraId="0827C273" w14:textId="77777777" w:rsidR="00BE3F2E" w:rsidRDefault="00BE3F2E" w:rsidP="00BE3F2E">
      <w:pPr>
        <w:tabs>
          <w:tab w:val="left" w:pos="5760"/>
        </w:tabs>
        <w:rPr>
          <w:rFonts w:ascii="Bookman Old Style" w:hAnsi="Bookman Old Style" w:cs="Bookman Old Style"/>
        </w:rPr>
      </w:pPr>
    </w:p>
    <w:p w14:paraId="785B63B5" w14:textId="25A1294C" w:rsidR="00BE3F2E" w:rsidRDefault="00BE3F2E" w:rsidP="00BE3F2E">
      <w:pPr>
        <w:tabs>
          <w:tab w:val="left" w:pos="6237"/>
        </w:tabs>
        <w:rPr>
          <w:rFonts w:ascii="Arial Narrow" w:hAnsi="Arial Narrow"/>
          <w:b/>
          <w:bCs/>
        </w:rPr>
      </w:pPr>
      <w:r>
        <w:rPr>
          <w:rFonts w:ascii="Bookman Old Style" w:hAnsi="Bookman Old Style" w:cs="Bookman Old Style"/>
        </w:rPr>
        <w:tab/>
      </w:r>
      <w:r w:rsidR="006E4865">
        <w:rPr>
          <w:rFonts w:ascii="Arial Narrow" w:hAnsi="Arial Narrow"/>
          <w:b/>
          <w:bCs/>
        </w:rPr>
        <w:t>RADMIL CZ, s.r.o.</w:t>
      </w:r>
    </w:p>
    <w:p w14:paraId="1D47B522" w14:textId="656915F3" w:rsidR="006E4865" w:rsidRPr="00AA7C40" w:rsidRDefault="006E4865" w:rsidP="00BE3F2E">
      <w:pPr>
        <w:tabs>
          <w:tab w:val="left" w:pos="6237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  <w:t>Pavel Radmil, jednatel</w:t>
      </w:r>
    </w:p>
    <w:p w14:paraId="650CFDDA" w14:textId="44A6650F" w:rsidR="00BE3F2E" w:rsidRPr="00AA7C40" w:rsidRDefault="00BE3F2E" w:rsidP="00BE3F2E">
      <w:pPr>
        <w:tabs>
          <w:tab w:val="left" w:pos="6237"/>
        </w:tabs>
        <w:rPr>
          <w:rFonts w:ascii="Arial Narrow" w:hAnsi="Arial Narrow"/>
          <w:b/>
          <w:bCs/>
        </w:rPr>
      </w:pPr>
      <w:r w:rsidRPr="00AA7C40">
        <w:rPr>
          <w:rFonts w:ascii="Arial Narrow" w:hAnsi="Arial Narrow"/>
          <w:b/>
          <w:bCs/>
        </w:rPr>
        <w:tab/>
      </w:r>
      <w:r w:rsidR="006E4865">
        <w:rPr>
          <w:rFonts w:ascii="Arial Narrow" w:hAnsi="Arial Narrow"/>
          <w:b/>
          <w:bCs/>
        </w:rPr>
        <w:t>Toužimská 588/70</w:t>
      </w:r>
    </w:p>
    <w:p w14:paraId="1A064BE0" w14:textId="77777777" w:rsidR="006E4865" w:rsidRDefault="00BE3F2E" w:rsidP="00BE3F2E">
      <w:pPr>
        <w:tabs>
          <w:tab w:val="left" w:pos="6237"/>
        </w:tabs>
        <w:rPr>
          <w:rFonts w:ascii="Arial Narrow" w:hAnsi="Arial Narrow"/>
          <w:b/>
          <w:bCs/>
        </w:rPr>
      </w:pPr>
      <w:r w:rsidRPr="00AA7C40">
        <w:rPr>
          <w:rFonts w:ascii="Arial Narrow" w:hAnsi="Arial Narrow"/>
          <w:b/>
          <w:bCs/>
        </w:rPr>
        <w:tab/>
      </w:r>
      <w:r w:rsidR="006E4865">
        <w:rPr>
          <w:rFonts w:ascii="Arial Narrow" w:hAnsi="Arial Narrow"/>
          <w:b/>
          <w:bCs/>
        </w:rPr>
        <w:t>197 00 Praha 9 Kbely</w:t>
      </w:r>
    </w:p>
    <w:p w14:paraId="76F67C23" w14:textId="77777777" w:rsidR="006E4865" w:rsidRDefault="006E4865" w:rsidP="00BE3F2E">
      <w:pPr>
        <w:tabs>
          <w:tab w:val="left" w:pos="6237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  <w:t>Provoz:</w:t>
      </w:r>
    </w:p>
    <w:p w14:paraId="517DA3DA" w14:textId="77777777" w:rsidR="006E4865" w:rsidRDefault="006E4865" w:rsidP="00BE3F2E">
      <w:pPr>
        <w:tabs>
          <w:tab w:val="left" w:pos="6237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  <w:t>K Rašelině 1614</w:t>
      </w:r>
    </w:p>
    <w:p w14:paraId="3E739200" w14:textId="08BF6138" w:rsidR="00BE3F2E" w:rsidRPr="00AA7C40" w:rsidRDefault="006E4865" w:rsidP="00BE3F2E">
      <w:pPr>
        <w:tabs>
          <w:tab w:val="left" w:pos="6237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  <w:t xml:space="preserve">696 </w:t>
      </w:r>
      <w:proofErr w:type="gramStart"/>
      <w:r>
        <w:rPr>
          <w:rFonts w:ascii="Arial Narrow" w:hAnsi="Arial Narrow"/>
          <w:b/>
          <w:bCs/>
        </w:rPr>
        <w:t>42  Vracov</w:t>
      </w:r>
      <w:proofErr w:type="gramEnd"/>
    </w:p>
    <w:p w14:paraId="20702276" w14:textId="77777777" w:rsidR="00BE3F2E" w:rsidRDefault="00BE3F2E" w:rsidP="00BE3F2E">
      <w:pPr>
        <w:tabs>
          <w:tab w:val="left" w:pos="5760"/>
        </w:tabs>
        <w:rPr>
          <w:rFonts w:ascii="Arial Narrow" w:hAnsi="Arial Narrow"/>
          <w:szCs w:val="22"/>
        </w:rPr>
      </w:pPr>
    </w:p>
    <w:p w14:paraId="40578EAE" w14:textId="77777777" w:rsidR="00657CF7" w:rsidRDefault="00657CF7" w:rsidP="00BE3F2E">
      <w:pPr>
        <w:tabs>
          <w:tab w:val="left" w:pos="5760"/>
        </w:tabs>
        <w:rPr>
          <w:rFonts w:ascii="Arial Narrow" w:hAnsi="Arial Narrow"/>
          <w:szCs w:val="22"/>
        </w:rPr>
      </w:pPr>
    </w:p>
    <w:p w14:paraId="08E6CB2F" w14:textId="77777777" w:rsidR="00BE3F2E" w:rsidRPr="000247F5" w:rsidRDefault="00BE3F2E" w:rsidP="00BE3F2E">
      <w:pPr>
        <w:tabs>
          <w:tab w:val="left" w:pos="6237"/>
        </w:tabs>
        <w:rPr>
          <w:rFonts w:ascii="Arial Narrow" w:hAnsi="Arial Narrow"/>
        </w:rPr>
      </w:pPr>
      <w:r w:rsidRPr="000247F5">
        <w:rPr>
          <w:rFonts w:ascii="Arial Narrow" w:hAnsi="Arial Narrow"/>
          <w:szCs w:val="22"/>
        </w:rPr>
        <w:t>Vyřizuje/linka</w:t>
      </w:r>
      <w:r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>Kyjov</w:t>
      </w:r>
    </w:p>
    <w:p w14:paraId="190D7409" w14:textId="485AEE08" w:rsidR="00BE3F2E" w:rsidRDefault="00BE3F2E" w:rsidP="00BE3F2E">
      <w:pPr>
        <w:tabs>
          <w:tab w:val="left" w:pos="6237"/>
        </w:tabs>
        <w:rPr>
          <w:rFonts w:ascii="Arial Narrow" w:hAnsi="Arial Narrow"/>
          <w:szCs w:val="22"/>
        </w:rPr>
      </w:pPr>
      <w:r w:rsidRPr="000247F5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>2</w:t>
      </w:r>
      <w:r w:rsidR="006E4865">
        <w:rPr>
          <w:rFonts w:ascii="Arial Narrow" w:hAnsi="Arial Narrow"/>
          <w:szCs w:val="22"/>
        </w:rPr>
        <w:t>1</w:t>
      </w:r>
      <w:r w:rsidRPr="000247F5">
        <w:rPr>
          <w:rFonts w:ascii="Arial Narrow" w:hAnsi="Arial Narrow"/>
          <w:szCs w:val="22"/>
        </w:rPr>
        <w:t>.</w:t>
      </w:r>
      <w:r>
        <w:rPr>
          <w:rFonts w:ascii="Arial Narrow" w:hAnsi="Arial Narrow"/>
          <w:szCs w:val="22"/>
        </w:rPr>
        <w:t xml:space="preserve"> 1</w:t>
      </w:r>
      <w:r w:rsidR="006E4865">
        <w:rPr>
          <w:rFonts w:ascii="Arial Narrow" w:hAnsi="Arial Narrow"/>
          <w:szCs w:val="22"/>
        </w:rPr>
        <w:t>1</w:t>
      </w:r>
      <w:r w:rsidRPr="000247F5">
        <w:rPr>
          <w:rFonts w:ascii="Arial Narrow" w:hAnsi="Arial Narrow"/>
          <w:szCs w:val="22"/>
        </w:rPr>
        <w:t>. 202</w:t>
      </w:r>
      <w:r>
        <w:rPr>
          <w:rFonts w:ascii="Arial Narrow" w:hAnsi="Arial Narrow"/>
          <w:szCs w:val="22"/>
        </w:rPr>
        <w:t>3</w:t>
      </w:r>
    </w:p>
    <w:p w14:paraId="2F61B178" w14:textId="580411C4" w:rsidR="00BE3F2E" w:rsidRPr="00657CF7" w:rsidRDefault="00BE3F2E" w:rsidP="00657CF7">
      <w:pPr>
        <w:tabs>
          <w:tab w:val="left" w:pos="6237"/>
        </w:tabs>
        <w:rPr>
          <w:rFonts w:ascii="Arial Narrow" w:hAnsi="Arial Narrow"/>
        </w:rPr>
      </w:pPr>
      <w:r w:rsidRPr="000247F5"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ab/>
        <w:t xml:space="preserve">        </w:t>
      </w:r>
      <w:r w:rsidRPr="000247F5"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ab/>
      </w:r>
    </w:p>
    <w:p w14:paraId="51E20D9A" w14:textId="662416E7" w:rsidR="00BE3F2E" w:rsidRPr="000247F5" w:rsidRDefault="00BE3F2E" w:rsidP="00BE3F2E">
      <w:pPr>
        <w:rPr>
          <w:rFonts w:ascii="Arial Narrow" w:hAnsi="Arial Narrow"/>
        </w:rPr>
      </w:pPr>
      <w:r w:rsidRPr="000247F5">
        <w:rPr>
          <w:rFonts w:ascii="Arial Narrow" w:hAnsi="Arial Narrow"/>
          <w:b/>
          <w:bCs/>
          <w:szCs w:val="22"/>
          <w:u w:val="single"/>
        </w:rPr>
        <w:t xml:space="preserve">Věc: Objednávka č. </w:t>
      </w:r>
      <w:r w:rsidR="006E4865">
        <w:rPr>
          <w:rFonts w:ascii="Arial Narrow" w:hAnsi="Arial Narrow"/>
          <w:b/>
          <w:bCs/>
          <w:szCs w:val="22"/>
          <w:u w:val="single"/>
        </w:rPr>
        <w:t xml:space="preserve">208 </w:t>
      </w:r>
      <w:r w:rsidRPr="000247F5">
        <w:rPr>
          <w:rFonts w:ascii="Arial Narrow" w:hAnsi="Arial Narrow"/>
          <w:b/>
          <w:bCs/>
          <w:szCs w:val="22"/>
          <w:u w:val="single"/>
        </w:rPr>
        <w:t>/</w:t>
      </w:r>
      <w:r w:rsidR="006E4865">
        <w:rPr>
          <w:rFonts w:ascii="Arial Narrow" w:hAnsi="Arial Narrow"/>
          <w:b/>
          <w:bCs/>
          <w:szCs w:val="22"/>
          <w:u w:val="single"/>
        </w:rPr>
        <w:t xml:space="preserve"> </w:t>
      </w:r>
      <w:r w:rsidRPr="000247F5">
        <w:rPr>
          <w:rFonts w:ascii="Arial Narrow" w:hAnsi="Arial Narrow"/>
          <w:b/>
          <w:bCs/>
          <w:szCs w:val="22"/>
          <w:u w:val="single"/>
        </w:rPr>
        <w:t>2</w:t>
      </w:r>
      <w:r>
        <w:rPr>
          <w:rFonts w:ascii="Arial Narrow" w:hAnsi="Arial Narrow"/>
          <w:b/>
          <w:bCs/>
          <w:szCs w:val="22"/>
          <w:u w:val="single"/>
        </w:rPr>
        <w:t>3</w:t>
      </w:r>
      <w:r w:rsidR="006E4865">
        <w:rPr>
          <w:rFonts w:ascii="Arial Narrow" w:hAnsi="Arial Narrow"/>
          <w:b/>
          <w:bCs/>
          <w:szCs w:val="22"/>
          <w:u w:val="single"/>
        </w:rPr>
        <w:t xml:space="preserve"> </w:t>
      </w:r>
      <w:r w:rsidRPr="000247F5">
        <w:rPr>
          <w:rFonts w:ascii="Arial Narrow" w:hAnsi="Arial Narrow"/>
          <w:b/>
          <w:bCs/>
          <w:szCs w:val="22"/>
          <w:u w:val="single"/>
        </w:rPr>
        <w:t>/</w:t>
      </w:r>
      <w:r w:rsidR="006E4865">
        <w:rPr>
          <w:rFonts w:ascii="Arial Narrow" w:hAnsi="Arial Narrow"/>
          <w:b/>
          <w:bCs/>
          <w:szCs w:val="22"/>
          <w:u w:val="single"/>
        </w:rPr>
        <w:t xml:space="preserve"> </w:t>
      </w:r>
      <w:r w:rsidRPr="000247F5">
        <w:rPr>
          <w:rFonts w:ascii="Arial Narrow" w:hAnsi="Arial Narrow"/>
          <w:b/>
          <w:bCs/>
          <w:szCs w:val="22"/>
          <w:u w:val="single"/>
        </w:rPr>
        <w:t>P</w:t>
      </w:r>
    </w:p>
    <w:p w14:paraId="6830B1F2" w14:textId="77777777" w:rsidR="00BE3F2E" w:rsidRPr="000247F5" w:rsidRDefault="00BE3F2E" w:rsidP="00BE3F2E">
      <w:pPr>
        <w:rPr>
          <w:rFonts w:ascii="Arial Narrow" w:hAnsi="Arial Narrow"/>
          <w:b/>
          <w:bCs/>
          <w:szCs w:val="22"/>
          <w:u w:val="single"/>
        </w:rPr>
      </w:pPr>
    </w:p>
    <w:p w14:paraId="2F278B6C" w14:textId="77777777" w:rsidR="00BE3F2E" w:rsidRPr="00A23707" w:rsidRDefault="00BE3F2E" w:rsidP="00BE3F2E">
      <w:pPr>
        <w:jc w:val="both"/>
        <w:rPr>
          <w:rFonts w:ascii="Arial Narrow" w:hAnsi="Arial Narrow"/>
          <w:b/>
          <w:bCs/>
        </w:rPr>
      </w:pPr>
      <w:r w:rsidRPr="00A23707">
        <w:rPr>
          <w:rFonts w:ascii="Arial Narrow" w:hAnsi="Arial Narrow"/>
          <w:b/>
          <w:bCs/>
          <w:szCs w:val="22"/>
        </w:rPr>
        <w:t>Vážení obchodní přátelé,</w:t>
      </w:r>
    </w:p>
    <w:p w14:paraId="1B1C8767" w14:textId="77777777" w:rsidR="00BE3F2E" w:rsidRPr="00A23707" w:rsidRDefault="00BE3F2E" w:rsidP="00BE3F2E">
      <w:pPr>
        <w:ind w:left="75"/>
        <w:jc w:val="both"/>
        <w:rPr>
          <w:rFonts w:ascii="Arial Narrow" w:hAnsi="Arial Narrow"/>
          <w:b/>
          <w:bCs/>
          <w:szCs w:val="22"/>
        </w:rPr>
      </w:pPr>
    </w:p>
    <w:p w14:paraId="65C8A724" w14:textId="08FDBCB2" w:rsidR="006E4865" w:rsidRPr="00A23707" w:rsidRDefault="006E4865" w:rsidP="00BE3F2E">
      <w:pPr>
        <w:jc w:val="both"/>
        <w:rPr>
          <w:rFonts w:ascii="Arial Narrow" w:hAnsi="Arial Narrow"/>
          <w:b/>
          <w:bCs/>
          <w:szCs w:val="22"/>
        </w:rPr>
      </w:pPr>
      <w:r w:rsidRPr="00A23707">
        <w:rPr>
          <w:rFonts w:ascii="Arial Narrow" w:hAnsi="Arial Narrow"/>
          <w:b/>
          <w:bCs/>
          <w:szCs w:val="22"/>
        </w:rPr>
        <w:t xml:space="preserve">dle Vaší nabídky </w:t>
      </w:r>
      <w:proofErr w:type="gramStart"/>
      <w:r w:rsidRPr="00A23707">
        <w:rPr>
          <w:rFonts w:ascii="Arial Narrow" w:hAnsi="Arial Narrow"/>
          <w:b/>
          <w:bCs/>
          <w:szCs w:val="22"/>
        </w:rPr>
        <w:t>23001590  ze</w:t>
      </w:r>
      <w:proofErr w:type="gramEnd"/>
      <w:r w:rsidRPr="00A23707">
        <w:rPr>
          <w:rFonts w:ascii="Arial Narrow" w:hAnsi="Arial Narrow"/>
          <w:b/>
          <w:bCs/>
          <w:szCs w:val="22"/>
        </w:rPr>
        <w:t xml:space="preserve"> dne 18. 10. 2023 </w:t>
      </w:r>
      <w:r w:rsidR="00BE3F2E" w:rsidRPr="00A23707">
        <w:rPr>
          <w:rFonts w:ascii="Arial Narrow" w:hAnsi="Arial Narrow"/>
          <w:b/>
          <w:bCs/>
          <w:szCs w:val="22"/>
        </w:rPr>
        <w:t xml:space="preserve">závazně objednáváme </w:t>
      </w:r>
      <w:r w:rsidRPr="00A23707">
        <w:rPr>
          <w:rFonts w:ascii="Arial Narrow" w:hAnsi="Arial Narrow"/>
          <w:b/>
          <w:bCs/>
          <w:szCs w:val="22"/>
        </w:rPr>
        <w:t>dodávku, montáž a zprovoznění (včetně revize) plynového kondenzačního kotle BAXI NUVOLA DUO-Tec +24 (3,4 – 24,0 kW)</w:t>
      </w:r>
      <w:r w:rsidR="00FD0008">
        <w:rPr>
          <w:rFonts w:ascii="Arial Narrow" w:hAnsi="Arial Narrow"/>
          <w:b/>
          <w:bCs/>
          <w:szCs w:val="22"/>
        </w:rPr>
        <w:t xml:space="preserve">. Jedná se o výměnu původního nefunkčního plynového kotle </w:t>
      </w:r>
      <w:proofErr w:type="spellStart"/>
      <w:r w:rsidR="00FD0008">
        <w:rPr>
          <w:rFonts w:ascii="Arial Narrow" w:hAnsi="Arial Narrow"/>
          <w:b/>
          <w:bCs/>
          <w:szCs w:val="22"/>
        </w:rPr>
        <w:t>Therm</w:t>
      </w:r>
      <w:proofErr w:type="spellEnd"/>
      <w:r w:rsidR="00FD0008">
        <w:rPr>
          <w:rFonts w:ascii="Arial Narrow" w:hAnsi="Arial Narrow"/>
          <w:b/>
          <w:bCs/>
          <w:szCs w:val="22"/>
        </w:rPr>
        <w:t xml:space="preserve"> Pro 14TKX </w:t>
      </w:r>
      <w:proofErr w:type="spellStart"/>
      <w:r w:rsidR="00FD0008">
        <w:rPr>
          <w:rFonts w:ascii="Arial Narrow" w:hAnsi="Arial Narrow"/>
          <w:b/>
          <w:bCs/>
          <w:szCs w:val="22"/>
        </w:rPr>
        <w:t>v.č</w:t>
      </w:r>
      <w:proofErr w:type="spellEnd"/>
      <w:r w:rsidR="00FD0008">
        <w:rPr>
          <w:rFonts w:ascii="Arial Narrow" w:hAnsi="Arial Narrow"/>
          <w:b/>
          <w:bCs/>
          <w:szCs w:val="22"/>
        </w:rPr>
        <w:t>. 229/10/08</w:t>
      </w:r>
      <w:r w:rsidRPr="00A23707">
        <w:rPr>
          <w:rFonts w:ascii="Arial Narrow" w:hAnsi="Arial Narrow"/>
          <w:b/>
          <w:bCs/>
          <w:szCs w:val="22"/>
        </w:rPr>
        <w:t>.</w:t>
      </w:r>
    </w:p>
    <w:p w14:paraId="3464B1C7" w14:textId="77777777" w:rsidR="00BE3F2E" w:rsidRDefault="00BE3F2E" w:rsidP="00BE3F2E">
      <w:pPr>
        <w:jc w:val="both"/>
        <w:rPr>
          <w:rFonts w:ascii="Arial Narrow" w:hAnsi="Arial Narrow"/>
          <w:szCs w:val="22"/>
        </w:rPr>
      </w:pPr>
    </w:p>
    <w:p w14:paraId="1604EA26" w14:textId="77777777" w:rsidR="00BE3F2E" w:rsidRPr="000247F5" w:rsidRDefault="00BE3F2E" w:rsidP="00BE3F2E">
      <w:pPr>
        <w:jc w:val="both"/>
        <w:rPr>
          <w:rFonts w:ascii="Arial Narrow" w:hAnsi="Arial Narrow"/>
          <w:szCs w:val="22"/>
        </w:rPr>
      </w:pPr>
    </w:p>
    <w:p w14:paraId="559778E3" w14:textId="6F44B347" w:rsidR="00BE3F2E" w:rsidRPr="000A22AA" w:rsidRDefault="00BE3F2E" w:rsidP="00BE3F2E">
      <w:pPr>
        <w:jc w:val="both"/>
        <w:rPr>
          <w:rFonts w:ascii="Arial Narrow" w:hAnsi="Arial Narrow"/>
          <w:b/>
          <w:bCs/>
          <w:szCs w:val="22"/>
        </w:rPr>
      </w:pPr>
      <w:r w:rsidRPr="000A22AA">
        <w:rPr>
          <w:rFonts w:ascii="Arial Narrow" w:hAnsi="Arial Narrow"/>
          <w:b/>
          <w:bCs/>
          <w:szCs w:val="22"/>
        </w:rPr>
        <w:t xml:space="preserve">Předpokládaná cena: </w:t>
      </w:r>
      <w:r w:rsidRPr="000A22AA">
        <w:rPr>
          <w:rFonts w:ascii="Arial Narrow" w:hAnsi="Arial Narrow"/>
          <w:b/>
          <w:bCs/>
          <w:szCs w:val="22"/>
        </w:rPr>
        <w:tab/>
      </w:r>
      <w:r w:rsidRPr="000A22AA">
        <w:rPr>
          <w:rFonts w:ascii="Arial Narrow" w:hAnsi="Arial Narrow"/>
          <w:b/>
          <w:bCs/>
          <w:szCs w:val="22"/>
        </w:rPr>
        <w:tab/>
      </w:r>
      <w:r w:rsidR="006E4865">
        <w:rPr>
          <w:rFonts w:ascii="Arial Narrow" w:hAnsi="Arial Narrow"/>
          <w:b/>
          <w:bCs/>
          <w:szCs w:val="22"/>
        </w:rPr>
        <w:t>85 776</w:t>
      </w:r>
      <w:r w:rsidRPr="000A22AA">
        <w:rPr>
          <w:rFonts w:ascii="Arial Narrow" w:hAnsi="Arial Narrow"/>
          <w:b/>
          <w:bCs/>
          <w:szCs w:val="22"/>
        </w:rPr>
        <w:t xml:space="preserve">,- Kč (bez. DPH </w:t>
      </w:r>
      <w:proofErr w:type="gramStart"/>
      <w:r w:rsidRPr="000A22AA">
        <w:rPr>
          <w:rFonts w:ascii="Arial Narrow" w:hAnsi="Arial Narrow"/>
          <w:b/>
          <w:bCs/>
          <w:szCs w:val="22"/>
        </w:rPr>
        <w:t>21%</w:t>
      </w:r>
      <w:proofErr w:type="gramEnd"/>
      <w:r w:rsidRPr="000A22AA">
        <w:rPr>
          <w:rFonts w:ascii="Arial Narrow" w:hAnsi="Arial Narrow"/>
          <w:b/>
          <w:bCs/>
          <w:szCs w:val="22"/>
        </w:rPr>
        <w:t>)</w:t>
      </w:r>
    </w:p>
    <w:p w14:paraId="2F058870" w14:textId="08057343" w:rsidR="00BE3F2E" w:rsidRDefault="00BE3F2E" w:rsidP="00BE3F2E">
      <w:pPr>
        <w:jc w:val="both"/>
        <w:rPr>
          <w:rFonts w:ascii="Arial Narrow" w:hAnsi="Arial Narrow"/>
          <w:b/>
          <w:bCs/>
          <w:szCs w:val="22"/>
        </w:rPr>
      </w:pPr>
      <w:r w:rsidRPr="000A22AA">
        <w:rPr>
          <w:rFonts w:ascii="Arial Narrow" w:hAnsi="Arial Narrow"/>
          <w:b/>
          <w:bCs/>
          <w:szCs w:val="22"/>
        </w:rPr>
        <w:t>Termín realizace:</w:t>
      </w:r>
      <w:r w:rsidRPr="000A22AA">
        <w:rPr>
          <w:rFonts w:ascii="Arial Narrow" w:hAnsi="Arial Narrow"/>
          <w:b/>
          <w:bCs/>
          <w:szCs w:val="22"/>
        </w:rPr>
        <w:tab/>
      </w:r>
      <w:r w:rsidRPr="000A22AA">
        <w:rPr>
          <w:rFonts w:ascii="Arial Narrow" w:hAnsi="Arial Narrow"/>
          <w:b/>
          <w:bCs/>
          <w:szCs w:val="22"/>
        </w:rPr>
        <w:tab/>
      </w:r>
      <w:r w:rsidR="006E4865">
        <w:rPr>
          <w:rFonts w:ascii="Arial Narrow" w:hAnsi="Arial Narrow"/>
          <w:b/>
          <w:bCs/>
          <w:szCs w:val="22"/>
        </w:rPr>
        <w:t xml:space="preserve">48. týden </w:t>
      </w:r>
      <w:r w:rsidRPr="000A22AA">
        <w:rPr>
          <w:rFonts w:ascii="Arial Narrow" w:hAnsi="Arial Narrow"/>
          <w:b/>
          <w:bCs/>
          <w:szCs w:val="22"/>
        </w:rPr>
        <w:t>/ 2023</w:t>
      </w:r>
    </w:p>
    <w:p w14:paraId="025000B7" w14:textId="77777777" w:rsidR="00BE3F2E" w:rsidRPr="000A22AA" w:rsidRDefault="00BE3F2E" w:rsidP="00BE3F2E">
      <w:pPr>
        <w:jc w:val="both"/>
        <w:rPr>
          <w:rFonts w:ascii="Arial Narrow" w:hAnsi="Arial Narrow"/>
          <w:b/>
          <w:bCs/>
          <w:szCs w:val="22"/>
        </w:rPr>
      </w:pPr>
      <w:r>
        <w:rPr>
          <w:rFonts w:ascii="Arial Narrow" w:hAnsi="Arial Narrow"/>
          <w:b/>
          <w:bCs/>
          <w:szCs w:val="22"/>
        </w:rPr>
        <w:t>Platební podmínky:</w:t>
      </w:r>
      <w:r>
        <w:rPr>
          <w:rFonts w:ascii="Arial Narrow" w:hAnsi="Arial Narrow"/>
          <w:b/>
          <w:bCs/>
          <w:szCs w:val="22"/>
        </w:rPr>
        <w:tab/>
      </w:r>
      <w:r>
        <w:rPr>
          <w:rFonts w:ascii="Arial Narrow" w:hAnsi="Arial Narrow"/>
          <w:b/>
          <w:bCs/>
          <w:szCs w:val="22"/>
        </w:rPr>
        <w:tab/>
        <w:t>Fa, splatnost 30 dnů</w:t>
      </w:r>
    </w:p>
    <w:p w14:paraId="4D459BBB" w14:textId="605C82B0" w:rsidR="006E4865" w:rsidRDefault="00BE3F2E" w:rsidP="00BE3F2E">
      <w:pPr>
        <w:jc w:val="both"/>
        <w:rPr>
          <w:rFonts w:ascii="Arial Narrow" w:hAnsi="Arial Narrow"/>
          <w:b/>
          <w:bCs/>
          <w:szCs w:val="22"/>
        </w:rPr>
      </w:pPr>
      <w:r>
        <w:rPr>
          <w:rFonts w:ascii="Arial Narrow" w:hAnsi="Arial Narrow"/>
          <w:b/>
          <w:bCs/>
          <w:szCs w:val="22"/>
        </w:rPr>
        <w:t>Označení dodávky</w:t>
      </w:r>
      <w:r w:rsidRPr="000247F5">
        <w:rPr>
          <w:rFonts w:ascii="Arial Narrow" w:hAnsi="Arial Narrow"/>
          <w:b/>
          <w:bCs/>
          <w:szCs w:val="22"/>
        </w:rPr>
        <w:t>:</w:t>
      </w:r>
      <w:r w:rsidRPr="000A22AA">
        <w:rPr>
          <w:rFonts w:ascii="Arial Narrow" w:hAnsi="Arial Narrow"/>
          <w:b/>
          <w:bCs/>
          <w:szCs w:val="22"/>
        </w:rPr>
        <w:tab/>
      </w:r>
      <w:r w:rsidRPr="000A22AA">
        <w:rPr>
          <w:rFonts w:ascii="Arial Narrow" w:hAnsi="Arial Narrow"/>
          <w:b/>
          <w:bCs/>
          <w:szCs w:val="22"/>
        </w:rPr>
        <w:tab/>
      </w:r>
      <w:r w:rsidR="00657CF7">
        <w:rPr>
          <w:rFonts w:ascii="Arial Narrow" w:hAnsi="Arial Narrow"/>
          <w:b/>
          <w:bCs/>
          <w:szCs w:val="22"/>
        </w:rPr>
        <w:t>D</w:t>
      </w:r>
      <w:r w:rsidR="006E4865" w:rsidRPr="006E4865">
        <w:rPr>
          <w:rFonts w:ascii="Arial Narrow" w:hAnsi="Arial Narrow"/>
          <w:b/>
          <w:bCs/>
          <w:szCs w:val="22"/>
        </w:rPr>
        <w:t>odávka, montáž a zprovoznění (včetně revize) plynového kondenzačního kotle</w:t>
      </w:r>
    </w:p>
    <w:p w14:paraId="1397535C" w14:textId="77777777" w:rsidR="006E4865" w:rsidRDefault="006E4865" w:rsidP="006E4865">
      <w:pPr>
        <w:jc w:val="both"/>
        <w:rPr>
          <w:rFonts w:ascii="Arial Narrow" w:hAnsi="Arial Narrow"/>
          <w:b/>
          <w:bCs/>
          <w:szCs w:val="22"/>
        </w:rPr>
      </w:pPr>
      <w:r>
        <w:rPr>
          <w:rFonts w:ascii="Arial Narrow" w:hAnsi="Arial Narrow"/>
          <w:b/>
          <w:bCs/>
          <w:szCs w:val="22"/>
        </w:rPr>
        <w:tab/>
      </w:r>
      <w:r>
        <w:rPr>
          <w:rFonts w:ascii="Arial Narrow" w:hAnsi="Arial Narrow"/>
          <w:b/>
          <w:bCs/>
          <w:szCs w:val="22"/>
        </w:rPr>
        <w:tab/>
      </w:r>
      <w:r>
        <w:rPr>
          <w:rFonts w:ascii="Arial Narrow" w:hAnsi="Arial Narrow"/>
          <w:b/>
          <w:bCs/>
          <w:szCs w:val="22"/>
        </w:rPr>
        <w:tab/>
      </w:r>
      <w:r>
        <w:rPr>
          <w:rFonts w:ascii="Arial Narrow" w:hAnsi="Arial Narrow"/>
          <w:b/>
          <w:bCs/>
          <w:szCs w:val="22"/>
        </w:rPr>
        <w:tab/>
      </w:r>
      <w:r w:rsidRPr="006E4865">
        <w:rPr>
          <w:rFonts w:ascii="Arial Narrow" w:hAnsi="Arial Narrow"/>
          <w:b/>
          <w:bCs/>
          <w:szCs w:val="22"/>
        </w:rPr>
        <w:t xml:space="preserve">BAXI NUVOLA DUO-Tec +24 </w:t>
      </w:r>
    </w:p>
    <w:p w14:paraId="4E234C32" w14:textId="636A8777" w:rsidR="00BE3F2E" w:rsidRPr="006E4865" w:rsidRDefault="00BE3F2E" w:rsidP="006E4865">
      <w:pPr>
        <w:jc w:val="both"/>
        <w:rPr>
          <w:rFonts w:ascii="Arial Narrow" w:hAnsi="Arial Narrow"/>
          <w:b/>
          <w:bCs/>
          <w:szCs w:val="22"/>
        </w:rPr>
      </w:pPr>
      <w:r w:rsidRPr="000247F5">
        <w:rPr>
          <w:rFonts w:ascii="Arial Narrow" w:hAnsi="Arial Narrow"/>
          <w:b/>
          <w:bCs/>
          <w:szCs w:val="22"/>
        </w:rPr>
        <w:t>Kontaktní osoba:</w:t>
      </w:r>
      <w:r w:rsidRPr="000247F5">
        <w:rPr>
          <w:rFonts w:ascii="Arial Narrow" w:hAnsi="Arial Narrow"/>
          <w:b/>
          <w:bCs/>
          <w:szCs w:val="22"/>
        </w:rPr>
        <w:tab/>
      </w:r>
      <w:r w:rsidRPr="000247F5">
        <w:rPr>
          <w:rFonts w:ascii="Arial Narrow" w:hAnsi="Arial Narrow"/>
          <w:b/>
          <w:bCs/>
          <w:szCs w:val="22"/>
        </w:rPr>
        <w:tab/>
      </w:r>
    </w:p>
    <w:p w14:paraId="3B2EF4AE" w14:textId="77777777" w:rsidR="00BE3F2E" w:rsidRPr="006E4865" w:rsidRDefault="00BE3F2E" w:rsidP="00BE3F2E">
      <w:pPr>
        <w:jc w:val="both"/>
        <w:rPr>
          <w:rFonts w:ascii="Arial Narrow" w:hAnsi="Arial Narrow"/>
          <w:b/>
          <w:bCs/>
          <w:szCs w:val="22"/>
        </w:rPr>
      </w:pPr>
    </w:p>
    <w:p w14:paraId="6A0F97AC" w14:textId="77777777" w:rsidR="00BE3F2E" w:rsidRPr="006C41A3" w:rsidRDefault="00BE3F2E" w:rsidP="00BE3F2E">
      <w:pPr>
        <w:jc w:val="both"/>
        <w:rPr>
          <w:rFonts w:ascii="Arial Narrow" w:hAnsi="Arial Narrow"/>
          <w:sz w:val="16"/>
          <w:szCs w:val="16"/>
        </w:rPr>
      </w:pPr>
    </w:p>
    <w:p w14:paraId="733A9971" w14:textId="08DBC2EA" w:rsidR="00BE3F2E" w:rsidRPr="004E2E85" w:rsidRDefault="00BE3F2E" w:rsidP="00BE3F2E">
      <w:pPr>
        <w:jc w:val="both"/>
        <w:rPr>
          <w:rFonts w:ascii="Arial Narrow" w:hAnsi="Arial Narrow"/>
          <w:sz w:val="14"/>
          <w:szCs w:val="14"/>
        </w:rPr>
      </w:pPr>
      <w:r w:rsidRPr="004E2E85">
        <w:rPr>
          <w:rFonts w:ascii="Arial Narrow" w:hAnsi="Arial Narrow"/>
          <w:sz w:val="14"/>
          <w:szCs w:val="14"/>
        </w:rPr>
        <w:t>Daňový doklad zasílejte elektronicky na nebo poštou na adresu Nemocnice Kyjov, příspěvková organizace, F</w:t>
      </w:r>
      <w:r>
        <w:rPr>
          <w:rFonts w:ascii="Arial Narrow" w:hAnsi="Arial Narrow"/>
          <w:sz w:val="14"/>
          <w:szCs w:val="14"/>
        </w:rPr>
        <w:t>Ú</w:t>
      </w:r>
      <w:r w:rsidRPr="004E2E85">
        <w:rPr>
          <w:rFonts w:ascii="Arial Narrow" w:hAnsi="Arial Narrow"/>
          <w:sz w:val="14"/>
          <w:szCs w:val="14"/>
        </w:rPr>
        <w:t xml:space="preserve">, Strážovská 1247/22, 697 </w:t>
      </w:r>
      <w:proofErr w:type="gramStart"/>
      <w:r w:rsidRPr="004E2E85">
        <w:rPr>
          <w:rFonts w:ascii="Arial Narrow" w:hAnsi="Arial Narrow"/>
          <w:sz w:val="14"/>
          <w:szCs w:val="14"/>
        </w:rPr>
        <w:t>01  Kyjov</w:t>
      </w:r>
      <w:proofErr w:type="gramEnd"/>
      <w:r w:rsidRPr="004E2E85">
        <w:rPr>
          <w:rFonts w:ascii="Arial Narrow" w:hAnsi="Arial Narrow"/>
          <w:sz w:val="14"/>
          <w:szCs w:val="14"/>
        </w:rPr>
        <w:t>.</w:t>
      </w:r>
    </w:p>
    <w:p w14:paraId="2A1D7CD6" w14:textId="71D146F3" w:rsidR="00BE3F2E" w:rsidRPr="004E2E85" w:rsidRDefault="00BE3F2E" w:rsidP="00BE3F2E">
      <w:pPr>
        <w:jc w:val="both"/>
        <w:rPr>
          <w:rFonts w:ascii="Arial Narrow" w:hAnsi="Arial Narrow"/>
          <w:sz w:val="14"/>
          <w:szCs w:val="14"/>
        </w:rPr>
      </w:pPr>
      <w:r w:rsidRPr="004E2E85">
        <w:rPr>
          <w:rFonts w:ascii="Arial Narrow" w:hAnsi="Arial Narrow"/>
          <w:sz w:val="14"/>
          <w:szCs w:val="14"/>
        </w:rPr>
        <w:t xml:space="preserve">Na základě Zákona č. 340/2015 žádáme obratem o zaslání akceptace objednávky na tyto emailové adresy </w:t>
      </w:r>
      <w:proofErr w:type="gramStart"/>
      <w:r w:rsidRPr="004E2E85">
        <w:rPr>
          <w:rFonts w:ascii="Arial Narrow" w:hAnsi="Arial Narrow"/>
          <w:sz w:val="14"/>
          <w:szCs w:val="14"/>
        </w:rPr>
        <w:t>objednatele,</w:t>
      </w:r>
      <w:r>
        <w:rPr>
          <w:rFonts w:ascii="Arial Narrow" w:hAnsi="Arial Narrow"/>
          <w:sz w:val="14"/>
          <w:szCs w:val="14"/>
        </w:rPr>
        <w:t>.</w:t>
      </w:r>
      <w:proofErr w:type="gramEnd"/>
    </w:p>
    <w:p w14:paraId="484AF017" w14:textId="6F2D588B" w:rsidR="00BE3F2E" w:rsidRPr="004E2E85" w:rsidRDefault="00BE3F2E" w:rsidP="00BE3F2E">
      <w:pPr>
        <w:jc w:val="both"/>
        <w:rPr>
          <w:rFonts w:ascii="Arial Narrow" w:hAnsi="Arial Narrow"/>
          <w:sz w:val="14"/>
          <w:szCs w:val="14"/>
        </w:rPr>
      </w:pPr>
      <w:r w:rsidRPr="004E2E85">
        <w:rPr>
          <w:rFonts w:ascii="Arial Narrow" w:hAnsi="Arial Narrow"/>
          <w:sz w:val="14"/>
          <w:szCs w:val="14"/>
        </w:rPr>
        <w:t>Zhotovitel akceptací objednávky stvrzuje, že nabídková cena je konečná a zahrnuje veškeré náklady (tj. dopravu, servisní práce, pojištění, daňové a bankovní poplatky apod.)</w:t>
      </w:r>
      <w:r w:rsidR="00A405F6">
        <w:rPr>
          <w:rFonts w:ascii="Arial Narrow" w:hAnsi="Arial Narrow"/>
          <w:sz w:val="14"/>
          <w:szCs w:val="14"/>
        </w:rPr>
        <w:t>.</w:t>
      </w:r>
    </w:p>
    <w:p w14:paraId="7DE96DBB" w14:textId="77777777" w:rsidR="00BE3F2E" w:rsidRPr="004E2E85" w:rsidRDefault="00BE3F2E" w:rsidP="00BE3F2E">
      <w:pPr>
        <w:jc w:val="both"/>
        <w:rPr>
          <w:rFonts w:ascii="Arial Narrow" w:hAnsi="Arial Narrow"/>
          <w:sz w:val="14"/>
          <w:szCs w:val="14"/>
        </w:rPr>
      </w:pPr>
      <w:r w:rsidRPr="004E2E85">
        <w:rPr>
          <w:rFonts w:ascii="Arial Narrow" w:hAnsi="Arial Narrow"/>
          <w:sz w:val="14"/>
          <w:szCs w:val="14"/>
        </w:rPr>
        <w:t xml:space="preserve">Potvrzením objednávky je uzavřena smlouva ve smyslu </w:t>
      </w:r>
      <w:proofErr w:type="spellStart"/>
      <w:r w:rsidRPr="004E2E85">
        <w:rPr>
          <w:rFonts w:ascii="Arial Narrow" w:hAnsi="Arial Narrow"/>
          <w:sz w:val="14"/>
          <w:szCs w:val="14"/>
        </w:rPr>
        <w:t>ust</w:t>
      </w:r>
      <w:proofErr w:type="spellEnd"/>
      <w:r w:rsidRPr="004E2E85">
        <w:rPr>
          <w:rFonts w:ascii="Arial Narrow" w:hAnsi="Arial Narrow"/>
          <w:sz w:val="14"/>
          <w:szCs w:val="14"/>
        </w:rPr>
        <w:t xml:space="preserve">. § 2079 a násl. Zákona č. 89/2012 Sb., občanského zákoníku v platném znění. Smluvní strany souhlasí s poskytnutím informací o smlouvě v rozsahu zákona o svobodném přístupu k informacím. Dodavatel prohlašuje, že byl seznámen se skutečností, že tato objednávka a s ní spojené dokumenty, můžou být zveřejněny na adrese </w:t>
      </w:r>
      <w:hyperlink r:id="rId7" w:history="1">
        <w:r w:rsidRPr="004E2E85">
          <w:rPr>
            <w:rFonts w:ascii="Arial Narrow" w:hAnsi="Arial Narrow"/>
            <w:sz w:val="14"/>
            <w:szCs w:val="14"/>
          </w:rPr>
          <w:t>https://zakazky.krajbezkorupce.cz</w:t>
        </w:r>
      </w:hyperlink>
      <w:r w:rsidRPr="004E2E85">
        <w:rPr>
          <w:rFonts w:ascii="Arial Narrow" w:hAnsi="Arial Narrow"/>
          <w:sz w:val="14"/>
          <w:szCs w:val="14"/>
        </w:rPr>
        <w:t>, s čímž výslovně souhlasí. Tato objednávka a akceptace objednávky bude uveřejněna prostřednictvím registru smluv postupem dle zákona č. 340/2015 Sb., o zvláštních podmínkách účinnosti některých smluv, uveřejňování těchto smluv a o registru smluv (zákon o registru smluv), v platném znění objednatelem. Smluvní strany se dohodly, že uveřejnění v registru smluv provede objednatel.</w:t>
      </w:r>
    </w:p>
    <w:p w14:paraId="7F2394CB" w14:textId="77777777" w:rsidR="00BE3F2E" w:rsidRDefault="00BE3F2E" w:rsidP="00BE3F2E">
      <w:pPr>
        <w:jc w:val="both"/>
        <w:rPr>
          <w:rFonts w:ascii="Arial Narrow" w:hAnsi="Arial Narrow"/>
          <w:sz w:val="14"/>
          <w:szCs w:val="14"/>
        </w:rPr>
      </w:pPr>
    </w:p>
    <w:p w14:paraId="1F258A7F" w14:textId="77777777" w:rsidR="00A17DCB" w:rsidRDefault="00A17DCB" w:rsidP="00BE3F2E">
      <w:pPr>
        <w:jc w:val="both"/>
        <w:rPr>
          <w:rFonts w:ascii="Arial Narrow" w:hAnsi="Arial Narrow"/>
          <w:sz w:val="14"/>
          <w:szCs w:val="14"/>
        </w:rPr>
      </w:pPr>
    </w:p>
    <w:p w14:paraId="50189B8E" w14:textId="77777777" w:rsidR="00A17DCB" w:rsidRPr="004E2E85" w:rsidRDefault="00A17DCB" w:rsidP="00BE3F2E">
      <w:pPr>
        <w:jc w:val="both"/>
        <w:rPr>
          <w:rFonts w:ascii="Arial Narrow" w:hAnsi="Arial Narrow"/>
          <w:sz w:val="14"/>
          <w:szCs w:val="14"/>
        </w:rPr>
      </w:pPr>
    </w:p>
    <w:p w14:paraId="13102550" w14:textId="77777777" w:rsidR="00BE3F2E" w:rsidRDefault="00BE3F2E" w:rsidP="00BE3F2E">
      <w:pPr>
        <w:jc w:val="both"/>
        <w:rPr>
          <w:rFonts w:ascii="Arial Narrow" w:hAnsi="Arial Narrow"/>
          <w:sz w:val="20"/>
        </w:rPr>
      </w:pPr>
    </w:p>
    <w:p w14:paraId="6D742163" w14:textId="77777777" w:rsidR="00BE3F2E" w:rsidRDefault="00BE3F2E" w:rsidP="00BE3F2E">
      <w:pPr>
        <w:tabs>
          <w:tab w:val="center" w:pos="6237"/>
        </w:tabs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Objednavatel:</w:t>
      </w:r>
      <w:r>
        <w:rPr>
          <w:rFonts w:ascii="Arial Narrow" w:hAnsi="Arial Narrow"/>
          <w:szCs w:val="22"/>
        </w:rPr>
        <w:tab/>
        <w:t>Zhotovitel:</w:t>
      </w:r>
    </w:p>
    <w:p w14:paraId="1B31BD11" w14:textId="77777777" w:rsidR="00BE3F2E" w:rsidRDefault="00BE3F2E" w:rsidP="00BE3F2E">
      <w:pPr>
        <w:tabs>
          <w:tab w:val="center" w:pos="6804"/>
        </w:tabs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Nemocnice Kyjov, příspěvková organizace</w:t>
      </w:r>
    </w:p>
    <w:p w14:paraId="49CB12E4" w14:textId="77777777" w:rsidR="00BE3F2E" w:rsidRDefault="00BE3F2E" w:rsidP="00BE3F2E">
      <w:pPr>
        <w:tabs>
          <w:tab w:val="center" w:pos="6804"/>
        </w:tabs>
        <w:jc w:val="both"/>
        <w:rPr>
          <w:rFonts w:ascii="Arial Narrow" w:hAnsi="Arial Narrow"/>
          <w:szCs w:val="22"/>
        </w:rPr>
      </w:pPr>
      <w:r w:rsidRPr="000247F5">
        <w:rPr>
          <w:rFonts w:ascii="Arial Narrow" w:hAnsi="Arial Narrow"/>
          <w:szCs w:val="22"/>
        </w:rPr>
        <w:t>vedoucí úseku energetiky</w:t>
      </w:r>
    </w:p>
    <w:p w14:paraId="62D3B83C" w14:textId="77777777" w:rsidR="00A23707" w:rsidRDefault="00A23707" w:rsidP="00BE3F2E">
      <w:pPr>
        <w:rPr>
          <w:rFonts w:ascii="Arial Narrow" w:hAnsi="Arial Narrow"/>
        </w:rPr>
      </w:pPr>
    </w:p>
    <w:p w14:paraId="25F2EE6A" w14:textId="64ADD2CC" w:rsidR="00BE3F2E" w:rsidRDefault="00BE3F2E" w:rsidP="00BE3F2E">
      <w:pPr>
        <w:jc w:val="both"/>
        <w:rPr>
          <w:rFonts w:ascii="Arial Narrow" w:hAnsi="Arial Narrow"/>
          <w:sz w:val="20"/>
        </w:rPr>
      </w:pPr>
      <w:r w:rsidRPr="00562120">
        <w:rPr>
          <w:rFonts w:ascii="Arial Narrow" w:hAnsi="Arial Narrow"/>
          <w:sz w:val="20"/>
        </w:rPr>
        <w:t xml:space="preserve">Kyjov </w:t>
      </w:r>
      <w:r>
        <w:rPr>
          <w:rFonts w:ascii="Arial Narrow" w:hAnsi="Arial Narrow"/>
          <w:sz w:val="20"/>
        </w:rPr>
        <w:t>2</w:t>
      </w:r>
      <w:r w:rsidR="006E4865">
        <w:rPr>
          <w:rFonts w:ascii="Arial Narrow" w:hAnsi="Arial Narrow"/>
          <w:sz w:val="20"/>
        </w:rPr>
        <w:t>1</w:t>
      </w:r>
      <w:r w:rsidRPr="00562120">
        <w:rPr>
          <w:rFonts w:ascii="Arial Narrow" w:hAnsi="Arial Narrow"/>
          <w:sz w:val="20"/>
        </w:rPr>
        <w:t xml:space="preserve">. </w:t>
      </w:r>
      <w:r>
        <w:rPr>
          <w:rFonts w:ascii="Arial Narrow" w:hAnsi="Arial Narrow"/>
          <w:sz w:val="20"/>
        </w:rPr>
        <w:t>1</w:t>
      </w:r>
      <w:r w:rsidR="006E4865">
        <w:rPr>
          <w:rFonts w:ascii="Arial Narrow" w:hAnsi="Arial Narrow"/>
          <w:sz w:val="20"/>
        </w:rPr>
        <w:t>1</w:t>
      </w:r>
      <w:r w:rsidRPr="00562120">
        <w:rPr>
          <w:rFonts w:ascii="Arial Narrow" w:hAnsi="Arial Narrow"/>
          <w:sz w:val="20"/>
        </w:rPr>
        <w:t>. 2023</w:t>
      </w:r>
    </w:p>
    <w:p w14:paraId="18C52F41" w14:textId="77777777" w:rsidR="00657CF7" w:rsidRPr="001B5803" w:rsidRDefault="00657CF7" w:rsidP="00BE3F2E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362"/>
        <w:tblW w:w="10485" w:type="dxa"/>
        <w:tblLayout w:type="fixed"/>
        <w:tblLook w:val="0000" w:firstRow="0" w:lastRow="0" w:firstColumn="0" w:lastColumn="0" w:noHBand="0" w:noVBand="0"/>
      </w:tblPr>
      <w:tblGrid>
        <w:gridCol w:w="10485"/>
      </w:tblGrid>
      <w:tr w:rsidR="00BE3F2E" w:rsidRPr="001B5803" w14:paraId="209E8BAC" w14:textId="77777777" w:rsidTr="00431404">
        <w:trPr>
          <w:trHeight w:val="9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7385F" w14:textId="77777777" w:rsidR="00BE3F2E" w:rsidRPr="003C5F37" w:rsidRDefault="00BE3F2E" w:rsidP="00431404">
            <w:pPr>
              <w:widowControl w:val="0"/>
              <w:ind w:right="-108"/>
              <w:rPr>
                <w:rFonts w:ascii="Arial Narrow" w:hAnsi="Arial Narrow"/>
                <w:sz w:val="16"/>
                <w:szCs w:val="16"/>
              </w:rPr>
            </w:pPr>
            <w:r w:rsidRPr="003C5F37">
              <w:rPr>
                <w:rFonts w:ascii="Arial Narrow" w:hAnsi="Arial Narrow"/>
                <w:sz w:val="16"/>
                <w:szCs w:val="16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302A716D" w14:textId="77777777" w:rsidR="00BE3F2E" w:rsidRDefault="00BE3F2E" w:rsidP="00431404">
            <w:pPr>
              <w:widowControl w:val="0"/>
              <w:rPr>
                <w:rFonts w:ascii="Arial Narrow" w:hAnsi="Arial Narrow"/>
                <w:sz w:val="20"/>
              </w:rPr>
            </w:pPr>
          </w:p>
          <w:p w14:paraId="674E1F10" w14:textId="77777777" w:rsidR="00BE3F2E" w:rsidRPr="001B5803" w:rsidRDefault="00BE3F2E" w:rsidP="00431404">
            <w:pPr>
              <w:widowControl w:val="0"/>
              <w:rPr>
                <w:rFonts w:ascii="Arial Narrow" w:hAnsi="Arial Narrow"/>
                <w:sz w:val="20"/>
              </w:rPr>
            </w:pPr>
          </w:p>
          <w:p w14:paraId="3B0A990E" w14:textId="7717BB93" w:rsidR="00BE3F2E" w:rsidRPr="001B5803" w:rsidRDefault="00BE3F2E" w:rsidP="00431404">
            <w:pPr>
              <w:widowControl w:val="0"/>
              <w:rPr>
                <w:rFonts w:ascii="Arial Narrow" w:hAnsi="Arial Narrow"/>
              </w:rPr>
            </w:pPr>
            <w:r w:rsidRPr="001B5803">
              <w:rPr>
                <w:rFonts w:ascii="Arial Narrow" w:hAnsi="Arial Narrow"/>
                <w:sz w:val="20"/>
              </w:rPr>
              <w:t xml:space="preserve">V      Kyjově             </w:t>
            </w:r>
            <w:proofErr w:type="gramStart"/>
            <w:r w:rsidRPr="001B5803">
              <w:rPr>
                <w:rFonts w:ascii="Arial Narrow" w:hAnsi="Arial Narrow"/>
                <w:sz w:val="20"/>
              </w:rPr>
              <w:t xml:space="preserve">dne  </w:t>
            </w:r>
            <w:r w:rsidR="006E4865">
              <w:rPr>
                <w:rFonts w:ascii="Arial Narrow" w:hAnsi="Arial Narrow"/>
                <w:sz w:val="20"/>
              </w:rPr>
              <w:t>21</w:t>
            </w:r>
            <w:r>
              <w:rPr>
                <w:rFonts w:ascii="Arial Narrow" w:hAnsi="Arial Narrow"/>
                <w:sz w:val="20"/>
              </w:rPr>
              <w:t>.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1</w:t>
            </w:r>
            <w:r w:rsidR="006E4865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</w:rPr>
              <w:t xml:space="preserve">. </w:t>
            </w:r>
            <w:r w:rsidRPr="001B5803">
              <w:rPr>
                <w:rFonts w:ascii="Arial Narrow" w:hAnsi="Arial Narrow"/>
                <w:sz w:val="20"/>
              </w:rPr>
              <w:t>202</w:t>
            </w:r>
            <w:r>
              <w:rPr>
                <w:rFonts w:ascii="Arial Narrow" w:hAnsi="Arial Narrow"/>
                <w:sz w:val="20"/>
              </w:rPr>
              <w:t>3</w:t>
            </w:r>
            <w:r w:rsidRPr="001B5803">
              <w:rPr>
                <w:rFonts w:ascii="Arial Narrow" w:hAnsi="Arial Narrow"/>
                <w:sz w:val="20"/>
              </w:rPr>
              <w:t xml:space="preserve">          podpis příkazce operace ………………………………</w:t>
            </w:r>
          </w:p>
        </w:tc>
      </w:tr>
      <w:tr w:rsidR="00BE3F2E" w:rsidRPr="001B5803" w14:paraId="1E4752A1" w14:textId="77777777" w:rsidTr="00431404">
        <w:trPr>
          <w:trHeight w:val="4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11A4D" w14:textId="77777777" w:rsidR="00BE3F2E" w:rsidRPr="003C5F37" w:rsidRDefault="00BE3F2E" w:rsidP="00431404">
            <w:pPr>
              <w:widowControl w:val="0"/>
              <w:ind w:right="-108"/>
              <w:rPr>
                <w:rFonts w:ascii="Arial Narrow" w:hAnsi="Arial Narrow"/>
                <w:sz w:val="16"/>
                <w:szCs w:val="16"/>
              </w:rPr>
            </w:pPr>
            <w:r w:rsidRPr="003C5F37">
              <w:rPr>
                <w:rFonts w:ascii="Arial Narrow" w:hAnsi="Arial Narrow"/>
                <w:sz w:val="16"/>
                <w:szCs w:val="16"/>
              </w:rPr>
              <w:t xml:space="preserve">Správce rozpočtu na základě předložených dokladů prohlašuje, že prověřil soulad a správnost připravované operace dle Vyhlášky č. 416/2004 Sb. (§ 13 odst. </w:t>
            </w:r>
            <w:proofErr w:type="gramStart"/>
            <w:r w:rsidRPr="003C5F37">
              <w:rPr>
                <w:rFonts w:ascii="Arial Narrow" w:hAnsi="Arial Narrow"/>
                <w:sz w:val="16"/>
                <w:szCs w:val="16"/>
              </w:rPr>
              <w:t>4,,</w:t>
            </w:r>
            <w:proofErr w:type="gramEnd"/>
            <w:r w:rsidRPr="003C5F37">
              <w:rPr>
                <w:rFonts w:ascii="Arial Narrow" w:hAnsi="Arial Narrow"/>
                <w:sz w:val="16"/>
                <w:szCs w:val="16"/>
              </w:rPr>
              <w:t>5 a 6)</w:t>
            </w:r>
          </w:p>
          <w:p w14:paraId="113AED7E" w14:textId="77777777" w:rsidR="00BE3F2E" w:rsidRDefault="00BE3F2E" w:rsidP="00431404">
            <w:pPr>
              <w:widowControl w:val="0"/>
              <w:rPr>
                <w:rFonts w:ascii="Arial Narrow" w:hAnsi="Arial Narrow"/>
                <w:sz w:val="20"/>
                <w:lang w:val="en-US"/>
              </w:rPr>
            </w:pPr>
          </w:p>
          <w:p w14:paraId="1CB5B572" w14:textId="77777777" w:rsidR="00BE3F2E" w:rsidRPr="001B5803" w:rsidRDefault="00BE3F2E" w:rsidP="00431404">
            <w:pPr>
              <w:widowControl w:val="0"/>
              <w:rPr>
                <w:rFonts w:ascii="Arial Narrow" w:hAnsi="Arial Narrow"/>
                <w:sz w:val="20"/>
                <w:lang w:val="en-US"/>
              </w:rPr>
            </w:pPr>
          </w:p>
          <w:p w14:paraId="01FE9283" w14:textId="49943569" w:rsidR="00BE3F2E" w:rsidRPr="001B5803" w:rsidRDefault="00BE3F2E" w:rsidP="00431404">
            <w:pPr>
              <w:widowControl w:val="0"/>
              <w:rPr>
                <w:rFonts w:ascii="Arial Narrow" w:hAnsi="Arial Narrow"/>
              </w:rPr>
            </w:pPr>
            <w:r w:rsidRPr="001B5803">
              <w:rPr>
                <w:rFonts w:ascii="Arial Narrow" w:hAnsi="Arial Narrow"/>
                <w:sz w:val="20"/>
              </w:rPr>
              <w:t xml:space="preserve">V      Kyjově             </w:t>
            </w:r>
            <w:proofErr w:type="gramStart"/>
            <w:r w:rsidRPr="001B5803">
              <w:rPr>
                <w:rFonts w:ascii="Arial Narrow" w:hAnsi="Arial Narrow"/>
                <w:sz w:val="20"/>
              </w:rPr>
              <w:t xml:space="preserve">dne  </w:t>
            </w:r>
            <w:r>
              <w:rPr>
                <w:rFonts w:ascii="Arial Narrow" w:hAnsi="Arial Narrow"/>
                <w:sz w:val="20"/>
              </w:rPr>
              <w:t>2</w:t>
            </w:r>
            <w:r w:rsidR="006E4865">
              <w:rPr>
                <w:rFonts w:ascii="Arial Narrow" w:hAnsi="Arial Narrow"/>
                <w:sz w:val="20"/>
              </w:rPr>
              <w:t>1</w:t>
            </w:r>
            <w:r w:rsidRPr="001B5803">
              <w:rPr>
                <w:rFonts w:ascii="Arial Narrow" w:hAnsi="Arial Narrow"/>
                <w:sz w:val="20"/>
              </w:rPr>
              <w:t>.</w:t>
            </w:r>
            <w:proofErr w:type="gramEnd"/>
            <w:r w:rsidRPr="001B5803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1</w:t>
            </w:r>
            <w:r w:rsidR="006E4865">
              <w:rPr>
                <w:rFonts w:ascii="Arial Narrow" w:hAnsi="Arial Narrow"/>
                <w:sz w:val="20"/>
              </w:rPr>
              <w:t>1</w:t>
            </w:r>
            <w:r w:rsidRPr="001B5803">
              <w:rPr>
                <w:rFonts w:ascii="Arial Narrow" w:hAnsi="Arial Narrow"/>
                <w:sz w:val="20"/>
              </w:rPr>
              <w:t>. 202</w:t>
            </w:r>
            <w:r>
              <w:rPr>
                <w:rFonts w:ascii="Arial Narrow" w:hAnsi="Arial Narrow"/>
                <w:sz w:val="20"/>
              </w:rPr>
              <w:t>3</w:t>
            </w:r>
            <w:r w:rsidRPr="001B5803">
              <w:rPr>
                <w:rFonts w:ascii="Arial Narrow" w:hAnsi="Arial Narrow"/>
                <w:sz w:val="20"/>
              </w:rPr>
              <w:t xml:space="preserve">           podpis správce rozpočtu ………………………………</w:t>
            </w:r>
          </w:p>
        </w:tc>
      </w:tr>
    </w:tbl>
    <w:p w14:paraId="365DE3FB" w14:textId="5B147BF6" w:rsidR="00657CF7" w:rsidRPr="00657CF7" w:rsidRDefault="00BE3F2E" w:rsidP="00657CF7">
      <w:pPr>
        <w:jc w:val="both"/>
        <w:rPr>
          <w:rFonts w:ascii="Arial Narrow" w:hAnsi="Arial Narrow"/>
          <w:sz w:val="20"/>
        </w:rPr>
      </w:pPr>
      <w:r w:rsidRPr="00657CF7">
        <w:rPr>
          <w:rFonts w:ascii="Arial Narrow" w:hAnsi="Arial Narrow"/>
          <w:sz w:val="20"/>
        </w:rPr>
        <w:t>Předběžná kontrola Nemocnice Kyjov:</w:t>
      </w:r>
    </w:p>
    <w:sectPr w:rsidR="00657CF7" w:rsidRPr="00657CF7" w:rsidSect="00C034FD">
      <w:headerReference w:type="default" r:id="rId8"/>
      <w:footerReference w:type="default" r:id="rId9"/>
      <w:pgSz w:w="11906" w:h="16838"/>
      <w:pgMar w:top="567" w:right="567" w:bottom="567" w:left="567" w:header="709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0725" w14:textId="77777777" w:rsidR="00DC17C2" w:rsidRDefault="00DC17C2">
      <w:r>
        <w:separator/>
      </w:r>
    </w:p>
  </w:endnote>
  <w:endnote w:type="continuationSeparator" w:id="0">
    <w:p w14:paraId="08CD1881" w14:textId="77777777" w:rsidR="00DC17C2" w:rsidRDefault="00DC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Gatineau">
    <w:altName w:val="Cambria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T*Bahamas Light">
    <w:altName w:val="Cambria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0EBC" w14:textId="29F9A2F9" w:rsidR="00EA2E04" w:rsidRPr="005279CF" w:rsidRDefault="00C52730" w:rsidP="00C52730">
    <w:pPr>
      <w:pStyle w:val="Nadpis"/>
      <w:jc w:val="left"/>
      <w:rPr>
        <w:rFonts w:ascii="Arial" w:hAnsi="Arial" w:cs="Arial"/>
        <w:color w:val="0094AB"/>
        <w:sz w:val="16"/>
        <w:szCs w:val="16"/>
      </w:rPr>
    </w:pPr>
    <w:r>
      <w:rPr>
        <w:rFonts w:ascii="Arial" w:hAnsi="Arial" w:cs="Arial"/>
        <w:color w:val="0094AB"/>
        <w:sz w:val="16"/>
        <w:szCs w:val="16"/>
      </w:rPr>
      <w:t xml:space="preserve">, </w:t>
    </w:r>
    <w:r w:rsidR="005279CF" w:rsidRPr="007F131B">
      <w:rPr>
        <w:rFonts w:ascii="Arial" w:hAnsi="Arial" w:cs="Arial"/>
        <w:color w:val="0094AB"/>
        <w:sz w:val="16"/>
        <w:szCs w:val="16"/>
      </w:rPr>
      <w:t>www.nemkyj.cz</w:t>
    </w:r>
    <w:r>
      <w:rPr>
        <w:rFonts w:ascii="Arial" w:hAnsi="Arial" w:cs="Arial"/>
        <w:color w:val="0094AB"/>
        <w:sz w:val="16"/>
        <w:szCs w:val="16"/>
      </w:rPr>
      <w:t>,</w:t>
    </w:r>
    <w:r w:rsidR="005279CF">
      <w:rPr>
        <w:rFonts w:ascii="Arial" w:hAnsi="Arial" w:cs="Arial"/>
        <w:color w:val="0094AB"/>
        <w:sz w:val="16"/>
        <w:szCs w:val="16"/>
      </w:rPr>
      <w:t xml:space="preserve"> </w:t>
    </w:r>
    <w:r w:rsidR="005279CF" w:rsidRPr="007F131B">
      <w:rPr>
        <w:rFonts w:ascii="Arial" w:hAnsi="Arial" w:cs="Arial"/>
        <w:color w:val="0094AB"/>
        <w:sz w:val="16"/>
        <w:szCs w:val="16"/>
      </w:rPr>
      <w:t>IČO:00226912</w:t>
    </w:r>
    <w:r>
      <w:rPr>
        <w:rFonts w:ascii="Arial" w:hAnsi="Arial" w:cs="Arial"/>
        <w:color w:val="0094AB"/>
        <w:sz w:val="16"/>
        <w:szCs w:val="16"/>
      </w:rPr>
      <w:t xml:space="preserve">, </w:t>
    </w:r>
    <w:r w:rsidR="005279CF" w:rsidRPr="007F131B">
      <w:rPr>
        <w:rFonts w:ascii="Arial" w:hAnsi="Arial" w:cs="Arial"/>
        <w:color w:val="0094AB"/>
        <w:sz w:val="16"/>
        <w:szCs w:val="16"/>
      </w:rPr>
      <w:t>DIČ:CZ00226912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701E" w14:textId="77777777" w:rsidR="00DC17C2" w:rsidRDefault="00DC17C2">
      <w:r>
        <w:rPr>
          <w:color w:val="000000"/>
        </w:rPr>
        <w:separator/>
      </w:r>
    </w:p>
  </w:footnote>
  <w:footnote w:type="continuationSeparator" w:id="0">
    <w:p w14:paraId="2EC2E5F1" w14:textId="77777777" w:rsidR="00DC17C2" w:rsidRDefault="00DC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4B16" w14:textId="77777777" w:rsidR="00B00A9D" w:rsidRDefault="00000000">
    <w:pPr>
      <w:pStyle w:val="Nzev"/>
      <w:ind w:left="708" w:firstLine="708"/>
      <w:jc w:val="left"/>
      <w:rPr>
        <w:rFonts w:ascii="Arial" w:hAnsi="Arial" w:cs="Arial"/>
        <w:color w:val="0094AB"/>
        <w:sz w:val="15"/>
        <w:szCs w:val="15"/>
      </w:rPr>
    </w:pPr>
    <w:r>
      <w:rPr>
        <w:noProof/>
        <w:color w:val="008000"/>
      </w:rPr>
      <w:drawing>
        <wp:anchor distT="0" distB="0" distL="114300" distR="114300" simplePos="0" relativeHeight="251658240" behindDoc="1" locked="0" layoutInCell="1" allowOverlap="1" wp14:anchorId="46168E16" wp14:editId="7280FE44">
          <wp:simplePos x="0" y="0"/>
          <wp:positionH relativeFrom="column">
            <wp:posOffset>1685925</wp:posOffset>
          </wp:positionH>
          <wp:positionV relativeFrom="paragraph">
            <wp:posOffset>-249555</wp:posOffset>
          </wp:positionV>
          <wp:extent cx="3493766" cy="542925"/>
          <wp:effectExtent l="0" t="0" r="0" b="0"/>
          <wp:wrapNone/>
          <wp:docPr id="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BBEB9EC" w14:textId="77777777" w:rsidR="00B00A9D" w:rsidRDefault="00B00A9D">
    <w:pPr>
      <w:pStyle w:val="Nzev"/>
      <w:ind w:left="708" w:firstLine="708"/>
      <w:jc w:val="left"/>
      <w:rPr>
        <w:rFonts w:ascii="Arial" w:hAnsi="Arial" w:cs="Arial"/>
        <w:color w:val="0094AB"/>
        <w:sz w:val="15"/>
        <w:szCs w:val="15"/>
      </w:rPr>
    </w:pPr>
  </w:p>
  <w:p w14:paraId="3932562C" w14:textId="77777777" w:rsidR="00B00A9D" w:rsidRDefault="00B00A9D" w:rsidP="00B00A9D">
    <w:pPr>
      <w:pStyle w:val="Nzev"/>
      <w:jc w:val="left"/>
      <w:rPr>
        <w:rFonts w:ascii="Arial" w:hAnsi="Arial" w:cs="Arial"/>
        <w:color w:val="0094AB"/>
        <w:sz w:val="15"/>
        <w:szCs w:val="15"/>
      </w:rPr>
    </w:pPr>
  </w:p>
  <w:p w14:paraId="27C0B870" w14:textId="174E7D87" w:rsidR="00EA2E04" w:rsidRDefault="00000000" w:rsidP="00B00A9D">
    <w:pPr>
      <w:pStyle w:val="Nzev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2AB"/>
    <w:multiLevelType w:val="hybridMultilevel"/>
    <w:tmpl w:val="9C9802F0"/>
    <w:lvl w:ilvl="0" w:tplc="BB9CC92E">
      <w:start w:val="16"/>
      <w:numFmt w:val="bullet"/>
      <w:lvlText w:val="-"/>
      <w:lvlJc w:val="left"/>
      <w:pPr>
        <w:ind w:left="720" w:hanging="360"/>
      </w:pPr>
      <w:rPr>
        <w:rFonts w:ascii="Bookman Old Style" w:eastAsia="AT*Gatineau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F421B"/>
    <w:multiLevelType w:val="hybridMultilevel"/>
    <w:tmpl w:val="A1BAC4F6"/>
    <w:lvl w:ilvl="0" w:tplc="C39A6C2E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22283324">
    <w:abstractNumId w:val="0"/>
  </w:num>
  <w:num w:numId="2" w16cid:durableId="29807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F3"/>
    <w:rsid w:val="00004248"/>
    <w:rsid w:val="00024FEF"/>
    <w:rsid w:val="00030D66"/>
    <w:rsid w:val="0006550D"/>
    <w:rsid w:val="00076050"/>
    <w:rsid w:val="00094632"/>
    <w:rsid w:val="000B3164"/>
    <w:rsid w:val="000D5AF4"/>
    <w:rsid w:val="000F2A0A"/>
    <w:rsid w:val="00104B75"/>
    <w:rsid w:val="0011659B"/>
    <w:rsid w:val="0012723A"/>
    <w:rsid w:val="001361F1"/>
    <w:rsid w:val="00166537"/>
    <w:rsid w:val="0017404D"/>
    <w:rsid w:val="00196FD2"/>
    <w:rsid w:val="001A2175"/>
    <w:rsid w:val="001A7AD8"/>
    <w:rsid w:val="001D392A"/>
    <w:rsid w:val="001D61AC"/>
    <w:rsid w:val="002079A9"/>
    <w:rsid w:val="00214149"/>
    <w:rsid w:val="00231740"/>
    <w:rsid w:val="002566F1"/>
    <w:rsid w:val="002931CE"/>
    <w:rsid w:val="002D17B3"/>
    <w:rsid w:val="002E227C"/>
    <w:rsid w:val="003230FD"/>
    <w:rsid w:val="003537D4"/>
    <w:rsid w:val="0038769C"/>
    <w:rsid w:val="003A5BA5"/>
    <w:rsid w:val="003F3AF3"/>
    <w:rsid w:val="00414A4E"/>
    <w:rsid w:val="004263F2"/>
    <w:rsid w:val="00440B63"/>
    <w:rsid w:val="00445844"/>
    <w:rsid w:val="00447CC9"/>
    <w:rsid w:val="00474305"/>
    <w:rsid w:val="00475FC9"/>
    <w:rsid w:val="004828E3"/>
    <w:rsid w:val="00482B50"/>
    <w:rsid w:val="004B31FB"/>
    <w:rsid w:val="004C7173"/>
    <w:rsid w:val="004C71CF"/>
    <w:rsid w:val="00505623"/>
    <w:rsid w:val="00526EA1"/>
    <w:rsid w:val="005279CF"/>
    <w:rsid w:val="005D369C"/>
    <w:rsid w:val="005E1340"/>
    <w:rsid w:val="005E621D"/>
    <w:rsid w:val="005F58F5"/>
    <w:rsid w:val="00625C17"/>
    <w:rsid w:val="006332A9"/>
    <w:rsid w:val="00634D05"/>
    <w:rsid w:val="00657CF7"/>
    <w:rsid w:val="006836DA"/>
    <w:rsid w:val="006B123D"/>
    <w:rsid w:val="006E389A"/>
    <w:rsid w:val="006E4865"/>
    <w:rsid w:val="00757DF0"/>
    <w:rsid w:val="00774AA8"/>
    <w:rsid w:val="00776423"/>
    <w:rsid w:val="007B70D7"/>
    <w:rsid w:val="00873BE7"/>
    <w:rsid w:val="008824C6"/>
    <w:rsid w:val="00892A98"/>
    <w:rsid w:val="00892C90"/>
    <w:rsid w:val="008B70AA"/>
    <w:rsid w:val="008C07D7"/>
    <w:rsid w:val="008C73DB"/>
    <w:rsid w:val="008D3225"/>
    <w:rsid w:val="008E09E0"/>
    <w:rsid w:val="008F3B98"/>
    <w:rsid w:val="009556D0"/>
    <w:rsid w:val="009A19D8"/>
    <w:rsid w:val="009A28EC"/>
    <w:rsid w:val="009A3720"/>
    <w:rsid w:val="009B042B"/>
    <w:rsid w:val="009B68A0"/>
    <w:rsid w:val="00A04379"/>
    <w:rsid w:val="00A07A47"/>
    <w:rsid w:val="00A17DCB"/>
    <w:rsid w:val="00A23707"/>
    <w:rsid w:val="00A405F6"/>
    <w:rsid w:val="00A65007"/>
    <w:rsid w:val="00AB44F0"/>
    <w:rsid w:val="00AC54F7"/>
    <w:rsid w:val="00AC5EA3"/>
    <w:rsid w:val="00AC7525"/>
    <w:rsid w:val="00AE3DA1"/>
    <w:rsid w:val="00B00A9D"/>
    <w:rsid w:val="00B47197"/>
    <w:rsid w:val="00B76A06"/>
    <w:rsid w:val="00B9669F"/>
    <w:rsid w:val="00B96EF5"/>
    <w:rsid w:val="00BE1A7C"/>
    <w:rsid w:val="00BE3F2E"/>
    <w:rsid w:val="00BF4950"/>
    <w:rsid w:val="00BF4E6D"/>
    <w:rsid w:val="00C004A3"/>
    <w:rsid w:val="00C034FD"/>
    <w:rsid w:val="00C07BCC"/>
    <w:rsid w:val="00C127DF"/>
    <w:rsid w:val="00C333CA"/>
    <w:rsid w:val="00C43EE2"/>
    <w:rsid w:val="00C52730"/>
    <w:rsid w:val="00C877FD"/>
    <w:rsid w:val="00C90AF9"/>
    <w:rsid w:val="00C945F9"/>
    <w:rsid w:val="00CC1457"/>
    <w:rsid w:val="00CC616C"/>
    <w:rsid w:val="00CD6610"/>
    <w:rsid w:val="00D026B5"/>
    <w:rsid w:val="00D91A3C"/>
    <w:rsid w:val="00DA136A"/>
    <w:rsid w:val="00DA419B"/>
    <w:rsid w:val="00DA6EB1"/>
    <w:rsid w:val="00DC17C2"/>
    <w:rsid w:val="00DD2907"/>
    <w:rsid w:val="00DD4999"/>
    <w:rsid w:val="00E158A5"/>
    <w:rsid w:val="00E2797E"/>
    <w:rsid w:val="00E31085"/>
    <w:rsid w:val="00E32D81"/>
    <w:rsid w:val="00E51426"/>
    <w:rsid w:val="00E53BA0"/>
    <w:rsid w:val="00E71611"/>
    <w:rsid w:val="00E8526C"/>
    <w:rsid w:val="00E9484C"/>
    <w:rsid w:val="00EA2E04"/>
    <w:rsid w:val="00EA44CC"/>
    <w:rsid w:val="00F156EF"/>
    <w:rsid w:val="00F33F3E"/>
    <w:rsid w:val="00F62B5F"/>
    <w:rsid w:val="00F65E9D"/>
    <w:rsid w:val="00FA1629"/>
    <w:rsid w:val="00FA302E"/>
    <w:rsid w:val="00FC344B"/>
    <w:rsid w:val="00FC6E06"/>
    <w:rsid w:val="00FD0008"/>
    <w:rsid w:val="00FD6ECE"/>
    <w:rsid w:val="00FF6347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D70D2"/>
  <w15:docId w15:val="{06FDFF29-09CD-4AC9-8C2E-C3073A55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5279CF"/>
    <w:pPr>
      <w:autoSpaceDN/>
      <w:jc w:val="center"/>
      <w:textAlignment w:val="auto"/>
    </w:pPr>
    <w:rPr>
      <w:rFonts w:ascii="AT*Bahamas Light" w:eastAsia="AT*Gatineau" w:hAnsi="AT*Bahamas Light" w:cs="AT*Bahamas Light"/>
      <w:b/>
      <w:color w:val="800080"/>
      <w:sz w:val="44"/>
      <w:szCs w:val="2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279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79CF"/>
    <w:rPr>
      <w:sz w:val="24"/>
      <w:szCs w:val="24"/>
    </w:rPr>
  </w:style>
  <w:style w:type="character" w:customStyle="1" w:styleId="fontstyle01">
    <w:name w:val="fontstyle01"/>
    <w:basedOn w:val="Standardnpsmoodstavce"/>
    <w:rsid w:val="00F62B5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65E9D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Siln">
    <w:name w:val="Strong"/>
    <w:basedOn w:val="Standardnpsmoodstavce"/>
    <w:uiPriority w:val="22"/>
    <w:qFormat/>
    <w:rsid w:val="00F65E9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5273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4950"/>
    <w:pPr>
      <w:suppressAutoHyphens w:val="0"/>
      <w:autoSpaceDN/>
      <w:ind w:left="720"/>
      <w:contextualSpacing/>
      <w:textAlignment w:val="auto"/>
    </w:pPr>
    <w:rPr>
      <w:rFonts w:ascii="AT*Bahamas Light" w:eastAsia="AT*Gatineau" w:hAnsi="AT*Bahamas Light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Ivana Kůstová</cp:lastModifiedBy>
  <cp:revision>28</cp:revision>
  <cp:lastPrinted>2023-11-21T10:34:00Z</cp:lastPrinted>
  <dcterms:created xsi:type="dcterms:W3CDTF">2023-10-30T05:56:00Z</dcterms:created>
  <dcterms:modified xsi:type="dcterms:W3CDTF">2023-11-23T06:03:00Z</dcterms:modified>
</cp:coreProperties>
</file>