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329" w:rsidRPr="00050FB9" w:rsidRDefault="00210E25" w:rsidP="00210E25">
      <w:pPr>
        <w:pStyle w:val="Nadpis1"/>
        <w:ind w:left="2124" w:firstLine="708"/>
        <w:rPr>
          <w:color w:val="3366FF"/>
        </w:rPr>
      </w:pPr>
      <w:r>
        <w:t xml:space="preserve">      </w:t>
      </w:r>
      <w:r w:rsidR="00A95329">
        <w:t>SMLOUVA   O   DÍLO</w:t>
      </w:r>
    </w:p>
    <w:p w:rsidR="00A95329" w:rsidRDefault="00A95329" w:rsidP="00A95329">
      <w:pPr>
        <w:pStyle w:val="Nzev"/>
      </w:pPr>
    </w:p>
    <w:p w:rsidR="00A95329" w:rsidRDefault="00A95329" w:rsidP="00A95329">
      <w:pPr>
        <w:jc w:val="center"/>
        <w:rPr>
          <w:b/>
          <w:bCs/>
        </w:rPr>
      </w:pPr>
      <w:r>
        <w:rPr>
          <w:b/>
          <w:bCs/>
        </w:rPr>
        <w:t>I. Smluvní strany</w:t>
      </w:r>
    </w:p>
    <w:p w:rsidR="00210E25" w:rsidRDefault="00210E25" w:rsidP="00210E25">
      <w:pPr>
        <w:rPr>
          <w:b/>
          <w:bCs/>
        </w:rPr>
      </w:pPr>
      <w:r>
        <w:rPr>
          <w:b/>
          <w:bCs/>
        </w:rPr>
        <w:t>Objednatel:</w:t>
      </w:r>
    </w:p>
    <w:p w:rsidR="00210E25" w:rsidRPr="00354437" w:rsidRDefault="00B757E5" w:rsidP="00210E25">
      <w:pPr>
        <w:jc w:val="both"/>
        <w:rPr>
          <w:b/>
        </w:rPr>
      </w:pPr>
      <w:r w:rsidRPr="00354437">
        <w:rPr>
          <w:b/>
        </w:rPr>
        <w:t>Město Kopřivnice</w:t>
      </w:r>
    </w:p>
    <w:p w:rsidR="00210E25" w:rsidRPr="00354437" w:rsidRDefault="00B757E5" w:rsidP="00B757E5">
      <w:pPr>
        <w:tabs>
          <w:tab w:val="left" w:pos="1418"/>
        </w:tabs>
        <w:jc w:val="both"/>
      </w:pPr>
      <w:r w:rsidRPr="00354437">
        <w:t>se sídlem:</w:t>
      </w:r>
      <w:r w:rsidRPr="00354437">
        <w:tab/>
      </w:r>
      <w:proofErr w:type="spellStart"/>
      <w:r w:rsidRPr="00354437">
        <w:t>Štefánikova</w:t>
      </w:r>
      <w:proofErr w:type="spellEnd"/>
      <w:r w:rsidRPr="00354437">
        <w:t xml:space="preserve"> 1163/12, 742 21 Kopřivnice</w:t>
      </w:r>
    </w:p>
    <w:p w:rsidR="00210E25" w:rsidRPr="00354437" w:rsidRDefault="00210E25" w:rsidP="00B757E5">
      <w:pPr>
        <w:tabs>
          <w:tab w:val="left" w:pos="1418"/>
        </w:tabs>
        <w:jc w:val="both"/>
      </w:pPr>
      <w:r w:rsidRPr="00354437">
        <w:t>IČO:</w:t>
      </w:r>
      <w:r w:rsidR="00B757E5" w:rsidRPr="00354437">
        <w:tab/>
        <w:t>00298077</w:t>
      </w:r>
    </w:p>
    <w:p w:rsidR="00210E25" w:rsidRPr="00354437" w:rsidRDefault="00210E25" w:rsidP="00B757E5">
      <w:pPr>
        <w:tabs>
          <w:tab w:val="left" w:pos="1418"/>
        </w:tabs>
        <w:jc w:val="both"/>
      </w:pPr>
      <w:r w:rsidRPr="00354437">
        <w:t>DIČ:</w:t>
      </w:r>
      <w:r w:rsidR="00B757E5" w:rsidRPr="00354437">
        <w:tab/>
        <w:t>CZ00298077</w:t>
      </w:r>
    </w:p>
    <w:p w:rsidR="00210E25" w:rsidRPr="00354437" w:rsidRDefault="00210E25" w:rsidP="00210E25">
      <w:pPr>
        <w:jc w:val="both"/>
      </w:pPr>
      <w:r w:rsidRPr="00354437">
        <w:t>Zastoupená:</w:t>
      </w:r>
      <w:r w:rsidR="00B757E5" w:rsidRPr="00354437">
        <w:tab/>
      </w:r>
      <w:r w:rsidR="00C80495" w:rsidRPr="00562AF2">
        <w:rPr>
          <w:rFonts w:cs="Arial"/>
          <w:i/>
        </w:rPr>
        <w:t>&lt;anonymizováno&gt;</w:t>
      </w:r>
    </w:p>
    <w:p w:rsidR="00B757E5" w:rsidRPr="00354437" w:rsidRDefault="00210E25" w:rsidP="00B757E5">
      <w:pPr>
        <w:tabs>
          <w:tab w:val="left" w:pos="2835"/>
        </w:tabs>
        <w:jc w:val="both"/>
      </w:pPr>
      <w:r w:rsidRPr="00354437">
        <w:t>Bankovní spojení:</w:t>
      </w:r>
      <w:r w:rsidR="00B757E5" w:rsidRPr="00354437">
        <w:tab/>
        <w:t>Česká spořitelna, a.s.</w:t>
      </w:r>
    </w:p>
    <w:p w:rsidR="00B757E5" w:rsidRDefault="00B757E5" w:rsidP="00B757E5">
      <w:pPr>
        <w:tabs>
          <w:tab w:val="left" w:pos="2835"/>
        </w:tabs>
      </w:pPr>
      <w:r>
        <w:t>Číslo bankovního účtu:</w:t>
      </w:r>
      <w:r>
        <w:tab/>
        <w:t>1767241349/0800</w:t>
      </w:r>
    </w:p>
    <w:p w:rsidR="00A95329" w:rsidRPr="006D493B" w:rsidRDefault="00A95329" w:rsidP="00A95329">
      <w:pPr>
        <w:rPr>
          <w:b/>
        </w:rPr>
      </w:pPr>
      <w:r w:rsidRPr="006D493B">
        <w:rPr>
          <w:b/>
        </w:rPr>
        <w:t>(dále jen „objednatel“)</w:t>
      </w:r>
    </w:p>
    <w:p w:rsidR="00A95329" w:rsidRPr="006D493B" w:rsidRDefault="00A95329" w:rsidP="00A95329">
      <w:pPr>
        <w:rPr>
          <w:b/>
        </w:rPr>
      </w:pPr>
    </w:p>
    <w:p w:rsidR="00A95329" w:rsidRDefault="00A95329" w:rsidP="00A95329">
      <w:r>
        <w:t>a</w:t>
      </w:r>
    </w:p>
    <w:p w:rsidR="00A95329" w:rsidRPr="00210E25" w:rsidRDefault="00210E25" w:rsidP="00A95329">
      <w:pPr>
        <w:jc w:val="both"/>
        <w:rPr>
          <w:b/>
          <w:bCs/>
        </w:rPr>
      </w:pPr>
      <w:r w:rsidRPr="00210E25">
        <w:rPr>
          <w:b/>
          <w:bCs/>
        </w:rPr>
        <w:t>Zhotovitel:</w:t>
      </w:r>
    </w:p>
    <w:p w:rsidR="00EF4E8D" w:rsidRDefault="00EF4E8D" w:rsidP="00EF4E8D">
      <w:pPr>
        <w:tabs>
          <w:tab w:val="left" w:pos="284"/>
        </w:tabs>
        <w:jc w:val="both"/>
        <w:outlineLvl w:val="0"/>
      </w:pPr>
      <w:r>
        <w:rPr>
          <w:b/>
          <w:bCs/>
        </w:rPr>
        <w:t>TATRA TRUCKS a.s.</w:t>
      </w:r>
    </w:p>
    <w:p w:rsidR="00EF4E8D" w:rsidRPr="00EF4E8D" w:rsidRDefault="00EF4E8D" w:rsidP="00EF4E8D">
      <w:pPr>
        <w:tabs>
          <w:tab w:val="left" w:pos="284"/>
        </w:tabs>
        <w:jc w:val="both"/>
      </w:pPr>
      <w:r>
        <w:t>zapsaná v obchodním rejstříku vedeném u Krajského soudu v Ostravě, oddíl B, vložka 10443</w:t>
      </w:r>
    </w:p>
    <w:p w:rsidR="00EF4E8D" w:rsidRDefault="00EF4E8D" w:rsidP="00EF4E8D">
      <w:pPr>
        <w:tabs>
          <w:tab w:val="left" w:pos="284"/>
        </w:tabs>
        <w:jc w:val="both"/>
      </w:pPr>
      <w:r>
        <w:t xml:space="preserve">se </w:t>
      </w:r>
      <w:proofErr w:type="gramStart"/>
      <w:r>
        <w:t xml:space="preserve">sídlem:                              </w:t>
      </w:r>
      <w:r w:rsidR="004B22C6">
        <w:t xml:space="preserve"> </w:t>
      </w:r>
      <w:r>
        <w:t>areál</w:t>
      </w:r>
      <w:proofErr w:type="gramEnd"/>
      <w:r>
        <w:t xml:space="preserve"> Tatry 1450/1, 742 21 Kopřivnice</w:t>
      </w:r>
    </w:p>
    <w:p w:rsidR="004B22C6" w:rsidRDefault="00EF4E8D" w:rsidP="00EF4E8D">
      <w:pPr>
        <w:tabs>
          <w:tab w:val="left" w:pos="284"/>
          <w:tab w:val="left" w:pos="6237"/>
        </w:tabs>
        <w:jc w:val="both"/>
      </w:pPr>
      <w:r>
        <w:t xml:space="preserve">jejímž jménem </w:t>
      </w:r>
      <w:proofErr w:type="gramStart"/>
      <w:r>
        <w:t xml:space="preserve">jedná :           </w:t>
      </w:r>
      <w:r w:rsidR="00434DCD">
        <w:t>Petr</w:t>
      </w:r>
      <w:proofErr w:type="gramEnd"/>
      <w:r w:rsidR="00434DCD">
        <w:t xml:space="preserve"> Šimek, místopředseda představenstva</w:t>
      </w:r>
      <w:r>
        <w:t xml:space="preserve">, </w:t>
      </w:r>
    </w:p>
    <w:p w:rsidR="00EF4E8D" w:rsidRDefault="004B22C6" w:rsidP="00EF4E8D">
      <w:pPr>
        <w:tabs>
          <w:tab w:val="left" w:pos="284"/>
          <w:tab w:val="left" w:pos="6237"/>
        </w:tabs>
        <w:jc w:val="both"/>
      </w:pPr>
      <w:r>
        <w:tab/>
        <w:t xml:space="preserve">                                          </w:t>
      </w:r>
      <w:r w:rsidR="00F96742">
        <w:t>Ing. Daniel Bek</w:t>
      </w:r>
      <w:r w:rsidR="00434DCD">
        <w:t xml:space="preserve">eš, člen </w:t>
      </w:r>
      <w:r w:rsidR="00EF4E8D">
        <w:t>představenstva</w:t>
      </w:r>
    </w:p>
    <w:p w:rsidR="00EF4E8D" w:rsidRDefault="00EF4E8D" w:rsidP="00EF4E8D">
      <w:pPr>
        <w:tabs>
          <w:tab w:val="left" w:pos="284"/>
          <w:tab w:val="left" w:pos="6237"/>
        </w:tabs>
        <w:jc w:val="both"/>
      </w:pPr>
      <w:r>
        <w:t>Identifikační číslo:                 01482840</w:t>
      </w:r>
    </w:p>
    <w:p w:rsidR="00EF4E8D" w:rsidRDefault="00EF4E8D" w:rsidP="00EF4E8D">
      <w:pPr>
        <w:tabs>
          <w:tab w:val="left" w:pos="284"/>
          <w:tab w:val="left" w:pos="6237"/>
        </w:tabs>
        <w:jc w:val="both"/>
        <w:outlineLvl w:val="0"/>
      </w:pPr>
      <w:r>
        <w:t>DIČ:</w:t>
      </w:r>
      <w:r w:rsidRPr="006E159A">
        <w:t xml:space="preserve"> </w:t>
      </w:r>
      <w:r>
        <w:t xml:space="preserve">                                     CZ01482840</w:t>
      </w:r>
    </w:p>
    <w:p w:rsidR="004B22C6" w:rsidRDefault="00EF4E8D" w:rsidP="00EF4E8D">
      <w:pPr>
        <w:tabs>
          <w:tab w:val="left" w:pos="284"/>
          <w:tab w:val="left" w:pos="6237"/>
        </w:tabs>
        <w:jc w:val="both"/>
      </w:pPr>
      <w:r>
        <w:t xml:space="preserve">Bankovní spojení:                 Česká spořitelna, a.s.            </w:t>
      </w:r>
    </w:p>
    <w:p w:rsidR="00EF4E8D" w:rsidRDefault="00EF4E8D" w:rsidP="00EF4E8D">
      <w:pPr>
        <w:tabs>
          <w:tab w:val="left" w:pos="284"/>
          <w:tab w:val="left" w:pos="6237"/>
        </w:tabs>
        <w:jc w:val="both"/>
      </w:pPr>
      <w:r>
        <w:t xml:space="preserve">Číslo bankovního účtu: </w:t>
      </w:r>
      <w:r w:rsidR="004B22C6">
        <w:t xml:space="preserve">        </w:t>
      </w:r>
      <w:r w:rsidR="00C80495" w:rsidRPr="00562AF2">
        <w:rPr>
          <w:rFonts w:cs="Arial"/>
          <w:i/>
        </w:rPr>
        <w:t>&lt;anonymizováno&gt;</w:t>
      </w:r>
    </w:p>
    <w:p w:rsidR="00EF4E8D" w:rsidRDefault="00EF4E8D" w:rsidP="00EF4E8D">
      <w:pPr>
        <w:tabs>
          <w:tab w:val="left" w:pos="284"/>
          <w:tab w:val="left" w:pos="6237"/>
        </w:tabs>
        <w:jc w:val="both"/>
      </w:pPr>
      <w:r>
        <w:t xml:space="preserve">Zástupce poskytovatele oprávněný jednat ve věcech technických:    </w:t>
      </w:r>
      <w:r w:rsidR="00C80495" w:rsidRPr="00562AF2">
        <w:rPr>
          <w:rFonts w:cs="Arial"/>
          <w:i/>
        </w:rPr>
        <w:t>&lt;anonymizováno&gt;</w:t>
      </w:r>
    </w:p>
    <w:p w:rsidR="00EF4E8D" w:rsidRDefault="00EF4E8D" w:rsidP="00EF4E8D">
      <w:pPr>
        <w:tabs>
          <w:tab w:val="left" w:pos="284"/>
          <w:tab w:val="left" w:pos="6237"/>
        </w:tabs>
        <w:jc w:val="both"/>
      </w:pPr>
      <w:r>
        <w:tab/>
        <w:t xml:space="preserve">                                                                                             vedoucí odboru servisních služeb</w:t>
      </w:r>
    </w:p>
    <w:p w:rsidR="00EF4E8D" w:rsidRPr="00D54699" w:rsidRDefault="00EF4E8D" w:rsidP="00EF4E8D">
      <w:pPr>
        <w:tabs>
          <w:tab w:val="left" w:pos="284"/>
        </w:tabs>
        <w:jc w:val="both"/>
      </w:pPr>
      <w:r>
        <w:t xml:space="preserve">Telefonické spojení a email: </w:t>
      </w:r>
      <w:r>
        <w:tab/>
      </w:r>
      <w:r>
        <w:tab/>
      </w:r>
      <w:r w:rsidR="00C80495" w:rsidRPr="00562AF2">
        <w:rPr>
          <w:rFonts w:cs="Arial"/>
          <w:i/>
        </w:rPr>
        <w:t>&lt;anonymizováno&gt;</w:t>
      </w:r>
      <w:r>
        <w:t xml:space="preserve">       </w:t>
      </w:r>
      <w:r>
        <w:tab/>
      </w:r>
      <w:r w:rsidR="00C80495" w:rsidRPr="00562AF2">
        <w:rPr>
          <w:rFonts w:cs="Arial"/>
          <w:i/>
        </w:rPr>
        <w:t>&lt;anonymizováno&gt;</w:t>
      </w:r>
    </w:p>
    <w:p w:rsidR="00EF4E8D" w:rsidRDefault="00EF4E8D" w:rsidP="00EF4E8D">
      <w:pPr>
        <w:tabs>
          <w:tab w:val="left" w:pos="284"/>
        </w:tabs>
        <w:jc w:val="both"/>
      </w:pPr>
      <w:r>
        <w:t>Adresa pro doručování korespondence:</w:t>
      </w:r>
      <w:r w:rsidRPr="001C0642">
        <w:t xml:space="preserve"> </w:t>
      </w:r>
      <w:r>
        <w:tab/>
      </w:r>
      <w:r>
        <w:tab/>
        <w:t>TATRA TRUCKS a.s.</w:t>
      </w:r>
    </w:p>
    <w:p w:rsidR="00EF4E8D" w:rsidRDefault="00EF4E8D" w:rsidP="00EF4E8D">
      <w:pPr>
        <w:tabs>
          <w:tab w:val="left" w:pos="284"/>
        </w:tabs>
        <w:jc w:val="both"/>
      </w:pPr>
      <w:r>
        <w:tab/>
      </w:r>
      <w:r>
        <w:tab/>
      </w:r>
      <w:r>
        <w:tab/>
      </w:r>
      <w:r>
        <w:tab/>
      </w:r>
      <w:r>
        <w:tab/>
      </w:r>
      <w:r>
        <w:tab/>
      </w:r>
      <w:r>
        <w:tab/>
      </w:r>
      <w:r>
        <w:tab/>
        <w:t>Areál Tatry 1450/1</w:t>
      </w:r>
    </w:p>
    <w:p w:rsidR="00EF4E8D" w:rsidRDefault="00EF4E8D" w:rsidP="00EF4E8D">
      <w:pPr>
        <w:tabs>
          <w:tab w:val="left" w:pos="284"/>
        </w:tabs>
        <w:jc w:val="both"/>
      </w:pPr>
      <w:r>
        <w:tab/>
      </w:r>
      <w:r>
        <w:tab/>
      </w:r>
      <w:r>
        <w:tab/>
      </w:r>
      <w:r>
        <w:tab/>
      </w:r>
      <w:r>
        <w:tab/>
      </w:r>
      <w:r>
        <w:tab/>
      </w:r>
      <w:r>
        <w:tab/>
      </w:r>
      <w:r>
        <w:tab/>
        <w:t>Zákaznické centrum – servisní dílna</w:t>
      </w:r>
    </w:p>
    <w:p w:rsidR="00EF4E8D" w:rsidRDefault="00EF4E8D" w:rsidP="00EF4E8D">
      <w:pPr>
        <w:tabs>
          <w:tab w:val="left" w:pos="284"/>
        </w:tabs>
        <w:jc w:val="both"/>
      </w:pPr>
      <w:r>
        <w:tab/>
      </w:r>
      <w:r>
        <w:tab/>
      </w:r>
      <w:r>
        <w:tab/>
      </w:r>
      <w:r>
        <w:tab/>
      </w:r>
      <w:r>
        <w:tab/>
      </w:r>
      <w:r>
        <w:tab/>
      </w:r>
      <w:r>
        <w:tab/>
      </w:r>
      <w:r>
        <w:tab/>
        <w:t>742 21 Kopřivnice</w:t>
      </w:r>
    </w:p>
    <w:p w:rsidR="00A95329" w:rsidRDefault="00A95329" w:rsidP="00A95329">
      <w:pPr>
        <w:jc w:val="both"/>
        <w:rPr>
          <w:color w:val="3366FF"/>
        </w:rPr>
      </w:pPr>
    </w:p>
    <w:p w:rsidR="00A95329" w:rsidRPr="006D493B" w:rsidRDefault="00A95329" w:rsidP="00A95329">
      <w:pPr>
        <w:rPr>
          <w:b/>
        </w:rPr>
      </w:pPr>
      <w:r w:rsidRPr="006D493B">
        <w:rPr>
          <w:b/>
        </w:rPr>
        <w:t>(dále jen „zhotovitel“)</w:t>
      </w:r>
    </w:p>
    <w:p w:rsidR="00A95329" w:rsidRDefault="00A95329" w:rsidP="00A95329">
      <w:pPr>
        <w:jc w:val="both"/>
      </w:pPr>
    </w:p>
    <w:p w:rsidR="00A95329" w:rsidRDefault="00A95329" w:rsidP="00A95329">
      <w:pPr>
        <w:jc w:val="center"/>
        <w:rPr>
          <w:b/>
          <w:bCs/>
        </w:rPr>
      </w:pPr>
      <w:r>
        <w:rPr>
          <w:b/>
          <w:bCs/>
        </w:rPr>
        <w:t>II. Základní ustanovení</w:t>
      </w:r>
    </w:p>
    <w:p w:rsidR="00A95329" w:rsidRDefault="00A95329" w:rsidP="00A95329">
      <w:pPr>
        <w:numPr>
          <w:ilvl w:val="0"/>
          <w:numId w:val="1"/>
        </w:numPr>
        <w:jc w:val="both"/>
      </w:pPr>
      <w:r>
        <w:t xml:space="preserve">Smluvní strany uzavírají tuto smlouvu v souladu s ustanoveními § 2586 a </w:t>
      </w:r>
      <w:proofErr w:type="spellStart"/>
      <w:r>
        <w:t>násl</w:t>
      </w:r>
      <w:proofErr w:type="spellEnd"/>
      <w:r>
        <w:t>. zákona č. 89/2012 Sb., občanského zákoníku, ve znění pozděj</w:t>
      </w:r>
      <w:r w:rsidR="00242CC6">
        <w:t>ších předpisů (dále jen „OZ“) a </w:t>
      </w:r>
      <w:r>
        <w:t>dohodly se, že tento závazkový vztah, rozsah a obsah vzájemných práv a povinností z této smlouvy vyplývajících se bude řídit příslušnými ustanoveními citovaného zákoníku, nestanoví-li tato smlouva jinak.</w:t>
      </w:r>
    </w:p>
    <w:p w:rsidR="00A95329" w:rsidRDefault="00A95329" w:rsidP="00A95329">
      <w:pPr>
        <w:numPr>
          <w:ilvl w:val="0"/>
          <w:numId w:val="1"/>
        </w:numPr>
        <w:jc w:val="both"/>
      </w:pPr>
      <w:r>
        <w:t xml:space="preserve">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 </w:t>
      </w:r>
    </w:p>
    <w:p w:rsidR="00A95329" w:rsidRPr="00682673" w:rsidRDefault="00A95329" w:rsidP="00A95329">
      <w:pPr>
        <w:pStyle w:val="Zkladntext2"/>
        <w:numPr>
          <w:ilvl w:val="0"/>
          <w:numId w:val="1"/>
        </w:numPr>
        <w:spacing w:after="0" w:line="240" w:lineRule="auto"/>
        <w:jc w:val="both"/>
      </w:pPr>
      <w:r w:rsidRPr="00682673">
        <w:t>Smluvní strany prohlašují, že si před uzavřením smlouvy vzájemně sdělily veškeré jim známé skutkové a právní okolnosti, které by</w:t>
      </w:r>
      <w:r w:rsidR="00242CC6">
        <w:t xml:space="preserve"> mohly být významné ve vztahu k </w:t>
      </w:r>
      <w:r w:rsidRPr="00682673">
        <w:t xml:space="preserve">uzavření této smlouvy nebo k plnění z této smlouvy vyplývajícímu. </w:t>
      </w:r>
    </w:p>
    <w:p w:rsidR="00A95329" w:rsidRDefault="00A95329" w:rsidP="00A95329">
      <w:pPr>
        <w:numPr>
          <w:ilvl w:val="0"/>
          <w:numId w:val="1"/>
        </w:numPr>
        <w:jc w:val="both"/>
      </w:pPr>
      <w:r>
        <w:lastRenderedPageBreak/>
        <w:t>Smluvní strany prohlašují, že osoby podepisující tuto smlouvu jsou k tomuto úkonu oprávněny.</w:t>
      </w:r>
    </w:p>
    <w:p w:rsidR="00A95329" w:rsidRDefault="00A95329" w:rsidP="00A95329">
      <w:pPr>
        <w:ind w:left="360"/>
        <w:jc w:val="both"/>
      </w:pPr>
    </w:p>
    <w:p w:rsidR="00EF4E8D" w:rsidRDefault="00EF4E8D" w:rsidP="00A95329">
      <w:pPr>
        <w:jc w:val="center"/>
        <w:rPr>
          <w:b/>
          <w:bCs/>
        </w:rPr>
      </w:pPr>
    </w:p>
    <w:p w:rsidR="00EF4E8D" w:rsidRDefault="00EF4E8D" w:rsidP="00A95329">
      <w:pPr>
        <w:jc w:val="center"/>
        <w:rPr>
          <w:b/>
          <w:bCs/>
        </w:rPr>
      </w:pPr>
    </w:p>
    <w:p w:rsidR="00A95329" w:rsidRPr="00994A76" w:rsidRDefault="00A95329" w:rsidP="00A95329">
      <w:pPr>
        <w:jc w:val="center"/>
        <w:rPr>
          <w:b/>
        </w:rPr>
      </w:pPr>
      <w:r w:rsidRPr="00994A76">
        <w:rPr>
          <w:b/>
          <w:bCs/>
        </w:rPr>
        <w:t>III.</w:t>
      </w:r>
      <w:r w:rsidRPr="00994A76">
        <w:rPr>
          <w:b/>
        </w:rPr>
        <w:t xml:space="preserve"> Předmět smlouvy</w:t>
      </w:r>
    </w:p>
    <w:p w:rsidR="00A95329" w:rsidRPr="00994A76" w:rsidRDefault="00A95329" w:rsidP="00A95329">
      <w:pPr>
        <w:numPr>
          <w:ilvl w:val="0"/>
          <w:numId w:val="2"/>
        </w:numPr>
        <w:jc w:val="both"/>
      </w:pPr>
      <w:r>
        <w:t>Zhotovitel se touto smlouvou zavazuje provést pro objednatele</w:t>
      </w:r>
      <w:r w:rsidRPr="00994A76">
        <w:t xml:space="preserve"> </w:t>
      </w:r>
      <w:r w:rsidR="00242CC6">
        <w:t>na svůj náklad a </w:t>
      </w:r>
      <w:r>
        <w:t xml:space="preserve">nebezpečí, </w:t>
      </w:r>
      <w:r w:rsidRPr="00994A76">
        <w:t>řádně, včas a ve sjednané kvalitě dílo specifikované v odst. 2 t</w:t>
      </w:r>
      <w:r>
        <w:t>ohoto článku</w:t>
      </w:r>
      <w:r w:rsidRPr="00994A76">
        <w:t xml:space="preserve">. </w:t>
      </w:r>
      <w:r>
        <w:t xml:space="preserve">Objednatel se touto smlouvou zavazuje řádně </w:t>
      </w:r>
      <w:r w:rsidR="00242CC6">
        <w:t>a včas provedené dílo převzít a </w:t>
      </w:r>
      <w:r w:rsidRPr="00994A76">
        <w:t>zaplatit zhotoviteli sjednanou cenu.</w:t>
      </w:r>
    </w:p>
    <w:p w:rsidR="00A95329" w:rsidRDefault="00A95329" w:rsidP="00A95329">
      <w:pPr>
        <w:numPr>
          <w:ilvl w:val="0"/>
          <w:numId w:val="2"/>
        </w:numPr>
        <w:jc w:val="both"/>
      </w:pPr>
      <w:r w:rsidRPr="00994A76">
        <w:t>Specifikace díla</w:t>
      </w:r>
      <w:r>
        <w:t>:</w:t>
      </w:r>
      <w:r w:rsidR="00431505">
        <w:t xml:space="preserve"> </w:t>
      </w:r>
      <w:r w:rsidR="006F5B0A" w:rsidRPr="006F5B0A">
        <w:rPr>
          <w:b/>
          <w:bCs/>
        </w:rPr>
        <w:t>oprava</w:t>
      </w:r>
      <w:r w:rsidR="006F2B17">
        <w:t xml:space="preserve"> </w:t>
      </w:r>
      <w:r w:rsidR="00EF4E8D" w:rsidRPr="002C1046">
        <w:rPr>
          <w:b/>
          <w:bCs/>
        </w:rPr>
        <w:t>na vozidle T 815-7 RZ 6T4 5311</w:t>
      </w:r>
      <w:r w:rsidR="006F2B17">
        <w:t>,</w:t>
      </w:r>
      <w:r w:rsidR="006F5B0A" w:rsidRPr="006F5B0A">
        <w:t xml:space="preserve"> která</w:t>
      </w:r>
      <w:r w:rsidR="00EF4E8D">
        <w:t xml:space="preserve"> </w:t>
      </w:r>
      <w:r w:rsidR="00354437" w:rsidRPr="00354437">
        <w:t>je daná zakázkovým listem</w:t>
      </w:r>
      <w:r w:rsidR="00354437">
        <w:t>, zakázka</w:t>
      </w:r>
      <w:r w:rsidR="00354437" w:rsidRPr="00354437">
        <w:t xml:space="preserve"> číslo s1/16564</w:t>
      </w:r>
      <w:r w:rsidR="00354437">
        <w:t>, který</w:t>
      </w:r>
      <w:r w:rsidR="00354437" w:rsidRPr="00FF5893">
        <w:t xml:space="preserve"> </w:t>
      </w:r>
      <w:r w:rsidR="00354437">
        <w:t>je</w:t>
      </w:r>
      <w:r w:rsidR="00354437" w:rsidRPr="00FF5893">
        <w:t xml:space="preserve"> př</w:t>
      </w:r>
      <w:r w:rsidR="00242CC6">
        <w:t>ílohou č</w:t>
      </w:r>
      <w:r w:rsidR="008D3787">
        <w:t>.</w:t>
      </w:r>
      <w:r w:rsidR="00242CC6">
        <w:t xml:space="preserve"> 1 k této smlouvě a nabídkou zboží č. 000030085, která</w:t>
      </w:r>
      <w:r w:rsidR="00242CC6" w:rsidRPr="00FF5893">
        <w:t xml:space="preserve"> </w:t>
      </w:r>
      <w:r w:rsidR="00242CC6">
        <w:t>je</w:t>
      </w:r>
      <w:r w:rsidR="00242CC6" w:rsidRPr="00FF5893">
        <w:t xml:space="preserve"> př</w:t>
      </w:r>
      <w:r w:rsidR="00242CC6">
        <w:t>ílohou č</w:t>
      </w:r>
      <w:r w:rsidR="008D3787">
        <w:t>.</w:t>
      </w:r>
      <w:r w:rsidR="00242CC6">
        <w:t xml:space="preserve"> 2 k této smlouvě.</w:t>
      </w:r>
    </w:p>
    <w:p w:rsidR="00A95329" w:rsidRDefault="00A95329" w:rsidP="00A95329">
      <w:pPr>
        <w:numPr>
          <w:ilvl w:val="0"/>
          <w:numId w:val="2"/>
        </w:numPr>
        <w:jc w:val="both"/>
      </w:pPr>
      <w:r>
        <w:t>Smluvní strany prohlašují, že předmět smlouvy není plněním nemožným a že tuto smlouvu uzavřely po pečlivém zvážení všech možných důsledků.</w:t>
      </w:r>
    </w:p>
    <w:p w:rsidR="00A95329" w:rsidRPr="00994A76" w:rsidRDefault="00A95329" w:rsidP="00A95329">
      <w:pPr>
        <w:jc w:val="both"/>
      </w:pPr>
    </w:p>
    <w:p w:rsidR="00A95329" w:rsidRPr="00994A76" w:rsidRDefault="00A95329" w:rsidP="00A95329">
      <w:pPr>
        <w:jc w:val="center"/>
        <w:rPr>
          <w:b/>
        </w:rPr>
      </w:pPr>
      <w:r w:rsidRPr="00994A76">
        <w:rPr>
          <w:b/>
          <w:bCs/>
        </w:rPr>
        <w:t xml:space="preserve">IV. </w:t>
      </w:r>
      <w:r w:rsidRPr="00994A76">
        <w:rPr>
          <w:b/>
        </w:rPr>
        <w:t>Místo plnění</w:t>
      </w:r>
    </w:p>
    <w:p w:rsidR="00A95329" w:rsidRDefault="00A95329" w:rsidP="002C1046">
      <w:pPr>
        <w:ind w:left="360"/>
        <w:jc w:val="both"/>
      </w:pPr>
      <w:r>
        <w:t xml:space="preserve">Místem plnění podle této smlouvy je </w:t>
      </w:r>
      <w:r w:rsidR="002C1046">
        <w:t xml:space="preserve">Zákaznické centrum TATRA TRUCKS a.s., servis vozidel, Panská ulice </w:t>
      </w:r>
      <w:proofErr w:type="spellStart"/>
      <w:r w:rsidR="002C1046">
        <w:t>obj</w:t>
      </w:r>
      <w:proofErr w:type="spellEnd"/>
      <w:r w:rsidR="002C1046">
        <w:t>. 440, 742 21 Kopřivnice</w:t>
      </w:r>
      <w:r w:rsidR="00354437">
        <w:rPr>
          <w:b/>
          <w:bCs/>
        </w:rPr>
        <w:t>.</w:t>
      </w:r>
    </w:p>
    <w:p w:rsidR="00A95329" w:rsidRDefault="00A95329" w:rsidP="00A95329">
      <w:pPr>
        <w:jc w:val="both"/>
      </w:pPr>
    </w:p>
    <w:p w:rsidR="00A95329" w:rsidRPr="001F3A3B" w:rsidRDefault="00A95329" w:rsidP="00A95329">
      <w:pPr>
        <w:ind w:left="360"/>
        <w:jc w:val="center"/>
        <w:rPr>
          <w:b/>
        </w:rPr>
      </w:pPr>
      <w:r w:rsidRPr="001F3A3B">
        <w:rPr>
          <w:b/>
          <w:bCs/>
        </w:rPr>
        <w:t xml:space="preserve">V. </w:t>
      </w:r>
      <w:r w:rsidRPr="001F3A3B">
        <w:rPr>
          <w:b/>
        </w:rPr>
        <w:t>Cena díla</w:t>
      </w:r>
    </w:p>
    <w:p w:rsidR="00A95329" w:rsidRDefault="00A95329" w:rsidP="00A95329">
      <w:pPr>
        <w:numPr>
          <w:ilvl w:val="0"/>
          <w:numId w:val="4"/>
        </w:numPr>
        <w:jc w:val="both"/>
      </w:pPr>
      <w:r>
        <w:t>Cena za provedené dílo je stanovena dohodou smluvních stran a činí:</w:t>
      </w:r>
    </w:p>
    <w:p w:rsidR="00A95329" w:rsidRDefault="00A95329" w:rsidP="00A95329">
      <w:pPr>
        <w:jc w:val="both"/>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7"/>
        <w:gridCol w:w="4606"/>
      </w:tblGrid>
      <w:tr w:rsidR="00A95329" w:rsidTr="00C80495">
        <w:tc>
          <w:tcPr>
            <w:tcW w:w="3827" w:type="dxa"/>
          </w:tcPr>
          <w:p w:rsidR="00A95329" w:rsidRDefault="00A95329" w:rsidP="00C80495">
            <w:pPr>
              <w:jc w:val="both"/>
            </w:pPr>
            <w:bookmarkStart w:id="0" w:name="_Hlk11309153"/>
            <w:r>
              <w:t>Cena bez DPH</w:t>
            </w:r>
            <w:r w:rsidR="00DA1C91">
              <w:t xml:space="preserve"> </w:t>
            </w:r>
          </w:p>
        </w:tc>
        <w:tc>
          <w:tcPr>
            <w:tcW w:w="4606" w:type="dxa"/>
          </w:tcPr>
          <w:p w:rsidR="00A95329" w:rsidRPr="00D0525C" w:rsidRDefault="00D0525C" w:rsidP="00C80495">
            <w:pPr>
              <w:jc w:val="center"/>
              <w:rPr>
                <w:bCs/>
                <w:iCs/>
              </w:rPr>
            </w:pPr>
            <w:r w:rsidRPr="00D0525C">
              <w:rPr>
                <w:bCs/>
                <w:iCs/>
              </w:rPr>
              <w:t>68 761,03</w:t>
            </w:r>
            <w:r w:rsidR="00242CC6">
              <w:rPr>
                <w:bCs/>
                <w:iCs/>
              </w:rPr>
              <w:t xml:space="preserve"> Kč</w:t>
            </w:r>
          </w:p>
        </w:tc>
      </w:tr>
      <w:tr w:rsidR="00A95329" w:rsidTr="00C80495">
        <w:tc>
          <w:tcPr>
            <w:tcW w:w="3827" w:type="dxa"/>
          </w:tcPr>
          <w:p w:rsidR="00A95329" w:rsidRDefault="00A95329" w:rsidP="00C80495">
            <w:pPr>
              <w:jc w:val="both"/>
            </w:pPr>
            <w:r>
              <w:t xml:space="preserve">DPH </w:t>
            </w:r>
            <w:r w:rsidR="002C1046">
              <w:t>21</w:t>
            </w:r>
            <w:r>
              <w:t>%</w:t>
            </w:r>
            <w:r w:rsidRPr="00AC3C20">
              <w:rPr>
                <w:i/>
                <w:color w:val="0066FF"/>
              </w:rPr>
              <w:t xml:space="preserve"> </w:t>
            </w:r>
          </w:p>
        </w:tc>
        <w:tc>
          <w:tcPr>
            <w:tcW w:w="4606" w:type="dxa"/>
          </w:tcPr>
          <w:p w:rsidR="00A95329" w:rsidRPr="00D0525C" w:rsidRDefault="00D0525C" w:rsidP="00C80495">
            <w:pPr>
              <w:jc w:val="center"/>
              <w:rPr>
                <w:bCs/>
                <w:iCs/>
              </w:rPr>
            </w:pPr>
            <w:r w:rsidRPr="00D0525C">
              <w:rPr>
                <w:bCs/>
                <w:iCs/>
              </w:rPr>
              <w:t>14 439,80</w:t>
            </w:r>
            <w:r w:rsidR="00242CC6">
              <w:rPr>
                <w:bCs/>
                <w:iCs/>
              </w:rPr>
              <w:t xml:space="preserve"> Kč</w:t>
            </w:r>
          </w:p>
        </w:tc>
      </w:tr>
      <w:tr w:rsidR="00A95329" w:rsidTr="00C80495">
        <w:tc>
          <w:tcPr>
            <w:tcW w:w="3827" w:type="dxa"/>
          </w:tcPr>
          <w:p w:rsidR="00A95329" w:rsidRDefault="00A95329" w:rsidP="00C80495">
            <w:pPr>
              <w:jc w:val="both"/>
              <w:rPr>
                <w:b/>
                <w:bCs/>
              </w:rPr>
            </w:pPr>
            <w:r>
              <w:rPr>
                <w:b/>
                <w:bCs/>
              </w:rPr>
              <w:t>Cena včetně DPH</w:t>
            </w:r>
            <w:r w:rsidR="00DA1C91">
              <w:rPr>
                <w:b/>
                <w:bCs/>
              </w:rPr>
              <w:t xml:space="preserve"> </w:t>
            </w:r>
          </w:p>
        </w:tc>
        <w:tc>
          <w:tcPr>
            <w:tcW w:w="4606" w:type="dxa"/>
          </w:tcPr>
          <w:p w:rsidR="00A95329" w:rsidRPr="002C1046" w:rsidRDefault="00D0525C" w:rsidP="00C80495">
            <w:pPr>
              <w:jc w:val="center"/>
              <w:rPr>
                <w:b/>
                <w:bCs/>
                <w:iCs/>
              </w:rPr>
            </w:pPr>
            <w:r>
              <w:rPr>
                <w:b/>
                <w:bCs/>
                <w:iCs/>
              </w:rPr>
              <w:t>83 200,83</w:t>
            </w:r>
            <w:r w:rsidR="00242CC6">
              <w:rPr>
                <w:b/>
                <w:bCs/>
                <w:iCs/>
              </w:rPr>
              <w:t xml:space="preserve"> Kč</w:t>
            </w:r>
          </w:p>
        </w:tc>
      </w:tr>
      <w:bookmarkEnd w:id="0"/>
    </w:tbl>
    <w:p w:rsidR="00A95329" w:rsidRDefault="00A95329" w:rsidP="00A95329">
      <w:pPr>
        <w:jc w:val="both"/>
      </w:pPr>
    </w:p>
    <w:p w:rsidR="00DA1C91" w:rsidRDefault="00DA1C91" w:rsidP="00A95329">
      <w:pPr>
        <w:jc w:val="both"/>
      </w:pPr>
    </w:p>
    <w:p w:rsidR="00A95329" w:rsidRDefault="00A95329" w:rsidP="00A95329">
      <w:pPr>
        <w:numPr>
          <w:ilvl w:val="0"/>
          <w:numId w:val="4"/>
        </w:numPr>
        <w:jc w:val="both"/>
      </w:pPr>
      <w:r>
        <w:t>Sjednaná cena díla je cena konečná a obsahuje i případně zvýšené náklady spojené s vývojem cen vstupních nákladů, a to až do doby ukončení díla. Součástí ceny díla jsou veškeré práce a dodávky, poplatky a jiné náklady nezbytné pro řádné a úplné zhotovení díla.</w:t>
      </w:r>
    </w:p>
    <w:p w:rsidR="00A95329" w:rsidRDefault="00A95329" w:rsidP="00A95329">
      <w:pPr>
        <w:numPr>
          <w:ilvl w:val="0"/>
          <w:numId w:val="4"/>
        </w:numPr>
        <w:jc w:val="both"/>
      </w:pPr>
      <w:r w:rsidRPr="001F3A3B">
        <w:t xml:space="preserve">Cena díla je stanovena jako nejvýše přípustná při sazbě DPH ve výši </w:t>
      </w:r>
      <w:r w:rsidR="002C1046">
        <w:t>21</w:t>
      </w:r>
      <w:r>
        <w:rPr>
          <w:i/>
          <w:color w:val="0066FF"/>
        </w:rPr>
        <w:t xml:space="preserve"> </w:t>
      </w:r>
      <w:r w:rsidRPr="001F3A3B">
        <w:t>%, přičemž sazba DPH bude v případě její změny stanovena v souladu s platnými právními předpisy.</w:t>
      </w:r>
    </w:p>
    <w:p w:rsidR="00CF69FC" w:rsidRPr="001F3A3B" w:rsidRDefault="00CF69FC" w:rsidP="00A95329">
      <w:pPr>
        <w:numPr>
          <w:ilvl w:val="0"/>
          <w:numId w:val="4"/>
        </w:numPr>
        <w:jc w:val="both"/>
      </w:pPr>
      <w:r>
        <w:t xml:space="preserve">V případě, že </w:t>
      </w:r>
      <w:r w:rsidRPr="00CF69FC">
        <w:t xml:space="preserve">při </w:t>
      </w:r>
      <w:r>
        <w:t>provádění díla</w:t>
      </w:r>
      <w:r w:rsidRPr="00CF69FC">
        <w:t xml:space="preserve"> </w:t>
      </w:r>
      <w:r>
        <w:t>zhotovitel zjistí</w:t>
      </w:r>
      <w:r w:rsidRPr="00CF69FC">
        <w:t xml:space="preserve"> další závad</w:t>
      </w:r>
      <w:r>
        <w:t>y</w:t>
      </w:r>
      <w:r w:rsidRPr="00CF69FC">
        <w:t xml:space="preserve"> </w:t>
      </w:r>
      <w:r w:rsidR="002C1046">
        <w:t>T 815-7</w:t>
      </w:r>
      <w:r w:rsidR="0060064E">
        <w:t xml:space="preserve"> </w:t>
      </w:r>
      <w:r w:rsidRPr="00CF69FC">
        <w:t xml:space="preserve">nebo </w:t>
      </w:r>
      <w:r w:rsidR="00DF79F0">
        <w:t>dojde k závěru</w:t>
      </w:r>
      <w:r w:rsidRPr="00CF69FC">
        <w:t>, že některé požadované opravy nebude nutné provést</w:t>
      </w:r>
      <w:r>
        <w:t>,</w:t>
      </w:r>
      <w:r w:rsidR="00DF79F0">
        <w:t xml:space="preserve"> </w:t>
      </w:r>
      <w:r w:rsidR="00B75EF3">
        <w:t xml:space="preserve">bude smluvními stranami uzavřen dodatek k této smlouvě ohledně změny rozsahu </w:t>
      </w:r>
      <w:r w:rsidR="0025644D">
        <w:t xml:space="preserve">a ceny </w:t>
      </w:r>
      <w:r w:rsidR="00B75EF3">
        <w:t>díla</w:t>
      </w:r>
      <w:r w:rsidR="0025644D">
        <w:t>.</w:t>
      </w:r>
      <w:r w:rsidR="00B75EF3">
        <w:t xml:space="preserve"> </w:t>
      </w:r>
    </w:p>
    <w:p w:rsidR="00A95329" w:rsidRDefault="00A95329" w:rsidP="00A95329">
      <w:pPr>
        <w:jc w:val="both"/>
      </w:pPr>
    </w:p>
    <w:p w:rsidR="00A95329" w:rsidRDefault="00A95329" w:rsidP="00A95329">
      <w:pPr>
        <w:jc w:val="center"/>
        <w:rPr>
          <w:b/>
          <w:bCs/>
        </w:rPr>
      </w:pPr>
      <w:r>
        <w:rPr>
          <w:b/>
          <w:bCs/>
        </w:rPr>
        <w:t>VI. Platební podmínky</w:t>
      </w:r>
    </w:p>
    <w:p w:rsidR="00A95329" w:rsidRDefault="00A95329" w:rsidP="00A95329">
      <w:pPr>
        <w:numPr>
          <w:ilvl w:val="0"/>
          <w:numId w:val="5"/>
        </w:numPr>
        <w:jc w:val="both"/>
      </w:pPr>
      <w:r>
        <w:t>Zálohy nejsou sjednány.</w:t>
      </w:r>
    </w:p>
    <w:p w:rsidR="00A95329" w:rsidRPr="003519C5" w:rsidRDefault="00A95329" w:rsidP="00A95329">
      <w:pPr>
        <w:numPr>
          <w:ilvl w:val="0"/>
          <w:numId w:val="5"/>
        </w:numPr>
        <w:jc w:val="both"/>
      </w:pPr>
      <w:r>
        <w:t xml:space="preserve">Podkladem pro úhradu ceny dodaného díla </w:t>
      </w:r>
      <w:r w:rsidR="0060064E">
        <w:t>je faktura</w:t>
      </w:r>
      <w:r>
        <w:t>, kter</w:t>
      </w:r>
      <w:r w:rsidR="0060064E">
        <w:t>á</w:t>
      </w:r>
      <w:r>
        <w:t xml:space="preserve"> bud</w:t>
      </w:r>
      <w:r w:rsidR="0060064E">
        <w:t>e</w:t>
      </w:r>
      <w:r>
        <w:t xml:space="preserve"> mít náležitosti </w:t>
      </w:r>
      <w:r w:rsidRPr="009E05B5">
        <w:t xml:space="preserve">daňového dokladu dle </w:t>
      </w:r>
      <w:r>
        <w:t xml:space="preserve">§ 29 </w:t>
      </w:r>
      <w:r w:rsidRPr="009E05B5">
        <w:t>zákona č. 235/2004 Sb., o dani z přidané hodnoty, ve znění pozdějších předpisů</w:t>
      </w:r>
      <w:r>
        <w:t xml:space="preserve"> (</w:t>
      </w:r>
      <w:r w:rsidRPr="003519C5">
        <w:t>dále také „faktur</w:t>
      </w:r>
      <w:r w:rsidR="00F232A6">
        <w:t>y</w:t>
      </w:r>
      <w:r w:rsidRPr="003519C5">
        <w:t>“). Objednatel tímto souhlasí s použitím daňového dokladu</w:t>
      </w:r>
      <w:r w:rsidRPr="003519C5">
        <w:rPr>
          <w:color w:val="3366FF"/>
        </w:rPr>
        <w:t xml:space="preserve"> </w:t>
      </w:r>
      <w:r w:rsidRPr="003519C5">
        <w:t>v elektronické podobě.</w:t>
      </w:r>
    </w:p>
    <w:p w:rsidR="00A95329" w:rsidRPr="009E05B5" w:rsidRDefault="00A95329" w:rsidP="00A95329">
      <w:pPr>
        <w:pStyle w:val="Zkladntextodsazen"/>
        <w:numPr>
          <w:ilvl w:val="0"/>
          <w:numId w:val="5"/>
        </w:numPr>
        <w:jc w:val="both"/>
      </w:pPr>
      <w:r>
        <w:t>Faktur</w:t>
      </w:r>
      <w:r w:rsidR="0060064E">
        <w:t>a</w:t>
      </w:r>
      <w:r>
        <w:t xml:space="preserve"> musí </w:t>
      </w:r>
      <w:r w:rsidRPr="009E05B5">
        <w:t xml:space="preserve">kromě zákonem stanovených náležitostí obsahovat také: </w:t>
      </w:r>
    </w:p>
    <w:p w:rsidR="00A95329" w:rsidRPr="009E05B5" w:rsidRDefault="00A95329" w:rsidP="00A95329">
      <w:pPr>
        <w:pStyle w:val="Zkladntextodsazen"/>
        <w:numPr>
          <w:ilvl w:val="0"/>
          <w:numId w:val="11"/>
        </w:numPr>
        <w:jc w:val="both"/>
      </w:pPr>
      <w:r w:rsidRPr="009E05B5">
        <w:t>označení smlouvy a datum jejího uzavření</w:t>
      </w:r>
      <w:r w:rsidR="0060064E">
        <w:t>,</w:t>
      </w:r>
      <w:r w:rsidRPr="009E05B5">
        <w:t xml:space="preserve"> </w:t>
      </w:r>
    </w:p>
    <w:p w:rsidR="00A95329" w:rsidRPr="009E05B5" w:rsidRDefault="00A95329" w:rsidP="00A95329">
      <w:pPr>
        <w:pStyle w:val="Zkladntextodsazen"/>
        <w:numPr>
          <w:ilvl w:val="0"/>
          <w:numId w:val="11"/>
        </w:numPr>
        <w:jc w:val="both"/>
      </w:pPr>
      <w:r w:rsidRPr="009E05B5">
        <w:t>označení banky a čísla účtu, na který musí být zaplaceno</w:t>
      </w:r>
      <w:r w:rsidR="0060064E">
        <w:t>,</w:t>
      </w:r>
    </w:p>
    <w:p w:rsidR="00A95329" w:rsidRPr="0081457E" w:rsidRDefault="00A95329" w:rsidP="00A95329">
      <w:pPr>
        <w:pStyle w:val="Zkladntextodsazen"/>
        <w:numPr>
          <w:ilvl w:val="0"/>
          <w:numId w:val="11"/>
        </w:numPr>
        <w:jc w:val="both"/>
        <w:rPr>
          <w:color w:val="FF0000"/>
        </w:rPr>
      </w:pPr>
      <w:r w:rsidRPr="009E05B5">
        <w:lastRenderedPageBreak/>
        <w:t xml:space="preserve">kontaktní údaje </w:t>
      </w:r>
      <w:r>
        <w:t>zhotovitele</w:t>
      </w:r>
      <w:r w:rsidRPr="009E05B5">
        <w:t xml:space="preserve"> pro záležitosti fakturace</w:t>
      </w:r>
      <w:r w:rsidR="0060064E">
        <w:t>,</w:t>
      </w:r>
    </w:p>
    <w:p w:rsidR="00A95329" w:rsidRPr="00256513" w:rsidRDefault="00A95329" w:rsidP="00A95329">
      <w:pPr>
        <w:pStyle w:val="Zkladntextodsazen"/>
        <w:numPr>
          <w:ilvl w:val="0"/>
          <w:numId w:val="11"/>
        </w:numPr>
        <w:jc w:val="both"/>
        <w:rPr>
          <w:color w:val="FF0000"/>
        </w:rPr>
      </w:pPr>
      <w:r>
        <w:t>součástí faktury musí být dodací list, předávací protokol nebo jiný obdobný doklad včetně soupisu provedených prací, podepsaný zástupci obou smluvních stran, potvrzující, že dílo bylo řádně provedeno</w:t>
      </w:r>
      <w:r>
        <w:rPr>
          <w:color w:val="FF0000"/>
        </w:rPr>
        <w:t>.</w:t>
      </w:r>
    </w:p>
    <w:p w:rsidR="00A95329" w:rsidRDefault="00A95329" w:rsidP="00A95329">
      <w:pPr>
        <w:numPr>
          <w:ilvl w:val="0"/>
          <w:numId w:val="5"/>
        </w:numPr>
        <w:jc w:val="both"/>
      </w:pPr>
      <w:r w:rsidRPr="001F3A3B">
        <w:t>Faktur</w:t>
      </w:r>
      <w:r w:rsidR="0060064E">
        <w:t>a</w:t>
      </w:r>
      <w:r w:rsidRPr="001F3A3B">
        <w:t xml:space="preserve"> bud</w:t>
      </w:r>
      <w:r w:rsidR="0060064E">
        <w:t>e</w:t>
      </w:r>
      <w:r w:rsidRPr="001F3A3B">
        <w:t xml:space="preserve"> zhotovitelem vystaven</w:t>
      </w:r>
      <w:r w:rsidR="0060064E">
        <w:t>a</w:t>
      </w:r>
      <w:r w:rsidR="00F232A6">
        <w:t xml:space="preserve"> </w:t>
      </w:r>
      <w:r w:rsidRPr="001F3A3B">
        <w:t xml:space="preserve">po řádném </w:t>
      </w:r>
      <w:r>
        <w:t>provedení</w:t>
      </w:r>
      <w:r w:rsidRPr="001F3A3B">
        <w:t xml:space="preserve"> a předání díla a</w:t>
      </w:r>
      <w:r>
        <w:t xml:space="preserve"> </w:t>
      </w:r>
      <w:r w:rsidRPr="001F3A3B">
        <w:t>jeho převzetí objednatelem. Lhůta splatnosti faktur</w:t>
      </w:r>
      <w:r>
        <w:t xml:space="preserve"> </w:t>
      </w:r>
      <w:r w:rsidRPr="001F3A3B">
        <w:t xml:space="preserve">činí </w:t>
      </w:r>
      <w:r w:rsidRPr="007D2307">
        <w:rPr>
          <w:b/>
          <w:bCs/>
        </w:rPr>
        <w:t>21</w:t>
      </w:r>
      <w:r w:rsidRPr="001F3A3B">
        <w:t xml:space="preserve"> kalendářních dnů od doručení objednateli. Stejná lhůta splatnosti platí pro smluvní strany i při úhradě jiných plateb (např. úroků z prodlení, smluvních pokut, náhrady škody aj.).</w:t>
      </w:r>
    </w:p>
    <w:p w:rsidR="00A95329" w:rsidRPr="002C1046" w:rsidRDefault="00D0525C" w:rsidP="00A95329">
      <w:pPr>
        <w:numPr>
          <w:ilvl w:val="0"/>
          <w:numId w:val="5"/>
        </w:numPr>
        <w:jc w:val="both"/>
        <w:rPr>
          <w:b/>
          <w:bCs/>
          <w:i/>
          <w:iCs/>
          <w:color w:val="0070C0"/>
        </w:rPr>
      </w:pPr>
      <w:r>
        <w:t xml:space="preserve">K úhradě ceny za dílo vystaví zhotovitel daňový doklad (fakturu), kterou zašle kupujícímu elektronicky na adresu: </w:t>
      </w:r>
      <w:hyperlink r:id="rId7" w:history="1">
        <w:r w:rsidRPr="00850D41">
          <w:rPr>
            <w:rStyle w:val="Hypertextovodkaz"/>
          </w:rPr>
          <w:t>faktury@koprivnice.cz</w:t>
        </w:r>
      </w:hyperlink>
      <w:r>
        <w:t xml:space="preserve"> a v kopii na emailovou adresu </w:t>
      </w:r>
      <w:r w:rsidR="00C80495" w:rsidRPr="00562AF2">
        <w:rPr>
          <w:rFonts w:cs="Arial"/>
          <w:i/>
        </w:rPr>
        <w:t>&lt;anonymizováno&gt;</w:t>
      </w:r>
    </w:p>
    <w:p w:rsidR="00A95329" w:rsidRDefault="00A95329" w:rsidP="00A95329">
      <w:pPr>
        <w:numPr>
          <w:ilvl w:val="0"/>
          <w:numId w:val="5"/>
        </w:numPr>
        <w:jc w:val="both"/>
      </w:pPr>
      <w:r w:rsidRPr="009E5CA1">
        <w:t>Nebud</w:t>
      </w:r>
      <w:r w:rsidR="00AF3116">
        <w:t>e</w:t>
      </w:r>
      <w:r w:rsidRPr="009E5CA1">
        <w:t xml:space="preserve">-li </w:t>
      </w:r>
      <w:r w:rsidR="00AF3116">
        <w:t>faktura</w:t>
      </w:r>
      <w:r w:rsidRPr="009E5CA1">
        <w:t xml:space="preserve"> obsahovat některou povinnou nebo dohodnutou náležitost nebo bude chybně vyúčtována cena</w:t>
      </w:r>
      <w:r>
        <w:t>,</w:t>
      </w:r>
      <w:r w:rsidRPr="009E5CA1">
        <w:t xml:space="preserve"> DPH, </w:t>
      </w:r>
      <w:r>
        <w:t xml:space="preserve">nebo budou-li vyúčtovány práce, které zhotovitel neprovedl, </w:t>
      </w:r>
      <w:r w:rsidRPr="009E5CA1">
        <w:t xml:space="preserve">je </w:t>
      </w:r>
      <w:r>
        <w:t>objednatel</w:t>
      </w:r>
      <w:r w:rsidRPr="009E5CA1">
        <w:t xml:space="preserve"> oprávněn </w:t>
      </w:r>
      <w:r>
        <w:t xml:space="preserve">bez zaplacení </w:t>
      </w:r>
      <w:r w:rsidRPr="009E5CA1">
        <w:t xml:space="preserve">fakturu před uplynutím lhůty splatnosti vrátit druhé smluvní straně k provedení opravy. Ve vrácené faktuře vyznačí důvod vrácení. </w:t>
      </w:r>
      <w:r>
        <w:t>Zhotovitel</w:t>
      </w:r>
      <w:r w:rsidRPr="009E5CA1">
        <w:t xml:space="preserve"> provede opravu vystavením nové faktury. Od doby</w:t>
      </w:r>
      <w:r>
        <w:t xml:space="preserve"> </w:t>
      </w:r>
      <w:r w:rsidRPr="009E5CA1">
        <w:t>odeslání vadné faktury přestává běžet původní lhůta splatnosti. Celá lhůta splatnosti běží opět ode dne doručení nově vyhotovené faktury</w:t>
      </w:r>
      <w:r>
        <w:t xml:space="preserve"> objednateli.</w:t>
      </w:r>
    </w:p>
    <w:p w:rsidR="00A95329" w:rsidRPr="001F3A3B" w:rsidRDefault="00A95329" w:rsidP="00A95329">
      <w:pPr>
        <w:numPr>
          <w:ilvl w:val="0"/>
          <w:numId w:val="5"/>
        </w:numPr>
        <w:jc w:val="both"/>
      </w:pPr>
      <w:r w:rsidRPr="001F3A3B">
        <w:t>Smluvní strany se dohodly, že platba bude provedena vždy na účet uvedený ve faktuře bez ohledu na číslo účtu uvedené v článku I. této smlouvy.</w:t>
      </w:r>
    </w:p>
    <w:p w:rsidR="00A95329" w:rsidRPr="001F3A3B" w:rsidRDefault="00A95329" w:rsidP="00A95329">
      <w:pPr>
        <w:numPr>
          <w:ilvl w:val="0"/>
          <w:numId w:val="5"/>
        </w:numPr>
        <w:jc w:val="both"/>
      </w:pPr>
      <w:r w:rsidRPr="001F3A3B">
        <w:t>Povinnost zaplatit je splněna dnem odepsání příslušné částky z účtu objednatele.</w:t>
      </w:r>
    </w:p>
    <w:p w:rsidR="00A95329" w:rsidRPr="001F3A3B" w:rsidRDefault="00A95329" w:rsidP="00A95329">
      <w:pPr>
        <w:pStyle w:val="Zkladntextodsazen"/>
        <w:numPr>
          <w:ilvl w:val="0"/>
          <w:numId w:val="5"/>
        </w:numPr>
        <w:jc w:val="both"/>
      </w:pPr>
      <w:r w:rsidRPr="001F3A3B">
        <w:t>Pokud objednatel uplatní nárok na odstranění vady díla ve lhůtě splatnosti faktury, není objednatel povinen až do odstranění vady díla uhradit cenu díla. Okamžikem odstranění vady díla začne běžet nová lhůta splatnosti faktury.</w:t>
      </w:r>
    </w:p>
    <w:p w:rsidR="00A95329" w:rsidRPr="001F3A3B" w:rsidRDefault="00A95329" w:rsidP="00A95329">
      <w:pPr>
        <w:jc w:val="both"/>
      </w:pPr>
    </w:p>
    <w:p w:rsidR="00A95329" w:rsidRPr="001F3A3B" w:rsidRDefault="00A95329" w:rsidP="00A95329">
      <w:pPr>
        <w:jc w:val="center"/>
        <w:rPr>
          <w:b/>
        </w:rPr>
      </w:pPr>
      <w:r w:rsidRPr="001F3A3B">
        <w:rPr>
          <w:b/>
        </w:rPr>
        <w:t>VII. Provádění díla</w:t>
      </w:r>
    </w:p>
    <w:p w:rsidR="00A95329" w:rsidRPr="001F3A3B" w:rsidRDefault="00A95329" w:rsidP="00A95329">
      <w:pPr>
        <w:numPr>
          <w:ilvl w:val="0"/>
          <w:numId w:val="6"/>
        </w:numPr>
        <w:jc w:val="both"/>
      </w:pPr>
      <w:r w:rsidRPr="001F3A3B">
        <w:t>Zhotovitel se zavazuje provést dílo svým jménem a na vlastní zodpovědnost. V případě, že provedením díla nebo jeho části pověří jinou osobu, má zhotovitel odpovědnost, jako by dílo provedl sám.</w:t>
      </w:r>
    </w:p>
    <w:p w:rsidR="00A95329" w:rsidRDefault="00A95329" w:rsidP="00A95329">
      <w:pPr>
        <w:numPr>
          <w:ilvl w:val="0"/>
          <w:numId w:val="6"/>
        </w:numPr>
        <w:jc w:val="both"/>
      </w:pPr>
      <w:r w:rsidRPr="001F3A3B">
        <w:t>Zhotovitel je při zhotovení díla povinen postupovat s odbornou péčí, podle svých nejlepších znalostí a schopností, přičemž při své činn</w:t>
      </w:r>
      <w:r w:rsidR="00D0525C">
        <w:t>osti je povinen chránit zájmy a </w:t>
      </w:r>
      <w:r w:rsidRPr="001F3A3B">
        <w:t xml:space="preserve">dobré jméno objednatele a postupovat v souladu s jeho pokyny. </w:t>
      </w:r>
    </w:p>
    <w:p w:rsidR="00A95329" w:rsidRDefault="00A95329" w:rsidP="00A95329">
      <w:pPr>
        <w:numPr>
          <w:ilvl w:val="0"/>
          <w:numId w:val="6"/>
        </w:numPr>
        <w:jc w:val="both"/>
      </w:pPr>
      <w:r w:rsidRPr="001F3A3B">
        <w:t>V případě nevhodných pokynů objednatele</w:t>
      </w:r>
      <w:r>
        <w:t xml:space="preserve"> nebo v případě nevhodné povahy věci, kterou objednatel k provedení díla zhotoviteli předal,</w:t>
      </w:r>
      <w:r w:rsidR="00D0525C">
        <w:t xml:space="preserve"> je zhotovitel povinen na </w:t>
      </w:r>
      <w:r w:rsidRPr="001F3A3B">
        <w:t>nevhodnost těchto pokynů</w:t>
      </w:r>
      <w:r>
        <w:t xml:space="preserve"> nebo věcí</w:t>
      </w:r>
      <w:r w:rsidRPr="001F3A3B">
        <w:t xml:space="preserve"> objednatele písemně upozornit</w:t>
      </w:r>
      <w:r>
        <w:t>. Neupozorní-li zhotovitel tímto způsobem objednatele</w:t>
      </w:r>
      <w:r w:rsidRPr="001F3A3B">
        <w:t xml:space="preserve">, </w:t>
      </w:r>
      <w:r>
        <w:t xml:space="preserve">odpovídá </w:t>
      </w:r>
      <w:r w:rsidRPr="001F3A3B">
        <w:t>zhotovitel za vady</w:t>
      </w:r>
      <w:r>
        <w:t xml:space="preserve"> díla tímto způsobené</w:t>
      </w:r>
      <w:r w:rsidRPr="001F3A3B">
        <w:t xml:space="preserve"> a za škodu, které v důsledku nevhodných pokynů objednatele</w:t>
      </w:r>
      <w:r>
        <w:t xml:space="preserve"> nebo věcí </w:t>
      </w:r>
      <w:r w:rsidRPr="001F3A3B">
        <w:t xml:space="preserve">objednateli a/nebo zhotoviteli a/nebo třetím osobám vznikly. </w:t>
      </w:r>
      <w:r>
        <w:t xml:space="preserve">Pokud objednatel i přes upozornění trvá na provedení díla podle zřejmě nevhodného pokynu nebo s použitím zřejmě nevhodné věci, může zhotovitel od smlouvy odstoupit. </w:t>
      </w:r>
    </w:p>
    <w:p w:rsidR="00A95329" w:rsidRDefault="00A95329" w:rsidP="00A95329">
      <w:pPr>
        <w:ind w:left="720"/>
        <w:jc w:val="both"/>
      </w:pPr>
    </w:p>
    <w:p w:rsidR="00A95329" w:rsidRPr="001F3A3B" w:rsidRDefault="007D2307" w:rsidP="00A95329">
      <w:pPr>
        <w:jc w:val="center"/>
        <w:rPr>
          <w:b/>
        </w:rPr>
      </w:pPr>
      <w:r>
        <w:rPr>
          <w:b/>
          <w:bCs/>
        </w:rPr>
        <w:t>VIII</w:t>
      </w:r>
      <w:r w:rsidR="00A95329" w:rsidRPr="001F3A3B">
        <w:rPr>
          <w:b/>
          <w:bCs/>
        </w:rPr>
        <w:t>.</w:t>
      </w:r>
      <w:r w:rsidR="00A95329" w:rsidRPr="001F3A3B">
        <w:rPr>
          <w:b/>
        </w:rPr>
        <w:t xml:space="preserve"> Předání a převzetí díla</w:t>
      </w:r>
    </w:p>
    <w:p w:rsidR="00A95329" w:rsidRDefault="00A95329" w:rsidP="00A95329">
      <w:pPr>
        <w:numPr>
          <w:ilvl w:val="0"/>
          <w:numId w:val="7"/>
        </w:numPr>
        <w:jc w:val="both"/>
      </w:pPr>
      <w:r w:rsidRPr="001F3A3B">
        <w:t xml:space="preserve">Zhotovitel splní svou povinnost provést dílo jeho řádným </w:t>
      </w:r>
      <w:r>
        <w:t>dokončením bez</w:t>
      </w:r>
      <w:r w:rsidRPr="006C39FD">
        <w:t xml:space="preserve"> </w:t>
      </w:r>
      <w:r w:rsidR="00D0525C">
        <w:t>vad a </w:t>
      </w:r>
      <w:r w:rsidRPr="001F3A3B">
        <w:t>nedodělků</w:t>
      </w:r>
      <w:r>
        <w:t>,</w:t>
      </w:r>
      <w:r w:rsidRPr="001F3A3B">
        <w:t xml:space="preserve"> předáním</w:t>
      </w:r>
      <w:r>
        <w:t xml:space="preserve"> a převzetím díla pověřeným zástupcem objednatele</w:t>
      </w:r>
      <w:r w:rsidRPr="001F3A3B">
        <w:t xml:space="preserve">. </w:t>
      </w:r>
    </w:p>
    <w:p w:rsidR="00A95329" w:rsidRDefault="00A95329" w:rsidP="00A95329">
      <w:pPr>
        <w:numPr>
          <w:ilvl w:val="0"/>
          <w:numId w:val="7"/>
        </w:numPr>
        <w:jc w:val="both"/>
      </w:pPr>
      <w:r w:rsidRPr="001F3A3B">
        <w:t xml:space="preserve">O předání a převzetí díla jsou </w:t>
      </w:r>
      <w:r>
        <w:t>smluvní strany</w:t>
      </w:r>
      <w:r w:rsidRPr="001F3A3B">
        <w:t xml:space="preserve"> povinn</w:t>
      </w:r>
      <w:r>
        <w:t>y</w:t>
      </w:r>
      <w:r w:rsidRPr="001F3A3B">
        <w:t xml:space="preserve"> sepsat</w:t>
      </w:r>
      <w:r>
        <w:t xml:space="preserve"> </w:t>
      </w:r>
      <w:r w:rsidRPr="001F3A3B">
        <w:t>protokol</w:t>
      </w:r>
      <w:r>
        <w:rPr>
          <w:color w:val="FF0000"/>
        </w:rPr>
        <w:t xml:space="preserve"> </w:t>
      </w:r>
      <w:r w:rsidRPr="004A0691">
        <w:t>nebo jiný obdobný doklad,</w:t>
      </w:r>
      <w:r w:rsidRPr="001F3A3B">
        <w:t xml:space="preserve"> v jehož závěru objednatel prohlásí, zda dílo</w:t>
      </w:r>
      <w:r>
        <w:t xml:space="preserve"> </w:t>
      </w:r>
      <w:r w:rsidRPr="001F3A3B">
        <w:t>přejímá nebo nepřejímá, a pokud ne, z jakých důvodů.</w:t>
      </w:r>
    </w:p>
    <w:p w:rsidR="00A95329" w:rsidRPr="001F3A3B" w:rsidRDefault="00A95329" w:rsidP="00A95329">
      <w:pPr>
        <w:numPr>
          <w:ilvl w:val="0"/>
          <w:numId w:val="7"/>
        </w:numPr>
        <w:jc w:val="both"/>
      </w:pPr>
      <w:r w:rsidRPr="001F3A3B">
        <w:lastRenderedPageBreak/>
        <w:t>Objednatel je oprávněn odmí</w:t>
      </w:r>
      <w:r w:rsidR="001C2F7E">
        <w:t>tnout převzetí díla, pokud dílo</w:t>
      </w:r>
      <w:r w:rsidRPr="001F3A3B">
        <w:t xml:space="preserve"> nebude zhotoveno řádně v souladu s touto smlouvou a ve sjednané kv</w:t>
      </w:r>
      <w:r w:rsidR="001C2F7E">
        <w:t>alitě. Na následné předání díla</w:t>
      </w:r>
      <w:r w:rsidRPr="001F3A3B">
        <w:t xml:space="preserve"> se použijí ustanovení tohoto článku obdobně.</w:t>
      </w:r>
    </w:p>
    <w:p w:rsidR="00A95329" w:rsidRPr="006C39FD" w:rsidRDefault="00A95329" w:rsidP="00A95329">
      <w:pPr>
        <w:numPr>
          <w:ilvl w:val="0"/>
          <w:numId w:val="7"/>
        </w:numPr>
        <w:jc w:val="both"/>
      </w:pPr>
      <w:r w:rsidRPr="001F3A3B">
        <w:t xml:space="preserve">Vlastnické právo ke zhotovované věci přechází na </w:t>
      </w:r>
      <w:r w:rsidRPr="006C39FD">
        <w:t>objednatele oka</w:t>
      </w:r>
      <w:r w:rsidR="00D0525C">
        <w:t>mžikem předání a </w:t>
      </w:r>
      <w:r w:rsidRPr="006C39FD">
        <w:t>převzetí díla.</w:t>
      </w:r>
    </w:p>
    <w:p w:rsidR="00A95329" w:rsidRPr="001F3A3B" w:rsidRDefault="00A95329" w:rsidP="00A95329">
      <w:pPr>
        <w:numPr>
          <w:ilvl w:val="0"/>
          <w:numId w:val="7"/>
        </w:numPr>
        <w:jc w:val="both"/>
      </w:pPr>
      <w:r w:rsidRPr="001F3A3B">
        <w:t xml:space="preserve">Nebezpečí škody na zhotovované věci nese od počátku </w:t>
      </w:r>
      <w:r>
        <w:t>provádění díla</w:t>
      </w:r>
      <w:r w:rsidR="00D0525C">
        <w:t xml:space="preserve"> do předání a </w:t>
      </w:r>
      <w:r w:rsidRPr="001F3A3B">
        <w:t>převzetí díla zhotovitel.</w:t>
      </w:r>
    </w:p>
    <w:p w:rsidR="00A95329" w:rsidRPr="002319DC" w:rsidRDefault="00A95329" w:rsidP="00A95329">
      <w:pPr>
        <w:jc w:val="both"/>
        <w:rPr>
          <w:i/>
          <w:color w:val="3366FF"/>
        </w:rPr>
      </w:pPr>
      <w:r>
        <w:rPr>
          <w:b/>
          <w:bCs/>
        </w:rPr>
        <w:t xml:space="preserve">               </w:t>
      </w:r>
    </w:p>
    <w:p w:rsidR="007D2307" w:rsidRDefault="007D2307" w:rsidP="00A95329">
      <w:pPr>
        <w:pStyle w:val="Zkladntextodsazen"/>
        <w:jc w:val="center"/>
        <w:rPr>
          <w:b/>
          <w:bCs/>
        </w:rPr>
      </w:pPr>
    </w:p>
    <w:p w:rsidR="00A95329" w:rsidRDefault="00A95329" w:rsidP="00A95329">
      <w:pPr>
        <w:jc w:val="both"/>
      </w:pPr>
    </w:p>
    <w:p w:rsidR="00A95329" w:rsidRPr="001F3A3B" w:rsidRDefault="007D2307" w:rsidP="00A95329">
      <w:pPr>
        <w:jc w:val="center"/>
        <w:rPr>
          <w:b/>
        </w:rPr>
      </w:pPr>
      <w:r>
        <w:rPr>
          <w:b/>
        </w:rPr>
        <w:t>I</w:t>
      </w:r>
      <w:r w:rsidR="00A95329" w:rsidRPr="001F3A3B">
        <w:rPr>
          <w:b/>
        </w:rPr>
        <w:t xml:space="preserve">X. </w:t>
      </w:r>
      <w:r w:rsidR="00A95329">
        <w:rPr>
          <w:b/>
        </w:rPr>
        <w:t>V</w:t>
      </w:r>
      <w:r w:rsidR="00A95329" w:rsidRPr="001F3A3B">
        <w:rPr>
          <w:b/>
        </w:rPr>
        <w:t xml:space="preserve">ady </w:t>
      </w:r>
      <w:r w:rsidR="00A95329">
        <w:rPr>
          <w:b/>
        </w:rPr>
        <w:t xml:space="preserve">díla </w:t>
      </w:r>
      <w:r w:rsidR="00A95329" w:rsidRPr="001F3A3B">
        <w:rPr>
          <w:b/>
        </w:rPr>
        <w:t>a záruky</w:t>
      </w:r>
    </w:p>
    <w:p w:rsidR="00A95329" w:rsidRDefault="00A95329" w:rsidP="00A95329">
      <w:pPr>
        <w:numPr>
          <w:ilvl w:val="0"/>
          <w:numId w:val="8"/>
        </w:numPr>
        <w:jc w:val="both"/>
      </w:pPr>
      <w:r>
        <w:t>Dílo má vady, jestliže jeho provedení neodpovídá specifikaci nebo výsledku určenému v této smlouvě.</w:t>
      </w:r>
    </w:p>
    <w:p w:rsidR="00A95329" w:rsidRPr="008D65DC" w:rsidRDefault="00A95329" w:rsidP="00A95329">
      <w:pPr>
        <w:pStyle w:val="Zkladntextodsazen"/>
        <w:numPr>
          <w:ilvl w:val="0"/>
          <w:numId w:val="8"/>
        </w:numPr>
        <w:jc w:val="both"/>
      </w:pPr>
      <w:r>
        <w:t xml:space="preserve">Má-li dílo vady, </w:t>
      </w:r>
      <w:r w:rsidRPr="008D65DC">
        <w:t xml:space="preserve">řídí </w:t>
      </w:r>
      <w:r>
        <w:t xml:space="preserve">se práva a povinnosti smluvních stran </w:t>
      </w:r>
      <w:r w:rsidRPr="008D65DC">
        <w:t xml:space="preserve">ustanoveními § </w:t>
      </w:r>
      <w:r>
        <w:t>2615</w:t>
      </w:r>
      <w:r w:rsidR="00D0525C">
        <w:t xml:space="preserve"> a </w:t>
      </w:r>
      <w:proofErr w:type="spellStart"/>
      <w:r w:rsidRPr="008D65DC">
        <w:t>násl</w:t>
      </w:r>
      <w:proofErr w:type="spellEnd"/>
      <w:r w:rsidRPr="008D65DC">
        <w:t>. OZ.</w:t>
      </w:r>
    </w:p>
    <w:p w:rsidR="00A33BB9" w:rsidRDefault="00A33BB9" w:rsidP="00A95329">
      <w:pPr>
        <w:pStyle w:val="Zkladntextodsazen"/>
        <w:numPr>
          <w:ilvl w:val="0"/>
          <w:numId w:val="8"/>
        </w:numPr>
        <w:jc w:val="both"/>
      </w:pPr>
      <w:r w:rsidRPr="00943432">
        <w:t>Záruka za jakost se stanovuje na provedené služby od data předání služby uživateli techniky po dobu 12 měsíců a záruku za jakost vyměněných náhradních dílů 24 měsíců (u pryžových částí 12 měsíců)</w:t>
      </w:r>
      <w:r>
        <w:t>.</w:t>
      </w:r>
    </w:p>
    <w:p w:rsidR="00A95329" w:rsidRPr="003519C5" w:rsidRDefault="00A95329" w:rsidP="00A95329">
      <w:pPr>
        <w:pStyle w:val="Zkladntextodsazen"/>
        <w:numPr>
          <w:ilvl w:val="0"/>
          <w:numId w:val="8"/>
        </w:numPr>
        <w:jc w:val="both"/>
      </w:pPr>
      <w:r>
        <w:t xml:space="preserve">Záruční doba začíná běžet </w:t>
      </w:r>
      <w:r w:rsidRPr="003519C5">
        <w:t>dnem předání a převz</w:t>
      </w:r>
      <w:r w:rsidR="00D0525C">
        <w:t>etí díla objednatelem bez vad a </w:t>
      </w:r>
      <w:r w:rsidRPr="003519C5">
        <w:t>nedodělků.</w:t>
      </w:r>
    </w:p>
    <w:p w:rsidR="00A95329" w:rsidRPr="002D3513" w:rsidRDefault="00A95329" w:rsidP="00A95329">
      <w:pPr>
        <w:numPr>
          <w:ilvl w:val="0"/>
          <w:numId w:val="8"/>
        </w:numPr>
        <w:jc w:val="both"/>
        <w:rPr>
          <w:color w:val="3366FF"/>
        </w:rPr>
      </w:pPr>
      <w:r>
        <w:t>Vyskytne-li se v průběhu záruční doby na provedeném díle vada, oznámí objednatel tuto skutečnost zhotoviteli</w:t>
      </w:r>
      <w:r w:rsidRPr="006B2D49">
        <w:rPr>
          <w:color w:val="FF0000"/>
        </w:rPr>
        <w:t xml:space="preserve"> </w:t>
      </w:r>
      <w:r w:rsidRPr="003519C5">
        <w:t xml:space="preserve">telefonicky na tel. č. </w:t>
      </w:r>
      <w:r w:rsidR="00C80495" w:rsidRPr="00562AF2">
        <w:rPr>
          <w:rFonts w:cs="Arial"/>
          <w:i/>
        </w:rPr>
        <w:t>&lt;anonymizováno&gt;</w:t>
      </w:r>
      <w:r w:rsidRPr="003519C5">
        <w:t xml:space="preserve">/ e-mailem na </w:t>
      </w:r>
      <w:r w:rsidR="00C80495" w:rsidRPr="00562AF2">
        <w:rPr>
          <w:rFonts w:cs="Arial"/>
          <w:i/>
        </w:rPr>
        <w:t>&lt;anonymizováno&gt;</w:t>
      </w:r>
      <w:r w:rsidR="00A33BB9">
        <w:t xml:space="preserve"> </w:t>
      </w:r>
    </w:p>
    <w:p w:rsidR="00A95329" w:rsidRDefault="00A95329" w:rsidP="00A95329">
      <w:pPr>
        <w:jc w:val="both"/>
      </w:pPr>
    </w:p>
    <w:p w:rsidR="00A95329" w:rsidRDefault="00A95329" w:rsidP="00A95329">
      <w:pPr>
        <w:jc w:val="center"/>
        <w:rPr>
          <w:b/>
          <w:bCs/>
        </w:rPr>
      </w:pPr>
      <w:proofErr w:type="gramStart"/>
      <w:r>
        <w:rPr>
          <w:b/>
          <w:bCs/>
        </w:rPr>
        <w:t>X.  Sankční</w:t>
      </w:r>
      <w:proofErr w:type="gramEnd"/>
      <w:r>
        <w:rPr>
          <w:b/>
          <w:bCs/>
        </w:rPr>
        <w:t xml:space="preserve"> ujednání</w:t>
      </w:r>
    </w:p>
    <w:p w:rsidR="00A95329" w:rsidRPr="001F3A3B" w:rsidRDefault="00A95329" w:rsidP="00A95329">
      <w:pPr>
        <w:numPr>
          <w:ilvl w:val="0"/>
          <w:numId w:val="9"/>
        </w:numPr>
        <w:jc w:val="both"/>
      </w:pPr>
      <w:r>
        <w:t xml:space="preserve">Zhotovitel je </w:t>
      </w:r>
      <w:r w:rsidRPr="001F3A3B">
        <w:t>povinen zaplatit objednateli smluvní pokutu ve výši 0</w:t>
      </w:r>
      <w:r>
        <w:t>,</w:t>
      </w:r>
      <w:r w:rsidR="004B22C6">
        <w:t>05</w:t>
      </w:r>
      <w:r w:rsidRPr="001F3A3B">
        <w:t xml:space="preserve"> % z</w:t>
      </w:r>
      <w:r>
        <w:t xml:space="preserve"> celkové </w:t>
      </w:r>
      <w:r w:rsidRPr="001F3A3B">
        <w:t>ceny díla vč. DPH za každý i započatý den pro</w:t>
      </w:r>
      <w:r w:rsidR="00D0525C">
        <w:t>dlení s předáním díla bez vad a </w:t>
      </w:r>
      <w:r w:rsidRPr="001F3A3B">
        <w:t>nedodělků, a to i v případě nepřevzetí díla ze strany objednatele z důvodu vad díla.</w:t>
      </w:r>
    </w:p>
    <w:p w:rsidR="00A95329" w:rsidRPr="001F3A3B" w:rsidRDefault="00A95329" w:rsidP="00A95329">
      <w:pPr>
        <w:numPr>
          <w:ilvl w:val="0"/>
          <w:numId w:val="9"/>
        </w:numPr>
        <w:jc w:val="both"/>
      </w:pPr>
      <w:r w:rsidRPr="001F3A3B">
        <w:t>Nebude-li</w:t>
      </w:r>
      <w:r w:rsidR="00AF3116">
        <w:t xml:space="preserve"> některá</w:t>
      </w:r>
      <w:r w:rsidRPr="001F3A3B">
        <w:t xml:space="preserve"> faktura uhrazena ve lhůtě splatnosti, je objednatel povinen zaplatit zhotoviteli úrok z prodlení ve výši 0,05 % z dlužné částky za každý i započatý den prodlení.</w:t>
      </w:r>
    </w:p>
    <w:p w:rsidR="00A95329" w:rsidRPr="001F3A3B" w:rsidRDefault="00A95329" w:rsidP="00A95329">
      <w:pPr>
        <w:numPr>
          <w:ilvl w:val="0"/>
          <w:numId w:val="9"/>
        </w:numPr>
        <w:jc w:val="both"/>
      </w:pPr>
      <w:r w:rsidRPr="001F3A3B">
        <w:t xml:space="preserve">V případě nedodržení </w:t>
      </w:r>
      <w:r>
        <w:t>dohodnuté lhůty</w:t>
      </w:r>
      <w:r w:rsidRPr="001F3A3B">
        <w:t xml:space="preserve"> k odstranění vady, která se projevila v záruční době, je </w:t>
      </w:r>
      <w:r>
        <w:t>zhotovitel povinen zaplatit objednateli</w:t>
      </w:r>
      <w:r w:rsidRPr="001F3A3B">
        <w:t xml:space="preserve"> smluvní pokutu ve výši </w:t>
      </w:r>
      <w:r>
        <w:t xml:space="preserve">500,- Kč </w:t>
      </w:r>
      <w:r w:rsidR="00D0525C">
        <w:t>za </w:t>
      </w:r>
      <w:r w:rsidRPr="001F3A3B">
        <w:t>každý i započatý den prodlení s odstraněním každé vady.</w:t>
      </w:r>
    </w:p>
    <w:p w:rsidR="00A95329" w:rsidRDefault="00A95329" w:rsidP="00A95329">
      <w:pPr>
        <w:numPr>
          <w:ilvl w:val="0"/>
          <w:numId w:val="9"/>
        </w:numPr>
        <w:jc w:val="both"/>
      </w:pPr>
      <w:r>
        <w:t>V případě, že závazek provést dílo zanikne před řádným ukončením díla, nezaniká nárok na smluvní pokutu, pokud vznikl dřívějším porušením povinnosti.</w:t>
      </w:r>
    </w:p>
    <w:p w:rsidR="00A95329" w:rsidRDefault="00A95329" w:rsidP="00A95329">
      <w:pPr>
        <w:numPr>
          <w:ilvl w:val="0"/>
          <w:numId w:val="9"/>
        </w:numPr>
        <w:jc w:val="both"/>
      </w:pPr>
      <w:r>
        <w:t>Zánik závazku pozdním plněním neznamená zá</w:t>
      </w:r>
      <w:r w:rsidR="00D0525C">
        <w:t>nik nároku na smluvní pokutu za </w:t>
      </w:r>
      <w:r>
        <w:t>prodlení s plněním.</w:t>
      </w:r>
    </w:p>
    <w:p w:rsidR="00A95329" w:rsidRDefault="00A95329" w:rsidP="00A95329">
      <w:pPr>
        <w:numPr>
          <w:ilvl w:val="0"/>
          <w:numId w:val="9"/>
        </w:numPr>
        <w:jc w:val="both"/>
      </w:pPr>
      <w:r>
        <w:t>Smluvní pokuty se nezapočítávají na náhradu případně vzniklé škody.</w:t>
      </w:r>
    </w:p>
    <w:p w:rsidR="00A95329" w:rsidRDefault="00A95329" w:rsidP="00A95329">
      <w:pPr>
        <w:numPr>
          <w:ilvl w:val="0"/>
          <w:numId w:val="9"/>
        </w:numPr>
        <w:jc w:val="both"/>
      </w:pPr>
      <w:r>
        <w:t>Smluvní pokuty je objednatel oprávněn započíst proti pohledávce zhotovitele.</w:t>
      </w:r>
      <w:r w:rsidRPr="00A71BCB">
        <w:t xml:space="preserve"> </w:t>
      </w:r>
    </w:p>
    <w:p w:rsidR="00A95329" w:rsidRDefault="00A95329" w:rsidP="00A95329">
      <w:pPr>
        <w:numPr>
          <w:ilvl w:val="0"/>
          <w:numId w:val="9"/>
        </w:numPr>
        <w:jc w:val="both"/>
      </w:pPr>
      <w:r>
        <w:t>Smluvní pokuty sjednané touto smlouvou zaplatí povinná strana nezávisle na zavinění a na tom, zda a v jaké výši vznikne druhé straně škoda, kterou lze vymáhat samostatně.</w:t>
      </w:r>
    </w:p>
    <w:p w:rsidR="00A95329" w:rsidRDefault="00A95329" w:rsidP="00A95329">
      <w:pPr>
        <w:ind w:left="720"/>
        <w:jc w:val="both"/>
      </w:pPr>
    </w:p>
    <w:p w:rsidR="00A95329" w:rsidRDefault="00A95329" w:rsidP="00A95329">
      <w:pPr>
        <w:jc w:val="center"/>
        <w:rPr>
          <w:b/>
          <w:bCs/>
        </w:rPr>
      </w:pPr>
      <w:r>
        <w:rPr>
          <w:b/>
          <w:bCs/>
        </w:rPr>
        <w:t>XI. Odstoupení od smlouvy</w:t>
      </w:r>
    </w:p>
    <w:p w:rsidR="00A95329" w:rsidRPr="002F7583" w:rsidRDefault="00A95329" w:rsidP="00A95329">
      <w:pPr>
        <w:pStyle w:val="Zkladntextodsazen"/>
        <w:numPr>
          <w:ilvl w:val="0"/>
          <w:numId w:val="12"/>
        </w:numPr>
        <w:jc w:val="both"/>
      </w:pPr>
      <w:r>
        <w:rPr>
          <w:bCs/>
        </w:rPr>
        <w:t xml:space="preserve">Odstoupení od smlouvy se řídí ustanovením § 2001 a </w:t>
      </w:r>
      <w:proofErr w:type="spellStart"/>
      <w:r>
        <w:rPr>
          <w:bCs/>
        </w:rPr>
        <w:t>násl</w:t>
      </w:r>
      <w:proofErr w:type="spellEnd"/>
      <w:r>
        <w:rPr>
          <w:bCs/>
        </w:rPr>
        <w:t>. OZ, pokud není dále stanoveno jinak.</w:t>
      </w:r>
    </w:p>
    <w:p w:rsidR="00A95329" w:rsidRPr="002F7583" w:rsidRDefault="00A95329" w:rsidP="00A95329">
      <w:pPr>
        <w:pStyle w:val="Zkladntextodsazen"/>
        <w:numPr>
          <w:ilvl w:val="0"/>
          <w:numId w:val="12"/>
        </w:numPr>
        <w:jc w:val="both"/>
      </w:pPr>
      <w:r>
        <w:lastRenderedPageBreak/>
        <w:t>Objednatel</w:t>
      </w:r>
      <w:r w:rsidRPr="002F7583">
        <w:t xml:space="preserve"> je oprávněn odstoupit od smlouvy, jestliže se </w:t>
      </w:r>
      <w:r>
        <w:t>zhotovitel</w:t>
      </w:r>
      <w:r w:rsidRPr="002F7583">
        <w:t xml:space="preserve"> rozhodnutím soudu ocitne v úpadku dle zákona č. 182/2006 Sb., </w:t>
      </w:r>
      <w:proofErr w:type="spellStart"/>
      <w:r w:rsidRPr="002F7583">
        <w:t>insolvenční</w:t>
      </w:r>
      <w:proofErr w:type="spellEnd"/>
      <w:r w:rsidRPr="002F7583">
        <w:t xml:space="preserve"> zákon, ve znění pozdějších předpisů.</w:t>
      </w:r>
    </w:p>
    <w:p w:rsidR="00A95329" w:rsidRPr="002F7583" w:rsidRDefault="00A95329" w:rsidP="00A95329">
      <w:pPr>
        <w:pStyle w:val="Zkladntextodsazen"/>
        <w:numPr>
          <w:ilvl w:val="0"/>
          <w:numId w:val="12"/>
        </w:numPr>
        <w:jc w:val="both"/>
      </w:pPr>
      <w:r w:rsidRPr="002F7583">
        <w:t>Účinky každého odstoupení od smlouvy nastávají okamžikem doručení písemného projevu vůle odstoupit od této smlouvy druhé smluvní straně. Odstoupení od smlouvy se nedotýká zejména</w:t>
      </w:r>
      <w:r>
        <w:t xml:space="preserve"> </w:t>
      </w:r>
      <w:r w:rsidRPr="002F7583">
        <w:t>nároku na náhradu škody, smluvní pokuty a povinnosti mlčenlivosti.</w:t>
      </w:r>
    </w:p>
    <w:p w:rsidR="00A95329" w:rsidRPr="002F7583" w:rsidRDefault="00A95329" w:rsidP="00A95329">
      <w:pPr>
        <w:pStyle w:val="Zkladntextodsazen"/>
        <w:numPr>
          <w:ilvl w:val="0"/>
          <w:numId w:val="12"/>
        </w:numPr>
        <w:jc w:val="both"/>
      </w:pPr>
      <w:r>
        <w:t>Zhotovitel</w:t>
      </w:r>
      <w:r w:rsidRPr="002F7583">
        <w:t xml:space="preserve"> podpisem této smlouvy prohlašuje, že není veden v registru nespolehlivých plátců DPH vedeném Ministerstvem financí České republiky. V případě, že je toto prohlášení nepravdivé nebo v případě, že bude </w:t>
      </w:r>
      <w:r>
        <w:t xml:space="preserve">zhotovitel </w:t>
      </w:r>
      <w:r w:rsidRPr="002F7583">
        <w:t xml:space="preserve">dodatečně zapsán v registru nespolehlivých plátců DPH v průběhu </w:t>
      </w:r>
      <w:r w:rsidRPr="003519C5">
        <w:t xml:space="preserve">plnění </w:t>
      </w:r>
      <w:r w:rsidRPr="002F7583">
        <w:t xml:space="preserve">této smlouvy a nevyrozumí o tom ihned </w:t>
      </w:r>
      <w:r>
        <w:t>objednatele</w:t>
      </w:r>
      <w:r w:rsidRPr="002F7583">
        <w:t xml:space="preserve">, má </w:t>
      </w:r>
      <w:r>
        <w:t>objednatel</w:t>
      </w:r>
      <w:r w:rsidRPr="002F7583">
        <w:t xml:space="preserve"> právo od smlouvy odstoupit v souladu s odst. 3 t</w:t>
      </w:r>
      <w:r>
        <w:t>ohoto článku.</w:t>
      </w:r>
    </w:p>
    <w:p w:rsidR="00A95329" w:rsidRDefault="00A95329" w:rsidP="00A95329">
      <w:pPr>
        <w:jc w:val="center"/>
        <w:rPr>
          <w:b/>
          <w:bCs/>
        </w:rPr>
      </w:pPr>
    </w:p>
    <w:p w:rsidR="00A95329" w:rsidRDefault="00A95329" w:rsidP="00A95329">
      <w:pPr>
        <w:jc w:val="center"/>
      </w:pPr>
      <w:r>
        <w:rPr>
          <w:b/>
          <w:bCs/>
        </w:rPr>
        <w:t>XI</w:t>
      </w:r>
      <w:r w:rsidR="007D2307">
        <w:rPr>
          <w:b/>
          <w:bCs/>
        </w:rPr>
        <w:t>I</w:t>
      </w:r>
      <w:r w:rsidRPr="001F3A3B">
        <w:rPr>
          <w:b/>
          <w:bCs/>
        </w:rPr>
        <w:t>.</w:t>
      </w:r>
      <w:r w:rsidRPr="001F3A3B">
        <w:rPr>
          <w:b/>
        </w:rPr>
        <w:t xml:space="preserve"> Závěrečná ujednání</w:t>
      </w:r>
    </w:p>
    <w:p w:rsidR="00A95329" w:rsidRPr="001F3A3B" w:rsidRDefault="00A95329" w:rsidP="00A95329">
      <w:pPr>
        <w:pStyle w:val="Zkladntextodsazen"/>
        <w:numPr>
          <w:ilvl w:val="0"/>
          <w:numId w:val="10"/>
        </w:numPr>
        <w:jc w:val="both"/>
      </w:pPr>
      <w:r w:rsidRPr="001F3A3B">
        <w:t>Tato smlouva se řídí právním řádem České republiky.</w:t>
      </w:r>
      <w:r w:rsidR="00D0525C">
        <w:t xml:space="preserve"> Smluvní strany se zavazují, že </w:t>
      </w:r>
      <w:r w:rsidRPr="001F3A3B">
        <w:t xml:space="preserve">veškeré spory vzniklé v souvislosti s realizací smlouvy budou řešeny </w:t>
      </w:r>
      <w:r>
        <w:t xml:space="preserve">nejprve </w:t>
      </w:r>
      <w:r w:rsidRPr="001F3A3B">
        <w:t>smírnou cestou – dohodou. Nedojde-li k dohodě, budou spory řešeny</w:t>
      </w:r>
      <w:r>
        <w:t xml:space="preserve"> v soudním řízení</w:t>
      </w:r>
      <w:r w:rsidRPr="001F3A3B">
        <w:t xml:space="preserve"> před příslušnými obecnými soudy České republiky.</w:t>
      </w:r>
    </w:p>
    <w:p w:rsidR="00A95329" w:rsidRPr="001F3A3B" w:rsidRDefault="00A95329" w:rsidP="00A95329">
      <w:pPr>
        <w:pStyle w:val="Zkladntextodsazen"/>
        <w:numPr>
          <w:ilvl w:val="0"/>
          <w:numId w:val="10"/>
        </w:numPr>
        <w:jc w:val="both"/>
      </w:pPr>
      <w:r w:rsidRPr="001F3A3B">
        <w:t>Zhotovitel není bez předchozího písemného souhlasu objednatele oprávněn postoupit</w:t>
      </w:r>
      <w:r>
        <w:t xml:space="preserve"> tuto smlouvu, její část nebo</w:t>
      </w:r>
      <w:r w:rsidRPr="001F3A3B">
        <w:t xml:space="preserve"> práva a povinnosti z této</w:t>
      </w:r>
      <w:r>
        <w:t xml:space="preserve"> smlouvy </w:t>
      </w:r>
      <w:r w:rsidRPr="001F3A3B">
        <w:t>třetí osob</w:t>
      </w:r>
      <w:r>
        <w:t>ě</w:t>
      </w:r>
      <w:r w:rsidRPr="001F3A3B">
        <w:t>.</w:t>
      </w:r>
    </w:p>
    <w:p w:rsidR="00A95329" w:rsidRPr="001F3A3B" w:rsidRDefault="00A95329" w:rsidP="00A95329">
      <w:pPr>
        <w:pStyle w:val="Zkladntextodsazen"/>
        <w:numPr>
          <w:ilvl w:val="0"/>
          <w:numId w:val="10"/>
        </w:numPr>
        <w:jc w:val="both"/>
      </w:pPr>
      <w:r w:rsidRPr="001F3A3B">
        <w:t>Zhotovitel bez jakýchkoliv výhrad souhlasí se zveřejněním své identifikace a dalších údajů uvedených ve smlouvě včetně ceny díla.</w:t>
      </w:r>
    </w:p>
    <w:p w:rsidR="00A95329" w:rsidRPr="001F3A3B" w:rsidRDefault="00A95329" w:rsidP="00A95329">
      <w:pPr>
        <w:numPr>
          <w:ilvl w:val="0"/>
          <w:numId w:val="10"/>
        </w:numPr>
        <w:jc w:val="both"/>
      </w:pPr>
      <w:r>
        <w:t xml:space="preserve">Změnit nebo doplnit tuto smlouvu mohou smluvní strany pouze formou písemných dodatků, které budou vzestupně číslovány, výslovně prohlášeny za dodatek této </w:t>
      </w:r>
      <w:r w:rsidRPr="001F3A3B">
        <w:t>smlouvy a podepsány oprávněnými zástupci smluvních stran.</w:t>
      </w:r>
    </w:p>
    <w:p w:rsidR="00A95329" w:rsidRPr="001F3A3B" w:rsidRDefault="00A95329" w:rsidP="00A95329">
      <w:pPr>
        <w:numPr>
          <w:ilvl w:val="0"/>
          <w:numId w:val="10"/>
        </w:numPr>
        <w:jc w:val="both"/>
      </w:pPr>
      <w:r w:rsidRPr="001F3A3B">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6F2B17" w:rsidRDefault="00A95329" w:rsidP="006F2B17">
      <w:pPr>
        <w:pStyle w:val="Zkladntextodsazen"/>
        <w:numPr>
          <w:ilvl w:val="0"/>
          <w:numId w:val="10"/>
        </w:numPr>
        <w:jc w:val="both"/>
      </w:pPr>
      <w:r>
        <w:t>Smluvní strany shodně prohlašují, že si tuto smlouvu před jejím podepsáním přečetly, že byla uzavřena po vzájemném projednání, nebyla uzavřen</w:t>
      </w:r>
      <w:r w:rsidR="00D0525C">
        <w:t>a v tísni ani za </w:t>
      </w:r>
      <w:r>
        <w:t>jednostranně nevýhodných podmínek a že se dohodly o celém jejím obsahu, což stvrzují svými podpisy.</w:t>
      </w:r>
    </w:p>
    <w:p w:rsidR="001C54C1" w:rsidRDefault="006F2B17">
      <w:pPr>
        <w:pStyle w:val="Zkladntextodsazen"/>
        <w:numPr>
          <w:ilvl w:val="0"/>
          <w:numId w:val="10"/>
        </w:numPr>
        <w:jc w:val="both"/>
      </w:pPr>
      <w:r>
        <w:t>Smlouva nabývá platnosti dnem podpisu obou smluvních stran a účinnosti dnem uveřejnění v registru smluv dle zákona č. 340/2015 Sb. Smlouvu zašle správci registru k uveřejnění objednatel.</w:t>
      </w:r>
    </w:p>
    <w:p w:rsidR="001C54C1" w:rsidRDefault="001C54C1">
      <w:pPr>
        <w:pStyle w:val="Zkladntextodsazen"/>
        <w:ind w:left="720"/>
        <w:jc w:val="both"/>
      </w:pPr>
    </w:p>
    <w:p w:rsidR="00A95329" w:rsidRDefault="00A95329" w:rsidP="00A95329">
      <w:pPr>
        <w:ind w:left="360"/>
        <w:jc w:val="both"/>
      </w:pPr>
    </w:p>
    <w:p w:rsidR="00A95329" w:rsidRDefault="00A95329" w:rsidP="00A95329">
      <w:pPr>
        <w:jc w:val="both"/>
      </w:pPr>
    </w:p>
    <w:p w:rsidR="00A95329" w:rsidRDefault="00A95329" w:rsidP="00A95329">
      <w:pPr>
        <w:ind w:left="360"/>
        <w:jc w:val="both"/>
      </w:pPr>
      <w:r>
        <w:t>V </w:t>
      </w:r>
      <w:r w:rsidR="00A33BB9">
        <w:t>Kopřivnici</w:t>
      </w:r>
      <w:r>
        <w:t xml:space="preserve"> dne </w:t>
      </w:r>
      <w:r w:rsidR="00C80495">
        <w:t>09.11.2023</w:t>
      </w:r>
      <w:r>
        <w:t xml:space="preserve">                      </w:t>
      </w:r>
      <w:r w:rsidR="00C80495">
        <w:t xml:space="preserve">                         </w:t>
      </w:r>
      <w:r>
        <w:t>V</w:t>
      </w:r>
      <w:r w:rsidR="00A33BB9">
        <w:t xml:space="preserve"> Kopřivnici </w:t>
      </w:r>
      <w:r>
        <w:t>dne</w:t>
      </w:r>
      <w:r w:rsidR="00C80495">
        <w:t xml:space="preserve"> </w:t>
      </w:r>
      <w:proofErr w:type="gramStart"/>
      <w:r w:rsidR="00C80495">
        <w:t>16.11.2023</w:t>
      </w:r>
      <w:proofErr w:type="gramEnd"/>
    </w:p>
    <w:p w:rsidR="00A95329" w:rsidRDefault="00A95329" w:rsidP="00A95329">
      <w:pPr>
        <w:ind w:left="360"/>
        <w:jc w:val="both"/>
      </w:pPr>
    </w:p>
    <w:p w:rsidR="00A95329" w:rsidRDefault="00A95329" w:rsidP="00A95329">
      <w:pPr>
        <w:ind w:left="360"/>
        <w:jc w:val="both"/>
      </w:pPr>
    </w:p>
    <w:p w:rsidR="00A95329" w:rsidRDefault="00A95329" w:rsidP="00A95329">
      <w:pPr>
        <w:ind w:left="360"/>
        <w:jc w:val="both"/>
      </w:pPr>
    </w:p>
    <w:p w:rsidR="00A95329" w:rsidRDefault="00A95329" w:rsidP="00A95329">
      <w:pPr>
        <w:ind w:left="360"/>
        <w:jc w:val="both"/>
      </w:pPr>
      <w:r>
        <w:t>……………………………………………             ……………………………………….</w:t>
      </w:r>
    </w:p>
    <w:p w:rsidR="00A95329" w:rsidRDefault="00A95329" w:rsidP="00A95329">
      <w:pPr>
        <w:ind w:left="360"/>
        <w:jc w:val="both"/>
      </w:pPr>
      <w:r>
        <w:t xml:space="preserve">                    za </w:t>
      </w:r>
      <w:proofErr w:type="gramStart"/>
      <w:r>
        <w:t>objednatele                                                      za</w:t>
      </w:r>
      <w:proofErr w:type="gramEnd"/>
      <w:r>
        <w:t xml:space="preserve"> zhotovitele</w:t>
      </w:r>
    </w:p>
    <w:p w:rsidR="00A33BB9" w:rsidRDefault="00A33BB9" w:rsidP="00434DCD">
      <w:pPr>
        <w:ind w:left="360"/>
        <w:jc w:val="both"/>
      </w:pPr>
      <w:r>
        <w:tab/>
      </w:r>
      <w:r>
        <w:tab/>
      </w:r>
      <w:r>
        <w:tab/>
      </w:r>
      <w:r>
        <w:tab/>
      </w:r>
      <w:r>
        <w:tab/>
      </w:r>
      <w:r>
        <w:tab/>
      </w:r>
      <w:r>
        <w:tab/>
      </w:r>
      <w:r>
        <w:tab/>
      </w:r>
    </w:p>
    <w:p w:rsidR="00A33BB9" w:rsidRDefault="007D2307" w:rsidP="00A95329">
      <w:pPr>
        <w:ind w:left="360"/>
        <w:jc w:val="both"/>
      </w:pPr>
      <w:r>
        <w:tab/>
      </w:r>
      <w:r>
        <w:tab/>
      </w:r>
      <w:r>
        <w:tab/>
      </w:r>
      <w:r>
        <w:tab/>
      </w:r>
      <w:r>
        <w:tab/>
      </w:r>
      <w:r>
        <w:tab/>
      </w:r>
      <w:r>
        <w:tab/>
      </w:r>
    </w:p>
    <w:sectPr w:rsidR="00A33BB9" w:rsidSect="00C8049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495" w:rsidRDefault="00C80495" w:rsidP="00A95329">
      <w:r>
        <w:separator/>
      </w:r>
    </w:p>
  </w:endnote>
  <w:endnote w:type="continuationSeparator" w:id="0">
    <w:p w:rsidR="00C80495" w:rsidRDefault="00C80495" w:rsidP="00A95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95" w:rsidRDefault="00AE5369">
    <w:pPr>
      <w:pStyle w:val="Zpat"/>
      <w:jc w:val="center"/>
    </w:pPr>
    <w:fldSimple w:instr=" PAGE   \* MERGEFORMAT ">
      <w:r w:rsidR="00F96742">
        <w:rPr>
          <w:noProof/>
        </w:rPr>
        <w:t>1</w:t>
      </w:r>
    </w:fldSimple>
  </w:p>
  <w:p w:rsidR="00C80495" w:rsidRDefault="00C8049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495" w:rsidRDefault="00C80495" w:rsidP="00A95329">
      <w:r>
        <w:separator/>
      </w:r>
    </w:p>
  </w:footnote>
  <w:footnote w:type="continuationSeparator" w:id="0">
    <w:p w:rsidR="00C80495" w:rsidRDefault="00C80495" w:rsidP="00A95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jc w:val="center"/>
      <w:tblCellMar>
        <w:left w:w="85" w:type="dxa"/>
        <w:right w:w="85" w:type="dxa"/>
      </w:tblCellMar>
      <w:tblLook w:val="01E0"/>
    </w:tblPr>
    <w:tblGrid>
      <w:gridCol w:w="10773"/>
    </w:tblGrid>
    <w:tr w:rsidR="00C80495" w:rsidRPr="006F6785" w:rsidTr="00FF4D2F">
      <w:trPr>
        <w:cantSplit/>
        <w:trHeight w:hRule="exact" w:val="1134"/>
        <w:jc w:val="center"/>
      </w:trPr>
      <w:tc>
        <w:tcPr>
          <w:tcW w:w="10773" w:type="dxa"/>
          <w:shd w:val="clear" w:color="auto" w:fill="auto"/>
        </w:tcPr>
        <w:p w:rsidR="00C80495" w:rsidRPr="00FF4D2F" w:rsidRDefault="00C80495" w:rsidP="00DE59BC">
          <w:pPr>
            <w:tabs>
              <w:tab w:val="left" w:pos="7287"/>
            </w:tabs>
            <w:rPr>
              <w:rFonts w:ascii="Arial" w:hAnsi="Arial" w:cs="Arial"/>
              <w:color w:val="193A5F"/>
              <w:spacing w:val="10"/>
            </w:rPr>
          </w:pPr>
          <w:r>
            <w:rPr>
              <w:rFonts w:ascii="Arial" w:hAnsi="Arial" w:cs="Arial"/>
              <w:color w:val="193A5F"/>
              <w:spacing w:val="10"/>
              <w:sz w:val="22"/>
              <w:szCs w:val="22"/>
            </w:rPr>
            <w:tab/>
          </w:r>
          <w:r w:rsidRPr="00FF4D2F">
            <w:rPr>
              <w:rFonts w:ascii="Arial" w:hAnsi="Arial" w:cs="Arial"/>
              <w:color w:val="193A5F"/>
              <w:spacing w:val="10"/>
              <w:sz w:val="22"/>
              <w:szCs w:val="22"/>
            </w:rPr>
            <w:t>Číslo VERA: 0</w:t>
          </w:r>
          <w:r>
            <w:rPr>
              <w:rFonts w:ascii="Arial" w:hAnsi="Arial" w:cs="Arial"/>
              <w:color w:val="193A5F"/>
              <w:spacing w:val="10"/>
              <w:sz w:val="22"/>
              <w:szCs w:val="22"/>
            </w:rPr>
            <w:t>654</w:t>
          </w:r>
          <w:r w:rsidRPr="00FF4D2F">
            <w:rPr>
              <w:rFonts w:ascii="Arial" w:hAnsi="Arial" w:cs="Arial"/>
              <w:color w:val="193A5F"/>
              <w:spacing w:val="10"/>
              <w:sz w:val="22"/>
              <w:szCs w:val="22"/>
            </w:rPr>
            <w:t>/2023</w:t>
          </w:r>
        </w:p>
        <w:p w:rsidR="00C80495" w:rsidRPr="006F6785" w:rsidRDefault="00C80495" w:rsidP="00DE59BC">
          <w:pPr>
            <w:tabs>
              <w:tab w:val="left" w:pos="7316"/>
            </w:tabs>
            <w:rPr>
              <w:rFonts w:cs="Arial"/>
              <w:color w:val="193A5F"/>
              <w:spacing w:val="10"/>
            </w:rPr>
          </w:pPr>
          <w:r>
            <w:rPr>
              <w:rFonts w:ascii="Arial" w:hAnsi="Arial" w:cs="Arial"/>
              <w:color w:val="193A5F"/>
              <w:spacing w:val="10"/>
              <w:sz w:val="22"/>
              <w:szCs w:val="22"/>
            </w:rPr>
            <w:tab/>
          </w:r>
          <w:r w:rsidRPr="00FF4D2F">
            <w:rPr>
              <w:rFonts w:ascii="Arial" w:hAnsi="Arial" w:cs="Arial"/>
              <w:color w:val="193A5F"/>
              <w:spacing w:val="10"/>
              <w:sz w:val="22"/>
              <w:szCs w:val="22"/>
            </w:rPr>
            <w:t>Číslo GINIS:</w:t>
          </w:r>
          <w:r>
            <w:rPr>
              <w:rFonts w:ascii="Arial" w:hAnsi="Arial" w:cs="Arial"/>
              <w:color w:val="193A5F"/>
              <w:spacing w:val="10"/>
              <w:sz w:val="22"/>
              <w:szCs w:val="22"/>
            </w:rPr>
            <w:t xml:space="preserve"> S/2023/00507</w:t>
          </w:r>
        </w:p>
      </w:tc>
    </w:tr>
  </w:tbl>
  <w:p w:rsidR="00C80495" w:rsidRDefault="00C80495" w:rsidP="00FF4D2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0760"/>
    <w:multiLevelType w:val="hybridMultilevel"/>
    <w:tmpl w:val="EC2E2E48"/>
    <w:lvl w:ilvl="0" w:tplc="0A72385E">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E0342FD"/>
    <w:multiLevelType w:val="multilevel"/>
    <w:tmpl w:val="80FA67A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i w:val="0"/>
      </w:rPr>
    </w:lvl>
    <w:lvl w:ilvl="2">
      <w:start w:val="1"/>
      <w:numFmt w:val="lowerLett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F93210E"/>
    <w:multiLevelType w:val="hybridMultilevel"/>
    <w:tmpl w:val="FEA0DA2E"/>
    <w:lvl w:ilvl="0" w:tplc="0405000F">
      <w:start w:val="1"/>
      <w:numFmt w:val="decimal"/>
      <w:lvlText w:val="%1."/>
      <w:lvlJc w:val="left"/>
      <w:pPr>
        <w:tabs>
          <w:tab w:val="num" w:pos="720"/>
        </w:tabs>
        <w:ind w:left="720" w:hanging="360"/>
      </w:pPr>
      <w:rPr>
        <w:rFonts w:hint="default"/>
      </w:rPr>
    </w:lvl>
    <w:lvl w:ilvl="1" w:tplc="6D8C2B2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D6289D"/>
    <w:multiLevelType w:val="hybridMultilevel"/>
    <w:tmpl w:val="744AD6CA"/>
    <w:lvl w:ilvl="0" w:tplc="8FDC6236">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57B5B4D"/>
    <w:multiLevelType w:val="hybridMultilevel"/>
    <w:tmpl w:val="80523A02"/>
    <w:lvl w:ilvl="0" w:tplc="B9D2417A">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6274589"/>
    <w:multiLevelType w:val="hybridMultilevel"/>
    <w:tmpl w:val="60C27F9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7241F8C"/>
    <w:multiLevelType w:val="hybridMultilevel"/>
    <w:tmpl w:val="A4B43C0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3A285894"/>
    <w:multiLevelType w:val="hybridMultilevel"/>
    <w:tmpl w:val="34F297D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D965137"/>
    <w:multiLevelType w:val="hybridMultilevel"/>
    <w:tmpl w:val="E7A89E4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DA231BF"/>
    <w:multiLevelType w:val="hybridMultilevel"/>
    <w:tmpl w:val="6032C712"/>
    <w:lvl w:ilvl="0" w:tplc="7EFE3DE0">
      <w:start w:val="1"/>
      <w:numFmt w:val="decimal"/>
      <w:lvlText w:val="%1."/>
      <w:lvlJc w:val="left"/>
      <w:pPr>
        <w:tabs>
          <w:tab w:val="num" w:pos="720"/>
        </w:tabs>
        <w:ind w:left="720" w:hanging="360"/>
      </w:pPr>
      <w:rPr>
        <w:rFonts w:hint="default"/>
        <w:b w:val="0"/>
        <w:bCs w:val="0"/>
        <w:i w:val="0"/>
        <w:iCs w:val="0"/>
        <w:color w:val="auto"/>
      </w:rPr>
    </w:lvl>
    <w:lvl w:ilvl="1" w:tplc="2CF28DF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D253931"/>
    <w:multiLevelType w:val="hybridMultilevel"/>
    <w:tmpl w:val="3306C17A"/>
    <w:lvl w:ilvl="0" w:tplc="EC540AB8">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1DE68CF"/>
    <w:multiLevelType w:val="hybridMultilevel"/>
    <w:tmpl w:val="AD7607FA"/>
    <w:lvl w:ilvl="0" w:tplc="0405000F">
      <w:start w:val="1"/>
      <w:numFmt w:val="decimal"/>
      <w:lvlText w:val="%1."/>
      <w:lvlJc w:val="left"/>
      <w:pPr>
        <w:tabs>
          <w:tab w:val="num" w:pos="720"/>
        </w:tabs>
        <w:ind w:left="720" w:hanging="360"/>
      </w:pPr>
      <w:rPr>
        <w:rFonts w:hint="default"/>
      </w:rPr>
    </w:lvl>
    <w:lvl w:ilvl="1" w:tplc="724A25EE">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61584381"/>
    <w:multiLevelType w:val="hybridMultilevel"/>
    <w:tmpl w:val="C0D43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B16179"/>
    <w:multiLevelType w:val="hybridMultilevel"/>
    <w:tmpl w:val="06C2B4B4"/>
    <w:lvl w:ilvl="0" w:tplc="FF90BF42">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10"/>
  </w:num>
  <w:num w:numId="5">
    <w:abstractNumId w:val="9"/>
  </w:num>
  <w:num w:numId="6">
    <w:abstractNumId w:val="11"/>
  </w:num>
  <w:num w:numId="7">
    <w:abstractNumId w:val="4"/>
  </w:num>
  <w:num w:numId="8">
    <w:abstractNumId w:val="0"/>
  </w:num>
  <w:num w:numId="9">
    <w:abstractNumId w:val="5"/>
  </w:num>
  <w:num w:numId="10">
    <w:abstractNumId w:val="3"/>
  </w:num>
  <w:num w:numId="11">
    <w:abstractNumId w:val="13"/>
  </w:num>
  <w:num w:numId="12">
    <w:abstractNumId w:val="12"/>
  </w:num>
  <w:num w:numId="13">
    <w:abstractNumId w:val="8"/>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onika Chromíková">
    <w15:presenceInfo w15:providerId="AD" w15:userId="S-1-5-21-298684839-446634919-3956245489-208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95329"/>
    <w:rsid w:val="00073CA4"/>
    <w:rsid w:val="0009622F"/>
    <w:rsid w:val="000A58D5"/>
    <w:rsid w:val="001C2F7E"/>
    <w:rsid w:val="001C54C1"/>
    <w:rsid w:val="00210E25"/>
    <w:rsid w:val="00241C72"/>
    <w:rsid w:val="00242CC6"/>
    <w:rsid w:val="0025644D"/>
    <w:rsid w:val="00292CD8"/>
    <w:rsid w:val="002C1046"/>
    <w:rsid w:val="002D3873"/>
    <w:rsid w:val="002E3E53"/>
    <w:rsid w:val="0033413E"/>
    <w:rsid w:val="00354437"/>
    <w:rsid w:val="003617A4"/>
    <w:rsid w:val="003907A2"/>
    <w:rsid w:val="00431505"/>
    <w:rsid w:val="00434DCD"/>
    <w:rsid w:val="00454E2C"/>
    <w:rsid w:val="0047321C"/>
    <w:rsid w:val="0049376B"/>
    <w:rsid w:val="004B22C6"/>
    <w:rsid w:val="00537363"/>
    <w:rsid w:val="005C234D"/>
    <w:rsid w:val="0060064E"/>
    <w:rsid w:val="006464BB"/>
    <w:rsid w:val="006F2B17"/>
    <w:rsid w:val="006F5B0A"/>
    <w:rsid w:val="00723D81"/>
    <w:rsid w:val="007D2307"/>
    <w:rsid w:val="00802031"/>
    <w:rsid w:val="00805F0E"/>
    <w:rsid w:val="00821E34"/>
    <w:rsid w:val="008D3787"/>
    <w:rsid w:val="009F4561"/>
    <w:rsid w:val="00A14630"/>
    <w:rsid w:val="00A16967"/>
    <w:rsid w:val="00A33BB9"/>
    <w:rsid w:val="00A86D71"/>
    <w:rsid w:val="00A95329"/>
    <w:rsid w:val="00AB7A79"/>
    <w:rsid w:val="00AE0FE0"/>
    <w:rsid w:val="00AE5369"/>
    <w:rsid w:val="00AF3116"/>
    <w:rsid w:val="00B00BCB"/>
    <w:rsid w:val="00B124A1"/>
    <w:rsid w:val="00B757E5"/>
    <w:rsid w:val="00B75EF3"/>
    <w:rsid w:val="00BC4BBF"/>
    <w:rsid w:val="00BE2983"/>
    <w:rsid w:val="00C0468E"/>
    <w:rsid w:val="00C80495"/>
    <w:rsid w:val="00CA6062"/>
    <w:rsid w:val="00CB266F"/>
    <w:rsid w:val="00CE5E31"/>
    <w:rsid w:val="00CF69FC"/>
    <w:rsid w:val="00D0525C"/>
    <w:rsid w:val="00D50371"/>
    <w:rsid w:val="00DA1C91"/>
    <w:rsid w:val="00DA348A"/>
    <w:rsid w:val="00DB4472"/>
    <w:rsid w:val="00DE59BC"/>
    <w:rsid w:val="00DF79F0"/>
    <w:rsid w:val="00E13A6B"/>
    <w:rsid w:val="00E62B0B"/>
    <w:rsid w:val="00ED4572"/>
    <w:rsid w:val="00EF4E8D"/>
    <w:rsid w:val="00F127C7"/>
    <w:rsid w:val="00F232A6"/>
    <w:rsid w:val="00F54E7B"/>
    <w:rsid w:val="00F63772"/>
    <w:rsid w:val="00F96742"/>
    <w:rsid w:val="00FF4D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53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95329"/>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95329"/>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rsid w:val="00A95329"/>
    <w:pPr>
      <w:ind w:left="360"/>
    </w:pPr>
  </w:style>
  <w:style w:type="character" w:customStyle="1" w:styleId="ZkladntextodsazenChar">
    <w:name w:val="Základní text odsazený Char"/>
    <w:basedOn w:val="Standardnpsmoodstavce"/>
    <w:link w:val="Zkladntextodsazen"/>
    <w:rsid w:val="00A95329"/>
    <w:rPr>
      <w:rFonts w:ascii="Times New Roman" w:eastAsia="Times New Roman" w:hAnsi="Times New Roman" w:cs="Times New Roman"/>
      <w:sz w:val="24"/>
      <w:szCs w:val="24"/>
      <w:lang w:eastAsia="cs-CZ"/>
    </w:rPr>
  </w:style>
  <w:style w:type="paragraph" w:styleId="Nzev">
    <w:name w:val="Title"/>
    <w:basedOn w:val="Normln"/>
    <w:link w:val="NzevChar"/>
    <w:qFormat/>
    <w:rsid w:val="00A95329"/>
    <w:pPr>
      <w:jc w:val="center"/>
    </w:pPr>
    <w:rPr>
      <w:b/>
      <w:bCs/>
    </w:rPr>
  </w:style>
  <w:style w:type="character" w:customStyle="1" w:styleId="NzevChar">
    <w:name w:val="Název Char"/>
    <w:basedOn w:val="Standardnpsmoodstavce"/>
    <w:link w:val="Nzev"/>
    <w:rsid w:val="00A95329"/>
    <w:rPr>
      <w:rFonts w:ascii="Times New Roman" w:eastAsia="Times New Roman" w:hAnsi="Times New Roman" w:cs="Times New Roman"/>
      <w:b/>
      <w:bCs/>
      <w:sz w:val="24"/>
      <w:szCs w:val="24"/>
      <w:lang w:eastAsia="cs-CZ"/>
    </w:rPr>
  </w:style>
  <w:style w:type="paragraph" w:styleId="Zpat">
    <w:name w:val="footer"/>
    <w:basedOn w:val="Normln"/>
    <w:link w:val="ZpatChar"/>
    <w:uiPriority w:val="99"/>
    <w:unhideWhenUsed/>
    <w:rsid w:val="00A95329"/>
    <w:pPr>
      <w:tabs>
        <w:tab w:val="center" w:pos="4536"/>
        <w:tab w:val="right" w:pos="9072"/>
      </w:tabs>
    </w:pPr>
  </w:style>
  <w:style w:type="character" w:customStyle="1" w:styleId="ZpatChar">
    <w:name w:val="Zápatí Char"/>
    <w:basedOn w:val="Standardnpsmoodstavce"/>
    <w:link w:val="Zpat"/>
    <w:uiPriority w:val="99"/>
    <w:rsid w:val="00A95329"/>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A95329"/>
    <w:pPr>
      <w:spacing w:after="120" w:line="480" w:lineRule="auto"/>
    </w:pPr>
  </w:style>
  <w:style w:type="character" w:customStyle="1" w:styleId="Zkladntext2Char">
    <w:name w:val="Základní text 2 Char"/>
    <w:basedOn w:val="Standardnpsmoodstavce"/>
    <w:link w:val="Zkladntext2"/>
    <w:rsid w:val="00A95329"/>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A95329"/>
    <w:rPr>
      <w:color w:val="0000FF"/>
      <w:u w:val="single"/>
    </w:rPr>
  </w:style>
  <w:style w:type="paragraph" w:styleId="Odstavecseseznamem">
    <w:name w:val="List Paragraph"/>
    <w:basedOn w:val="Normln"/>
    <w:uiPriority w:val="34"/>
    <w:qFormat/>
    <w:rsid w:val="00A95329"/>
    <w:pPr>
      <w:spacing w:after="200" w:line="276" w:lineRule="auto"/>
      <w:ind w:left="720"/>
      <w:contextualSpacing/>
    </w:pPr>
    <w:rPr>
      <w:rFonts w:ascii="Calibri" w:eastAsia="Calibri" w:hAnsi="Calibri"/>
      <w:sz w:val="22"/>
      <w:szCs w:val="22"/>
      <w:lang w:eastAsia="en-US"/>
    </w:rPr>
  </w:style>
  <w:style w:type="paragraph" w:styleId="Zhlav">
    <w:name w:val="header"/>
    <w:basedOn w:val="Normln"/>
    <w:link w:val="ZhlavChar"/>
    <w:uiPriority w:val="99"/>
    <w:unhideWhenUsed/>
    <w:rsid w:val="00A95329"/>
    <w:pPr>
      <w:tabs>
        <w:tab w:val="center" w:pos="4536"/>
        <w:tab w:val="right" w:pos="9072"/>
      </w:tabs>
    </w:pPr>
  </w:style>
  <w:style w:type="character" w:customStyle="1" w:styleId="ZhlavChar">
    <w:name w:val="Záhlaví Char"/>
    <w:basedOn w:val="Standardnpsmoodstavce"/>
    <w:link w:val="Zhlav"/>
    <w:uiPriority w:val="99"/>
    <w:rsid w:val="00A95329"/>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A33BB9"/>
    <w:rPr>
      <w:color w:val="605E5C"/>
      <w:shd w:val="clear" w:color="auto" w:fill="E1DFDD"/>
    </w:rPr>
  </w:style>
  <w:style w:type="paragraph" w:styleId="Revize">
    <w:name w:val="Revision"/>
    <w:hidden/>
    <w:uiPriority w:val="99"/>
    <w:semiHidden/>
    <w:rsid w:val="006F2B17"/>
    <w:pPr>
      <w:spacing w:after="0" w:line="240" w:lineRule="auto"/>
    </w:pPr>
    <w:rPr>
      <w:rFonts w:ascii="Times New Roman" w:eastAsia="Times New Roman" w:hAnsi="Times New Roman" w:cs="Times New Roman"/>
      <w:sz w:val="24"/>
      <w:szCs w:val="24"/>
      <w:lang w:eastAsia="cs-CZ"/>
    </w:rPr>
  </w:style>
  <w:style w:type="paragraph" w:customStyle="1" w:styleId="text1">
    <w:name w:val="text1"/>
    <w:basedOn w:val="Normln"/>
    <w:link w:val="text1Char"/>
    <w:qFormat/>
    <w:rsid w:val="006F2B17"/>
    <w:pPr>
      <w:spacing w:after="120"/>
      <w:ind w:left="567" w:hanging="567"/>
      <w:jc w:val="both"/>
    </w:pPr>
    <w:rPr>
      <w:rFonts w:ascii="Arial" w:hAnsi="Arial"/>
      <w:sz w:val="23"/>
    </w:rPr>
  </w:style>
  <w:style w:type="paragraph" w:customStyle="1" w:styleId="body">
    <w:name w:val="body"/>
    <w:basedOn w:val="text1"/>
    <w:qFormat/>
    <w:rsid w:val="006F2B17"/>
    <w:pPr>
      <w:tabs>
        <w:tab w:val="num" w:pos="2160"/>
      </w:tabs>
      <w:ind w:left="2160" w:hanging="180"/>
    </w:pPr>
  </w:style>
  <w:style w:type="character" w:customStyle="1" w:styleId="text1Char">
    <w:name w:val="text1 Char"/>
    <w:basedOn w:val="Standardnpsmoodstavce"/>
    <w:link w:val="text1"/>
    <w:rsid w:val="006F2B17"/>
    <w:rPr>
      <w:rFonts w:ascii="Arial" w:eastAsia="Times New Roman" w:hAnsi="Arial" w:cs="Times New Roman"/>
      <w:sz w:val="23"/>
      <w:szCs w:val="24"/>
      <w:lang w:eastAsia="cs-CZ"/>
    </w:rPr>
  </w:style>
  <w:style w:type="paragraph" w:styleId="Textbubliny">
    <w:name w:val="Balloon Text"/>
    <w:basedOn w:val="Normln"/>
    <w:link w:val="TextbublinyChar"/>
    <w:uiPriority w:val="99"/>
    <w:semiHidden/>
    <w:unhideWhenUsed/>
    <w:rsid w:val="0033413E"/>
    <w:rPr>
      <w:rFonts w:ascii="Tahoma" w:hAnsi="Tahoma" w:cs="Tahoma"/>
      <w:sz w:val="16"/>
      <w:szCs w:val="16"/>
    </w:rPr>
  </w:style>
  <w:style w:type="character" w:customStyle="1" w:styleId="TextbublinyChar">
    <w:name w:val="Text bubliny Char"/>
    <w:basedOn w:val="Standardnpsmoodstavce"/>
    <w:link w:val="Textbubliny"/>
    <w:uiPriority w:val="99"/>
    <w:semiHidden/>
    <w:rsid w:val="0033413E"/>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458575944">
      <w:bodyDiv w:val="1"/>
      <w:marLeft w:val="0"/>
      <w:marRight w:val="0"/>
      <w:marTop w:val="0"/>
      <w:marBottom w:val="0"/>
      <w:divBdr>
        <w:top w:val="none" w:sz="0" w:space="0" w:color="auto"/>
        <w:left w:val="none" w:sz="0" w:space="0" w:color="auto"/>
        <w:bottom w:val="none" w:sz="0" w:space="0" w:color="auto"/>
        <w:right w:val="none" w:sz="0" w:space="0" w:color="auto"/>
      </w:divBdr>
    </w:div>
    <w:div w:id="85511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koprivni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1856</Words>
  <Characters>10957</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12788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IŘ</dc:creator>
  <cp:lastModifiedBy>Bajerová</cp:lastModifiedBy>
  <cp:revision>4</cp:revision>
  <dcterms:created xsi:type="dcterms:W3CDTF">2023-11-22T14:18:00Z</dcterms:created>
  <dcterms:modified xsi:type="dcterms:W3CDTF">2023-11-22T14:42:00Z</dcterms:modified>
</cp:coreProperties>
</file>