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2F8A0" w14:textId="77777777" w:rsidR="00C617FD" w:rsidRPr="001038BD" w:rsidRDefault="00F47236" w:rsidP="00A8593E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1038BD">
        <w:rPr>
          <w:rFonts w:ascii="Arial" w:hAnsi="Arial" w:cs="Arial"/>
          <w:b/>
          <w:sz w:val="28"/>
        </w:rPr>
        <w:t>DODATEK Č. 1</w:t>
      </w:r>
    </w:p>
    <w:p w14:paraId="5D5912C7" w14:textId="77777777" w:rsidR="00FE6CBA" w:rsidRPr="001038BD" w:rsidRDefault="00FE6CBA" w:rsidP="00A8593E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1038BD">
        <w:rPr>
          <w:rFonts w:ascii="Arial" w:hAnsi="Arial" w:cs="Arial"/>
          <w:b/>
          <w:sz w:val="28"/>
        </w:rPr>
        <w:t>ke Smlouvě o připojení účastníka do e-infrastruktury CESNET</w:t>
      </w:r>
    </w:p>
    <w:p w14:paraId="3D32317D" w14:textId="77777777" w:rsidR="00F47236" w:rsidRPr="001038BD" w:rsidRDefault="00821378" w:rsidP="00A8593E">
      <w:pPr>
        <w:spacing w:after="0" w:line="240" w:lineRule="auto"/>
        <w:jc w:val="center"/>
        <w:rPr>
          <w:rFonts w:ascii="Arial" w:hAnsi="Arial" w:cs="Arial"/>
        </w:rPr>
      </w:pPr>
      <w:r w:rsidRPr="001038BD">
        <w:rPr>
          <w:rFonts w:ascii="Arial" w:hAnsi="Arial" w:cs="Arial"/>
        </w:rPr>
        <w:t>č. 90/16-2019/01, uzavřené dne 25. 9. 2019</w:t>
      </w:r>
    </w:p>
    <w:p w14:paraId="49A1500B" w14:textId="77777777" w:rsidR="00821378" w:rsidRPr="001038BD" w:rsidRDefault="00821378" w:rsidP="00A8593E">
      <w:pPr>
        <w:spacing w:after="0" w:line="240" w:lineRule="auto"/>
        <w:jc w:val="center"/>
        <w:rPr>
          <w:rFonts w:ascii="Arial" w:hAnsi="Arial" w:cs="Arial"/>
        </w:rPr>
      </w:pPr>
      <w:r w:rsidRPr="001038BD">
        <w:rPr>
          <w:rFonts w:ascii="Arial" w:hAnsi="Arial" w:cs="Arial"/>
        </w:rPr>
        <w:t>(dále jen „Smlouva“)</w:t>
      </w:r>
    </w:p>
    <w:p w14:paraId="4C888259" w14:textId="77777777" w:rsidR="00FE6CBA" w:rsidRPr="001038BD" w:rsidRDefault="00FE6CBA" w:rsidP="00A8593E">
      <w:pPr>
        <w:spacing w:after="0" w:line="240" w:lineRule="auto"/>
        <w:rPr>
          <w:rFonts w:ascii="Arial" w:hAnsi="Arial" w:cs="Arial"/>
        </w:rPr>
      </w:pPr>
    </w:p>
    <w:p w14:paraId="2BFD6DB2" w14:textId="77777777" w:rsidR="00FE6CBA" w:rsidRPr="001038BD" w:rsidRDefault="00FE6CBA" w:rsidP="00A8593E">
      <w:pPr>
        <w:pStyle w:val="Odstavecseseznamem"/>
        <w:numPr>
          <w:ilvl w:val="0"/>
          <w:numId w:val="1"/>
        </w:numPr>
        <w:spacing w:after="120" w:line="240" w:lineRule="auto"/>
        <w:ind w:left="426" w:hanging="426"/>
        <w:contextualSpacing w:val="0"/>
        <w:rPr>
          <w:rFonts w:ascii="Arial" w:hAnsi="Arial" w:cs="Arial"/>
          <w:b/>
          <w:u w:val="single"/>
        </w:rPr>
      </w:pPr>
      <w:r w:rsidRPr="001038BD">
        <w:rPr>
          <w:rFonts w:ascii="Arial" w:hAnsi="Arial" w:cs="Arial"/>
          <w:b/>
          <w:u w:val="single"/>
        </w:rPr>
        <w:t>Smluvní strany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085"/>
      </w:tblGrid>
      <w:tr w:rsidR="00672DD0" w:rsidRPr="001038BD" w14:paraId="5A5967FD" w14:textId="77777777" w:rsidTr="00FF5AD6">
        <w:tc>
          <w:tcPr>
            <w:tcW w:w="9062" w:type="dxa"/>
            <w:gridSpan w:val="2"/>
          </w:tcPr>
          <w:p w14:paraId="34660594" w14:textId="77777777" w:rsidR="00672DD0" w:rsidRPr="001038BD" w:rsidRDefault="00672DD0" w:rsidP="00A8593E">
            <w:pPr>
              <w:pStyle w:val="Odstavecseseznamem"/>
              <w:numPr>
                <w:ilvl w:val="1"/>
                <w:numId w:val="1"/>
              </w:numPr>
              <w:ind w:left="454" w:hanging="567"/>
              <w:contextualSpacing w:val="0"/>
              <w:rPr>
                <w:rFonts w:ascii="Arial" w:hAnsi="Arial" w:cs="Arial"/>
                <w:b/>
              </w:rPr>
            </w:pPr>
            <w:r w:rsidRPr="001038BD">
              <w:rPr>
                <w:rFonts w:ascii="Arial" w:hAnsi="Arial" w:cs="Arial"/>
                <w:b/>
              </w:rPr>
              <w:t>Univerzita Karlova v Praze</w:t>
            </w:r>
          </w:p>
          <w:p w14:paraId="48F0D648" w14:textId="77777777" w:rsidR="00672DD0" w:rsidRPr="001038BD" w:rsidRDefault="00672DD0" w:rsidP="00A8593E">
            <w:pPr>
              <w:ind w:left="454"/>
              <w:rPr>
                <w:rFonts w:ascii="Arial" w:hAnsi="Arial" w:cs="Arial"/>
              </w:rPr>
            </w:pPr>
            <w:r w:rsidRPr="001038BD">
              <w:rPr>
                <w:rFonts w:ascii="Arial" w:hAnsi="Arial" w:cs="Arial"/>
                <w:b/>
              </w:rPr>
              <w:t>Farmaceutická fakulta v Hradci Králové</w:t>
            </w:r>
          </w:p>
        </w:tc>
      </w:tr>
      <w:tr w:rsidR="006B0958" w:rsidRPr="001038BD" w14:paraId="2F816DCE" w14:textId="77777777" w:rsidTr="00672DD0">
        <w:tc>
          <w:tcPr>
            <w:tcW w:w="2977" w:type="dxa"/>
          </w:tcPr>
          <w:p w14:paraId="32F73AF7" w14:textId="77777777" w:rsidR="006B0958" w:rsidRPr="001038BD" w:rsidRDefault="00672DD0" w:rsidP="00A8593E">
            <w:pPr>
              <w:ind w:left="454"/>
              <w:rPr>
                <w:rFonts w:ascii="Arial" w:hAnsi="Arial" w:cs="Arial"/>
              </w:rPr>
            </w:pPr>
            <w:r w:rsidRPr="001038BD">
              <w:rPr>
                <w:rFonts w:ascii="Arial" w:hAnsi="Arial" w:cs="Arial"/>
              </w:rPr>
              <w:t>Sídlo:</w:t>
            </w:r>
          </w:p>
        </w:tc>
        <w:tc>
          <w:tcPr>
            <w:tcW w:w="6085" w:type="dxa"/>
          </w:tcPr>
          <w:p w14:paraId="519DD857" w14:textId="77777777" w:rsidR="006B0958" w:rsidRPr="001038BD" w:rsidRDefault="00672DD0" w:rsidP="00A8593E">
            <w:pPr>
              <w:rPr>
                <w:rFonts w:ascii="Arial" w:hAnsi="Arial" w:cs="Arial"/>
              </w:rPr>
            </w:pPr>
            <w:r w:rsidRPr="001038BD">
              <w:rPr>
                <w:rFonts w:ascii="Arial" w:hAnsi="Arial" w:cs="Arial"/>
              </w:rPr>
              <w:t>Akademika Heyrovského 1203, 500 03 Hradec Králové</w:t>
            </w:r>
          </w:p>
        </w:tc>
      </w:tr>
      <w:tr w:rsidR="006B0958" w:rsidRPr="001038BD" w14:paraId="3223D681" w14:textId="77777777" w:rsidTr="00672DD0">
        <w:tc>
          <w:tcPr>
            <w:tcW w:w="2977" w:type="dxa"/>
          </w:tcPr>
          <w:p w14:paraId="135E3667" w14:textId="77777777" w:rsidR="006B0958" w:rsidRPr="001038BD" w:rsidRDefault="00672DD0" w:rsidP="00A8593E">
            <w:pPr>
              <w:ind w:left="454"/>
              <w:rPr>
                <w:rFonts w:ascii="Arial" w:hAnsi="Arial" w:cs="Arial"/>
              </w:rPr>
            </w:pPr>
            <w:r w:rsidRPr="001038BD">
              <w:rPr>
                <w:rFonts w:ascii="Arial" w:hAnsi="Arial" w:cs="Arial"/>
              </w:rPr>
              <w:t>IČO:</w:t>
            </w:r>
          </w:p>
        </w:tc>
        <w:tc>
          <w:tcPr>
            <w:tcW w:w="6085" w:type="dxa"/>
          </w:tcPr>
          <w:p w14:paraId="2059DA99" w14:textId="77777777" w:rsidR="006B0958" w:rsidRPr="001038BD" w:rsidRDefault="00672DD0" w:rsidP="00A8593E">
            <w:pPr>
              <w:rPr>
                <w:rFonts w:ascii="Arial" w:hAnsi="Arial" w:cs="Arial"/>
              </w:rPr>
            </w:pPr>
            <w:r w:rsidRPr="001038BD">
              <w:rPr>
                <w:rFonts w:ascii="Arial" w:hAnsi="Arial" w:cs="Arial"/>
              </w:rPr>
              <w:t>00216208</w:t>
            </w:r>
          </w:p>
        </w:tc>
      </w:tr>
      <w:tr w:rsidR="006B0958" w:rsidRPr="001038BD" w14:paraId="0ED77C39" w14:textId="77777777" w:rsidTr="00672DD0">
        <w:tc>
          <w:tcPr>
            <w:tcW w:w="2977" w:type="dxa"/>
          </w:tcPr>
          <w:p w14:paraId="23E8F22D" w14:textId="77777777" w:rsidR="006B0958" w:rsidRPr="001038BD" w:rsidRDefault="00672DD0" w:rsidP="00A8593E">
            <w:pPr>
              <w:ind w:left="454"/>
              <w:rPr>
                <w:rFonts w:ascii="Arial" w:hAnsi="Arial" w:cs="Arial"/>
              </w:rPr>
            </w:pPr>
            <w:r w:rsidRPr="001038BD">
              <w:rPr>
                <w:rFonts w:ascii="Arial" w:hAnsi="Arial" w:cs="Arial"/>
              </w:rPr>
              <w:t>DIČ:</w:t>
            </w:r>
          </w:p>
        </w:tc>
        <w:tc>
          <w:tcPr>
            <w:tcW w:w="6085" w:type="dxa"/>
          </w:tcPr>
          <w:p w14:paraId="3A9F5D9F" w14:textId="77777777" w:rsidR="006B0958" w:rsidRPr="001038BD" w:rsidRDefault="00672DD0" w:rsidP="00A8593E">
            <w:pPr>
              <w:rPr>
                <w:rFonts w:ascii="Arial" w:hAnsi="Arial" w:cs="Arial"/>
              </w:rPr>
            </w:pPr>
            <w:r w:rsidRPr="001038BD">
              <w:rPr>
                <w:rFonts w:ascii="Arial" w:hAnsi="Arial" w:cs="Arial"/>
              </w:rPr>
              <w:t>CZ00216208</w:t>
            </w:r>
          </w:p>
        </w:tc>
      </w:tr>
      <w:tr w:rsidR="006B0958" w:rsidRPr="001038BD" w14:paraId="65545BD0" w14:textId="77777777" w:rsidTr="00672DD0">
        <w:tc>
          <w:tcPr>
            <w:tcW w:w="2977" w:type="dxa"/>
          </w:tcPr>
          <w:p w14:paraId="7BC559EA" w14:textId="77777777" w:rsidR="00672DD0" w:rsidRPr="001038BD" w:rsidRDefault="00672DD0" w:rsidP="00A8593E">
            <w:pPr>
              <w:ind w:left="454"/>
              <w:rPr>
                <w:rFonts w:ascii="Arial" w:hAnsi="Arial" w:cs="Arial"/>
              </w:rPr>
            </w:pPr>
            <w:r w:rsidRPr="001038BD">
              <w:rPr>
                <w:rFonts w:ascii="Arial" w:hAnsi="Arial" w:cs="Arial"/>
              </w:rPr>
              <w:t>Bankovní spojení:</w:t>
            </w:r>
          </w:p>
        </w:tc>
        <w:tc>
          <w:tcPr>
            <w:tcW w:w="6085" w:type="dxa"/>
          </w:tcPr>
          <w:p w14:paraId="5D176396" w14:textId="77777777" w:rsidR="006B0958" w:rsidRPr="001038BD" w:rsidRDefault="00672DD0" w:rsidP="00A8593E">
            <w:pPr>
              <w:rPr>
                <w:rFonts w:ascii="Arial" w:hAnsi="Arial" w:cs="Arial"/>
              </w:rPr>
            </w:pPr>
            <w:r w:rsidRPr="001038BD">
              <w:rPr>
                <w:rFonts w:ascii="Arial" w:hAnsi="Arial" w:cs="Arial"/>
              </w:rPr>
              <w:t>Československá obchodní banka (ČSOB), Ulrichovo náměstí 734, 502 02 Hradec Králové</w:t>
            </w:r>
          </w:p>
        </w:tc>
      </w:tr>
      <w:tr w:rsidR="006B0958" w:rsidRPr="001038BD" w14:paraId="145108F2" w14:textId="77777777" w:rsidTr="00672DD0">
        <w:tc>
          <w:tcPr>
            <w:tcW w:w="2977" w:type="dxa"/>
          </w:tcPr>
          <w:p w14:paraId="70533119" w14:textId="77777777" w:rsidR="006B0958" w:rsidRPr="001038BD" w:rsidRDefault="00672DD0" w:rsidP="00A8593E">
            <w:pPr>
              <w:ind w:left="454"/>
              <w:rPr>
                <w:rFonts w:ascii="Arial" w:hAnsi="Arial" w:cs="Arial"/>
              </w:rPr>
            </w:pPr>
            <w:r w:rsidRPr="001038BD">
              <w:rPr>
                <w:rFonts w:ascii="Arial" w:hAnsi="Arial" w:cs="Arial"/>
              </w:rPr>
              <w:t>Č. účtu:</w:t>
            </w:r>
          </w:p>
        </w:tc>
        <w:tc>
          <w:tcPr>
            <w:tcW w:w="6085" w:type="dxa"/>
          </w:tcPr>
          <w:p w14:paraId="428F738F" w14:textId="77777777" w:rsidR="006B0958" w:rsidRPr="001038BD" w:rsidRDefault="00672DD0" w:rsidP="00A8593E">
            <w:pPr>
              <w:rPr>
                <w:rFonts w:ascii="Arial" w:hAnsi="Arial" w:cs="Arial"/>
              </w:rPr>
            </w:pPr>
            <w:r w:rsidRPr="001038BD">
              <w:rPr>
                <w:rFonts w:ascii="Arial" w:hAnsi="Arial" w:cs="Arial"/>
              </w:rPr>
              <w:t>153149586/0300</w:t>
            </w:r>
          </w:p>
        </w:tc>
      </w:tr>
      <w:tr w:rsidR="006B0958" w:rsidRPr="001038BD" w14:paraId="368DE5BB" w14:textId="77777777" w:rsidTr="00672DD0">
        <w:tc>
          <w:tcPr>
            <w:tcW w:w="2977" w:type="dxa"/>
          </w:tcPr>
          <w:p w14:paraId="03D0F725" w14:textId="77777777" w:rsidR="006B0958" w:rsidRPr="001038BD" w:rsidRDefault="00672DD0" w:rsidP="00A8593E">
            <w:pPr>
              <w:ind w:left="454"/>
              <w:rPr>
                <w:rFonts w:ascii="Arial" w:hAnsi="Arial" w:cs="Arial"/>
              </w:rPr>
            </w:pPr>
            <w:r w:rsidRPr="001038BD">
              <w:rPr>
                <w:rFonts w:ascii="Arial" w:hAnsi="Arial" w:cs="Arial"/>
              </w:rPr>
              <w:t>Zastoupená:</w:t>
            </w:r>
          </w:p>
        </w:tc>
        <w:tc>
          <w:tcPr>
            <w:tcW w:w="6085" w:type="dxa"/>
          </w:tcPr>
          <w:p w14:paraId="02A60802" w14:textId="77777777" w:rsidR="006B0958" w:rsidRPr="001038BD" w:rsidRDefault="00672DD0" w:rsidP="00A8593E">
            <w:pPr>
              <w:rPr>
                <w:rFonts w:ascii="Arial" w:hAnsi="Arial" w:cs="Arial"/>
              </w:rPr>
            </w:pPr>
            <w:r w:rsidRPr="001038BD">
              <w:rPr>
                <w:rFonts w:ascii="Arial" w:hAnsi="Arial" w:cs="Arial"/>
              </w:rPr>
              <w:t>doc. PharmDr. Jaroslavem Rohem, Ph.D.</w:t>
            </w:r>
            <w:r w:rsidR="006F1BFB" w:rsidRPr="001038BD">
              <w:rPr>
                <w:rFonts w:ascii="Arial" w:hAnsi="Arial" w:cs="Arial"/>
              </w:rPr>
              <w:t>, děkanem</w:t>
            </w:r>
          </w:p>
        </w:tc>
      </w:tr>
      <w:tr w:rsidR="006B0958" w:rsidRPr="001038BD" w14:paraId="2DD3864C" w14:textId="77777777" w:rsidTr="00672DD0">
        <w:tc>
          <w:tcPr>
            <w:tcW w:w="2977" w:type="dxa"/>
          </w:tcPr>
          <w:p w14:paraId="7CB308D4" w14:textId="77777777" w:rsidR="006B0958" w:rsidRPr="001038BD" w:rsidRDefault="00672DD0" w:rsidP="00A8593E">
            <w:pPr>
              <w:spacing w:before="120"/>
              <w:ind w:left="454"/>
              <w:rPr>
                <w:rFonts w:ascii="Arial" w:hAnsi="Arial" w:cs="Arial"/>
              </w:rPr>
            </w:pPr>
            <w:r w:rsidRPr="001038BD">
              <w:rPr>
                <w:rFonts w:ascii="Arial" w:hAnsi="Arial" w:cs="Arial"/>
              </w:rPr>
              <w:t>dále jen „</w:t>
            </w:r>
            <w:r w:rsidRPr="001038BD">
              <w:rPr>
                <w:rFonts w:ascii="Arial" w:hAnsi="Arial" w:cs="Arial"/>
                <w:b/>
              </w:rPr>
              <w:t>Organizace</w:t>
            </w:r>
            <w:r w:rsidRPr="001038BD">
              <w:rPr>
                <w:rFonts w:ascii="Arial" w:hAnsi="Arial" w:cs="Arial"/>
              </w:rPr>
              <w:t>“</w:t>
            </w:r>
          </w:p>
        </w:tc>
        <w:tc>
          <w:tcPr>
            <w:tcW w:w="6085" w:type="dxa"/>
          </w:tcPr>
          <w:p w14:paraId="7B66B24F" w14:textId="77777777" w:rsidR="006B0958" w:rsidRPr="001038BD" w:rsidRDefault="006B0958" w:rsidP="00A8593E">
            <w:pPr>
              <w:rPr>
                <w:rFonts w:ascii="Arial" w:hAnsi="Arial" w:cs="Arial"/>
              </w:rPr>
            </w:pPr>
          </w:p>
        </w:tc>
      </w:tr>
    </w:tbl>
    <w:p w14:paraId="26D3E65B" w14:textId="77777777" w:rsidR="00672DD0" w:rsidRPr="001038BD" w:rsidRDefault="00672DD0" w:rsidP="00A8593E">
      <w:pPr>
        <w:spacing w:before="120" w:after="120" w:line="240" w:lineRule="auto"/>
        <w:rPr>
          <w:rFonts w:ascii="Arial" w:hAnsi="Arial" w:cs="Arial"/>
        </w:rPr>
      </w:pPr>
      <w:r w:rsidRPr="001038BD">
        <w:rPr>
          <w:rFonts w:ascii="Arial" w:hAnsi="Arial" w:cs="Arial"/>
        </w:rPr>
        <w:t>a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085"/>
      </w:tblGrid>
      <w:tr w:rsidR="00672DD0" w:rsidRPr="001038BD" w14:paraId="6625309A" w14:textId="77777777" w:rsidTr="005B2A6D">
        <w:tc>
          <w:tcPr>
            <w:tcW w:w="9062" w:type="dxa"/>
            <w:gridSpan w:val="2"/>
          </w:tcPr>
          <w:p w14:paraId="2A38F53F" w14:textId="77777777" w:rsidR="00672DD0" w:rsidRPr="001038BD" w:rsidRDefault="00672DD0" w:rsidP="00A8593E">
            <w:pPr>
              <w:pStyle w:val="Odstavecseseznamem"/>
              <w:numPr>
                <w:ilvl w:val="1"/>
                <w:numId w:val="1"/>
              </w:numPr>
              <w:ind w:left="454" w:hanging="567"/>
              <w:contextualSpacing w:val="0"/>
              <w:rPr>
                <w:rFonts w:ascii="Arial" w:hAnsi="Arial" w:cs="Arial"/>
                <w:b/>
              </w:rPr>
            </w:pPr>
            <w:r w:rsidRPr="001038BD">
              <w:rPr>
                <w:rFonts w:ascii="Arial" w:hAnsi="Arial" w:cs="Arial"/>
                <w:b/>
              </w:rPr>
              <w:t>Muzeum východních Čech v Hradci Králové</w:t>
            </w:r>
          </w:p>
        </w:tc>
      </w:tr>
      <w:tr w:rsidR="00672DD0" w:rsidRPr="001038BD" w14:paraId="70759CD4" w14:textId="77777777" w:rsidTr="005B2A6D">
        <w:tc>
          <w:tcPr>
            <w:tcW w:w="2977" w:type="dxa"/>
          </w:tcPr>
          <w:p w14:paraId="3BC65F0F" w14:textId="77777777" w:rsidR="00672DD0" w:rsidRPr="001038BD" w:rsidRDefault="00672DD0" w:rsidP="00A8593E">
            <w:pPr>
              <w:ind w:left="454"/>
              <w:rPr>
                <w:rFonts w:ascii="Arial" w:hAnsi="Arial" w:cs="Arial"/>
              </w:rPr>
            </w:pPr>
            <w:r w:rsidRPr="001038BD">
              <w:rPr>
                <w:rFonts w:ascii="Arial" w:hAnsi="Arial" w:cs="Arial"/>
              </w:rPr>
              <w:t>Sídlo:</w:t>
            </w:r>
          </w:p>
        </w:tc>
        <w:tc>
          <w:tcPr>
            <w:tcW w:w="6085" w:type="dxa"/>
          </w:tcPr>
          <w:p w14:paraId="4439977E" w14:textId="77777777" w:rsidR="00672DD0" w:rsidRPr="001038BD" w:rsidRDefault="00F47236" w:rsidP="00A8593E">
            <w:pPr>
              <w:rPr>
                <w:rFonts w:ascii="Arial" w:hAnsi="Arial" w:cs="Arial"/>
              </w:rPr>
            </w:pPr>
            <w:r w:rsidRPr="001038BD">
              <w:rPr>
                <w:rFonts w:ascii="Arial" w:hAnsi="Arial" w:cs="Arial"/>
              </w:rPr>
              <w:t>Eliščino nábřeží 465, 500 03 Hradec Králové 3</w:t>
            </w:r>
          </w:p>
        </w:tc>
      </w:tr>
      <w:tr w:rsidR="00672DD0" w:rsidRPr="001038BD" w14:paraId="774BB570" w14:textId="77777777" w:rsidTr="005B2A6D">
        <w:tc>
          <w:tcPr>
            <w:tcW w:w="2977" w:type="dxa"/>
          </w:tcPr>
          <w:p w14:paraId="6B0E6BF8" w14:textId="77777777" w:rsidR="00672DD0" w:rsidRPr="001038BD" w:rsidRDefault="00672DD0" w:rsidP="00A8593E">
            <w:pPr>
              <w:ind w:left="454"/>
              <w:rPr>
                <w:rFonts w:ascii="Arial" w:hAnsi="Arial" w:cs="Arial"/>
              </w:rPr>
            </w:pPr>
            <w:r w:rsidRPr="001038BD">
              <w:rPr>
                <w:rFonts w:ascii="Arial" w:hAnsi="Arial" w:cs="Arial"/>
              </w:rPr>
              <w:t>IČO:</w:t>
            </w:r>
          </w:p>
        </w:tc>
        <w:tc>
          <w:tcPr>
            <w:tcW w:w="6085" w:type="dxa"/>
          </w:tcPr>
          <w:p w14:paraId="23510C25" w14:textId="77777777" w:rsidR="00672DD0" w:rsidRPr="001038BD" w:rsidRDefault="00F47236" w:rsidP="00A8593E">
            <w:pPr>
              <w:rPr>
                <w:rFonts w:ascii="Arial" w:hAnsi="Arial" w:cs="Arial"/>
              </w:rPr>
            </w:pPr>
            <w:r w:rsidRPr="001038BD">
              <w:rPr>
                <w:rFonts w:ascii="Arial" w:hAnsi="Arial" w:cs="Arial"/>
              </w:rPr>
              <w:t>00088382</w:t>
            </w:r>
          </w:p>
        </w:tc>
      </w:tr>
      <w:tr w:rsidR="00672DD0" w:rsidRPr="001038BD" w14:paraId="7EE6C1F7" w14:textId="77777777" w:rsidTr="005B2A6D">
        <w:tc>
          <w:tcPr>
            <w:tcW w:w="2977" w:type="dxa"/>
          </w:tcPr>
          <w:p w14:paraId="2E7C8D43" w14:textId="77777777" w:rsidR="00672DD0" w:rsidRPr="001038BD" w:rsidRDefault="00672DD0" w:rsidP="00A8593E">
            <w:pPr>
              <w:ind w:left="454"/>
              <w:rPr>
                <w:rFonts w:ascii="Arial" w:hAnsi="Arial" w:cs="Arial"/>
              </w:rPr>
            </w:pPr>
            <w:r w:rsidRPr="001038BD">
              <w:rPr>
                <w:rFonts w:ascii="Arial" w:hAnsi="Arial" w:cs="Arial"/>
              </w:rPr>
              <w:t>DIČ:</w:t>
            </w:r>
          </w:p>
        </w:tc>
        <w:tc>
          <w:tcPr>
            <w:tcW w:w="6085" w:type="dxa"/>
          </w:tcPr>
          <w:p w14:paraId="7B441BAD" w14:textId="77777777" w:rsidR="00672DD0" w:rsidRPr="001038BD" w:rsidRDefault="00672DD0" w:rsidP="00A8593E">
            <w:pPr>
              <w:rPr>
                <w:rFonts w:ascii="Arial" w:hAnsi="Arial" w:cs="Arial"/>
              </w:rPr>
            </w:pPr>
            <w:r w:rsidRPr="001038BD">
              <w:rPr>
                <w:rFonts w:ascii="Arial" w:hAnsi="Arial" w:cs="Arial"/>
              </w:rPr>
              <w:t>CZ</w:t>
            </w:r>
            <w:r w:rsidR="00F47236" w:rsidRPr="001038BD">
              <w:rPr>
                <w:rFonts w:ascii="Arial" w:hAnsi="Arial" w:cs="Arial"/>
              </w:rPr>
              <w:t>00088382</w:t>
            </w:r>
          </w:p>
        </w:tc>
      </w:tr>
      <w:tr w:rsidR="00672DD0" w:rsidRPr="001038BD" w14:paraId="0F6C839A" w14:textId="77777777" w:rsidTr="005B2A6D">
        <w:tc>
          <w:tcPr>
            <w:tcW w:w="2977" w:type="dxa"/>
          </w:tcPr>
          <w:p w14:paraId="75AC2653" w14:textId="77777777" w:rsidR="00672DD0" w:rsidRPr="001038BD" w:rsidRDefault="00672DD0" w:rsidP="00A8593E">
            <w:pPr>
              <w:ind w:left="454"/>
              <w:rPr>
                <w:rFonts w:ascii="Arial" w:hAnsi="Arial" w:cs="Arial"/>
              </w:rPr>
            </w:pPr>
            <w:r w:rsidRPr="001038BD">
              <w:rPr>
                <w:rFonts w:ascii="Arial" w:hAnsi="Arial" w:cs="Arial"/>
              </w:rPr>
              <w:t>Bankovní spojení:</w:t>
            </w:r>
          </w:p>
        </w:tc>
        <w:tc>
          <w:tcPr>
            <w:tcW w:w="6085" w:type="dxa"/>
          </w:tcPr>
          <w:p w14:paraId="68473942" w14:textId="77777777" w:rsidR="00672DD0" w:rsidRPr="001038BD" w:rsidRDefault="00F47236" w:rsidP="00A8593E">
            <w:pPr>
              <w:rPr>
                <w:rFonts w:ascii="Arial" w:hAnsi="Arial" w:cs="Arial"/>
              </w:rPr>
            </w:pPr>
            <w:r w:rsidRPr="001038BD">
              <w:rPr>
                <w:rFonts w:ascii="Arial" w:hAnsi="Arial" w:cs="Arial"/>
              </w:rPr>
              <w:t>Komerční banka a.s., pobočka Hradec Králové</w:t>
            </w:r>
          </w:p>
        </w:tc>
      </w:tr>
      <w:tr w:rsidR="00672DD0" w:rsidRPr="001038BD" w14:paraId="2E07EF1A" w14:textId="77777777" w:rsidTr="005B2A6D">
        <w:tc>
          <w:tcPr>
            <w:tcW w:w="2977" w:type="dxa"/>
          </w:tcPr>
          <w:p w14:paraId="510170A1" w14:textId="77777777" w:rsidR="00672DD0" w:rsidRPr="001038BD" w:rsidRDefault="00672DD0" w:rsidP="00A8593E">
            <w:pPr>
              <w:ind w:left="454"/>
              <w:rPr>
                <w:rFonts w:ascii="Arial" w:hAnsi="Arial" w:cs="Arial"/>
              </w:rPr>
            </w:pPr>
            <w:r w:rsidRPr="001038BD">
              <w:rPr>
                <w:rFonts w:ascii="Arial" w:hAnsi="Arial" w:cs="Arial"/>
              </w:rPr>
              <w:t>Č. účtu:</w:t>
            </w:r>
          </w:p>
        </w:tc>
        <w:tc>
          <w:tcPr>
            <w:tcW w:w="6085" w:type="dxa"/>
          </w:tcPr>
          <w:p w14:paraId="3F4AA77B" w14:textId="77777777" w:rsidR="00672DD0" w:rsidRPr="001038BD" w:rsidRDefault="00F47236" w:rsidP="00A8593E">
            <w:pPr>
              <w:rPr>
                <w:rFonts w:ascii="Arial" w:hAnsi="Arial" w:cs="Arial"/>
              </w:rPr>
            </w:pPr>
            <w:r w:rsidRPr="001038BD">
              <w:rPr>
                <w:rFonts w:ascii="Arial" w:hAnsi="Arial" w:cs="Arial"/>
              </w:rPr>
              <w:t>78-7777510247/0100</w:t>
            </w:r>
          </w:p>
        </w:tc>
      </w:tr>
      <w:tr w:rsidR="00672DD0" w:rsidRPr="001038BD" w14:paraId="2F713142" w14:textId="77777777" w:rsidTr="005B2A6D">
        <w:tc>
          <w:tcPr>
            <w:tcW w:w="2977" w:type="dxa"/>
          </w:tcPr>
          <w:p w14:paraId="016C94FC" w14:textId="77777777" w:rsidR="00672DD0" w:rsidRPr="001038BD" w:rsidRDefault="00672DD0" w:rsidP="00A8593E">
            <w:pPr>
              <w:ind w:left="454"/>
              <w:rPr>
                <w:rFonts w:ascii="Arial" w:hAnsi="Arial" w:cs="Arial"/>
              </w:rPr>
            </w:pPr>
            <w:r w:rsidRPr="001038BD">
              <w:rPr>
                <w:rFonts w:ascii="Arial" w:hAnsi="Arial" w:cs="Arial"/>
              </w:rPr>
              <w:t>Zastoupená:</w:t>
            </w:r>
          </w:p>
        </w:tc>
        <w:tc>
          <w:tcPr>
            <w:tcW w:w="6085" w:type="dxa"/>
          </w:tcPr>
          <w:p w14:paraId="3D9C4789" w14:textId="77777777" w:rsidR="00672DD0" w:rsidRPr="001038BD" w:rsidRDefault="00F47236" w:rsidP="00A8593E">
            <w:pPr>
              <w:rPr>
                <w:rFonts w:ascii="Arial" w:hAnsi="Arial" w:cs="Arial"/>
              </w:rPr>
            </w:pPr>
            <w:r w:rsidRPr="001038BD">
              <w:rPr>
                <w:rFonts w:ascii="Arial" w:hAnsi="Arial" w:cs="Arial"/>
              </w:rPr>
              <w:t>doc. Mgr. Petr</w:t>
            </w:r>
            <w:r w:rsidR="006F1BFB" w:rsidRPr="001038BD">
              <w:rPr>
                <w:rFonts w:ascii="Arial" w:hAnsi="Arial" w:cs="Arial"/>
              </w:rPr>
              <w:t>em</w:t>
            </w:r>
            <w:r w:rsidRPr="001038BD">
              <w:rPr>
                <w:rFonts w:ascii="Arial" w:hAnsi="Arial" w:cs="Arial"/>
              </w:rPr>
              <w:t xml:space="preserve"> Grulich</w:t>
            </w:r>
            <w:r w:rsidR="006F1BFB" w:rsidRPr="001038BD">
              <w:rPr>
                <w:rFonts w:ascii="Arial" w:hAnsi="Arial" w:cs="Arial"/>
              </w:rPr>
              <w:t>em</w:t>
            </w:r>
            <w:r w:rsidRPr="001038BD">
              <w:rPr>
                <w:rFonts w:ascii="Arial" w:hAnsi="Arial" w:cs="Arial"/>
              </w:rPr>
              <w:t>, Ph.D.</w:t>
            </w:r>
            <w:r w:rsidR="006F1BFB" w:rsidRPr="001038BD">
              <w:rPr>
                <w:rFonts w:ascii="Arial" w:hAnsi="Arial" w:cs="Arial"/>
              </w:rPr>
              <w:t xml:space="preserve">, </w:t>
            </w:r>
            <w:r w:rsidRPr="001038BD">
              <w:rPr>
                <w:rFonts w:ascii="Arial" w:hAnsi="Arial" w:cs="Arial"/>
              </w:rPr>
              <w:t>ředitel</w:t>
            </w:r>
            <w:r w:rsidR="006F1BFB" w:rsidRPr="001038BD">
              <w:rPr>
                <w:rFonts w:ascii="Arial" w:hAnsi="Arial" w:cs="Arial"/>
              </w:rPr>
              <w:t>em</w:t>
            </w:r>
          </w:p>
        </w:tc>
      </w:tr>
      <w:tr w:rsidR="00672DD0" w:rsidRPr="001038BD" w14:paraId="7761B07D" w14:textId="77777777" w:rsidTr="005B2A6D">
        <w:tc>
          <w:tcPr>
            <w:tcW w:w="2977" w:type="dxa"/>
          </w:tcPr>
          <w:p w14:paraId="247B71CB" w14:textId="77777777" w:rsidR="00672DD0" w:rsidRPr="001038BD" w:rsidRDefault="00672DD0" w:rsidP="00A8593E">
            <w:pPr>
              <w:spacing w:before="120"/>
              <w:ind w:left="454"/>
              <w:rPr>
                <w:rFonts w:ascii="Arial" w:hAnsi="Arial" w:cs="Arial"/>
              </w:rPr>
            </w:pPr>
            <w:r w:rsidRPr="001038BD">
              <w:rPr>
                <w:rFonts w:ascii="Arial" w:hAnsi="Arial" w:cs="Arial"/>
              </w:rPr>
              <w:t>dále jen „</w:t>
            </w:r>
            <w:r w:rsidR="00F47236" w:rsidRPr="001038BD">
              <w:rPr>
                <w:rFonts w:ascii="Arial" w:hAnsi="Arial" w:cs="Arial"/>
                <w:b/>
              </w:rPr>
              <w:t>Účastník</w:t>
            </w:r>
            <w:r w:rsidRPr="001038BD">
              <w:rPr>
                <w:rFonts w:ascii="Arial" w:hAnsi="Arial" w:cs="Arial"/>
              </w:rPr>
              <w:t>“</w:t>
            </w:r>
          </w:p>
        </w:tc>
        <w:tc>
          <w:tcPr>
            <w:tcW w:w="6085" w:type="dxa"/>
          </w:tcPr>
          <w:p w14:paraId="2EC930CB" w14:textId="77777777" w:rsidR="00672DD0" w:rsidRPr="001038BD" w:rsidRDefault="00672DD0" w:rsidP="00A8593E">
            <w:pPr>
              <w:rPr>
                <w:rFonts w:ascii="Arial" w:hAnsi="Arial" w:cs="Arial"/>
              </w:rPr>
            </w:pPr>
          </w:p>
        </w:tc>
      </w:tr>
    </w:tbl>
    <w:p w14:paraId="79BC95F4" w14:textId="77777777" w:rsidR="00672DD0" w:rsidRPr="001038BD" w:rsidRDefault="00672DD0" w:rsidP="00A8593E">
      <w:pPr>
        <w:spacing w:after="0" w:line="240" w:lineRule="auto"/>
        <w:rPr>
          <w:rFonts w:ascii="Arial" w:hAnsi="Arial" w:cs="Arial"/>
        </w:rPr>
      </w:pPr>
    </w:p>
    <w:p w14:paraId="52D1BD3B" w14:textId="77777777" w:rsidR="00FE6CBA" w:rsidRPr="001038BD" w:rsidRDefault="00FE6CBA" w:rsidP="00A8593E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contextualSpacing w:val="0"/>
        <w:rPr>
          <w:rFonts w:ascii="Arial" w:hAnsi="Arial" w:cs="Arial"/>
          <w:b/>
          <w:u w:val="single"/>
        </w:rPr>
      </w:pPr>
      <w:r w:rsidRPr="001038BD">
        <w:rPr>
          <w:rFonts w:ascii="Arial" w:hAnsi="Arial" w:cs="Arial"/>
          <w:b/>
          <w:u w:val="single"/>
        </w:rPr>
        <w:t>Předmět dodatku</w:t>
      </w:r>
    </w:p>
    <w:p w14:paraId="5355698F" w14:textId="77777777" w:rsidR="0093638A" w:rsidRPr="001038BD" w:rsidRDefault="00821378" w:rsidP="00A8593E">
      <w:pPr>
        <w:spacing w:before="120" w:after="120" w:line="240" w:lineRule="auto"/>
        <w:ind w:firstLine="426"/>
        <w:rPr>
          <w:rFonts w:ascii="Arial" w:hAnsi="Arial" w:cs="Arial"/>
        </w:rPr>
      </w:pPr>
      <w:r w:rsidRPr="001038BD">
        <w:rPr>
          <w:rFonts w:ascii="Arial" w:hAnsi="Arial" w:cs="Arial"/>
        </w:rPr>
        <w:t>Smluvní strany se dohodly na následujících úpravách Smlouvy</w:t>
      </w:r>
      <w:r w:rsidR="0071372C" w:rsidRPr="001038BD">
        <w:rPr>
          <w:rFonts w:ascii="Arial" w:hAnsi="Arial" w:cs="Arial"/>
        </w:rPr>
        <w:t>:</w:t>
      </w:r>
    </w:p>
    <w:p w14:paraId="0EBF66B9" w14:textId="77777777" w:rsidR="00821378" w:rsidRPr="001038BD" w:rsidRDefault="0071372C" w:rsidP="00A8593E">
      <w:pPr>
        <w:pStyle w:val="Odstavecseseznamem"/>
        <w:numPr>
          <w:ilvl w:val="1"/>
          <w:numId w:val="1"/>
        </w:numPr>
        <w:spacing w:after="0" w:line="240" w:lineRule="auto"/>
        <w:ind w:left="567" w:hanging="567"/>
        <w:contextualSpacing w:val="0"/>
        <w:rPr>
          <w:rFonts w:ascii="Arial" w:hAnsi="Arial" w:cs="Arial"/>
        </w:rPr>
      </w:pPr>
      <w:r w:rsidRPr="001038BD">
        <w:rPr>
          <w:rFonts w:ascii="Arial" w:hAnsi="Arial" w:cs="Arial"/>
        </w:rPr>
        <w:t>Text odst. 3.1. Smlouvy se mění na následující znění:</w:t>
      </w:r>
    </w:p>
    <w:p w14:paraId="5FD47D87" w14:textId="0A11FE9F" w:rsidR="0071372C" w:rsidRPr="001038BD" w:rsidRDefault="0071372C" w:rsidP="00A8593E">
      <w:pPr>
        <w:pStyle w:val="Odstavecseseznamem"/>
        <w:spacing w:line="240" w:lineRule="auto"/>
        <w:ind w:left="1134" w:hanging="567"/>
        <w:contextualSpacing w:val="0"/>
        <w:jc w:val="both"/>
        <w:rPr>
          <w:rFonts w:ascii="Arial" w:hAnsi="Arial" w:cs="Arial"/>
        </w:rPr>
      </w:pPr>
      <w:r w:rsidRPr="001038BD">
        <w:rPr>
          <w:rFonts w:ascii="Arial" w:hAnsi="Arial" w:cs="Arial"/>
        </w:rPr>
        <w:t>„</w:t>
      </w:r>
      <w:r w:rsidRPr="001038BD">
        <w:rPr>
          <w:rFonts w:ascii="Arial" w:hAnsi="Arial" w:cs="Arial"/>
          <w:i/>
        </w:rPr>
        <w:t>3.1.</w:t>
      </w:r>
      <w:r w:rsidRPr="001038BD">
        <w:rPr>
          <w:rFonts w:ascii="Arial" w:hAnsi="Arial" w:cs="Arial"/>
          <w:i/>
        </w:rPr>
        <w:tab/>
        <w:t>Organizace zajistí pro pracoviště Účastníka specifikovan</w:t>
      </w:r>
      <w:r w:rsidR="00D06375">
        <w:rPr>
          <w:rFonts w:ascii="Arial" w:hAnsi="Arial" w:cs="Arial"/>
          <w:i/>
        </w:rPr>
        <w:t>é</w:t>
      </w:r>
      <w:r w:rsidRPr="001038BD">
        <w:rPr>
          <w:rFonts w:ascii="Arial" w:hAnsi="Arial" w:cs="Arial"/>
          <w:i/>
        </w:rPr>
        <w:t xml:space="preserve"> v čl. 4</w:t>
      </w:r>
      <w:r w:rsidR="00D06375">
        <w:rPr>
          <w:rFonts w:ascii="Arial" w:hAnsi="Arial" w:cs="Arial"/>
          <w:i/>
        </w:rPr>
        <w:t>.1.</w:t>
      </w:r>
      <w:r w:rsidR="00FB54D2" w:rsidRPr="001038BD">
        <w:rPr>
          <w:rFonts w:ascii="Arial" w:hAnsi="Arial" w:cs="Arial"/>
          <w:i/>
        </w:rPr>
        <w:t xml:space="preserve"> této Smlouvy </w:t>
      </w:r>
      <w:r w:rsidRPr="001038BD">
        <w:rPr>
          <w:rFonts w:ascii="Arial" w:hAnsi="Arial" w:cs="Arial"/>
          <w:i/>
        </w:rPr>
        <w:t>přístup do Infrastruktury</w:t>
      </w:r>
      <w:r w:rsidR="00FB54D2" w:rsidRPr="001038BD">
        <w:rPr>
          <w:rFonts w:ascii="Arial" w:hAnsi="Arial" w:cs="Arial"/>
          <w:i/>
        </w:rPr>
        <w:t>,</w:t>
      </w:r>
      <w:r w:rsidRPr="001038BD">
        <w:rPr>
          <w:rFonts w:ascii="Arial" w:hAnsi="Arial" w:cs="Arial"/>
          <w:i/>
        </w:rPr>
        <w:t xml:space="preserve"> </w:t>
      </w:r>
      <w:r w:rsidR="00FB54D2" w:rsidRPr="001038BD">
        <w:rPr>
          <w:rFonts w:ascii="Arial" w:hAnsi="Arial" w:cs="Arial"/>
          <w:i/>
        </w:rPr>
        <w:t>včetně přístupu do sítě Internet</w:t>
      </w:r>
      <w:r w:rsidRPr="001038BD">
        <w:rPr>
          <w:rFonts w:ascii="Arial" w:hAnsi="Arial" w:cs="Arial"/>
          <w:i/>
        </w:rPr>
        <w:t>.</w:t>
      </w:r>
      <w:r w:rsidRPr="001038BD">
        <w:rPr>
          <w:rFonts w:ascii="Arial" w:hAnsi="Arial" w:cs="Arial"/>
        </w:rPr>
        <w:t>“</w:t>
      </w:r>
    </w:p>
    <w:p w14:paraId="75E09854" w14:textId="7949A445" w:rsidR="006435B9" w:rsidRPr="001038BD" w:rsidRDefault="006435B9" w:rsidP="00A8593E">
      <w:pPr>
        <w:pStyle w:val="Odstavecseseznamem"/>
        <w:numPr>
          <w:ilvl w:val="1"/>
          <w:numId w:val="1"/>
        </w:numPr>
        <w:spacing w:before="120" w:after="0" w:line="240" w:lineRule="auto"/>
        <w:ind w:left="567" w:hanging="567"/>
        <w:contextualSpacing w:val="0"/>
        <w:rPr>
          <w:rFonts w:ascii="Arial" w:hAnsi="Arial" w:cs="Arial"/>
        </w:rPr>
      </w:pPr>
      <w:r w:rsidRPr="001038BD">
        <w:rPr>
          <w:rFonts w:ascii="Arial" w:hAnsi="Arial" w:cs="Arial"/>
        </w:rPr>
        <w:t>Text odst. 4.1. až 4.</w:t>
      </w:r>
      <w:r w:rsidR="008175D7">
        <w:rPr>
          <w:rFonts w:ascii="Arial" w:hAnsi="Arial" w:cs="Arial"/>
        </w:rPr>
        <w:t>3</w:t>
      </w:r>
      <w:r w:rsidRPr="001038BD">
        <w:rPr>
          <w:rFonts w:ascii="Arial" w:hAnsi="Arial" w:cs="Arial"/>
        </w:rPr>
        <w:t>. Smlouvy se mění na následující znění:</w:t>
      </w:r>
    </w:p>
    <w:p w14:paraId="4440CB1F" w14:textId="221373F8" w:rsidR="006435B9" w:rsidRPr="001038BD" w:rsidRDefault="006435B9" w:rsidP="00A8593E">
      <w:pPr>
        <w:pStyle w:val="Odstavecseseznamem"/>
        <w:spacing w:line="240" w:lineRule="auto"/>
        <w:ind w:left="1134" w:hanging="567"/>
        <w:contextualSpacing w:val="0"/>
        <w:jc w:val="both"/>
        <w:rPr>
          <w:rFonts w:ascii="Arial" w:hAnsi="Arial" w:cs="Arial"/>
          <w:i/>
        </w:rPr>
      </w:pPr>
      <w:r w:rsidRPr="001038BD">
        <w:rPr>
          <w:rFonts w:ascii="Arial" w:hAnsi="Arial" w:cs="Arial"/>
          <w:i/>
        </w:rPr>
        <w:t>„4.1.</w:t>
      </w:r>
      <w:r w:rsidRPr="001038BD">
        <w:rPr>
          <w:rFonts w:ascii="Arial" w:hAnsi="Arial" w:cs="Arial"/>
          <w:i/>
        </w:rPr>
        <w:tab/>
        <w:t>Organizace zajistí pro níže uveden</w:t>
      </w:r>
      <w:r w:rsidR="0012611E">
        <w:rPr>
          <w:rFonts w:ascii="Arial" w:hAnsi="Arial" w:cs="Arial"/>
          <w:i/>
        </w:rPr>
        <w:t>é</w:t>
      </w:r>
      <w:r w:rsidRPr="001038BD">
        <w:rPr>
          <w:rFonts w:ascii="Arial" w:hAnsi="Arial" w:cs="Arial"/>
          <w:i/>
        </w:rPr>
        <w:t xml:space="preserve"> pracoviště Účastníka přístup do Infrastruktury</w:t>
      </w:r>
      <w:r w:rsidR="001038BD" w:rsidRPr="001038BD">
        <w:rPr>
          <w:rFonts w:ascii="Arial" w:hAnsi="Arial" w:cs="Arial"/>
          <w:i/>
        </w:rPr>
        <w:t xml:space="preserve"> a sítě Internet </w:t>
      </w:r>
      <w:r w:rsidR="0012611E">
        <w:rPr>
          <w:rFonts w:ascii="Arial" w:hAnsi="Arial" w:cs="Arial"/>
          <w:i/>
        </w:rPr>
        <w:t xml:space="preserve">uvedenou </w:t>
      </w:r>
      <w:r w:rsidRPr="001038BD">
        <w:rPr>
          <w:rFonts w:ascii="Arial" w:hAnsi="Arial" w:cs="Arial"/>
          <w:i/>
        </w:rPr>
        <w:t>trvale dosažitelnou rychlostí: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6400"/>
        <w:gridCol w:w="2118"/>
      </w:tblGrid>
      <w:tr w:rsidR="008D51AA" w:rsidRPr="001038BD" w14:paraId="51B1A114" w14:textId="77777777" w:rsidTr="0027628A">
        <w:tc>
          <w:tcPr>
            <w:tcW w:w="299" w:type="pct"/>
            <w:shd w:val="pct20" w:color="auto" w:fill="auto"/>
          </w:tcPr>
          <w:p w14:paraId="04BD40CD" w14:textId="77777777" w:rsidR="008D51AA" w:rsidRPr="001038BD" w:rsidRDefault="008D51AA" w:rsidP="00A8593E">
            <w:pPr>
              <w:tabs>
                <w:tab w:val="left" w:pos="851"/>
              </w:tabs>
              <w:spacing w:before="60"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32" w:type="pct"/>
            <w:shd w:val="pct20" w:color="auto" w:fill="auto"/>
          </w:tcPr>
          <w:p w14:paraId="6B6BB876" w14:textId="77777777" w:rsidR="008D51AA" w:rsidRPr="001038BD" w:rsidRDefault="008D51AA" w:rsidP="00A8593E">
            <w:pPr>
              <w:tabs>
                <w:tab w:val="left" w:pos="851"/>
              </w:tabs>
              <w:spacing w:before="60" w:after="0" w:line="240" w:lineRule="auto"/>
              <w:jc w:val="center"/>
              <w:rPr>
                <w:rFonts w:ascii="Arial" w:hAnsi="Arial" w:cs="Arial"/>
                <w:b/>
              </w:rPr>
            </w:pPr>
            <w:r w:rsidRPr="001038BD">
              <w:rPr>
                <w:rFonts w:ascii="Arial" w:hAnsi="Arial" w:cs="Arial"/>
                <w:b/>
              </w:rPr>
              <w:t>Pracoviště / lokalita</w:t>
            </w:r>
          </w:p>
        </w:tc>
        <w:tc>
          <w:tcPr>
            <w:tcW w:w="1169" w:type="pct"/>
            <w:shd w:val="pct20" w:color="auto" w:fill="auto"/>
          </w:tcPr>
          <w:p w14:paraId="619B426C" w14:textId="77777777" w:rsidR="008D51AA" w:rsidRDefault="008D51AA" w:rsidP="008D51AA">
            <w:pPr>
              <w:tabs>
                <w:tab w:val="left" w:pos="851"/>
              </w:tabs>
              <w:spacing w:before="12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</w:t>
            </w:r>
            <w:r w:rsidRPr="00D745C4">
              <w:rPr>
                <w:rFonts w:ascii="Arial" w:hAnsi="Arial" w:cs="Arial"/>
                <w:b/>
              </w:rPr>
              <w:t xml:space="preserve">ychlost </w:t>
            </w:r>
            <w:r>
              <w:rPr>
                <w:rFonts w:ascii="Arial" w:hAnsi="Arial" w:cs="Arial"/>
                <w:b/>
              </w:rPr>
              <w:t>připojení</w:t>
            </w:r>
          </w:p>
          <w:p w14:paraId="1E90655B" w14:textId="2DA30248" w:rsidR="008D51AA" w:rsidRPr="00D745C4" w:rsidRDefault="008D51AA" w:rsidP="008D51AA">
            <w:pPr>
              <w:tabs>
                <w:tab w:val="left" w:pos="851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745C4">
              <w:rPr>
                <w:rFonts w:ascii="Arial" w:hAnsi="Arial" w:cs="Arial"/>
                <w:b/>
              </w:rPr>
              <w:t>(symetricky)</w:t>
            </w:r>
          </w:p>
        </w:tc>
      </w:tr>
      <w:tr w:rsidR="008D51AA" w:rsidRPr="001038BD" w14:paraId="33ECA2A5" w14:textId="77777777" w:rsidTr="0027628A">
        <w:tc>
          <w:tcPr>
            <w:tcW w:w="299" w:type="pct"/>
            <w:shd w:val="clear" w:color="auto" w:fill="auto"/>
          </w:tcPr>
          <w:p w14:paraId="267D5D99" w14:textId="77777777" w:rsidR="008D51AA" w:rsidRPr="001038BD" w:rsidRDefault="008D51AA" w:rsidP="00A8593E">
            <w:pPr>
              <w:widowControl w:val="0"/>
              <w:numPr>
                <w:ilvl w:val="0"/>
                <w:numId w:val="2"/>
              </w:numPr>
              <w:tabs>
                <w:tab w:val="left" w:pos="851"/>
              </w:tabs>
              <w:suppressAutoHyphens/>
              <w:spacing w:before="60"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532" w:type="pct"/>
            <w:shd w:val="clear" w:color="auto" w:fill="auto"/>
          </w:tcPr>
          <w:p w14:paraId="327C8E8D" w14:textId="77777777" w:rsidR="008D51AA" w:rsidRDefault="008D51AA" w:rsidP="00A8593E">
            <w:pPr>
              <w:tabs>
                <w:tab w:val="left" w:pos="851"/>
              </w:tabs>
              <w:spacing w:before="60" w:after="0" w:line="240" w:lineRule="auto"/>
              <w:jc w:val="both"/>
              <w:rPr>
                <w:rFonts w:ascii="Arial" w:hAnsi="Arial" w:cs="Arial"/>
              </w:rPr>
            </w:pPr>
            <w:r w:rsidRPr="001038BD">
              <w:rPr>
                <w:rFonts w:ascii="Arial" w:hAnsi="Arial" w:cs="Arial"/>
              </w:rPr>
              <w:t>HISTORICKÁ BUDOVA MUZEA - ELIŠČINO NÁBŘEŽÍ</w:t>
            </w:r>
          </w:p>
          <w:p w14:paraId="6F757423" w14:textId="77777777" w:rsidR="008D51AA" w:rsidRPr="001038BD" w:rsidRDefault="008D51AA" w:rsidP="00A8593E">
            <w:pPr>
              <w:tabs>
                <w:tab w:val="left" w:pos="851"/>
              </w:tabs>
              <w:spacing w:before="60" w:after="0" w:line="240" w:lineRule="auto"/>
              <w:jc w:val="both"/>
              <w:rPr>
                <w:rFonts w:ascii="Arial" w:hAnsi="Arial" w:cs="Arial"/>
              </w:rPr>
            </w:pPr>
            <w:r w:rsidRPr="007E7C1A">
              <w:rPr>
                <w:rFonts w:ascii="Arial" w:hAnsi="Arial" w:cs="Arial"/>
              </w:rPr>
              <w:t>Eliščino nábřeží 465</w:t>
            </w:r>
            <w:r>
              <w:rPr>
                <w:rFonts w:ascii="Arial" w:hAnsi="Arial" w:cs="Arial"/>
              </w:rPr>
              <w:t xml:space="preserve">, </w:t>
            </w:r>
            <w:r w:rsidRPr="007E7C1A">
              <w:rPr>
                <w:rFonts w:ascii="Arial" w:hAnsi="Arial" w:cs="Arial"/>
              </w:rPr>
              <w:t>500 03 Hradec Králové 3</w:t>
            </w:r>
          </w:p>
        </w:tc>
        <w:tc>
          <w:tcPr>
            <w:tcW w:w="1169" w:type="pct"/>
            <w:shd w:val="clear" w:color="auto" w:fill="auto"/>
          </w:tcPr>
          <w:p w14:paraId="07F55668" w14:textId="7516ACAB" w:rsidR="008D51AA" w:rsidRPr="00612489" w:rsidRDefault="008D51AA" w:rsidP="00A8593E">
            <w:pPr>
              <w:tabs>
                <w:tab w:val="left" w:pos="851"/>
              </w:tabs>
              <w:spacing w:before="60" w:after="0" w:line="240" w:lineRule="auto"/>
              <w:jc w:val="right"/>
              <w:rPr>
                <w:rFonts w:ascii="Arial" w:hAnsi="Arial" w:cs="Arial"/>
                <w:highlight w:val="yellow"/>
              </w:rPr>
            </w:pPr>
            <w:r w:rsidRPr="000815B8">
              <w:rPr>
                <w:rFonts w:ascii="Arial" w:hAnsi="Arial" w:cs="Arial"/>
              </w:rPr>
              <w:t>40 Mbit/s</w:t>
            </w:r>
          </w:p>
        </w:tc>
      </w:tr>
    </w:tbl>
    <w:p w14:paraId="129DF870" w14:textId="79E92D98" w:rsidR="00291145" w:rsidRPr="00C953A1" w:rsidRDefault="00211D9F" w:rsidP="00C953A1">
      <w:pPr>
        <w:pStyle w:val="Odstavecseseznamem"/>
        <w:spacing w:before="240"/>
        <w:ind w:left="1134" w:hanging="567"/>
        <w:contextualSpacing w:val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</w:t>
      </w:r>
      <w:r w:rsidR="00C953A1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4.2.</w:t>
      </w:r>
      <w:r>
        <w:rPr>
          <w:rFonts w:ascii="Arial" w:hAnsi="Arial" w:cs="Arial"/>
          <w:i/>
        </w:rPr>
        <w:tab/>
      </w:r>
      <w:r w:rsidR="002C6388" w:rsidRPr="002C6388">
        <w:rPr>
          <w:rFonts w:ascii="Arial" w:hAnsi="Arial" w:cs="Arial"/>
          <w:i/>
        </w:rPr>
        <w:t xml:space="preserve">Organizace </w:t>
      </w:r>
      <w:r w:rsidR="00291145" w:rsidRPr="00291145">
        <w:rPr>
          <w:rFonts w:ascii="Arial" w:hAnsi="Arial" w:cs="Arial"/>
          <w:i/>
        </w:rPr>
        <w:t>zajistí propojení sít</w:t>
      </w:r>
      <w:r w:rsidR="0012611E">
        <w:rPr>
          <w:rFonts w:ascii="Arial" w:hAnsi="Arial" w:cs="Arial"/>
          <w:i/>
        </w:rPr>
        <w:t>ě</w:t>
      </w:r>
      <w:r w:rsidR="00291145" w:rsidRPr="00291145">
        <w:rPr>
          <w:rFonts w:ascii="Arial" w:hAnsi="Arial" w:cs="Arial"/>
          <w:i/>
        </w:rPr>
        <w:t xml:space="preserve"> Účastníka v</w:t>
      </w:r>
      <w:r w:rsidR="007E581B">
        <w:rPr>
          <w:rFonts w:ascii="Arial" w:hAnsi="Arial" w:cs="Arial"/>
          <w:i/>
        </w:rPr>
        <w:t> </w:t>
      </w:r>
      <w:r w:rsidR="00291145" w:rsidRPr="00291145">
        <w:rPr>
          <w:rFonts w:ascii="Arial" w:hAnsi="Arial" w:cs="Arial"/>
          <w:i/>
        </w:rPr>
        <w:t>lokalit</w:t>
      </w:r>
      <w:r w:rsidR="007E581B">
        <w:rPr>
          <w:rFonts w:ascii="Arial" w:hAnsi="Arial" w:cs="Arial"/>
          <w:i/>
        </w:rPr>
        <w:t>ě uvedené v odst. 4.1.</w:t>
      </w:r>
      <w:r w:rsidR="00291145" w:rsidRPr="00291145">
        <w:rPr>
          <w:rFonts w:ascii="Arial" w:hAnsi="Arial" w:cs="Arial"/>
          <w:i/>
        </w:rPr>
        <w:t xml:space="preserve"> s</w:t>
      </w:r>
      <w:r w:rsidR="007E581B">
        <w:rPr>
          <w:rFonts w:ascii="Arial" w:hAnsi="Arial" w:cs="Arial"/>
          <w:i/>
        </w:rPr>
        <w:t> </w:t>
      </w:r>
      <w:r w:rsidR="00291145" w:rsidRPr="00291145">
        <w:rPr>
          <w:rFonts w:ascii="Arial" w:hAnsi="Arial" w:cs="Arial"/>
          <w:i/>
        </w:rPr>
        <w:t>míst</w:t>
      </w:r>
      <w:r w:rsidR="0012611E">
        <w:rPr>
          <w:rFonts w:ascii="Arial" w:hAnsi="Arial" w:cs="Arial"/>
          <w:i/>
        </w:rPr>
        <w:t>em</w:t>
      </w:r>
      <w:r w:rsidR="00291145" w:rsidRPr="00291145">
        <w:rPr>
          <w:rFonts w:ascii="Arial" w:hAnsi="Arial" w:cs="Arial"/>
          <w:i/>
        </w:rPr>
        <w:t xml:space="preserve"> přítomnosti Infrastruktury (dále také jen „poslední míle“), a to s maximální a trvale dosažiteln</w:t>
      </w:r>
      <w:r w:rsidR="006B0FBB">
        <w:rPr>
          <w:rFonts w:ascii="Arial" w:hAnsi="Arial" w:cs="Arial"/>
          <w:i/>
        </w:rPr>
        <w:t>ou</w:t>
      </w:r>
      <w:r w:rsidR="00291145" w:rsidRPr="00291145">
        <w:rPr>
          <w:rFonts w:ascii="Arial" w:hAnsi="Arial" w:cs="Arial"/>
          <w:i/>
        </w:rPr>
        <w:t xml:space="preserve"> </w:t>
      </w:r>
      <w:r w:rsidR="006B0FBB">
        <w:rPr>
          <w:rFonts w:ascii="Arial" w:hAnsi="Arial" w:cs="Arial"/>
          <w:i/>
        </w:rPr>
        <w:t>kapacitou přípojky nejméně 40 Mbit/s</w:t>
      </w:r>
      <w:r w:rsidR="00C953A1">
        <w:rPr>
          <w:rFonts w:ascii="Arial" w:hAnsi="Arial" w:cs="Arial"/>
          <w:i/>
        </w:rPr>
        <w:t xml:space="preserve">, s možností </w:t>
      </w:r>
      <w:r w:rsidR="0053314D" w:rsidRPr="00C953A1">
        <w:rPr>
          <w:rFonts w:ascii="Arial" w:hAnsi="Arial" w:cs="Arial"/>
          <w:i/>
        </w:rPr>
        <w:t>zřízení virtuálních přenosových kanálů (VLAN).</w:t>
      </w:r>
    </w:p>
    <w:p w14:paraId="1C6D0B62" w14:textId="62E71EAC" w:rsidR="006435B9" w:rsidRDefault="00C953A1" w:rsidP="00325B30">
      <w:pPr>
        <w:pStyle w:val="Odstavecseseznamem"/>
        <w:spacing w:before="120"/>
        <w:ind w:left="1134" w:hanging="567"/>
        <w:contextualSpacing w:val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</w:t>
      </w:r>
      <w:r w:rsidR="008175D7">
        <w:rPr>
          <w:rFonts w:ascii="Arial" w:hAnsi="Arial" w:cs="Arial"/>
          <w:i/>
        </w:rPr>
        <w:t>4.3.</w:t>
      </w:r>
      <w:r w:rsidR="008175D7">
        <w:rPr>
          <w:rFonts w:ascii="Arial" w:hAnsi="Arial" w:cs="Arial"/>
          <w:i/>
        </w:rPr>
        <w:tab/>
      </w:r>
      <w:r w:rsidR="008175D7" w:rsidRPr="008175D7">
        <w:rPr>
          <w:rFonts w:ascii="Arial" w:hAnsi="Arial" w:cs="Arial"/>
          <w:i/>
        </w:rPr>
        <w:t>Organizace dále zajistí propojení lokální s</w:t>
      </w:r>
      <w:r w:rsidR="008175D7" w:rsidRPr="008175D7">
        <w:rPr>
          <w:rFonts w:ascii="Arial" w:hAnsi="Arial" w:cs="Arial" w:hint="eastAsia"/>
          <w:i/>
        </w:rPr>
        <w:t>í</w:t>
      </w:r>
      <w:r w:rsidR="008175D7" w:rsidRPr="008175D7">
        <w:rPr>
          <w:rFonts w:ascii="Arial" w:hAnsi="Arial" w:cs="Arial"/>
          <w:i/>
        </w:rPr>
        <w:t>t</w:t>
      </w:r>
      <w:r w:rsidR="008175D7" w:rsidRPr="008175D7">
        <w:rPr>
          <w:rFonts w:ascii="Arial" w:hAnsi="Arial" w:cs="Arial" w:hint="eastAsia"/>
          <w:i/>
        </w:rPr>
        <w:t>ě</w:t>
      </w:r>
      <w:r w:rsidR="008175D7" w:rsidRPr="008175D7">
        <w:rPr>
          <w:rFonts w:ascii="Arial" w:hAnsi="Arial" w:cs="Arial"/>
          <w:i/>
        </w:rPr>
        <w:t xml:space="preserve"> </w:t>
      </w:r>
      <w:r w:rsidR="008175D7" w:rsidRPr="008175D7">
        <w:rPr>
          <w:rFonts w:ascii="Arial" w:hAnsi="Arial" w:cs="Arial" w:hint="eastAsia"/>
          <w:i/>
        </w:rPr>
        <w:t>Úč</w:t>
      </w:r>
      <w:r w:rsidR="008175D7" w:rsidRPr="008175D7">
        <w:rPr>
          <w:rFonts w:ascii="Arial" w:hAnsi="Arial" w:cs="Arial"/>
          <w:i/>
        </w:rPr>
        <w:t>astn</w:t>
      </w:r>
      <w:r w:rsidR="008175D7" w:rsidRPr="008175D7">
        <w:rPr>
          <w:rFonts w:ascii="Arial" w:hAnsi="Arial" w:cs="Arial" w:hint="eastAsia"/>
          <w:i/>
        </w:rPr>
        <w:t>í</w:t>
      </w:r>
      <w:r w:rsidR="008175D7" w:rsidRPr="008175D7">
        <w:rPr>
          <w:rFonts w:ascii="Arial" w:hAnsi="Arial" w:cs="Arial"/>
          <w:i/>
        </w:rPr>
        <w:t>k</w:t>
      </w:r>
      <w:r w:rsidR="00DF2D34">
        <w:rPr>
          <w:rFonts w:ascii="Arial" w:hAnsi="Arial" w:cs="Arial"/>
          <w:i/>
        </w:rPr>
        <w:t>a</w:t>
      </w:r>
      <w:r w:rsidR="004E3E08">
        <w:rPr>
          <w:rFonts w:ascii="Arial" w:hAnsi="Arial" w:cs="Arial"/>
          <w:i/>
        </w:rPr>
        <w:t xml:space="preserve"> </w:t>
      </w:r>
      <w:r w:rsidR="00DF2D34">
        <w:rPr>
          <w:rFonts w:ascii="Arial" w:hAnsi="Arial" w:cs="Arial"/>
          <w:i/>
        </w:rPr>
        <w:t>v</w:t>
      </w:r>
      <w:r w:rsidR="003E3B3B">
        <w:rPr>
          <w:rFonts w:ascii="Arial" w:hAnsi="Arial" w:cs="Arial"/>
          <w:i/>
        </w:rPr>
        <w:t xml:space="preserve"> pracovišti </w:t>
      </w:r>
      <w:r w:rsidR="008175D7" w:rsidRPr="008175D7">
        <w:rPr>
          <w:rFonts w:ascii="Arial" w:hAnsi="Arial" w:cs="Arial"/>
          <w:i/>
        </w:rPr>
        <w:t>dle specifikace v</w:t>
      </w:r>
      <w:r w:rsidR="00DF2D34">
        <w:rPr>
          <w:rFonts w:ascii="Arial" w:hAnsi="Arial" w:cs="Arial"/>
          <w:i/>
        </w:rPr>
        <w:t> </w:t>
      </w:r>
      <w:r w:rsidR="008175D7" w:rsidRPr="008175D7">
        <w:rPr>
          <w:rFonts w:ascii="Arial" w:hAnsi="Arial" w:cs="Arial"/>
          <w:i/>
        </w:rPr>
        <w:t>odst. 4.2</w:t>
      </w:r>
      <w:r w:rsidR="00194648">
        <w:rPr>
          <w:rFonts w:ascii="Arial" w:hAnsi="Arial" w:cs="Arial"/>
          <w:i/>
        </w:rPr>
        <w:t>.</w:t>
      </w:r>
      <w:r w:rsidR="00542ECC">
        <w:rPr>
          <w:rFonts w:ascii="Arial" w:hAnsi="Arial" w:cs="Arial"/>
          <w:i/>
        </w:rPr>
        <w:t xml:space="preserve"> </w:t>
      </w:r>
      <w:r w:rsidR="008175D7" w:rsidRPr="008175D7">
        <w:rPr>
          <w:rFonts w:ascii="Arial" w:hAnsi="Arial" w:cs="Arial"/>
          <w:i/>
        </w:rPr>
        <w:t>p</w:t>
      </w:r>
      <w:r w:rsidR="008175D7" w:rsidRPr="008175D7">
        <w:rPr>
          <w:rFonts w:ascii="Arial" w:hAnsi="Arial" w:cs="Arial" w:hint="eastAsia"/>
          <w:i/>
        </w:rPr>
        <w:t>ř</w:t>
      </w:r>
      <w:r w:rsidR="008175D7" w:rsidRPr="008175D7">
        <w:rPr>
          <w:rFonts w:ascii="Arial" w:hAnsi="Arial" w:cs="Arial"/>
          <w:i/>
        </w:rPr>
        <w:t>es sv</w:t>
      </w:r>
      <w:r w:rsidR="008175D7" w:rsidRPr="008175D7">
        <w:rPr>
          <w:rFonts w:ascii="Arial" w:hAnsi="Arial" w:cs="Arial" w:hint="eastAsia"/>
          <w:i/>
        </w:rPr>
        <w:t>ů</w:t>
      </w:r>
      <w:r w:rsidR="008175D7" w:rsidRPr="008175D7">
        <w:rPr>
          <w:rFonts w:ascii="Arial" w:hAnsi="Arial" w:cs="Arial"/>
          <w:i/>
        </w:rPr>
        <w:t>j p</w:t>
      </w:r>
      <w:r w:rsidR="008175D7" w:rsidRPr="008175D7">
        <w:rPr>
          <w:rFonts w:ascii="Arial" w:hAnsi="Arial" w:cs="Arial" w:hint="eastAsia"/>
          <w:i/>
        </w:rPr>
        <w:t>ří</w:t>
      </w:r>
      <w:r w:rsidR="008175D7" w:rsidRPr="008175D7">
        <w:rPr>
          <w:rFonts w:ascii="Arial" w:hAnsi="Arial" w:cs="Arial"/>
          <w:i/>
        </w:rPr>
        <w:t>stupov</w:t>
      </w:r>
      <w:r w:rsidR="008175D7" w:rsidRPr="008175D7">
        <w:rPr>
          <w:rFonts w:ascii="Arial" w:hAnsi="Arial" w:cs="Arial" w:hint="eastAsia"/>
          <w:i/>
        </w:rPr>
        <w:t>ý</w:t>
      </w:r>
      <w:r w:rsidR="008175D7" w:rsidRPr="008175D7">
        <w:rPr>
          <w:rFonts w:ascii="Arial" w:hAnsi="Arial" w:cs="Arial"/>
          <w:i/>
        </w:rPr>
        <w:t xml:space="preserve"> bod na další</w:t>
      </w:r>
      <w:r w:rsidR="004E3E08">
        <w:rPr>
          <w:rFonts w:ascii="Arial" w:hAnsi="Arial" w:cs="Arial"/>
          <w:i/>
        </w:rPr>
        <w:t xml:space="preserve"> následující</w:t>
      </w:r>
      <w:r w:rsidR="008175D7" w:rsidRPr="008175D7">
        <w:rPr>
          <w:rFonts w:ascii="Arial" w:hAnsi="Arial" w:cs="Arial"/>
          <w:i/>
        </w:rPr>
        <w:t xml:space="preserve"> pracovi</w:t>
      </w:r>
      <w:r w:rsidR="008175D7" w:rsidRPr="008175D7">
        <w:rPr>
          <w:rFonts w:ascii="Arial" w:hAnsi="Arial" w:cs="Arial" w:hint="eastAsia"/>
          <w:i/>
        </w:rPr>
        <w:t>š</w:t>
      </w:r>
      <w:r w:rsidR="008175D7" w:rsidRPr="008175D7">
        <w:rPr>
          <w:rFonts w:ascii="Arial" w:hAnsi="Arial" w:cs="Arial"/>
          <w:i/>
        </w:rPr>
        <w:t>t</w:t>
      </w:r>
      <w:r w:rsidR="008175D7" w:rsidRPr="008175D7">
        <w:rPr>
          <w:rFonts w:ascii="Arial" w:hAnsi="Arial" w:cs="Arial" w:hint="eastAsia"/>
          <w:i/>
        </w:rPr>
        <w:t>ě</w:t>
      </w:r>
      <w:r w:rsidR="008175D7" w:rsidRPr="008175D7">
        <w:rPr>
          <w:rFonts w:ascii="Arial" w:hAnsi="Arial" w:cs="Arial"/>
          <w:i/>
        </w:rPr>
        <w:t xml:space="preserve"> </w:t>
      </w:r>
      <w:r w:rsidR="008175D7" w:rsidRPr="008175D7">
        <w:rPr>
          <w:rFonts w:ascii="Arial" w:hAnsi="Arial" w:cs="Arial" w:hint="eastAsia"/>
          <w:i/>
        </w:rPr>
        <w:t>Úč</w:t>
      </w:r>
      <w:r w:rsidR="008175D7" w:rsidRPr="008175D7">
        <w:rPr>
          <w:rFonts w:ascii="Arial" w:hAnsi="Arial" w:cs="Arial"/>
          <w:i/>
        </w:rPr>
        <w:t>astn</w:t>
      </w:r>
      <w:r w:rsidR="008175D7" w:rsidRPr="008175D7">
        <w:rPr>
          <w:rFonts w:ascii="Arial" w:hAnsi="Arial" w:cs="Arial" w:hint="eastAsia"/>
          <w:i/>
        </w:rPr>
        <w:t>í</w:t>
      </w:r>
      <w:r w:rsidR="008175D7" w:rsidRPr="008175D7">
        <w:rPr>
          <w:rFonts w:ascii="Arial" w:hAnsi="Arial" w:cs="Arial"/>
          <w:i/>
        </w:rPr>
        <w:t>ka</w:t>
      </w:r>
      <w:r w:rsidR="004E3E08">
        <w:rPr>
          <w:rFonts w:ascii="Arial" w:hAnsi="Arial" w:cs="Arial"/>
          <w:i/>
        </w:rPr>
        <w:t>:</w:t>
      </w:r>
    </w:p>
    <w:p w14:paraId="5A458AEC" w14:textId="77777777" w:rsidR="004E3E08" w:rsidRDefault="004E3E08" w:rsidP="00325B30">
      <w:pPr>
        <w:pStyle w:val="Odstavecseseznamem"/>
        <w:spacing w:before="120"/>
        <w:ind w:left="1134" w:hanging="567"/>
        <w:contextualSpacing w:val="0"/>
        <w:jc w:val="both"/>
        <w:rPr>
          <w:rFonts w:ascii="Arial" w:hAnsi="Arial" w:cs="Arial"/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6380"/>
        <w:gridCol w:w="2118"/>
      </w:tblGrid>
      <w:tr w:rsidR="00075665" w:rsidRPr="002E78D9" w14:paraId="051F4D4F" w14:textId="77777777" w:rsidTr="005B2A6D">
        <w:tc>
          <w:tcPr>
            <w:tcW w:w="310" w:type="pct"/>
            <w:shd w:val="pct20" w:color="auto" w:fill="auto"/>
          </w:tcPr>
          <w:p w14:paraId="7F1FC984" w14:textId="77777777" w:rsidR="00075665" w:rsidRPr="002E78D9" w:rsidRDefault="00075665" w:rsidP="005B2A6D">
            <w:pPr>
              <w:tabs>
                <w:tab w:val="left" w:pos="851"/>
              </w:tabs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21" w:type="pct"/>
            <w:shd w:val="pct20" w:color="auto" w:fill="auto"/>
          </w:tcPr>
          <w:p w14:paraId="0182DC38" w14:textId="77777777" w:rsidR="00075665" w:rsidRPr="002E78D9" w:rsidRDefault="00075665" w:rsidP="005B2A6D">
            <w:pPr>
              <w:tabs>
                <w:tab w:val="left" w:pos="851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r w:rsidRPr="002E78D9">
              <w:rPr>
                <w:rFonts w:ascii="Arial" w:hAnsi="Arial" w:cs="Arial"/>
                <w:b/>
              </w:rPr>
              <w:t>Pracoviště / lokalita</w:t>
            </w:r>
          </w:p>
        </w:tc>
        <w:tc>
          <w:tcPr>
            <w:tcW w:w="1169" w:type="pct"/>
            <w:shd w:val="pct20" w:color="auto" w:fill="auto"/>
          </w:tcPr>
          <w:p w14:paraId="14470F36" w14:textId="6B0F1ABA" w:rsidR="00075665" w:rsidRPr="002E78D9" w:rsidRDefault="00075665" w:rsidP="005B2A6D">
            <w:pPr>
              <w:tabs>
                <w:tab w:val="left" w:pos="851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Kapacita </w:t>
            </w:r>
            <w:proofErr w:type="spellStart"/>
            <w:r w:rsidR="00DF2D34">
              <w:rPr>
                <w:rFonts w:ascii="Arial" w:hAnsi="Arial" w:cs="Arial"/>
                <w:b/>
              </w:rPr>
              <w:t>propoje</w:t>
            </w:r>
            <w:proofErr w:type="spellEnd"/>
          </w:p>
        </w:tc>
      </w:tr>
      <w:tr w:rsidR="00075665" w:rsidRPr="002E78D9" w14:paraId="40429AF8" w14:textId="77777777" w:rsidTr="005B2A6D">
        <w:tc>
          <w:tcPr>
            <w:tcW w:w="310" w:type="pct"/>
            <w:shd w:val="clear" w:color="auto" w:fill="auto"/>
          </w:tcPr>
          <w:p w14:paraId="738FA64B" w14:textId="77777777" w:rsidR="00075665" w:rsidRPr="002E78D9" w:rsidRDefault="00075665" w:rsidP="005B2A6D">
            <w:pPr>
              <w:widowControl w:val="0"/>
              <w:numPr>
                <w:ilvl w:val="0"/>
                <w:numId w:val="4"/>
              </w:numPr>
              <w:tabs>
                <w:tab w:val="left" w:pos="851"/>
              </w:tabs>
              <w:suppressAutoHyphens/>
              <w:spacing w:before="120"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521" w:type="pct"/>
            <w:shd w:val="clear" w:color="auto" w:fill="auto"/>
          </w:tcPr>
          <w:p w14:paraId="68EB8F45" w14:textId="77777777" w:rsidR="00075665" w:rsidRPr="000815B8" w:rsidRDefault="00075665" w:rsidP="005B2A6D">
            <w:pPr>
              <w:tabs>
                <w:tab w:val="left" w:pos="851"/>
              </w:tabs>
              <w:spacing w:before="60" w:after="0" w:line="240" w:lineRule="auto"/>
              <w:jc w:val="both"/>
              <w:rPr>
                <w:rFonts w:ascii="Arial" w:hAnsi="Arial" w:cs="Arial"/>
              </w:rPr>
            </w:pPr>
            <w:r w:rsidRPr="000815B8">
              <w:rPr>
                <w:rFonts w:ascii="Arial" w:hAnsi="Arial" w:cs="Arial"/>
              </w:rPr>
              <w:t>ODBORNÉ PRACOVIŠTĚ MUZEA - GAYEROVA KASÁRNA</w:t>
            </w:r>
          </w:p>
          <w:p w14:paraId="2FE42601" w14:textId="77777777" w:rsidR="00075665" w:rsidRPr="000815B8" w:rsidRDefault="00075665" w:rsidP="005B2A6D">
            <w:pPr>
              <w:tabs>
                <w:tab w:val="left" w:pos="851"/>
              </w:tabs>
              <w:spacing w:before="120"/>
              <w:jc w:val="both"/>
              <w:rPr>
                <w:rFonts w:ascii="Arial" w:hAnsi="Arial" w:cs="Arial"/>
              </w:rPr>
            </w:pPr>
            <w:r w:rsidRPr="000815B8">
              <w:rPr>
                <w:rFonts w:ascii="Arial" w:hAnsi="Arial" w:cs="Arial"/>
              </w:rPr>
              <w:t>Opletalova 334, 500 03 Hradec Králové 1</w:t>
            </w:r>
          </w:p>
        </w:tc>
        <w:tc>
          <w:tcPr>
            <w:tcW w:w="1169" w:type="pct"/>
            <w:shd w:val="clear" w:color="auto" w:fill="auto"/>
          </w:tcPr>
          <w:p w14:paraId="7083CFDF" w14:textId="77777777" w:rsidR="00075665" w:rsidRPr="000815B8" w:rsidRDefault="00075665" w:rsidP="001A326F">
            <w:pPr>
              <w:tabs>
                <w:tab w:val="left" w:pos="851"/>
              </w:tabs>
              <w:spacing w:before="120" w:after="0"/>
              <w:jc w:val="right"/>
              <w:rPr>
                <w:rFonts w:ascii="Arial" w:hAnsi="Arial" w:cs="Arial"/>
              </w:rPr>
            </w:pPr>
            <w:r w:rsidRPr="000815B8">
              <w:rPr>
                <w:rFonts w:ascii="Arial" w:hAnsi="Arial" w:cs="Arial"/>
              </w:rPr>
              <w:t>25 Mbit/s</w:t>
            </w:r>
          </w:p>
          <w:p w14:paraId="5E92C955" w14:textId="0BCA94A0" w:rsidR="001A326F" w:rsidRPr="000815B8" w:rsidRDefault="001A326F" w:rsidP="001A326F">
            <w:pPr>
              <w:tabs>
                <w:tab w:val="left" w:pos="851"/>
              </w:tabs>
              <w:spacing w:after="120"/>
              <w:jc w:val="right"/>
              <w:rPr>
                <w:rFonts w:ascii="Arial" w:hAnsi="Arial" w:cs="Arial"/>
              </w:rPr>
            </w:pPr>
            <w:r w:rsidRPr="000815B8">
              <w:rPr>
                <w:rFonts w:ascii="Arial" w:hAnsi="Arial" w:cs="Arial"/>
              </w:rPr>
              <w:t>(mikrovlnná technologie)</w:t>
            </w:r>
          </w:p>
        </w:tc>
      </w:tr>
      <w:tr w:rsidR="00075665" w:rsidRPr="002E78D9" w14:paraId="2531EF53" w14:textId="77777777" w:rsidTr="005B2A6D">
        <w:tc>
          <w:tcPr>
            <w:tcW w:w="310" w:type="pct"/>
            <w:shd w:val="clear" w:color="auto" w:fill="auto"/>
          </w:tcPr>
          <w:p w14:paraId="563FF4CF" w14:textId="77777777" w:rsidR="00075665" w:rsidRPr="002E78D9" w:rsidRDefault="00075665" w:rsidP="005B2A6D">
            <w:pPr>
              <w:widowControl w:val="0"/>
              <w:numPr>
                <w:ilvl w:val="0"/>
                <w:numId w:val="4"/>
              </w:numPr>
              <w:tabs>
                <w:tab w:val="left" w:pos="851"/>
              </w:tabs>
              <w:suppressAutoHyphens/>
              <w:spacing w:before="120"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521" w:type="pct"/>
            <w:shd w:val="clear" w:color="auto" w:fill="auto"/>
          </w:tcPr>
          <w:p w14:paraId="6E9F856F" w14:textId="77777777" w:rsidR="00075665" w:rsidRPr="000815B8" w:rsidRDefault="00075665" w:rsidP="005B2A6D">
            <w:pPr>
              <w:tabs>
                <w:tab w:val="left" w:pos="851"/>
              </w:tabs>
              <w:spacing w:before="60" w:after="0" w:line="240" w:lineRule="auto"/>
              <w:jc w:val="both"/>
              <w:rPr>
                <w:rFonts w:ascii="Arial" w:hAnsi="Arial" w:cs="Arial"/>
              </w:rPr>
            </w:pPr>
            <w:r w:rsidRPr="000815B8">
              <w:rPr>
                <w:rFonts w:ascii="Arial" w:hAnsi="Arial" w:cs="Arial"/>
              </w:rPr>
              <w:t>ODBORNÉ PRACOVIŠTĚ MUZEA – STĚŽERY</w:t>
            </w:r>
          </w:p>
          <w:p w14:paraId="78CEE42A" w14:textId="77777777" w:rsidR="00075665" w:rsidRPr="000815B8" w:rsidRDefault="00075665" w:rsidP="005B2A6D">
            <w:pPr>
              <w:tabs>
                <w:tab w:val="left" w:pos="851"/>
              </w:tabs>
              <w:spacing w:before="120"/>
              <w:jc w:val="both"/>
              <w:rPr>
                <w:rFonts w:ascii="Arial" w:hAnsi="Arial" w:cs="Arial"/>
              </w:rPr>
            </w:pPr>
            <w:r w:rsidRPr="000815B8">
              <w:rPr>
                <w:rFonts w:ascii="Arial" w:hAnsi="Arial" w:cs="Arial"/>
              </w:rPr>
              <w:t>Lipová 56, 503 21 Stěžery</w:t>
            </w:r>
          </w:p>
        </w:tc>
        <w:tc>
          <w:tcPr>
            <w:tcW w:w="1169" w:type="pct"/>
            <w:shd w:val="clear" w:color="auto" w:fill="auto"/>
          </w:tcPr>
          <w:p w14:paraId="34140E61" w14:textId="77777777" w:rsidR="00075665" w:rsidRPr="000815B8" w:rsidRDefault="00075665" w:rsidP="001A326F">
            <w:pPr>
              <w:tabs>
                <w:tab w:val="left" w:pos="851"/>
              </w:tabs>
              <w:spacing w:before="120" w:after="0"/>
              <w:jc w:val="right"/>
              <w:rPr>
                <w:rFonts w:ascii="Arial" w:hAnsi="Arial" w:cs="Arial"/>
              </w:rPr>
            </w:pPr>
            <w:r w:rsidRPr="000815B8">
              <w:rPr>
                <w:rFonts w:ascii="Arial" w:hAnsi="Arial" w:cs="Arial"/>
              </w:rPr>
              <w:t>150 Mbit/s</w:t>
            </w:r>
          </w:p>
          <w:p w14:paraId="0078611B" w14:textId="77777777" w:rsidR="00075665" w:rsidRPr="000815B8" w:rsidRDefault="00075665" w:rsidP="001A326F">
            <w:pPr>
              <w:tabs>
                <w:tab w:val="left" w:pos="851"/>
              </w:tabs>
              <w:spacing w:after="120"/>
              <w:jc w:val="right"/>
              <w:rPr>
                <w:rFonts w:ascii="Arial" w:hAnsi="Arial" w:cs="Arial"/>
              </w:rPr>
            </w:pPr>
            <w:r w:rsidRPr="000815B8">
              <w:rPr>
                <w:rFonts w:ascii="Arial" w:hAnsi="Arial" w:cs="Arial"/>
              </w:rPr>
              <w:t>(mikrovlnná technologie)</w:t>
            </w:r>
          </w:p>
        </w:tc>
      </w:tr>
    </w:tbl>
    <w:p w14:paraId="45C058E9" w14:textId="77777777" w:rsidR="00075665" w:rsidRPr="00325B30" w:rsidRDefault="00075665" w:rsidP="00325B30">
      <w:pPr>
        <w:pStyle w:val="Odstavecseseznamem"/>
        <w:spacing w:before="120"/>
        <w:ind w:left="1134" w:hanging="567"/>
        <w:contextualSpacing w:val="0"/>
        <w:jc w:val="both"/>
        <w:rPr>
          <w:rFonts w:ascii="Arial" w:hAnsi="Arial" w:cs="Arial"/>
          <w:i/>
        </w:rPr>
      </w:pPr>
    </w:p>
    <w:p w14:paraId="152B0F43" w14:textId="5FF88291" w:rsidR="00F3420C" w:rsidRPr="001038BD" w:rsidRDefault="00F3420C" w:rsidP="00F3420C">
      <w:pPr>
        <w:pStyle w:val="Odstavecseseznamem"/>
        <w:numPr>
          <w:ilvl w:val="1"/>
          <w:numId w:val="1"/>
        </w:numPr>
        <w:spacing w:before="120" w:after="0" w:line="240" w:lineRule="auto"/>
        <w:ind w:left="567" w:hanging="567"/>
        <w:contextualSpacing w:val="0"/>
        <w:rPr>
          <w:rFonts w:ascii="Arial" w:hAnsi="Arial" w:cs="Arial"/>
        </w:rPr>
      </w:pPr>
      <w:r w:rsidRPr="001038BD">
        <w:rPr>
          <w:rFonts w:ascii="Arial" w:hAnsi="Arial" w:cs="Arial"/>
        </w:rPr>
        <w:t>Text odst. 4.</w:t>
      </w:r>
      <w:r>
        <w:rPr>
          <w:rFonts w:ascii="Arial" w:hAnsi="Arial" w:cs="Arial"/>
        </w:rPr>
        <w:t>8</w:t>
      </w:r>
      <w:r w:rsidRPr="001038BD">
        <w:rPr>
          <w:rFonts w:ascii="Arial" w:hAnsi="Arial" w:cs="Arial"/>
        </w:rPr>
        <w:t>.</w:t>
      </w:r>
      <w:r w:rsidR="00E26900">
        <w:rPr>
          <w:rFonts w:ascii="Arial" w:hAnsi="Arial" w:cs="Arial"/>
        </w:rPr>
        <w:t xml:space="preserve"> a 4.9.</w:t>
      </w:r>
      <w:r w:rsidRPr="001038BD">
        <w:rPr>
          <w:rFonts w:ascii="Arial" w:hAnsi="Arial" w:cs="Arial"/>
        </w:rPr>
        <w:t xml:space="preserve"> Smlouvy se mění na následující znění:</w:t>
      </w:r>
    </w:p>
    <w:p w14:paraId="6D639A36" w14:textId="44C4C033" w:rsidR="00E26900" w:rsidRDefault="00F3420C" w:rsidP="00F541A5">
      <w:pPr>
        <w:pStyle w:val="Odstavecseseznamem"/>
        <w:ind w:left="1134" w:hanging="567"/>
        <w:jc w:val="both"/>
        <w:rPr>
          <w:rFonts w:ascii="Arial" w:hAnsi="Arial" w:cs="Arial"/>
          <w:i/>
        </w:rPr>
      </w:pPr>
      <w:r w:rsidRPr="001038BD">
        <w:rPr>
          <w:rFonts w:ascii="Arial" w:hAnsi="Arial" w:cs="Arial"/>
          <w:i/>
        </w:rPr>
        <w:t>„4.</w:t>
      </w:r>
      <w:r w:rsidR="003132FD">
        <w:rPr>
          <w:rFonts w:ascii="Arial" w:hAnsi="Arial" w:cs="Arial"/>
          <w:i/>
        </w:rPr>
        <w:t>8</w:t>
      </w:r>
      <w:r w:rsidRPr="001038BD">
        <w:rPr>
          <w:rFonts w:ascii="Arial" w:hAnsi="Arial" w:cs="Arial"/>
          <w:i/>
        </w:rPr>
        <w:t>.</w:t>
      </w:r>
      <w:r w:rsidRPr="001038BD">
        <w:rPr>
          <w:rFonts w:ascii="Arial" w:hAnsi="Arial" w:cs="Arial"/>
          <w:i/>
        </w:rPr>
        <w:tab/>
      </w:r>
      <w:r w:rsidR="00F541A5" w:rsidRPr="00F541A5">
        <w:rPr>
          <w:rFonts w:ascii="Arial" w:hAnsi="Arial" w:cs="Arial"/>
          <w:i/>
        </w:rPr>
        <w:t xml:space="preserve">Účastník bude za propojení, správu a servis přípojek uvedených v odst. </w:t>
      </w:r>
      <w:r w:rsidR="009D4FD3">
        <w:rPr>
          <w:rFonts w:ascii="Arial" w:hAnsi="Arial" w:cs="Arial"/>
          <w:i/>
        </w:rPr>
        <w:t xml:space="preserve">4.1., </w:t>
      </w:r>
      <w:r w:rsidR="00F541A5" w:rsidRPr="00F541A5">
        <w:rPr>
          <w:rFonts w:ascii="Arial" w:hAnsi="Arial" w:cs="Arial"/>
          <w:i/>
        </w:rPr>
        <w:t xml:space="preserve">4.2 a 4.3. hradit Organizaci poplatek ve výši 6 300,- </w:t>
      </w:r>
      <w:r w:rsidR="00F541A5">
        <w:rPr>
          <w:rFonts w:ascii="Arial" w:hAnsi="Arial" w:cs="Arial"/>
          <w:i/>
        </w:rPr>
        <w:t xml:space="preserve">Kč </w:t>
      </w:r>
      <w:r w:rsidR="00F541A5" w:rsidRPr="00F541A5">
        <w:rPr>
          <w:rFonts w:ascii="Arial" w:hAnsi="Arial" w:cs="Arial"/>
          <w:i/>
        </w:rPr>
        <w:t>/ měsíc bez DPH.</w:t>
      </w:r>
    </w:p>
    <w:p w14:paraId="1E5A7A35" w14:textId="362973CE" w:rsidR="00C23130" w:rsidRPr="00E26900" w:rsidRDefault="00E26900" w:rsidP="00E26900">
      <w:pPr>
        <w:pStyle w:val="Odstavecseseznamem"/>
        <w:spacing w:line="240" w:lineRule="auto"/>
        <w:ind w:left="1134" w:hanging="567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4.9.</w:t>
      </w:r>
      <w:r>
        <w:rPr>
          <w:rFonts w:ascii="Arial" w:hAnsi="Arial" w:cs="Arial"/>
          <w:i/>
        </w:rPr>
        <w:tab/>
      </w:r>
      <w:r w:rsidRPr="00E26900">
        <w:rPr>
          <w:rFonts w:ascii="Arial" w:hAnsi="Arial" w:cs="Arial"/>
          <w:i/>
        </w:rPr>
        <w:t>Poplatky Účastníka na základě této smlouvy činí 9 300,- / měsíc bez DPH. DPH bud</w:t>
      </w:r>
      <w:r w:rsidR="00E7117E">
        <w:rPr>
          <w:rFonts w:ascii="Arial" w:hAnsi="Arial" w:cs="Arial"/>
          <w:i/>
        </w:rPr>
        <w:t>e</w:t>
      </w:r>
      <w:r w:rsidRPr="00E26900">
        <w:rPr>
          <w:rFonts w:ascii="Arial" w:hAnsi="Arial" w:cs="Arial"/>
          <w:i/>
        </w:rPr>
        <w:t xml:space="preserve"> účtován</w:t>
      </w:r>
      <w:r w:rsidR="00E7117E">
        <w:rPr>
          <w:rFonts w:ascii="Arial" w:hAnsi="Arial" w:cs="Arial"/>
          <w:i/>
        </w:rPr>
        <w:t>a</w:t>
      </w:r>
      <w:r w:rsidRPr="00E26900">
        <w:rPr>
          <w:rFonts w:ascii="Arial" w:hAnsi="Arial" w:cs="Arial"/>
          <w:i/>
        </w:rPr>
        <w:t xml:space="preserve"> dle zákona č. 235/2004 Sb. o dani z přidané hodnoty, ve znění pozdějších předpisů, (dále jen „zákon o DPH“).</w:t>
      </w:r>
      <w:r w:rsidR="00F541A5" w:rsidRPr="00E26900">
        <w:rPr>
          <w:rFonts w:ascii="Arial" w:hAnsi="Arial" w:cs="Arial"/>
          <w:i/>
        </w:rPr>
        <w:t>“</w:t>
      </w:r>
    </w:p>
    <w:p w14:paraId="100F014C" w14:textId="77777777" w:rsidR="0071372C" w:rsidRPr="001038BD" w:rsidRDefault="0071372C" w:rsidP="00A8593E">
      <w:pPr>
        <w:pStyle w:val="Odstavecseseznamem"/>
        <w:spacing w:after="0" w:line="240" w:lineRule="auto"/>
        <w:ind w:left="1134" w:hanging="567"/>
        <w:contextualSpacing w:val="0"/>
        <w:rPr>
          <w:rFonts w:ascii="Arial" w:hAnsi="Arial" w:cs="Arial"/>
        </w:rPr>
      </w:pPr>
    </w:p>
    <w:p w14:paraId="2AB1835F" w14:textId="77777777" w:rsidR="0093638A" w:rsidRPr="001038BD" w:rsidRDefault="0093638A" w:rsidP="00A8593E">
      <w:pPr>
        <w:spacing w:after="0" w:line="240" w:lineRule="auto"/>
        <w:rPr>
          <w:rFonts w:ascii="Arial" w:hAnsi="Arial" w:cs="Arial"/>
          <w:b/>
          <w:u w:val="single"/>
        </w:rPr>
      </w:pPr>
    </w:p>
    <w:p w14:paraId="7709A747" w14:textId="77777777" w:rsidR="0093638A" w:rsidRPr="001038BD" w:rsidRDefault="0093638A" w:rsidP="00A8593E">
      <w:pPr>
        <w:spacing w:after="0" w:line="240" w:lineRule="auto"/>
        <w:rPr>
          <w:rFonts w:ascii="Arial" w:hAnsi="Arial" w:cs="Arial"/>
          <w:b/>
          <w:u w:val="single"/>
        </w:rPr>
      </w:pPr>
    </w:p>
    <w:p w14:paraId="486351D8" w14:textId="77777777" w:rsidR="00FE6CBA" w:rsidRPr="001038BD" w:rsidRDefault="00FE6CBA" w:rsidP="00A8593E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contextualSpacing w:val="0"/>
        <w:rPr>
          <w:rFonts w:ascii="Arial" w:hAnsi="Arial" w:cs="Arial"/>
          <w:b/>
          <w:u w:val="single"/>
        </w:rPr>
      </w:pPr>
      <w:r w:rsidRPr="001038BD">
        <w:rPr>
          <w:rFonts w:ascii="Arial" w:hAnsi="Arial" w:cs="Arial"/>
          <w:b/>
          <w:u w:val="single"/>
        </w:rPr>
        <w:t>Závěrečná ustanovení</w:t>
      </w:r>
    </w:p>
    <w:p w14:paraId="678BCE7A" w14:textId="5CF2B196" w:rsidR="004648A6" w:rsidRDefault="004648A6" w:rsidP="003C3235">
      <w:pPr>
        <w:pStyle w:val="Odstavecseseznamem"/>
        <w:numPr>
          <w:ilvl w:val="1"/>
          <w:numId w:val="1"/>
        </w:numPr>
        <w:spacing w:before="120"/>
        <w:ind w:left="567" w:hanging="567"/>
        <w:contextualSpacing w:val="0"/>
        <w:jc w:val="both"/>
        <w:rPr>
          <w:rFonts w:ascii="Arial" w:hAnsi="Arial" w:cs="Arial"/>
        </w:rPr>
      </w:pPr>
      <w:r w:rsidRPr="004648A6">
        <w:rPr>
          <w:rFonts w:ascii="Arial" w:hAnsi="Arial" w:cs="Arial"/>
        </w:rPr>
        <w:t xml:space="preserve">Účastník uhradí za zřízení propojení lokálních sítí dle </w:t>
      </w:r>
      <w:r>
        <w:rPr>
          <w:rFonts w:ascii="Arial" w:hAnsi="Arial" w:cs="Arial"/>
        </w:rPr>
        <w:t xml:space="preserve">nového znění </w:t>
      </w:r>
      <w:r w:rsidRPr="004648A6">
        <w:rPr>
          <w:rFonts w:ascii="Arial" w:hAnsi="Arial" w:cs="Arial"/>
        </w:rPr>
        <w:t xml:space="preserve">odst. </w:t>
      </w:r>
      <w:r>
        <w:rPr>
          <w:rFonts w:ascii="Arial" w:hAnsi="Arial" w:cs="Arial"/>
        </w:rPr>
        <w:t xml:space="preserve">4.3. Smlouvy (viz </w:t>
      </w:r>
      <w:r w:rsidRPr="004648A6">
        <w:rPr>
          <w:rFonts w:ascii="Arial" w:hAnsi="Arial" w:cs="Arial"/>
        </w:rPr>
        <w:t>spec</w:t>
      </w:r>
      <w:r>
        <w:rPr>
          <w:rFonts w:ascii="Arial" w:hAnsi="Arial" w:cs="Arial"/>
        </w:rPr>
        <w:t xml:space="preserve">ifikace </w:t>
      </w:r>
      <w:r w:rsidRPr="004648A6">
        <w:rPr>
          <w:rFonts w:ascii="Arial" w:hAnsi="Arial" w:cs="Arial"/>
        </w:rPr>
        <w:t>v</w:t>
      </w:r>
      <w:r>
        <w:rPr>
          <w:rFonts w:ascii="Arial" w:hAnsi="Arial" w:cs="Arial"/>
        </w:rPr>
        <w:t>ýše v čl. 2.2. tohoto dodatku)</w:t>
      </w:r>
      <w:r w:rsidRPr="004648A6">
        <w:rPr>
          <w:rFonts w:ascii="Arial" w:hAnsi="Arial" w:cs="Arial"/>
        </w:rPr>
        <w:t xml:space="preserve"> jednorázový </w:t>
      </w:r>
      <w:r>
        <w:rPr>
          <w:rFonts w:ascii="Arial" w:hAnsi="Arial" w:cs="Arial"/>
        </w:rPr>
        <w:t xml:space="preserve">zřizovací </w:t>
      </w:r>
      <w:r w:rsidRPr="004648A6">
        <w:rPr>
          <w:rFonts w:ascii="Arial" w:hAnsi="Arial" w:cs="Arial"/>
        </w:rPr>
        <w:t>poplatek ve výši 9</w:t>
      </w:r>
      <w:r>
        <w:rPr>
          <w:rFonts w:ascii="Arial" w:hAnsi="Arial" w:cs="Arial"/>
        </w:rPr>
        <w:t> </w:t>
      </w:r>
      <w:r w:rsidRPr="004648A6">
        <w:rPr>
          <w:rFonts w:ascii="Arial" w:hAnsi="Arial" w:cs="Arial"/>
        </w:rPr>
        <w:t>500,- Kč bez DPH.</w:t>
      </w:r>
    </w:p>
    <w:p w14:paraId="5BFA413E" w14:textId="01C0D4AF" w:rsidR="003C3235" w:rsidRPr="008822DC" w:rsidRDefault="003C3235" w:rsidP="003C3235">
      <w:pPr>
        <w:pStyle w:val="Odstavecseseznamem"/>
        <w:numPr>
          <w:ilvl w:val="1"/>
          <w:numId w:val="1"/>
        </w:numPr>
        <w:spacing w:before="120"/>
        <w:ind w:left="567" w:hanging="567"/>
        <w:contextualSpacing w:val="0"/>
        <w:jc w:val="both"/>
        <w:rPr>
          <w:rFonts w:ascii="Arial" w:hAnsi="Arial" w:cs="Arial"/>
        </w:rPr>
      </w:pPr>
      <w:r w:rsidRPr="008822DC">
        <w:rPr>
          <w:rFonts w:ascii="Arial" w:hAnsi="Arial" w:cs="Arial"/>
        </w:rPr>
        <w:t xml:space="preserve">Ostatní ustanovení </w:t>
      </w:r>
      <w:r>
        <w:rPr>
          <w:rFonts w:ascii="Arial" w:hAnsi="Arial" w:cs="Arial"/>
        </w:rPr>
        <w:t>S</w:t>
      </w:r>
      <w:r w:rsidRPr="008822DC">
        <w:rPr>
          <w:rFonts w:ascii="Arial" w:hAnsi="Arial" w:cs="Arial"/>
        </w:rPr>
        <w:t xml:space="preserve">mlouvy </w:t>
      </w:r>
      <w:r>
        <w:rPr>
          <w:rFonts w:ascii="Arial" w:hAnsi="Arial" w:cs="Arial"/>
        </w:rPr>
        <w:t>nedotčená</w:t>
      </w:r>
      <w:r w:rsidRPr="008822DC">
        <w:rPr>
          <w:rFonts w:ascii="Arial" w:hAnsi="Arial" w:cs="Arial"/>
        </w:rPr>
        <w:t xml:space="preserve"> tímto dodatkem</w:t>
      </w:r>
      <w:r w:rsidRPr="00CA735F">
        <w:rPr>
          <w:rFonts w:ascii="Arial" w:hAnsi="Arial" w:cs="Arial"/>
        </w:rPr>
        <w:t xml:space="preserve"> </w:t>
      </w:r>
      <w:r w:rsidRPr="008822DC">
        <w:rPr>
          <w:rFonts w:ascii="Arial" w:hAnsi="Arial" w:cs="Arial"/>
        </w:rPr>
        <w:t>zůstávají</w:t>
      </w:r>
      <w:r>
        <w:rPr>
          <w:rFonts w:ascii="Arial" w:hAnsi="Arial" w:cs="Arial"/>
        </w:rPr>
        <w:t xml:space="preserve"> nadále platná a účinná</w:t>
      </w:r>
      <w:r w:rsidRPr="008822DC">
        <w:rPr>
          <w:rFonts w:ascii="Arial" w:hAnsi="Arial" w:cs="Arial"/>
        </w:rPr>
        <w:t>.</w:t>
      </w:r>
    </w:p>
    <w:p w14:paraId="2AA5D67E" w14:textId="1B89014E" w:rsidR="003C3235" w:rsidRPr="008822DC" w:rsidRDefault="003C3235" w:rsidP="003C3235">
      <w:pPr>
        <w:pStyle w:val="Odstavecseseznamem"/>
        <w:numPr>
          <w:ilvl w:val="1"/>
          <w:numId w:val="1"/>
        </w:numPr>
        <w:spacing w:before="120"/>
        <w:ind w:left="567" w:hanging="567"/>
        <w:contextualSpacing w:val="0"/>
        <w:jc w:val="both"/>
        <w:rPr>
          <w:rFonts w:ascii="Arial" w:hAnsi="Arial" w:cs="Arial"/>
        </w:rPr>
      </w:pPr>
      <w:r w:rsidRPr="008822DC">
        <w:rPr>
          <w:rFonts w:ascii="Arial" w:hAnsi="Arial" w:cs="Arial"/>
        </w:rPr>
        <w:t xml:space="preserve">Tento dodatek nabývá platnosti dnem podpisu oběma smluvními stranami </w:t>
      </w:r>
      <w:r w:rsidR="007B3DB2">
        <w:rPr>
          <w:rFonts w:ascii="Arial" w:hAnsi="Arial" w:cs="Arial"/>
        </w:rPr>
        <w:t>a účinnosti dnem 1. 12. 2023</w:t>
      </w:r>
      <w:r w:rsidRPr="008822DC">
        <w:rPr>
          <w:rFonts w:ascii="Arial" w:hAnsi="Arial" w:cs="Arial"/>
        </w:rPr>
        <w:t>.</w:t>
      </w:r>
      <w:r w:rsidR="009D4FD3">
        <w:rPr>
          <w:rFonts w:ascii="Arial" w:hAnsi="Arial" w:cs="Arial"/>
        </w:rPr>
        <w:t xml:space="preserve"> Podmínkou účinnosti dodatku</w:t>
      </w:r>
      <w:r w:rsidRPr="008822DC">
        <w:rPr>
          <w:rFonts w:ascii="Arial" w:hAnsi="Arial" w:cs="Arial"/>
        </w:rPr>
        <w:t xml:space="preserve"> </w:t>
      </w:r>
      <w:r w:rsidR="009D4FD3">
        <w:rPr>
          <w:rFonts w:ascii="Arial" w:hAnsi="Arial" w:cs="Arial"/>
        </w:rPr>
        <w:t xml:space="preserve">je jeho zveřejnění v registru smluv. </w:t>
      </w:r>
    </w:p>
    <w:p w14:paraId="372279FD" w14:textId="77777777" w:rsidR="003C3235" w:rsidRDefault="003C3235" w:rsidP="003C3235">
      <w:pPr>
        <w:pStyle w:val="Odstavecseseznamem"/>
        <w:numPr>
          <w:ilvl w:val="1"/>
          <w:numId w:val="1"/>
        </w:numPr>
        <w:spacing w:before="12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Tento dodatek je vyhotoven</w:t>
      </w:r>
      <w:r w:rsidRPr="00B318F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 elektronické formě a podepsán</w:t>
      </w:r>
      <w:r w:rsidRPr="00B318F5">
        <w:rPr>
          <w:rFonts w:ascii="Arial" w:hAnsi="Arial" w:cs="Arial"/>
        </w:rPr>
        <w:t xml:space="preserve"> zástupci smluvních stran prostřednictvím digitálních podpisů</w:t>
      </w:r>
      <w:r w:rsidRPr="00B551E9">
        <w:rPr>
          <w:rFonts w:ascii="Arial" w:hAnsi="Arial" w:cs="Arial"/>
        </w:rPr>
        <w:t xml:space="preserve"> </w:t>
      </w:r>
      <w:r w:rsidRPr="008822DC">
        <w:rPr>
          <w:rFonts w:ascii="Arial" w:hAnsi="Arial" w:cs="Arial"/>
        </w:rPr>
        <w:t>založený</w:t>
      </w:r>
      <w:r>
        <w:rPr>
          <w:rFonts w:ascii="Arial" w:hAnsi="Arial" w:cs="Arial"/>
        </w:rPr>
        <w:t>ch</w:t>
      </w:r>
      <w:r w:rsidRPr="008822DC">
        <w:rPr>
          <w:rFonts w:ascii="Arial" w:hAnsi="Arial" w:cs="Arial"/>
        </w:rPr>
        <w:t xml:space="preserve"> na kvalifikovaných certifikátech</w:t>
      </w:r>
      <w:r w:rsidRPr="00B318F5">
        <w:rPr>
          <w:rFonts w:ascii="Arial" w:hAnsi="Arial" w:cs="Arial"/>
        </w:rPr>
        <w:t xml:space="preserve">. Každá smluvní strana obdrží oboustranně digitálně podepsané vyhotovení. </w:t>
      </w:r>
    </w:p>
    <w:p w14:paraId="25479979" w14:textId="5E785C60" w:rsidR="00FE6CBA" w:rsidRPr="00350C66" w:rsidRDefault="003C3235" w:rsidP="00350C66">
      <w:pPr>
        <w:pStyle w:val="Odstavecseseznamem"/>
        <w:numPr>
          <w:ilvl w:val="1"/>
          <w:numId w:val="1"/>
        </w:numPr>
        <w:spacing w:before="120"/>
        <w:ind w:left="567" w:hanging="567"/>
        <w:contextualSpacing w:val="0"/>
        <w:jc w:val="both"/>
        <w:rPr>
          <w:rFonts w:ascii="Arial" w:hAnsi="Arial" w:cs="Arial"/>
        </w:rPr>
      </w:pPr>
      <w:r w:rsidRPr="008822DC">
        <w:rPr>
          <w:rFonts w:ascii="Arial" w:hAnsi="Arial" w:cs="Arial"/>
        </w:rPr>
        <w:t>Smluvní strany si dodatek přečetly a s jeho obsahem souhlasí, což stvrzují podpisy svých oprávněných zástupců.</w:t>
      </w:r>
    </w:p>
    <w:p w14:paraId="46D76DCE" w14:textId="77777777" w:rsidR="00FE6CBA" w:rsidRPr="001038BD" w:rsidRDefault="00FE6CBA" w:rsidP="00A8593E">
      <w:pPr>
        <w:spacing w:after="0" w:line="240" w:lineRule="auto"/>
        <w:rPr>
          <w:rFonts w:ascii="Arial" w:hAnsi="Arial" w:cs="Arial"/>
        </w:rPr>
      </w:pPr>
    </w:p>
    <w:p w14:paraId="519C502D" w14:textId="77777777" w:rsidR="00FE6CBA" w:rsidRPr="001038BD" w:rsidRDefault="00FE6CBA" w:rsidP="00A8593E">
      <w:pPr>
        <w:spacing w:after="0" w:line="240" w:lineRule="auto"/>
        <w:rPr>
          <w:rFonts w:ascii="Arial" w:hAnsi="Arial" w:cs="Arial"/>
        </w:r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134"/>
        <w:gridCol w:w="3969"/>
      </w:tblGrid>
      <w:tr w:rsidR="00FE6CBA" w:rsidRPr="001038BD" w14:paraId="2B9588BA" w14:textId="77777777" w:rsidTr="00FE6CBA">
        <w:trPr>
          <w:jc w:val="center"/>
        </w:trPr>
        <w:tc>
          <w:tcPr>
            <w:tcW w:w="3969" w:type="dxa"/>
            <w:tcBorders>
              <w:bottom w:val="single" w:sz="4" w:space="0" w:color="auto"/>
            </w:tcBorders>
          </w:tcPr>
          <w:p w14:paraId="74BCAE1A" w14:textId="77777777" w:rsidR="00FE6CBA" w:rsidRPr="001038BD" w:rsidRDefault="00FE6CBA" w:rsidP="00A8593E">
            <w:pPr>
              <w:rPr>
                <w:rFonts w:ascii="Arial" w:hAnsi="Arial" w:cs="Arial"/>
              </w:rPr>
            </w:pPr>
            <w:r w:rsidRPr="001038BD">
              <w:rPr>
                <w:rFonts w:ascii="Arial" w:hAnsi="Arial" w:cs="Arial"/>
              </w:rPr>
              <w:t>Za Organizaci</w:t>
            </w:r>
          </w:p>
        </w:tc>
        <w:tc>
          <w:tcPr>
            <w:tcW w:w="1134" w:type="dxa"/>
          </w:tcPr>
          <w:p w14:paraId="057020E6" w14:textId="77777777" w:rsidR="00FE6CBA" w:rsidRPr="001038BD" w:rsidRDefault="00FE6CBA" w:rsidP="00A8593E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39AAB800" w14:textId="77777777" w:rsidR="00FE6CBA" w:rsidRPr="001038BD" w:rsidRDefault="00FE6CBA" w:rsidP="00A8593E">
            <w:pPr>
              <w:rPr>
                <w:rFonts w:ascii="Arial" w:hAnsi="Arial" w:cs="Arial"/>
              </w:rPr>
            </w:pPr>
            <w:r w:rsidRPr="001038BD">
              <w:rPr>
                <w:rFonts w:ascii="Arial" w:hAnsi="Arial" w:cs="Arial"/>
              </w:rPr>
              <w:t>Za Účastníka</w:t>
            </w:r>
          </w:p>
          <w:p w14:paraId="6561A46D" w14:textId="77777777" w:rsidR="00FE6CBA" w:rsidRPr="001038BD" w:rsidRDefault="00FE6CBA" w:rsidP="00A8593E">
            <w:pPr>
              <w:rPr>
                <w:rFonts w:ascii="Arial" w:hAnsi="Arial" w:cs="Arial"/>
              </w:rPr>
            </w:pPr>
          </w:p>
          <w:p w14:paraId="6DEDCDED" w14:textId="77777777" w:rsidR="00FE6CBA" w:rsidRPr="001038BD" w:rsidRDefault="00FE6CBA" w:rsidP="00A8593E">
            <w:pPr>
              <w:rPr>
                <w:rFonts w:ascii="Arial" w:hAnsi="Arial" w:cs="Arial"/>
              </w:rPr>
            </w:pPr>
          </w:p>
          <w:p w14:paraId="5701DF41" w14:textId="77777777" w:rsidR="00FE6CBA" w:rsidRPr="001038BD" w:rsidRDefault="00FE6CBA" w:rsidP="00A8593E">
            <w:pPr>
              <w:rPr>
                <w:rFonts w:ascii="Arial" w:hAnsi="Arial" w:cs="Arial"/>
              </w:rPr>
            </w:pPr>
          </w:p>
          <w:p w14:paraId="7DDE98A7" w14:textId="77777777" w:rsidR="00FE6CBA" w:rsidRPr="001038BD" w:rsidRDefault="00FE6CBA" w:rsidP="00A8593E">
            <w:pPr>
              <w:rPr>
                <w:rFonts w:ascii="Arial" w:hAnsi="Arial" w:cs="Arial"/>
              </w:rPr>
            </w:pPr>
          </w:p>
          <w:p w14:paraId="5F9328EA" w14:textId="77777777" w:rsidR="00FE6CBA" w:rsidRPr="001038BD" w:rsidRDefault="00FE6CBA" w:rsidP="00A8593E">
            <w:pPr>
              <w:rPr>
                <w:rFonts w:ascii="Arial" w:hAnsi="Arial" w:cs="Arial"/>
              </w:rPr>
            </w:pPr>
          </w:p>
        </w:tc>
      </w:tr>
      <w:tr w:rsidR="00FE6CBA" w:rsidRPr="001038BD" w14:paraId="5523BC8A" w14:textId="77777777" w:rsidTr="00FE6CBA">
        <w:trPr>
          <w:jc w:val="center"/>
        </w:trPr>
        <w:tc>
          <w:tcPr>
            <w:tcW w:w="3969" w:type="dxa"/>
            <w:tcBorders>
              <w:top w:val="single" w:sz="4" w:space="0" w:color="auto"/>
            </w:tcBorders>
          </w:tcPr>
          <w:p w14:paraId="22AB1ABE" w14:textId="77777777" w:rsidR="00C85D09" w:rsidRPr="001038BD" w:rsidRDefault="00C85D09" w:rsidP="00A8593E">
            <w:pPr>
              <w:jc w:val="center"/>
              <w:rPr>
                <w:rFonts w:ascii="Arial" w:hAnsi="Arial" w:cs="Arial"/>
                <w:b/>
              </w:rPr>
            </w:pPr>
            <w:r w:rsidRPr="001038BD">
              <w:rPr>
                <w:rFonts w:ascii="Arial" w:hAnsi="Arial" w:cs="Arial"/>
                <w:b/>
              </w:rPr>
              <w:t>doc. PharmDr. Jaroslav Roh, Ph.D.</w:t>
            </w:r>
          </w:p>
          <w:p w14:paraId="192DB654" w14:textId="77777777" w:rsidR="00FE6CBA" w:rsidRPr="001038BD" w:rsidRDefault="00C85D09" w:rsidP="00A8593E">
            <w:pPr>
              <w:jc w:val="center"/>
              <w:rPr>
                <w:rFonts w:ascii="Arial" w:hAnsi="Arial" w:cs="Arial"/>
              </w:rPr>
            </w:pPr>
            <w:r w:rsidRPr="001038BD">
              <w:rPr>
                <w:rFonts w:ascii="Arial" w:hAnsi="Arial" w:cs="Arial"/>
              </w:rPr>
              <w:t>děkan</w:t>
            </w:r>
          </w:p>
        </w:tc>
        <w:tc>
          <w:tcPr>
            <w:tcW w:w="1134" w:type="dxa"/>
          </w:tcPr>
          <w:p w14:paraId="09B87D0D" w14:textId="77777777" w:rsidR="00FE6CBA" w:rsidRPr="001038BD" w:rsidRDefault="00FE6CBA" w:rsidP="00A8593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05A2089C" w14:textId="77777777" w:rsidR="00FE6CBA" w:rsidRPr="001038BD" w:rsidRDefault="00FE6CBA" w:rsidP="00A8593E">
            <w:pPr>
              <w:jc w:val="center"/>
              <w:rPr>
                <w:rFonts w:ascii="Arial" w:hAnsi="Arial" w:cs="Arial"/>
                <w:b/>
              </w:rPr>
            </w:pPr>
            <w:r w:rsidRPr="001038BD">
              <w:rPr>
                <w:rFonts w:ascii="Arial" w:hAnsi="Arial" w:cs="Arial"/>
                <w:b/>
              </w:rPr>
              <w:t>doc. Mgr. Petr Grulich, Ph.D.</w:t>
            </w:r>
          </w:p>
          <w:p w14:paraId="3430F495" w14:textId="77777777" w:rsidR="00FE6CBA" w:rsidRPr="001038BD" w:rsidRDefault="00FE6CBA" w:rsidP="00A8593E">
            <w:pPr>
              <w:jc w:val="center"/>
              <w:rPr>
                <w:rFonts w:ascii="Arial" w:hAnsi="Arial" w:cs="Arial"/>
              </w:rPr>
            </w:pPr>
            <w:r w:rsidRPr="001038BD">
              <w:rPr>
                <w:rFonts w:ascii="Arial" w:hAnsi="Arial" w:cs="Arial"/>
              </w:rPr>
              <w:t>ředitel</w:t>
            </w:r>
          </w:p>
        </w:tc>
      </w:tr>
    </w:tbl>
    <w:p w14:paraId="5704CDC0" w14:textId="77777777" w:rsidR="00FE6CBA" w:rsidRPr="001038BD" w:rsidRDefault="00FE6CBA" w:rsidP="00A8593E">
      <w:pPr>
        <w:spacing w:after="0" w:line="240" w:lineRule="auto"/>
        <w:rPr>
          <w:rFonts w:ascii="Arial" w:hAnsi="Arial" w:cs="Arial"/>
        </w:rPr>
      </w:pPr>
    </w:p>
    <w:sectPr w:rsidR="00FE6CBA" w:rsidRPr="001038BD" w:rsidSect="00DC67AD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EE"/>
    <w:family w:val="swiss"/>
    <w:pitch w:val="variable"/>
    <w:sig w:usb0="00000000" w:usb1="D200FDFF" w:usb2="0A24602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A00DE"/>
    <w:multiLevelType w:val="hybridMultilevel"/>
    <w:tmpl w:val="64707740"/>
    <w:lvl w:ilvl="0" w:tplc="5A945CC4">
      <w:start w:val="1"/>
      <w:numFmt w:val="lowerRoman"/>
      <w:lvlText w:val="%1."/>
      <w:lvlJc w:val="left"/>
      <w:pPr>
        <w:ind w:left="86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18770B4"/>
    <w:multiLevelType w:val="multilevel"/>
    <w:tmpl w:val="C59A29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C037D2B"/>
    <w:multiLevelType w:val="multilevel"/>
    <w:tmpl w:val="C7546446"/>
    <w:lvl w:ilvl="0">
      <w:start w:val="1"/>
      <w:numFmt w:val="decimal"/>
      <w:lvlText w:val="Článek %1"/>
      <w:lvlJc w:val="center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0B362E4"/>
    <w:multiLevelType w:val="hybridMultilevel"/>
    <w:tmpl w:val="D8F836F6"/>
    <w:lvl w:ilvl="0" w:tplc="E7F8CCBC">
      <w:start w:val="1"/>
      <w:numFmt w:val="lowerLetter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648" w:hanging="360"/>
      </w:pPr>
    </w:lvl>
    <w:lvl w:ilvl="2" w:tplc="EC90FA12">
      <w:numFmt w:val="bullet"/>
      <w:lvlText w:val="-"/>
      <w:lvlJc w:val="left"/>
      <w:pPr>
        <w:ind w:left="2548" w:hanging="360"/>
      </w:pPr>
      <w:rPr>
        <w:rFonts w:ascii="Times New Roman" w:eastAsia="DejaVu Sans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79866992"/>
    <w:multiLevelType w:val="hybridMultilevel"/>
    <w:tmpl w:val="64707740"/>
    <w:lvl w:ilvl="0" w:tplc="5A945CC4">
      <w:start w:val="1"/>
      <w:numFmt w:val="lowerRoman"/>
      <w:lvlText w:val="%1."/>
      <w:lvlJc w:val="left"/>
      <w:pPr>
        <w:ind w:left="86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087147693">
    <w:abstractNumId w:val="1"/>
  </w:num>
  <w:num w:numId="2" w16cid:durableId="881791123">
    <w:abstractNumId w:val="0"/>
  </w:num>
  <w:num w:numId="3" w16cid:durableId="82337309">
    <w:abstractNumId w:val="3"/>
  </w:num>
  <w:num w:numId="4" w16cid:durableId="50424080">
    <w:abstractNumId w:val="4"/>
  </w:num>
  <w:num w:numId="5" w16cid:durableId="8404624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CBA"/>
    <w:rsid w:val="00010A6F"/>
    <w:rsid w:val="00027CAE"/>
    <w:rsid w:val="00035868"/>
    <w:rsid w:val="00075665"/>
    <w:rsid w:val="000815B8"/>
    <w:rsid w:val="001038BD"/>
    <w:rsid w:val="0012611E"/>
    <w:rsid w:val="001277E7"/>
    <w:rsid w:val="00170EC9"/>
    <w:rsid w:val="00194648"/>
    <w:rsid w:val="001A326F"/>
    <w:rsid w:val="001C25AF"/>
    <w:rsid w:val="00204233"/>
    <w:rsid w:val="00211D9F"/>
    <w:rsid w:val="002126FD"/>
    <w:rsid w:val="0027628A"/>
    <w:rsid w:val="00291145"/>
    <w:rsid w:val="002C6388"/>
    <w:rsid w:val="002F0E9E"/>
    <w:rsid w:val="003132FD"/>
    <w:rsid w:val="00325B30"/>
    <w:rsid w:val="0032726F"/>
    <w:rsid w:val="00350C66"/>
    <w:rsid w:val="00382CFA"/>
    <w:rsid w:val="003C3235"/>
    <w:rsid w:val="003E3B3B"/>
    <w:rsid w:val="0042773A"/>
    <w:rsid w:val="004648A6"/>
    <w:rsid w:val="004E3E08"/>
    <w:rsid w:val="0053314D"/>
    <w:rsid w:val="00542ECC"/>
    <w:rsid w:val="005A30D8"/>
    <w:rsid w:val="005C1CE6"/>
    <w:rsid w:val="00612489"/>
    <w:rsid w:val="006435B9"/>
    <w:rsid w:val="00660428"/>
    <w:rsid w:val="00672DD0"/>
    <w:rsid w:val="006B0958"/>
    <w:rsid w:val="006B0FBB"/>
    <w:rsid w:val="006D6E70"/>
    <w:rsid w:val="006F1BFB"/>
    <w:rsid w:val="0071372C"/>
    <w:rsid w:val="007820BA"/>
    <w:rsid w:val="007B3DB2"/>
    <w:rsid w:val="007D1DFB"/>
    <w:rsid w:val="007E581B"/>
    <w:rsid w:val="007E6714"/>
    <w:rsid w:val="007E7C1A"/>
    <w:rsid w:val="007F11A2"/>
    <w:rsid w:val="007F15FD"/>
    <w:rsid w:val="008175D7"/>
    <w:rsid w:val="00821378"/>
    <w:rsid w:val="008779FF"/>
    <w:rsid w:val="00881318"/>
    <w:rsid w:val="008C2750"/>
    <w:rsid w:val="008D51AA"/>
    <w:rsid w:val="00920416"/>
    <w:rsid w:val="009264FA"/>
    <w:rsid w:val="0093638A"/>
    <w:rsid w:val="009C4975"/>
    <w:rsid w:val="009D4FD3"/>
    <w:rsid w:val="00A453D5"/>
    <w:rsid w:val="00A67F18"/>
    <w:rsid w:val="00A8593E"/>
    <w:rsid w:val="00AD448E"/>
    <w:rsid w:val="00AF06C3"/>
    <w:rsid w:val="00B66588"/>
    <w:rsid w:val="00BC6DD1"/>
    <w:rsid w:val="00C23130"/>
    <w:rsid w:val="00C55694"/>
    <w:rsid w:val="00C617FD"/>
    <w:rsid w:val="00C85D09"/>
    <w:rsid w:val="00C941D6"/>
    <w:rsid w:val="00C953A1"/>
    <w:rsid w:val="00CB51AC"/>
    <w:rsid w:val="00D06375"/>
    <w:rsid w:val="00D156C5"/>
    <w:rsid w:val="00D9537E"/>
    <w:rsid w:val="00DA0E37"/>
    <w:rsid w:val="00DA3C86"/>
    <w:rsid w:val="00DC4740"/>
    <w:rsid w:val="00DC67AD"/>
    <w:rsid w:val="00DF2D34"/>
    <w:rsid w:val="00E26900"/>
    <w:rsid w:val="00E7117E"/>
    <w:rsid w:val="00E86359"/>
    <w:rsid w:val="00E9403F"/>
    <w:rsid w:val="00ED0E6C"/>
    <w:rsid w:val="00F3420C"/>
    <w:rsid w:val="00F37268"/>
    <w:rsid w:val="00F47236"/>
    <w:rsid w:val="00F541A5"/>
    <w:rsid w:val="00F86920"/>
    <w:rsid w:val="00FB54D2"/>
    <w:rsid w:val="00FE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1901E"/>
  <w15:chartTrackingRefBased/>
  <w15:docId w15:val="{BAC94AAB-51A5-4F70-B1F4-71D24E19B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E6CBA"/>
    <w:pPr>
      <w:ind w:left="720"/>
      <w:contextualSpacing/>
    </w:pPr>
  </w:style>
  <w:style w:type="table" w:styleId="Mkatabulky">
    <w:name w:val="Table Grid"/>
    <w:basedOn w:val="Normlntabulka"/>
    <w:uiPriority w:val="39"/>
    <w:rsid w:val="00FE6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6435B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35B9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0"/>
      <w:szCs w:val="20"/>
      <w:lang w:eastAsia="cs-CZ"/>
      <w14:ligatures w14:val="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435B9"/>
    <w:rPr>
      <w:rFonts w:ascii="Times New Roman" w:eastAsia="DejaVu Sans" w:hAnsi="Times New Roman" w:cs="Times New Roman"/>
      <w:kern w:val="1"/>
      <w:sz w:val="20"/>
      <w:szCs w:val="20"/>
      <w:lang w:eastAsia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3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35B9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2750"/>
    <w:pPr>
      <w:widowControl/>
      <w:suppressAutoHyphens w:val="0"/>
      <w:spacing w:after="160"/>
    </w:pPr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2750"/>
    <w:rPr>
      <w:rFonts w:ascii="Times New Roman" w:eastAsia="DejaVu Sans" w:hAnsi="Times New Roman" w:cs="Times New Roman"/>
      <w:b/>
      <w:bCs/>
      <w:kern w:val="1"/>
      <w:sz w:val="20"/>
      <w:szCs w:val="20"/>
      <w:lang w:eastAsia="cs-CZ"/>
      <w14:ligatures w14:val="non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648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cs-CZ"/>
      <w14:ligatures w14:val="none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648A6"/>
    <w:rPr>
      <w:rFonts w:ascii="Courier New" w:eastAsia="Times New Roman" w:hAnsi="Courier New" w:cs="Courier New"/>
      <w:kern w:val="0"/>
      <w:sz w:val="20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9D4F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0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514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CESNET, z.s.p.o.</Company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Vojta Siroky</dc:creator>
  <cp:keywords/>
  <dc:description/>
  <cp:lastModifiedBy>Pavlína Hynková</cp:lastModifiedBy>
  <cp:revision>2</cp:revision>
  <dcterms:created xsi:type="dcterms:W3CDTF">2023-11-22T12:07:00Z</dcterms:created>
  <dcterms:modified xsi:type="dcterms:W3CDTF">2023-11-22T12:07:00Z</dcterms:modified>
</cp:coreProperties>
</file>