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8BC7" w14:textId="77777777" w:rsidR="00A403F8" w:rsidRDefault="00DC6BC6">
      <w:pPr>
        <w:pStyle w:val="Prosttext"/>
        <w:jc w:val="center"/>
        <w:rPr>
          <w:rFonts w:ascii="Arial" w:eastAsia="Times New Roman" w:hAnsi="Arial" w:cs="Arial"/>
          <w:b/>
          <w:sz w:val="20"/>
          <w:szCs w:val="20"/>
        </w:rPr>
      </w:pPr>
      <w:r>
        <w:rPr>
          <w:rFonts w:ascii="Arial" w:eastAsia="Times New Roman" w:hAnsi="Arial" w:cs="Arial"/>
          <w:b/>
          <w:sz w:val="20"/>
          <w:szCs w:val="20"/>
        </w:rPr>
        <w:t>KUPNÍ SMLOUVA č. 209</w:t>
      </w:r>
    </w:p>
    <w:p w14:paraId="6BDE8BC8" w14:textId="77777777" w:rsidR="00A403F8" w:rsidRDefault="00A403F8">
      <w:pPr>
        <w:pStyle w:val="Prosttext"/>
        <w:rPr>
          <w:rFonts w:ascii="Arial" w:eastAsia="Times New Roman" w:hAnsi="Arial" w:cs="Arial"/>
          <w:sz w:val="20"/>
          <w:szCs w:val="20"/>
        </w:rPr>
      </w:pPr>
    </w:p>
    <w:p w14:paraId="6BDE8BC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uzavřená dle § 2586 a násl. zákona č. 89/2012., občanský zákoník, ve znění pozdějších předpisů v rámci projektu s názvem:</w:t>
      </w:r>
    </w:p>
    <w:p w14:paraId="6BDE8BCA" w14:textId="77777777" w:rsidR="00A403F8" w:rsidRDefault="00A403F8">
      <w:pPr>
        <w:pStyle w:val="Prosttext"/>
        <w:rPr>
          <w:rFonts w:ascii="Arial" w:eastAsia="Times New Roman" w:hAnsi="Arial" w:cs="Arial"/>
          <w:sz w:val="20"/>
          <w:szCs w:val="20"/>
        </w:rPr>
      </w:pPr>
    </w:p>
    <w:p w14:paraId="6BDE8BCB" w14:textId="77777777" w:rsidR="00A403F8" w:rsidRDefault="00DC6BC6">
      <w:pPr>
        <w:pStyle w:val="Prosttext"/>
        <w:rPr>
          <w:rFonts w:ascii="Arial" w:eastAsia="Times New Roman" w:hAnsi="Arial" w:cs="Arial"/>
          <w:b/>
          <w:i/>
          <w:sz w:val="20"/>
          <w:szCs w:val="20"/>
        </w:rPr>
      </w:pPr>
      <w:r>
        <w:rPr>
          <w:rFonts w:ascii="Arial" w:eastAsia="Times New Roman" w:hAnsi="Arial" w:cs="Arial"/>
          <w:b/>
          <w:i/>
          <w:sz w:val="20"/>
          <w:szCs w:val="20"/>
        </w:rPr>
        <w:t>Pořízení nových skříní do AB Muzea města Brna</w:t>
      </w:r>
    </w:p>
    <w:p w14:paraId="6BDE8BCC" w14:textId="77777777" w:rsidR="00A403F8" w:rsidRDefault="00A403F8">
      <w:pPr>
        <w:pStyle w:val="Prosttext"/>
        <w:rPr>
          <w:rFonts w:ascii="Arial" w:eastAsia="Times New Roman" w:hAnsi="Arial" w:cs="Arial"/>
          <w:b/>
          <w:i/>
          <w:sz w:val="20"/>
          <w:szCs w:val="20"/>
        </w:rPr>
      </w:pPr>
    </w:p>
    <w:p w14:paraId="6BDE8BCD" w14:textId="77777777" w:rsidR="00A403F8" w:rsidRDefault="00A403F8">
      <w:pPr>
        <w:pStyle w:val="Prosttext"/>
        <w:rPr>
          <w:rFonts w:ascii="Arial" w:eastAsia="Times New Roman" w:hAnsi="Arial" w:cs="Arial"/>
          <w:sz w:val="20"/>
          <w:szCs w:val="20"/>
        </w:rPr>
      </w:pPr>
    </w:p>
    <w:p w14:paraId="6BDE8BCE"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I.</w:t>
      </w:r>
    </w:p>
    <w:p w14:paraId="6BDE8BCF"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Smluvní strany</w:t>
      </w:r>
    </w:p>
    <w:p w14:paraId="6BDE8BD0" w14:textId="77777777" w:rsidR="00A403F8" w:rsidRDefault="00A403F8">
      <w:pPr>
        <w:pStyle w:val="Prosttext"/>
        <w:rPr>
          <w:rFonts w:ascii="Arial" w:eastAsia="Times New Roman" w:hAnsi="Arial" w:cs="Arial"/>
          <w:sz w:val="20"/>
          <w:szCs w:val="20"/>
        </w:rPr>
      </w:pPr>
    </w:p>
    <w:p w14:paraId="6BDE8BD1" w14:textId="77777777" w:rsidR="00A403F8" w:rsidRDefault="00DC6BC6">
      <w:pPr>
        <w:pStyle w:val="Prosttext"/>
        <w:rPr>
          <w:rFonts w:ascii="Arial" w:eastAsia="Times New Roman" w:hAnsi="Arial" w:cs="Arial"/>
          <w:b/>
          <w:bCs/>
          <w:sz w:val="20"/>
          <w:szCs w:val="20"/>
        </w:rPr>
      </w:pPr>
      <w:r>
        <w:rPr>
          <w:rFonts w:ascii="Arial" w:eastAsia="Times New Roman" w:hAnsi="Arial" w:cs="Arial"/>
          <w:b/>
          <w:bCs/>
          <w:sz w:val="20"/>
          <w:szCs w:val="20"/>
        </w:rPr>
        <w:t>Muzeum města Brna, příspěvková organizace</w:t>
      </w:r>
    </w:p>
    <w:p w14:paraId="6BDE8BD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Špilberk 210/1, 662 24 Brno</w:t>
      </w:r>
    </w:p>
    <w:p w14:paraId="6BDE8BD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IČO: 00101427, DIČ: CZ00101427</w:t>
      </w:r>
    </w:p>
    <w:p w14:paraId="6BDE8BD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zapsaná ve veřejném rejstříku vedeném Krajským soudem v Brně, spis. zn. </w:t>
      </w:r>
      <w:proofErr w:type="spellStart"/>
      <w:r>
        <w:rPr>
          <w:rFonts w:ascii="Arial" w:eastAsia="Times New Roman" w:hAnsi="Arial" w:cs="Arial"/>
          <w:sz w:val="20"/>
          <w:szCs w:val="20"/>
        </w:rPr>
        <w:t>Pr</w:t>
      </w:r>
      <w:proofErr w:type="spellEnd"/>
      <w:r>
        <w:rPr>
          <w:rFonts w:ascii="Arial" w:eastAsia="Times New Roman" w:hAnsi="Arial" w:cs="Arial"/>
          <w:sz w:val="20"/>
          <w:szCs w:val="20"/>
        </w:rPr>
        <w:t xml:space="preserve"> 34</w:t>
      </w:r>
    </w:p>
    <w:p w14:paraId="6BDE8BD5" w14:textId="2AC2C65F"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bankovní spojení: </w:t>
      </w:r>
      <w:r w:rsidR="00007993">
        <w:rPr>
          <w:rFonts w:ascii="Arial" w:eastAsia="Times New Roman" w:hAnsi="Arial" w:cs="Arial"/>
          <w:sz w:val="20"/>
          <w:szCs w:val="20"/>
        </w:rPr>
        <w:t>***</w:t>
      </w:r>
      <w:r>
        <w:rPr>
          <w:rFonts w:ascii="Arial" w:eastAsia="Times New Roman" w:hAnsi="Arial" w:cs="Arial"/>
          <w:sz w:val="20"/>
          <w:szCs w:val="20"/>
        </w:rPr>
        <w:t xml:space="preserve">, č. účtu </w:t>
      </w:r>
      <w:r w:rsidR="00007993">
        <w:rPr>
          <w:rFonts w:ascii="Arial" w:eastAsia="Times New Roman" w:hAnsi="Arial" w:cs="Arial"/>
          <w:sz w:val="20"/>
          <w:szCs w:val="20"/>
        </w:rPr>
        <w:t>***</w:t>
      </w:r>
    </w:p>
    <w:p w14:paraId="6BDE8BD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zastoupená Mgr. Zbyňkem Šolcem, ředitelem</w:t>
      </w:r>
    </w:p>
    <w:p w14:paraId="6BDE8BD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(dále jen „Kupující“)</w:t>
      </w:r>
    </w:p>
    <w:p w14:paraId="6BDE8BD8" w14:textId="77777777" w:rsidR="00A403F8" w:rsidRDefault="00A403F8">
      <w:pPr>
        <w:pStyle w:val="Prosttext"/>
        <w:rPr>
          <w:rFonts w:ascii="Arial" w:eastAsia="Times New Roman" w:hAnsi="Arial" w:cs="Arial"/>
          <w:sz w:val="20"/>
          <w:szCs w:val="20"/>
        </w:rPr>
      </w:pPr>
    </w:p>
    <w:p w14:paraId="6BDE8BD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a</w:t>
      </w:r>
    </w:p>
    <w:p w14:paraId="6BDE8BDA" w14:textId="77777777" w:rsidR="00A403F8" w:rsidRDefault="00A403F8">
      <w:pPr>
        <w:pStyle w:val="Prosttext"/>
        <w:rPr>
          <w:rFonts w:ascii="Arial" w:eastAsia="Times New Roman" w:hAnsi="Arial" w:cs="Arial"/>
          <w:sz w:val="20"/>
          <w:szCs w:val="20"/>
        </w:rPr>
      </w:pPr>
    </w:p>
    <w:p w14:paraId="6BDE8BDB" w14:textId="77777777" w:rsidR="00A403F8" w:rsidRDefault="00A403F8">
      <w:pPr>
        <w:pStyle w:val="Prosttext"/>
        <w:rPr>
          <w:rFonts w:ascii="Arial" w:eastAsia="Times New Roman" w:hAnsi="Arial" w:cs="Arial"/>
          <w:sz w:val="20"/>
          <w:szCs w:val="20"/>
        </w:rPr>
      </w:pPr>
    </w:p>
    <w:p w14:paraId="6BDE8BDC" w14:textId="77777777" w:rsidR="00A403F8" w:rsidRDefault="00DC6BC6">
      <w:pPr>
        <w:pStyle w:val="Prosttext"/>
        <w:rPr>
          <w:rFonts w:ascii="Arial" w:eastAsia="Times New Roman" w:hAnsi="Arial" w:cs="Arial"/>
          <w:b/>
          <w:bCs/>
          <w:sz w:val="20"/>
          <w:szCs w:val="20"/>
        </w:rPr>
      </w:pPr>
      <w:r>
        <w:rPr>
          <w:rFonts w:ascii="Arial" w:eastAsia="Times New Roman" w:hAnsi="Arial" w:cs="Arial"/>
          <w:b/>
          <w:bCs/>
          <w:sz w:val="20"/>
          <w:szCs w:val="20"/>
        </w:rPr>
        <w:t>Prodávající:</w:t>
      </w:r>
      <w:r>
        <w:rPr>
          <w:rFonts w:ascii="Arial" w:hAnsi="Arial" w:cs="Arial"/>
          <w:b/>
          <w:bCs/>
          <w:sz w:val="20"/>
          <w:szCs w:val="20"/>
        </w:rPr>
        <w:t xml:space="preserve"> </w:t>
      </w:r>
      <w:proofErr w:type="gramStart"/>
      <w:r>
        <w:rPr>
          <w:rFonts w:ascii="Arial" w:hAnsi="Arial" w:cs="Arial"/>
          <w:b/>
          <w:bCs/>
          <w:sz w:val="20"/>
          <w:szCs w:val="20"/>
        </w:rPr>
        <w:t>NOVOSPOL  s.r.o.</w:t>
      </w:r>
      <w:proofErr w:type="gramEnd"/>
      <w:r>
        <w:rPr>
          <w:rFonts w:ascii="Arial" w:hAnsi="Arial" w:cs="Arial"/>
          <w:b/>
          <w:bCs/>
          <w:sz w:val="20"/>
          <w:szCs w:val="20"/>
        </w:rPr>
        <w:t xml:space="preserve"> </w:t>
      </w:r>
    </w:p>
    <w:p w14:paraId="6BDE8BD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se sídlem: 9. května 597, 664 56 Blučina </w:t>
      </w:r>
      <w:r>
        <w:rPr>
          <w:rFonts w:ascii="Arial" w:hAnsi="Arial" w:cs="Arial"/>
          <w:sz w:val="20"/>
          <w:szCs w:val="20"/>
        </w:rPr>
        <w:tab/>
      </w:r>
      <w:r>
        <w:rPr>
          <w:rFonts w:ascii="Arial" w:eastAsia="Times New Roman" w:hAnsi="Arial" w:cs="Arial"/>
          <w:sz w:val="20"/>
          <w:szCs w:val="20"/>
        </w:rPr>
        <w:t xml:space="preserve"> </w:t>
      </w:r>
    </w:p>
    <w:p w14:paraId="6BDE8BD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zapsaná u KOS Brno, odd. C, </w:t>
      </w:r>
      <w:proofErr w:type="spellStart"/>
      <w:r>
        <w:rPr>
          <w:rFonts w:ascii="Arial" w:eastAsia="Times New Roman" w:hAnsi="Arial" w:cs="Arial"/>
          <w:sz w:val="20"/>
          <w:szCs w:val="20"/>
        </w:rPr>
        <w:t>vl</w:t>
      </w:r>
      <w:proofErr w:type="spellEnd"/>
      <w:r>
        <w:rPr>
          <w:rFonts w:ascii="Arial" w:eastAsia="Times New Roman" w:hAnsi="Arial" w:cs="Arial"/>
          <w:sz w:val="20"/>
          <w:szCs w:val="20"/>
        </w:rPr>
        <w:t>. 8438</w:t>
      </w:r>
    </w:p>
    <w:p w14:paraId="6BDE8BD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IČO: 46980504</w:t>
      </w:r>
      <w:r>
        <w:rPr>
          <w:rFonts w:ascii="Arial" w:hAnsi="Arial" w:cs="Arial"/>
          <w:sz w:val="20"/>
          <w:szCs w:val="20"/>
        </w:rPr>
        <w:tab/>
      </w:r>
      <w:r>
        <w:rPr>
          <w:rFonts w:ascii="Arial" w:hAnsi="Arial" w:cs="Arial"/>
          <w:sz w:val="20"/>
          <w:szCs w:val="20"/>
        </w:rPr>
        <w:tab/>
      </w:r>
    </w:p>
    <w:p w14:paraId="6BDE8BE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DIČ: CZ46980504</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BDE8BE1" w14:textId="6D644501"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bankovní spojení: </w:t>
      </w:r>
      <w:r w:rsidR="00007993">
        <w:rPr>
          <w:rFonts w:ascii="Arial" w:eastAsia="Times New Roman" w:hAnsi="Arial" w:cs="Arial"/>
          <w:sz w:val="20"/>
          <w:szCs w:val="20"/>
        </w:rPr>
        <w:t>***</w:t>
      </w:r>
    </w:p>
    <w:p w14:paraId="6BDE8BE2" w14:textId="01CD4C4E" w:rsidR="00A403F8" w:rsidRDefault="00DC6BC6">
      <w:pPr>
        <w:pStyle w:val="Prosttext"/>
        <w:rPr>
          <w:rFonts w:ascii="Arial" w:eastAsia="Times New Roman" w:hAnsi="Arial" w:cs="Arial"/>
          <w:sz w:val="20"/>
          <w:szCs w:val="20"/>
        </w:rPr>
      </w:pPr>
      <w:r>
        <w:rPr>
          <w:rFonts w:ascii="Arial" w:eastAsia="Times New Roman" w:hAnsi="Arial" w:cs="Arial"/>
          <w:sz w:val="20"/>
          <w:szCs w:val="20"/>
        </w:rPr>
        <w:t>č. účtu:</w:t>
      </w:r>
      <w:r>
        <w:rPr>
          <w:rFonts w:ascii="Arial" w:hAnsi="Arial" w:cs="Arial"/>
          <w:sz w:val="20"/>
          <w:szCs w:val="20"/>
        </w:rPr>
        <w:tab/>
      </w:r>
      <w:r>
        <w:rPr>
          <w:rFonts w:ascii="Arial" w:eastAsia="Times New Roman" w:hAnsi="Arial" w:cs="Arial"/>
          <w:sz w:val="20"/>
          <w:szCs w:val="20"/>
        </w:rPr>
        <w:t xml:space="preserve"> </w:t>
      </w:r>
      <w:r w:rsidR="00007993">
        <w:rPr>
          <w:rFonts w:ascii="Arial" w:eastAsia="Times New Roman" w:hAnsi="Arial" w:cs="Arial"/>
          <w:sz w:val="20"/>
          <w:szCs w:val="20"/>
        </w:rPr>
        <w:t>***</w:t>
      </w:r>
    </w:p>
    <w:p w14:paraId="6BDE8BE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Zastoupen Alešem Jedličkou, jednatelem</w:t>
      </w:r>
      <w:r>
        <w:rPr>
          <w:rFonts w:ascii="Arial" w:hAnsi="Arial" w:cs="Arial"/>
          <w:sz w:val="20"/>
          <w:szCs w:val="20"/>
        </w:rPr>
        <w:tab/>
      </w:r>
      <w:r>
        <w:rPr>
          <w:rFonts w:ascii="Arial" w:eastAsia="Times New Roman" w:hAnsi="Arial" w:cs="Arial"/>
          <w:sz w:val="20"/>
          <w:szCs w:val="20"/>
        </w:rPr>
        <w:t xml:space="preserve"> </w:t>
      </w:r>
      <w:r>
        <w:rPr>
          <w:rFonts w:ascii="Arial" w:hAnsi="Arial" w:cs="Arial"/>
          <w:sz w:val="20"/>
          <w:szCs w:val="20"/>
        </w:rPr>
        <w:tab/>
      </w:r>
    </w:p>
    <w:p w14:paraId="6BDE8BE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osoba oprávněná jednat ve věcech technických: Jedlička </w:t>
      </w:r>
      <w:proofErr w:type="gramStart"/>
      <w:r>
        <w:rPr>
          <w:rFonts w:ascii="Arial" w:eastAsia="Times New Roman" w:hAnsi="Arial" w:cs="Arial"/>
          <w:sz w:val="20"/>
          <w:szCs w:val="20"/>
        </w:rPr>
        <w:t>Aleš - jednatel</w:t>
      </w:r>
      <w:proofErr w:type="gramEnd"/>
    </w:p>
    <w:p w14:paraId="6BDE8BE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(dále jen „Prodávající“)</w:t>
      </w:r>
    </w:p>
    <w:p w14:paraId="6BDE8BE6" w14:textId="77777777" w:rsidR="00A403F8" w:rsidRDefault="00A403F8">
      <w:pPr>
        <w:pStyle w:val="Prosttext"/>
        <w:rPr>
          <w:rFonts w:ascii="Arial" w:eastAsia="Times New Roman" w:hAnsi="Arial" w:cs="Arial"/>
          <w:sz w:val="20"/>
          <w:szCs w:val="20"/>
        </w:rPr>
      </w:pPr>
    </w:p>
    <w:p w14:paraId="6BDE8BE7" w14:textId="77777777" w:rsidR="00A403F8" w:rsidRDefault="00A403F8">
      <w:pPr>
        <w:pStyle w:val="Prosttext"/>
        <w:rPr>
          <w:rFonts w:ascii="Arial" w:eastAsia="Times New Roman" w:hAnsi="Arial" w:cs="Arial"/>
          <w:sz w:val="20"/>
          <w:szCs w:val="20"/>
        </w:rPr>
      </w:pPr>
    </w:p>
    <w:p w14:paraId="6BDE8BE8"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II.</w:t>
      </w:r>
    </w:p>
    <w:p w14:paraId="6BDE8BE9"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Předmět a rozsah smlouvy</w:t>
      </w:r>
    </w:p>
    <w:p w14:paraId="6BDE8BEA" w14:textId="77777777" w:rsidR="00A403F8" w:rsidRDefault="00A403F8">
      <w:pPr>
        <w:pStyle w:val="Prosttext"/>
        <w:rPr>
          <w:rFonts w:ascii="Arial" w:eastAsia="Times New Roman" w:hAnsi="Arial" w:cs="Arial"/>
          <w:sz w:val="20"/>
          <w:szCs w:val="20"/>
        </w:rPr>
      </w:pPr>
    </w:p>
    <w:p w14:paraId="6BDE8BE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 Touto smlouvou se Prodávající zavazuje dodat Kupujícímu zboží specifikované v této smlouvě a umožnit mu nabýt k němu vlastnické právo a Kupující se zavazuje za dodání zboží zaplatit částku sjednanou v této smlouvě.</w:t>
      </w:r>
    </w:p>
    <w:p w14:paraId="6BDE8BEC" w14:textId="77777777" w:rsidR="00A403F8" w:rsidRDefault="00A403F8">
      <w:pPr>
        <w:pStyle w:val="Prosttext"/>
        <w:rPr>
          <w:rFonts w:ascii="Arial" w:eastAsia="Times New Roman" w:hAnsi="Arial" w:cs="Arial"/>
          <w:sz w:val="20"/>
          <w:szCs w:val="20"/>
        </w:rPr>
      </w:pPr>
    </w:p>
    <w:p w14:paraId="6BDE8BED" w14:textId="77777777" w:rsidR="00A403F8" w:rsidRDefault="00DC6BC6">
      <w:pPr>
        <w:pStyle w:val="Prosttext"/>
        <w:rPr>
          <w:rStyle w:val="Siln"/>
          <w:rFonts w:ascii="Arial" w:eastAsia="Times New Roman" w:hAnsi="Arial" w:cs="Arial"/>
          <w:b w:val="0"/>
          <w:bCs w:val="0"/>
          <w:sz w:val="20"/>
          <w:szCs w:val="20"/>
        </w:rPr>
      </w:pPr>
      <w:r>
        <w:rPr>
          <w:rFonts w:ascii="Arial" w:eastAsia="Times New Roman" w:hAnsi="Arial" w:cs="Arial"/>
          <w:sz w:val="20"/>
          <w:szCs w:val="20"/>
        </w:rPr>
        <w:t xml:space="preserve">2. Zbožím ve smyslu této smlouvy se rozumí </w:t>
      </w:r>
      <w:r>
        <w:rPr>
          <w:rStyle w:val="Siln"/>
          <w:rFonts w:ascii="Arial" w:eastAsia="Calibri" w:hAnsi="Arial" w:cs="Arial"/>
          <w:b w:val="0"/>
          <w:sz w:val="20"/>
          <w:szCs w:val="20"/>
          <w:lang w:eastAsia="cs-CZ"/>
        </w:rPr>
        <w:t xml:space="preserve">3 kusy skříní o velikosti 402x253x57 cm, materiál bílé LTDT, kování </w:t>
      </w:r>
      <w:proofErr w:type="spellStart"/>
      <w:r>
        <w:rPr>
          <w:rStyle w:val="Siln"/>
          <w:rFonts w:ascii="Arial" w:eastAsia="Calibri" w:hAnsi="Arial" w:cs="Arial"/>
          <w:b w:val="0"/>
          <w:sz w:val="20"/>
          <w:szCs w:val="20"/>
          <w:lang w:eastAsia="cs-CZ"/>
        </w:rPr>
        <w:t>satin</w:t>
      </w:r>
      <w:proofErr w:type="spellEnd"/>
      <w:r>
        <w:rPr>
          <w:rStyle w:val="Siln"/>
          <w:rFonts w:ascii="Arial" w:eastAsia="Calibri" w:hAnsi="Arial" w:cs="Arial"/>
          <w:b w:val="0"/>
          <w:sz w:val="20"/>
          <w:szCs w:val="20"/>
          <w:lang w:eastAsia="cs-CZ"/>
        </w:rPr>
        <w:t>, nábytkové zámky SISO, členění skříní viz příloha č. 1.</w:t>
      </w:r>
    </w:p>
    <w:p w14:paraId="6BDE8BEE" w14:textId="77777777" w:rsidR="00A403F8" w:rsidRDefault="00A403F8">
      <w:pPr>
        <w:pStyle w:val="Prosttext"/>
        <w:rPr>
          <w:rFonts w:ascii="Arial" w:eastAsia="Times New Roman" w:hAnsi="Arial" w:cs="Arial"/>
          <w:sz w:val="20"/>
          <w:szCs w:val="20"/>
        </w:rPr>
      </w:pPr>
    </w:p>
    <w:p w14:paraId="6BDE8BE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 Podrobná specifikace zboží je stanovena v Příloze č. 1 této smlouvy.</w:t>
      </w:r>
    </w:p>
    <w:p w14:paraId="6BDE8BF0" w14:textId="77777777" w:rsidR="00A403F8" w:rsidRDefault="00A403F8">
      <w:pPr>
        <w:pStyle w:val="Prosttext"/>
        <w:rPr>
          <w:rFonts w:ascii="Arial" w:eastAsia="Times New Roman" w:hAnsi="Arial" w:cs="Arial"/>
          <w:sz w:val="20"/>
          <w:szCs w:val="20"/>
        </w:rPr>
      </w:pPr>
    </w:p>
    <w:p w14:paraId="6BDE8BF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4. Součástí dodávky je také doprava, zajištění plné funkcionality, zprovoznění zboží v rozsahu technické specifikace v zadání výběrového řízení, provedení seřízení a proškolení Kupujícího v českém jazyce v místě plnění. </w:t>
      </w:r>
    </w:p>
    <w:p w14:paraId="6BDE8BF2" w14:textId="77777777" w:rsidR="00A403F8" w:rsidRDefault="00A403F8">
      <w:pPr>
        <w:pStyle w:val="Prosttext"/>
        <w:rPr>
          <w:rFonts w:ascii="Arial" w:eastAsia="Times New Roman" w:hAnsi="Arial" w:cs="Arial"/>
          <w:sz w:val="20"/>
          <w:szCs w:val="20"/>
        </w:rPr>
      </w:pPr>
    </w:p>
    <w:p w14:paraId="6BDE8BF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5. Veškerá technická dokumentace a manuály ke všem zařízením musí být dodány v českém jazyce. </w:t>
      </w:r>
    </w:p>
    <w:p w14:paraId="6BDE8BF4" w14:textId="77777777" w:rsidR="00A403F8" w:rsidRDefault="00A403F8">
      <w:pPr>
        <w:pStyle w:val="Prosttext"/>
        <w:rPr>
          <w:rFonts w:ascii="Arial" w:eastAsia="Times New Roman" w:hAnsi="Arial" w:cs="Arial"/>
          <w:sz w:val="20"/>
          <w:szCs w:val="20"/>
        </w:rPr>
      </w:pPr>
    </w:p>
    <w:p w14:paraId="6BDE8BF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6. Prodávající potvrzuje, že se seznámil s rozsahem a povahou předmětu smlouvy, že jsou mu známy veškeré technické, kvalitativní a jiné podmínky nezbytné k řádnému provedení díla a že disponuje takovými kapacitami a odbornými znalostmi, které jsou nezbytné pro řádné provedení díla za smluvních podmínek uvedených ve smlouvě.</w:t>
      </w:r>
    </w:p>
    <w:p w14:paraId="6BDE8BF6" w14:textId="77777777" w:rsidR="00A403F8" w:rsidRDefault="00A403F8">
      <w:pPr>
        <w:pStyle w:val="Prosttext"/>
        <w:rPr>
          <w:rFonts w:ascii="Arial" w:eastAsia="Times New Roman" w:hAnsi="Arial" w:cs="Arial"/>
          <w:sz w:val="20"/>
          <w:szCs w:val="20"/>
        </w:rPr>
      </w:pPr>
    </w:p>
    <w:p w14:paraId="6BDE8BF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7. Prodávající je povinen zajistit, že veškeré vlastnosti předmětu smlouvy, budou po celou dobu účinnosti této smlouvy odpovídat obecně platným právním předpisům ČR. </w:t>
      </w:r>
    </w:p>
    <w:p w14:paraId="6BDE8BF8" w14:textId="77777777" w:rsidR="00A403F8" w:rsidRDefault="00A403F8">
      <w:pPr>
        <w:pStyle w:val="Prosttext"/>
        <w:rPr>
          <w:rFonts w:ascii="Arial" w:eastAsia="Times New Roman" w:hAnsi="Arial" w:cs="Arial"/>
          <w:sz w:val="20"/>
          <w:szCs w:val="20"/>
        </w:rPr>
      </w:pPr>
    </w:p>
    <w:p w14:paraId="6BDE8BF9" w14:textId="77777777" w:rsidR="00A403F8" w:rsidRDefault="00A403F8">
      <w:pPr>
        <w:pStyle w:val="Prosttext"/>
        <w:rPr>
          <w:rFonts w:ascii="Arial" w:eastAsia="Times New Roman" w:hAnsi="Arial" w:cs="Arial"/>
          <w:sz w:val="20"/>
          <w:szCs w:val="20"/>
        </w:rPr>
      </w:pPr>
    </w:p>
    <w:p w14:paraId="6BDE8BFA"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III.</w:t>
      </w:r>
    </w:p>
    <w:p w14:paraId="6BDE8BFB"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Cena a podmínky pro změnu sjednané ceny</w:t>
      </w:r>
    </w:p>
    <w:p w14:paraId="6BDE8BFC" w14:textId="77777777" w:rsidR="00A403F8" w:rsidRDefault="00A403F8">
      <w:pPr>
        <w:pStyle w:val="Prosttext"/>
        <w:rPr>
          <w:rFonts w:ascii="Arial" w:eastAsia="Times New Roman" w:hAnsi="Arial" w:cs="Arial"/>
          <w:sz w:val="20"/>
          <w:szCs w:val="20"/>
        </w:rPr>
      </w:pPr>
    </w:p>
    <w:p w14:paraId="6BDE8BF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Cena za provedení díla v rozsahu čl. II. této smlouvy je stanovena dohodou smluvních stran na základě cenové nabídky Prodávajícím, zpracované dle specifikace uvedené v příloze této smlouvy a činí celkem: </w:t>
      </w:r>
    </w:p>
    <w:p w14:paraId="6BDE8BFE" w14:textId="77777777" w:rsidR="00A403F8" w:rsidRDefault="00A403F8">
      <w:pPr>
        <w:pStyle w:val="Prosttext"/>
        <w:rPr>
          <w:rFonts w:ascii="Arial" w:eastAsia="Times New Roman" w:hAnsi="Arial" w:cs="Arial"/>
          <w:sz w:val="20"/>
          <w:szCs w:val="20"/>
        </w:rPr>
      </w:pPr>
    </w:p>
    <w:p w14:paraId="6BDE8BF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(Výši nabídkové ceny doplní účastník v souladu se zněním jeho nabídky)</w:t>
      </w:r>
    </w:p>
    <w:p w14:paraId="6BDE8C00" w14:textId="77777777" w:rsidR="00A403F8" w:rsidRDefault="00A403F8">
      <w:pPr>
        <w:pStyle w:val="Prosttext"/>
        <w:rPr>
          <w:rFonts w:ascii="Arial" w:eastAsia="Times New Roman" w:hAnsi="Arial" w:cs="Arial"/>
          <w:sz w:val="20"/>
          <w:szCs w:val="20"/>
        </w:rPr>
      </w:pPr>
    </w:p>
    <w:p w14:paraId="6BDE8C0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Celková cena bez DPH: 121 240,- </w:t>
      </w:r>
      <w:r>
        <w:rPr>
          <w:rFonts w:ascii="Arial" w:eastAsia="Times New Roman" w:hAnsi="Arial" w:cs="Arial"/>
          <w:bCs/>
          <w:sz w:val="20"/>
          <w:szCs w:val="20"/>
        </w:rPr>
        <w:t>Kč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Times New Roman" w:hAnsi="Arial" w:cs="Arial"/>
          <w:sz w:val="20"/>
          <w:szCs w:val="20"/>
        </w:rPr>
        <w:t xml:space="preserve"> </w:t>
      </w:r>
    </w:p>
    <w:p w14:paraId="6BDE8C02" w14:textId="77777777" w:rsidR="00A403F8" w:rsidRDefault="00A403F8">
      <w:pPr>
        <w:pStyle w:val="Prosttext"/>
        <w:rPr>
          <w:rFonts w:ascii="Arial" w:eastAsia="Times New Roman" w:hAnsi="Arial" w:cs="Arial"/>
          <w:sz w:val="20"/>
          <w:szCs w:val="20"/>
        </w:rPr>
      </w:pPr>
    </w:p>
    <w:p w14:paraId="6BDE8C0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Sazba DPH: 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BDE8C04" w14:textId="77777777" w:rsidR="00A403F8" w:rsidRDefault="00A403F8">
      <w:pPr>
        <w:pStyle w:val="Prosttext"/>
        <w:rPr>
          <w:rFonts w:ascii="Arial" w:eastAsia="Times New Roman" w:hAnsi="Arial" w:cs="Arial"/>
          <w:sz w:val="20"/>
          <w:szCs w:val="20"/>
        </w:rPr>
      </w:pPr>
    </w:p>
    <w:p w14:paraId="6BDE8C0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DPH: 25 460,40 </w:t>
      </w:r>
      <w:r>
        <w:rPr>
          <w:rFonts w:ascii="Arial" w:eastAsia="Times New Roman" w:hAnsi="Arial" w:cs="Arial"/>
          <w:bCs/>
          <w:sz w:val="20"/>
          <w:szCs w:val="20"/>
        </w:rPr>
        <w:t>Kč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BDE8C06" w14:textId="77777777" w:rsidR="00A403F8" w:rsidRDefault="00A403F8">
      <w:pPr>
        <w:pStyle w:val="Prosttext"/>
        <w:rPr>
          <w:rFonts w:ascii="Arial" w:eastAsia="Times New Roman" w:hAnsi="Arial" w:cs="Arial"/>
          <w:sz w:val="20"/>
          <w:szCs w:val="20"/>
        </w:rPr>
      </w:pPr>
    </w:p>
    <w:p w14:paraId="6BDE8C07" w14:textId="77777777" w:rsidR="00A403F8" w:rsidRDefault="00DC6BC6">
      <w:pPr>
        <w:pStyle w:val="Prosttext"/>
        <w:rPr>
          <w:rFonts w:ascii="Arial" w:eastAsia="Times New Roman" w:hAnsi="Arial" w:cs="Arial"/>
          <w:b/>
          <w:bCs/>
          <w:sz w:val="20"/>
          <w:szCs w:val="20"/>
        </w:rPr>
      </w:pPr>
      <w:r>
        <w:rPr>
          <w:rFonts w:ascii="Arial" w:eastAsia="Times New Roman" w:hAnsi="Arial" w:cs="Arial"/>
          <w:b/>
          <w:bCs/>
          <w:sz w:val="20"/>
          <w:szCs w:val="20"/>
        </w:rPr>
        <w:t>Celková cena včetně DPH: 146 700,- Kč</w:t>
      </w:r>
      <w:r>
        <w:rPr>
          <w:rFonts w:ascii="Arial" w:hAnsi="Arial" w:cs="Arial"/>
          <w:b/>
          <w:bCs/>
          <w:sz w:val="20"/>
          <w:szCs w:val="20"/>
        </w:rPr>
        <w:tab/>
      </w:r>
      <w:r>
        <w:rPr>
          <w:rFonts w:ascii="Arial" w:hAnsi="Arial" w:cs="Arial"/>
          <w:b/>
          <w:bCs/>
          <w:sz w:val="20"/>
          <w:szCs w:val="20"/>
        </w:rPr>
        <w:tab/>
      </w:r>
    </w:p>
    <w:p w14:paraId="6BDE8C08" w14:textId="77777777" w:rsidR="00A403F8" w:rsidRDefault="00A403F8">
      <w:pPr>
        <w:pStyle w:val="Prosttext"/>
        <w:rPr>
          <w:rFonts w:ascii="Arial" w:eastAsia="Times New Roman" w:hAnsi="Arial" w:cs="Arial"/>
          <w:sz w:val="20"/>
          <w:szCs w:val="20"/>
        </w:rPr>
      </w:pPr>
    </w:p>
    <w:p w14:paraId="6BDE8C0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Cena je pevná po navrženou dobu plnění této smlouvy a nejvýše přípustná.</w:t>
      </w:r>
    </w:p>
    <w:p w14:paraId="6BDE8C0A" w14:textId="77777777" w:rsidR="00A403F8" w:rsidRDefault="00A403F8">
      <w:pPr>
        <w:pStyle w:val="Prosttext"/>
        <w:rPr>
          <w:rFonts w:ascii="Arial" w:eastAsia="Times New Roman" w:hAnsi="Arial" w:cs="Arial"/>
          <w:sz w:val="20"/>
          <w:szCs w:val="20"/>
        </w:rPr>
      </w:pPr>
    </w:p>
    <w:p w14:paraId="6BDE8C0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2. Součástí ceny jsou inflační nárůsty cen po navrženou dobu provádění. </w:t>
      </w:r>
    </w:p>
    <w:p w14:paraId="6BDE8C0C" w14:textId="77777777" w:rsidR="00A403F8" w:rsidRDefault="00A403F8">
      <w:pPr>
        <w:pStyle w:val="Prosttext"/>
        <w:rPr>
          <w:rFonts w:ascii="Arial" w:eastAsia="Times New Roman" w:hAnsi="Arial" w:cs="Arial"/>
          <w:sz w:val="20"/>
          <w:szCs w:val="20"/>
        </w:rPr>
      </w:pPr>
    </w:p>
    <w:p w14:paraId="6BDE8C0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3. Cena zahrnuje veškeré náklady Prodávajícího nezbytné k provedení díla včetně všech nákladů s provedením díla věcně souvisejících (např. nákladů na dopravu, montáž a instalaci). </w:t>
      </w:r>
    </w:p>
    <w:p w14:paraId="6BDE8C0E" w14:textId="77777777" w:rsidR="00A403F8" w:rsidRDefault="00A403F8">
      <w:pPr>
        <w:pStyle w:val="Prosttext"/>
        <w:rPr>
          <w:rFonts w:ascii="Arial" w:eastAsia="Times New Roman" w:hAnsi="Arial" w:cs="Arial"/>
          <w:sz w:val="20"/>
          <w:szCs w:val="20"/>
        </w:rPr>
      </w:pPr>
    </w:p>
    <w:p w14:paraId="6BDE8C0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 Cenu uvedenou v odstavci 1. tohoto článku je možné překročit pouze při zákonné úpravě výše sazby DPH, a to od data účinnosti takové zákonné úpravy, nejvýše však o částku odpovídající zvýšení částky DPH.</w:t>
      </w:r>
    </w:p>
    <w:p w14:paraId="6BDE8C10" w14:textId="77777777" w:rsidR="00A403F8" w:rsidRDefault="00A403F8">
      <w:pPr>
        <w:pStyle w:val="Prosttext"/>
        <w:rPr>
          <w:rFonts w:ascii="Arial" w:eastAsia="Times New Roman" w:hAnsi="Arial" w:cs="Arial"/>
          <w:sz w:val="20"/>
          <w:szCs w:val="20"/>
        </w:rPr>
      </w:pPr>
    </w:p>
    <w:p w14:paraId="6BDE8C11"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IV.</w:t>
      </w:r>
    </w:p>
    <w:p w14:paraId="6BDE8C12"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Platební podmínky</w:t>
      </w:r>
    </w:p>
    <w:p w14:paraId="6BDE8C13" w14:textId="77777777" w:rsidR="00A403F8" w:rsidRDefault="00A403F8">
      <w:pPr>
        <w:pStyle w:val="Prosttext"/>
        <w:rPr>
          <w:rFonts w:ascii="Arial" w:eastAsia="Times New Roman" w:hAnsi="Arial" w:cs="Arial"/>
          <w:sz w:val="20"/>
          <w:szCs w:val="20"/>
        </w:rPr>
      </w:pPr>
    </w:p>
    <w:p w14:paraId="6BDE8C1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 Cena bude uhrazena na základě daňového dokladu (daňových dokladů) – faktur – Prodávající vystaví fakturu (faktury) se splatností 30 dnů od protokolárního předání a převzetí kompletně dokončeného předmětu díla.</w:t>
      </w:r>
    </w:p>
    <w:p w14:paraId="6BDE8C15" w14:textId="77777777" w:rsidR="00A403F8" w:rsidRDefault="00A403F8">
      <w:pPr>
        <w:pStyle w:val="Prosttext"/>
        <w:rPr>
          <w:rFonts w:ascii="Arial" w:eastAsia="Times New Roman" w:hAnsi="Arial" w:cs="Arial"/>
          <w:sz w:val="20"/>
          <w:szCs w:val="20"/>
        </w:rPr>
      </w:pPr>
    </w:p>
    <w:p w14:paraId="6BDE8C1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 Faktura bude členěna po položkách dle rozpočtu, který byl součástí zadávací dokumentace.</w:t>
      </w:r>
    </w:p>
    <w:p w14:paraId="6BDE8C17" w14:textId="77777777" w:rsidR="00A403F8" w:rsidRDefault="00A403F8">
      <w:pPr>
        <w:pStyle w:val="Prosttext"/>
        <w:rPr>
          <w:rFonts w:ascii="Arial" w:eastAsia="Times New Roman" w:hAnsi="Arial" w:cs="Arial"/>
          <w:sz w:val="20"/>
          <w:szCs w:val="20"/>
        </w:rPr>
      </w:pPr>
    </w:p>
    <w:p w14:paraId="6BDE8C1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 Přílohou faktury bude soupis dodaných jednotlivých položek – dodávek, který bude odpovídat nabídce Prodávajícího v rámci zadávacího řízení i zadávacím podmínkám, zejména pak specifikaci předmětu plnění.</w:t>
      </w:r>
    </w:p>
    <w:p w14:paraId="6BDE8C19" w14:textId="77777777" w:rsidR="00A403F8" w:rsidRDefault="00A403F8">
      <w:pPr>
        <w:pStyle w:val="Prosttext"/>
        <w:rPr>
          <w:rFonts w:ascii="Arial" w:eastAsia="Times New Roman" w:hAnsi="Arial" w:cs="Arial"/>
          <w:sz w:val="20"/>
          <w:szCs w:val="20"/>
        </w:rPr>
      </w:pPr>
    </w:p>
    <w:p w14:paraId="6BDE8C1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 Nedojde-li mezi oběma stranami k dohodě při odsouhlasení množství dodaného zboží, je Prodávající oprávněn fakturovat pouze ty, u kterých nedošlo k rozporu. Pokud bude faktura Prodávajícího obsahovat i zboží, které nebylo Kupujícím odsouhlaseno, je Kupující oprávněn uhradit pouze tu část faktury se kterou souhlasí. Na zbývající část faktury nemůže Prodávající uplatňovat žádné majetkové sankce ani úrok z prodlení vyplývající z peněžitého dluhu Kupujícího. § 2093 občanského zákoníku se nepoužije.</w:t>
      </w:r>
    </w:p>
    <w:p w14:paraId="6BDE8C1B" w14:textId="77777777" w:rsidR="00A403F8" w:rsidRDefault="00A403F8">
      <w:pPr>
        <w:pStyle w:val="Prosttext"/>
        <w:rPr>
          <w:rFonts w:ascii="Arial" w:eastAsia="Times New Roman" w:hAnsi="Arial" w:cs="Arial"/>
          <w:sz w:val="20"/>
          <w:szCs w:val="20"/>
        </w:rPr>
      </w:pPr>
    </w:p>
    <w:p w14:paraId="6BDE8C1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5. Kupující je oprávněn protokolárně převzít zboží, které vykazuje drobné nedostatky nebo nedodělky při jeho instalaci. Pokud Kupující převezme zboží, na němž se vyskytují vady či nedodělky, je oprávněn uplatnit přiměřené zádržné, nejvýše však do výše 10 % (deset procent) celkové ceny. Zádržné bude uhrazeno až po odstranění poslední vady nebo nedodělku.</w:t>
      </w:r>
    </w:p>
    <w:p w14:paraId="6BDE8C1D" w14:textId="77777777" w:rsidR="00A403F8" w:rsidRDefault="00A403F8">
      <w:pPr>
        <w:pStyle w:val="Prosttext"/>
        <w:rPr>
          <w:rFonts w:ascii="Arial" w:eastAsia="Times New Roman" w:hAnsi="Arial" w:cs="Arial"/>
          <w:sz w:val="20"/>
          <w:szCs w:val="20"/>
        </w:rPr>
      </w:pPr>
    </w:p>
    <w:p w14:paraId="6BDE8C1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6. Kupující je povinen uhradit fakturu Prodávajícího nejpozději do 30 dnů ode dne následujícího po dni doručení faktury. </w:t>
      </w:r>
    </w:p>
    <w:p w14:paraId="6BDE8C1F" w14:textId="77777777" w:rsidR="00A403F8" w:rsidRDefault="00A403F8">
      <w:pPr>
        <w:pStyle w:val="Prosttext"/>
        <w:rPr>
          <w:rFonts w:ascii="Arial" w:eastAsia="Times New Roman" w:hAnsi="Arial" w:cs="Arial"/>
          <w:sz w:val="20"/>
          <w:szCs w:val="20"/>
        </w:rPr>
      </w:pPr>
    </w:p>
    <w:p w14:paraId="6BDE8C2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7. Zádržné, pokud bude uplatněno, bude uhrazeno Kupujícím Prodávajícímu na základě daňového dokladu vystaveného Prodávajícím, v němž bude uvedeno, že se jedná o Konečnou fakturu.</w:t>
      </w:r>
    </w:p>
    <w:p w14:paraId="6BDE8C21" w14:textId="77777777" w:rsidR="00A403F8" w:rsidRDefault="00A403F8">
      <w:pPr>
        <w:pStyle w:val="Prosttext"/>
        <w:rPr>
          <w:rFonts w:ascii="Arial" w:eastAsia="Times New Roman" w:hAnsi="Arial" w:cs="Arial"/>
          <w:sz w:val="20"/>
          <w:szCs w:val="20"/>
        </w:rPr>
      </w:pPr>
    </w:p>
    <w:p w14:paraId="6BDE8C2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lastRenderedPageBreak/>
        <w:t>8. Kupující není v prodlení, uhradí-li fakturu do 30 dnů ode dne následujícího po dni doručení faktury, ale po termínu, který je na faktuře uveden jako den splatnosti.</w:t>
      </w:r>
    </w:p>
    <w:p w14:paraId="6BDE8C23" w14:textId="77777777" w:rsidR="00A403F8" w:rsidRDefault="00A403F8">
      <w:pPr>
        <w:pStyle w:val="Prosttext"/>
        <w:rPr>
          <w:rFonts w:ascii="Arial" w:eastAsia="Times New Roman" w:hAnsi="Arial" w:cs="Arial"/>
          <w:sz w:val="20"/>
          <w:szCs w:val="20"/>
        </w:rPr>
      </w:pPr>
    </w:p>
    <w:p w14:paraId="6BDE8C2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9. Faktura Prodávajícího musí mít všechny náležitosti daňového dokladu ve smyslu zákona č. 235/2004 Sb., o dani z přidané hodnoty. Zejména musí obsahovat</w:t>
      </w:r>
    </w:p>
    <w:p w14:paraId="6BDE8C25" w14:textId="77777777" w:rsidR="00A403F8" w:rsidRDefault="00A403F8">
      <w:pPr>
        <w:pStyle w:val="Prosttext"/>
        <w:rPr>
          <w:rFonts w:ascii="Arial" w:eastAsia="Times New Roman" w:hAnsi="Arial" w:cs="Arial"/>
          <w:sz w:val="20"/>
          <w:szCs w:val="20"/>
        </w:rPr>
      </w:pPr>
    </w:p>
    <w:p w14:paraId="6BDE8C2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označení účetního dokladu a jeho pořadové číslo</w:t>
      </w:r>
    </w:p>
    <w:p w14:paraId="6BDE8C2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identifikační údaje Kupujícího včetně DIČ</w:t>
      </w:r>
    </w:p>
    <w:p w14:paraId="6BDE8C2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identifikační údaje Prodávajícího včetně DIČ</w:t>
      </w:r>
    </w:p>
    <w:p w14:paraId="6BDE8C2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popis obsahu účetního dokladu</w:t>
      </w:r>
    </w:p>
    <w:p w14:paraId="6BDE8C2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datum vystavení</w:t>
      </w:r>
    </w:p>
    <w:p w14:paraId="6BDE8C2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datum splatnosti</w:t>
      </w:r>
    </w:p>
    <w:p w14:paraId="6BDE8C2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datum uskutečnění zdanitelného plnění</w:t>
      </w:r>
    </w:p>
    <w:p w14:paraId="6BDE8C2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výši ceny bez daně celkem</w:t>
      </w:r>
    </w:p>
    <w:p w14:paraId="6BDE8C2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sazbu daně</w:t>
      </w:r>
    </w:p>
    <w:p w14:paraId="6BDE8C2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výši daně celkem zaokrouhlenou dle příslušných předpisů</w:t>
      </w:r>
    </w:p>
    <w:p w14:paraId="6BDE8C3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cenu celkem včetně daně</w:t>
      </w:r>
    </w:p>
    <w:p w14:paraId="6BDE8C3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podpis odpovědné osoby Prodávajícího</w:t>
      </w:r>
    </w:p>
    <w:p w14:paraId="6BDE8C32" w14:textId="77777777" w:rsidR="00A403F8" w:rsidRDefault="00DC6BC6">
      <w:pPr>
        <w:pStyle w:val="Prosttext"/>
        <w:ind w:left="705" w:hanging="705"/>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přílohu – soupis dodaného zboží a provedených prací oceněný podle dohodnutého způsobu</w:t>
      </w:r>
    </w:p>
    <w:p w14:paraId="6BDE8C3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ab/>
      </w:r>
      <w:r>
        <w:rPr>
          <w:rFonts w:ascii="Arial" w:eastAsia="Times New Roman" w:hAnsi="Arial" w:cs="Arial"/>
          <w:sz w:val="20"/>
          <w:szCs w:val="20"/>
        </w:rPr>
        <w:t>předávací protokol</w:t>
      </w:r>
    </w:p>
    <w:p w14:paraId="6BDE8C34" w14:textId="77777777" w:rsidR="00A403F8" w:rsidRDefault="00A403F8">
      <w:pPr>
        <w:pStyle w:val="Prosttext"/>
        <w:rPr>
          <w:rFonts w:ascii="Arial" w:eastAsia="Times New Roman" w:hAnsi="Arial" w:cs="Arial"/>
          <w:sz w:val="20"/>
          <w:szCs w:val="20"/>
        </w:rPr>
      </w:pPr>
    </w:p>
    <w:p w14:paraId="6BDE8C3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Na faktuře musí být uvedena záruka. </w:t>
      </w:r>
    </w:p>
    <w:p w14:paraId="6BDE8C36" w14:textId="77777777" w:rsidR="00A403F8" w:rsidRDefault="00A403F8">
      <w:pPr>
        <w:pStyle w:val="Prosttext"/>
        <w:rPr>
          <w:rFonts w:ascii="Arial" w:eastAsia="Times New Roman" w:hAnsi="Arial" w:cs="Arial"/>
          <w:sz w:val="20"/>
          <w:szCs w:val="20"/>
        </w:rPr>
      </w:pPr>
    </w:p>
    <w:p w14:paraId="6BDE8C37" w14:textId="77777777" w:rsidR="00A403F8" w:rsidRDefault="00A403F8">
      <w:pPr>
        <w:pStyle w:val="Prosttext"/>
        <w:rPr>
          <w:rFonts w:ascii="Arial" w:eastAsia="Times New Roman" w:hAnsi="Arial" w:cs="Arial"/>
          <w:sz w:val="20"/>
          <w:szCs w:val="20"/>
        </w:rPr>
      </w:pPr>
    </w:p>
    <w:p w14:paraId="6BDE8C3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10. Peněžitý závazek (dluh) Kupujícího se považuje za splněný v den, kdy je dlužná částka připsána na účet Prodávajícího uvedený na příslušné faktuře.</w:t>
      </w:r>
    </w:p>
    <w:p w14:paraId="6BDE8C39" w14:textId="77777777" w:rsidR="00A403F8" w:rsidRDefault="00A403F8">
      <w:pPr>
        <w:pStyle w:val="Prosttext"/>
        <w:rPr>
          <w:rFonts w:ascii="Arial" w:eastAsia="Times New Roman" w:hAnsi="Arial" w:cs="Arial"/>
          <w:sz w:val="20"/>
          <w:szCs w:val="20"/>
        </w:rPr>
      </w:pPr>
    </w:p>
    <w:p w14:paraId="6BDE8C3A" w14:textId="77777777" w:rsidR="00A403F8" w:rsidRDefault="00A403F8">
      <w:pPr>
        <w:pStyle w:val="Prosttext"/>
        <w:rPr>
          <w:rFonts w:ascii="Arial" w:eastAsia="Times New Roman" w:hAnsi="Arial" w:cs="Arial"/>
          <w:sz w:val="20"/>
          <w:szCs w:val="20"/>
        </w:rPr>
      </w:pPr>
    </w:p>
    <w:p w14:paraId="6BDE8C3B"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w:t>
      </w:r>
    </w:p>
    <w:p w14:paraId="6BDE8C3C"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Doba a místo plnění</w:t>
      </w:r>
    </w:p>
    <w:p w14:paraId="6BDE8C3D" w14:textId="77777777" w:rsidR="00A403F8" w:rsidRDefault="00A403F8">
      <w:pPr>
        <w:pStyle w:val="Prosttext"/>
        <w:rPr>
          <w:rFonts w:ascii="Arial" w:eastAsia="Times New Roman" w:hAnsi="Arial" w:cs="Arial"/>
          <w:sz w:val="20"/>
          <w:szCs w:val="20"/>
        </w:rPr>
      </w:pPr>
    </w:p>
    <w:p w14:paraId="6BDE8C3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Prodávající je povinen dodat zboží včetně zajištění plné funkcionality a zprovoznění v prostorách kupujícího na adrese: Špilberk 210/1, Brno 662 24 Brno – administrativní budova Muzea města Brna, nejpozději do 20. 12. 2023. </w:t>
      </w:r>
    </w:p>
    <w:p w14:paraId="6BDE8C3F" w14:textId="77777777" w:rsidR="00A403F8" w:rsidRDefault="00A403F8">
      <w:pPr>
        <w:pStyle w:val="Prosttext"/>
        <w:rPr>
          <w:rFonts w:ascii="Arial" w:eastAsia="Times New Roman" w:hAnsi="Arial" w:cs="Arial"/>
          <w:sz w:val="20"/>
          <w:szCs w:val="20"/>
        </w:rPr>
      </w:pPr>
    </w:p>
    <w:p w14:paraId="6BDE8C4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 Strany se dohodly na řádném poskytování součinností dohodnutých ve smlouvě. Po dobu prodlení Kupujícího s poskytnutím dohodnutých součinností není Prodávající v prodlení s plněním závazku. Nedojde-li mezi stranami k jiné dohodě, prodlužuje se termín dodání o dobu shodnou s prodlením Kupujícího v plnění jeho součinností.</w:t>
      </w:r>
    </w:p>
    <w:p w14:paraId="6BDE8C41" w14:textId="77777777" w:rsidR="00A403F8" w:rsidRDefault="00A403F8">
      <w:pPr>
        <w:pStyle w:val="Prosttext"/>
        <w:rPr>
          <w:rFonts w:ascii="Arial" w:eastAsia="Times New Roman" w:hAnsi="Arial" w:cs="Arial"/>
          <w:sz w:val="20"/>
          <w:szCs w:val="20"/>
        </w:rPr>
      </w:pPr>
    </w:p>
    <w:p w14:paraId="6BDE8C4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 Prodlení Prodávajícího s dodáním zboží delší než 10 dnů se považuje za podstatné porušení smlouvy, ale pouze v případě, že prodlení Prodávajícího nevzniklo z důvodů na straně Kupujícího.</w:t>
      </w:r>
    </w:p>
    <w:p w14:paraId="6BDE8C43" w14:textId="77777777" w:rsidR="00A403F8" w:rsidRDefault="00A403F8">
      <w:pPr>
        <w:pStyle w:val="Prosttext"/>
        <w:rPr>
          <w:rFonts w:ascii="Arial" w:eastAsia="Times New Roman" w:hAnsi="Arial" w:cs="Arial"/>
          <w:sz w:val="20"/>
          <w:szCs w:val="20"/>
        </w:rPr>
      </w:pPr>
    </w:p>
    <w:p w14:paraId="6BDE8C44"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VI.</w:t>
      </w:r>
    </w:p>
    <w:p w14:paraId="6BDE8C45"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Smluvní pokuty</w:t>
      </w:r>
    </w:p>
    <w:p w14:paraId="6BDE8C46" w14:textId="77777777" w:rsidR="00A403F8" w:rsidRDefault="00A403F8">
      <w:pPr>
        <w:pStyle w:val="Prosttext"/>
        <w:rPr>
          <w:rFonts w:ascii="Arial" w:eastAsia="Times New Roman" w:hAnsi="Arial" w:cs="Arial"/>
          <w:sz w:val="20"/>
          <w:szCs w:val="20"/>
        </w:rPr>
      </w:pPr>
    </w:p>
    <w:p w14:paraId="6BDE8C4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Pokud bude Prodávající v prodlení proti termínu předání zboží, je povinen zaplatit Kupujícímu smluvní pokutu ve výši 0,2 % z ceny zboží bez DPH za každý i započatý den prodlení. Uvedená smluvní pokuta nemá vliv na výši případné náhrady škody. </w:t>
      </w:r>
    </w:p>
    <w:p w14:paraId="6BDE8C48" w14:textId="77777777" w:rsidR="00A403F8" w:rsidRDefault="00A403F8">
      <w:pPr>
        <w:pStyle w:val="Prosttext"/>
        <w:rPr>
          <w:rFonts w:ascii="Arial" w:eastAsia="Times New Roman" w:hAnsi="Arial" w:cs="Arial"/>
          <w:sz w:val="20"/>
          <w:szCs w:val="20"/>
        </w:rPr>
      </w:pPr>
    </w:p>
    <w:p w14:paraId="6BDE8C4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2. Prodlení Prodávajícího proti Termínu předání a převzetí zboží </w:t>
      </w:r>
      <w:proofErr w:type="gramStart"/>
      <w:r>
        <w:rPr>
          <w:rFonts w:ascii="Arial" w:eastAsia="Times New Roman" w:hAnsi="Arial" w:cs="Arial"/>
          <w:sz w:val="20"/>
          <w:szCs w:val="20"/>
        </w:rPr>
        <w:t>delší</w:t>
      </w:r>
      <w:proofErr w:type="gramEnd"/>
      <w:r>
        <w:rPr>
          <w:rFonts w:ascii="Arial" w:eastAsia="Times New Roman" w:hAnsi="Arial" w:cs="Arial"/>
          <w:sz w:val="20"/>
          <w:szCs w:val="20"/>
        </w:rPr>
        <w:t xml:space="preserve"> než deset dnů se považuje za podstatné porušení smlouvy.</w:t>
      </w:r>
    </w:p>
    <w:p w14:paraId="6BDE8C4A" w14:textId="77777777" w:rsidR="00A403F8" w:rsidRDefault="00A403F8">
      <w:pPr>
        <w:pStyle w:val="Prosttext"/>
        <w:rPr>
          <w:rFonts w:ascii="Arial" w:eastAsia="Times New Roman" w:hAnsi="Arial" w:cs="Arial"/>
          <w:sz w:val="20"/>
          <w:szCs w:val="20"/>
        </w:rPr>
      </w:pPr>
    </w:p>
    <w:p w14:paraId="6BDE8C4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3. Pokud bude Kupující v prodlení s úhradou faktury proti sjednanému termínu, je povinen zaplatit Prodávajícímu úrok z prodlení ve výši 0,05 % z dlužné částky za každý i započatý den prodlení. </w:t>
      </w:r>
    </w:p>
    <w:p w14:paraId="6BDE8C4C" w14:textId="77777777" w:rsidR="00A403F8" w:rsidRDefault="00A403F8">
      <w:pPr>
        <w:pStyle w:val="Prosttext"/>
        <w:rPr>
          <w:rFonts w:ascii="Arial" w:eastAsia="Times New Roman" w:hAnsi="Arial" w:cs="Arial"/>
          <w:sz w:val="20"/>
          <w:szCs w:val="20"/>
        </w:rPr>
      </w:pPr>
    </w:p>
    <w:p w14:paraId="6BDE8C4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 Pokud prodlení Kupujícího s úhradou dlužné částky přesáhne více než 30 dnů, zvyšuje se sjednaný úrok z prodlení počínaje třicátým prvním dnem prodlení na částku 0,1 % z dlužné částky za každý den prodlení.</w:t>
      </w:r>
    </w:p>
    <w:p w14:paraId="6BDE8C4E" w14:textId="77777777" w:rsidR="00A403F8" w:rsidRDefault="00A403F8">
      <w:pPr>
        <w:pStyle w:val="Prosttext"/>
        <w:rPr>
          <w:rFonts w:ascii="Arial" w:eastAsia="Times New Roman" w:hAnsi="Arial" w:cs="Arial"/>
          <w:sz w:val="20"/>
          <w:szCs w:val="20"/>
        </w:rPr>
      </w:pPr>
    </w:p>
    <w:p w14:paraId="6BDE8C4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lastRenderedPageBreak/>
        <w:t xml:space="preserve">5. Prodlení Kupujícího s úhradou faktury </w:t>
      </w:r>
      <w:proofErr w:type="gramStart"/>
      <w:r>
        <w:rPr>
          <w:rFonts w:ascii="Arial" w:eastAsia="Times New Roman" w:hAnsi="Arial" w:cs="Arial"/>
          <w:sz w:val="20"/>
          <w:szCs w:val="20"/>
        </w:rPr>
        <w:t>delší</w:t>
      </w:r>
      <w:proofErr w:type="gramEnd"/>
      <w:r>
        <w:rPr>
          <w:rFonts w:ascii="Arial" w:eastAsia="Times New Roman" w:hAnsi="Arial" w:cs="Arial"/>
          <w:sz w:val="20"/>
          <w:szCs w:val="20"/>
        </w:rPr>
        <w:t xml:space="preserve"> než šedesát dnů se považuje za podstatné porušení smlouvy.</w:t>
      </w:r>
    </w:p>
    <w:p w14:paraId="6BDE8C50" w14:textId="77777777" w:rsidR="00A403F8" w:rsidRDefault="00A403F8">
      <w:pPr>
        <w:pStyle w:val="Prosttext"/>
        <w:rPr>
          <w:rFonts w:ascii="Arial" w:eastAsia="Times New Roman" w:hAnsi="Arial" w:cs="Arial"/>
          <w:sz w:val="20"/>
          <w:szCs w:val="20"/>
        </w:rPr>
      </w:pPr>
    </w:p>
    <w:p w14:paraId="6BDE8C5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6. Sankci (smluvní pokutu, úrok z prodlení) vyúčtuje oprávněná strana straně povinné písemnou formou.  Ve vyúčtování musí být uvedeno to ustanovení smlouvy, které k vyúčtování sankce opravňuje a způsob výpočtu celkové výše sankce. </w:t>
      </w:r>
    </w:p>
    <w:p w14:paraId="6BDE8C52" w14:textId="77777777" w:rsidR="00A403F8" w:rsidRDefault="00A403F8">
      <w:pPr>
        <w:pStyle w:val="Prosttext"/>
        <w:rPr>
          <w:rFonts w:ascii="Arial" w:eastAsia="Times New Roman" w:hAnsi="Arial" w:cs="Arial"/>
          <w:sz w:val="20"/>
          <w:szCs w:val="20"/>
        </w:rPr>
      </w:pPr>
    </w:p>
    <w:p w14:paraId="6BDE8C5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7. Strana povinná je povinna uhradit vyúčtované sankce nejpozději do čtrnácti dnů od dne obdržení příslušného vyúčtování.</w:t>
      </w:r>
    </w:p>
    <w:p w14:paraId="6BDE8C54" w14:textId="77777777" w:rsidR="00A403F8" w:rsidRDefault="00A403F8">
      <w:pPr>
        <w:pStyle w:val="Prosttext"/>
        <w:rPr>
          <w:rFonts w:ascii="Arial" w:eastAsia="Times New Roman" w:hAnsi="Arial" w:cs="Arial"/>
          <w:sz w:val="20"/>
          <w:szCs w:val="20"/>
        </w:rPr>
      </w:pPr>
    </w:p>
    <w:p w14:paraId="6BDE8C55"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VII.</w:t>
      </w:r>
    </w:p>
    <w:p w14:paraId="6BDE8C56"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Předání a převzetí díla</w:t>
      </w:r>
    </w:p>
    <w:p w14:paraId="6BDE8C57" w14:textId="77777777" w:rsidR="00A403F8" w:rsidRDefault="00A403F8">
      <w:pPr>
        <w:pStyle w:val="Prosttext"/>
        <w:rPr>
          <w:rFonts w:ascii="Arial" w:eastAsia="Times New Roman" w:hAnsi="Arial" w:cs="Arial"/>
          <w:sz w:val="20"/>
          <w:szCs w:val="20"/>
        </w:rPr>
      </w:pPr>
    </w:p>
    <w:p w14:paraId="6BDE8C5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 Místo předání a převzetí zboží je uvedeno v čl. V. odst. 1. této smlouvy.</w:t>
      </w:r>
    </w:p>
    <w:p w14:paraId="6BDE8C59" w14:textId="77777777" w:rsidR="00A403F8" w:rsidRDefault="00A403F8">
      <w:pPr>
        <w:pStyle w:val="Prosttext"/>
        <w:rPr>
          <w:rFonts w:ascii="Arial" w:eastAsia="Times New Roman" w:hAnsi="Arial" w:cs="Arial"/>
          <w:sz w:val="20"/>
          <w:szCs w:val="20"/>
        </w:rPr>
      </w:pPr>
    </w:p>
    <w:p w14:paraId="6BDE8C5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w:t>
      </w:r>
      <w:r>
        <w:rPr>
          <w:rFonts w:ascii="Arial" w:hAnsi="Arial" w:cs="Arial"/>
          <w:sz w:val="20"/>
          <w:szCs w:val="20"/>
        </w:rPr>
        <w:t xml:space="preserve"> </w:t>
      </w:r>
      <w:r>
        <w:rPr>
          <w:rFonts w:ascii="Arial" w:eastAsia="Times New Roman" w:hAnsi="Arial" w:cs="Arial"/>
          <w:sz w:val="20"/>
          <w:szCs w:val="20"/>
        </w:rPr>
        <w:t>O průběhu předávacího a přejímacího řízení pořídí Kupující zápis (protokol). Povinným obsahem protokolu jsou:</w:t>
      </w:r>
    </w:p>
    <w:p w14:paraId="6BDE8C5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údaje o Prodávajícím a Kupujícím</w:t>
      </w:r>
    </w:p>
    <w:p w14:paraId="6BDE8C5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popis zboží, které je předmětem předání a převzetí</w:t>
      </w:r>
    </w:p>
    <w:p w14:paraId="6BDE8C5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termín, od kterého počíná běžet záruční lhůta</w:t>
      </w:r>
    </w:p>
    <w:p w14:paraId="6BDE8C5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 xml:space="preserve">prohlášení Kupujícího, zda zboží přejímá nebo nepřejímá </w:t>
      </w:r>
    </w:p>
    <w:p w14:paraId="6BDE8C5F" w14:textId="77777777" w:rsidR="00A403F8" w:rsidRDefault="00A403F8">
      <w:pPr>
        <w:pStyle w:val="Prosttext"/>
        <w:rPr>
          <w:rFonts w:ascii="Arial" w:eastAsia="Times New Roman" w:hAnsi="Arial" w:cs="Arial"/>
          <w:sz w:val="20"/>
          <w:szCs w:val="20"/>
        </w:rPr>
      </w:pPr>
    </w:p>
    <w:p w14:paraId="6BDE8C6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w:t>
      </w:r>
      <w:r>
        <w:rPr>
          <w:rFonts w:ascii="Arial" w:hAnsi="Arial" w:cs="Arial"/>
          <w:sz w:val="20"/>
          <w:szCs w:val="20"/>
        </w:rPr>
        <w:t xml:space="preserve"> </w:t>
      </w:r>
      <w:r>
        <w:rPr>
          <w:rFonts w:ascii="Arial" w:eastAsia="Times New Roman" w:hAnsi="Arial" w:cs="Arial"/>
          <w:sz w:val="20"/>
          <w:szCs w:val="20"/>
        </w:rPr>
        <w:t>Obsahuje-li zboží, které je předmětem předání a převzetí vady nebo nedodělky, musí protokol obsahovat i:</w:t>
      </w:r>
    </w:p>
    <w:p w14:paraId="6BDE8C6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soupis zjištěných vad a nedodělků</w:t>
      </w:r>
    </w:p>
    <w:p w14:paraId="6BDE8C6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dohodu o způsobu a termínech jejich odstranění, popřípadě o jiném způsobu narovnání</w:t>
      </w:r>
    </w:p>
    <w:p w14:paraId="6BDE8C6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 xml:space="preserve">dohodu o zpřístupnění zboží nebo jeho částí Prodávajícímu za účelem odstranění vad nebo nedodělků </w:t>
      </w:r>
    </w:p>
    <w:p w14:paraId="6BDE8C64" w14:textId="77777777" w:rsidR="00A403F8" w:rsidRDefault="00A403F8">
      <w:pPr>
        <w:pStyle w:val="Prosttext"/>
        <w:rPr>
          <w:rFonts w:ascii="Arial" w:eastAsia="Times New Roman" w:hAnsi="Arial" w:cs="Arial"/>
          <w:sz w:val="20"/>
          <w:szCs w:val="20"/>
        </w:rPr>
      </w:pPr>
    </w:p>
    <w:p w14:paraId="6BDE8C6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w:t>
      </w:r>
      <w:r>
        <w:rPr>
          <w:rFonts w:ascii="Arial" w:hAnsi="Arial" w:cs="Arial"/>
          <w:sz w:val="20"/>
          <w:szCs w:val="20"/>
        </w:rPr>
        <w:t xml:space="preserve"> </w:t>
      </w:r>
      <w:r>
        <w:rPr>
          <w:rFonts w:ascii="Arial" w:eastAsia="Times New Roman" w:hAnsi="Arial" w:cs="Arial"/>
          <w:sz w:val="20"/>
          <w:szCs w:val="20"/>
        </w:rPr>
        <w:t>Nedojde-li mezi oběma stranami k dohodě o termínu odstranění vad a nedodělků, pak platí, že vady a nedodělky musí být odstraněny nejpozději do 30 dnů ode dne předání a převzetí zboží.</w:t>
      </w:r>
    </w:p>
    <w:p w14:paraId="6BDE8C66" w14:textId="77777777" w:rsidR="00A403F8" w:rsidRDefault="00A403F8">
      <w:pPr>
        <w:pStyle w:val="Prosttext"/>
        <w:rPr>
          <w:rFonts w:ascii="Arial" w:eastAsia="Times New Roman" w:hAnsi="Arial" w:cs="Arial"/>
          <w:sz w:val="20"/>
          <w:szCs w:val="20"/>
        </w:rPr>
      </w:pPr>
    </w:p>
    <w:p w14:paraId="6BDE8C6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5.</w:t>
      </w:r>
      <w:r>
        <w:rPr>
          <w:rFonts w:ascii="Arial" w:hAnsi="Arial" w:cs="Arial"/>
          <w:sz w:val="20"/>
          <w:szCs w:val="20"/>
        </w:rPr>
        <w:t xml:space="preserve"> </w:t>
      </w:r>
      <w:r>
        <w:rPr>
          <w:rFonts w:ascii="Arial" w:eastAsia="Times New Roman" w:hAnsi="Arial" w:cs="Arial"/>
          <w:sz w:val="20"/>
          <w:szCs w:val="20"/>
        </w:rPr>
        <w:t>Prodávající je povinen ve stanovené lhůtě odstranit vady nebo nedodělky i v případě, kdy podle jeho názoru za vady neodpovídá. Náklady na odstranění v těchto sporných případech nese až do rozhodnutí soudu Prodávající.</w:t>
      </w:r>
    </w:p>
    <w:p w14:paraId="6BDE8C68" w14:textId="77777777" w:rsidR="00A403F8" w:rsidRDefault="00A403F8">
      <w:pPr>
        <w:pStyle w:val="Prosttext"/>
        <w:rPr>
          <w:rFonts w:ascii="Arial" w:eastAsia="Times New Roman" w:hAnsi="Arial" w:cs="Arial"/>
          <w:sz w:val="20"/>
          <w:szCs w:val="20"/>
        </w:rPr>
      </w:pPr>
    </w:p>
    <w:p w14:paraId="6BDE8C69"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VIII.</w:t>
      </w:r>
    </w:p>
    <w:p w14:paraId="6BDE8C6A"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Záruka</w:t>
      </w:r>
    </w:p>
    <w:p w14:paraId="6BDE8C6B" w14:textId="77777777" w:rsidR="00A403F8" w:rsidRDefault="00A403F8">
      <w:pPr>
        <w:pStyle w:val="Prosttext"/>
        <w:rPr>
          <w:rFonts w:ascii="Arial" w:eastAsia="Times New Roman" w:hAnsi="Arial" w:cs="Arial"/>
          <w:b/>
          <w:bCs/>
          <w:sz w:val="20"/>
          <w:szCs w:val="20"/>
        </w:rPr>
      </w:pPr>
    </w:p>
    <w:p w14:paraId="6BDE8C6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Prodávající odpovídá za vady, jež má zboží v době jeho předání a dále odpovídá za vady zboží zjištěné v záruční době. </w:t>
      </w:r>
    </w:p>
    <w:p w14:paraId="6BDE8C6D" w14:textId="77777777" w:rsidR="00A403F8" w:rsidRDefault="00A403F8">
      <w:pPr>
        <w:pStyle w:val="Prosttext"/>
        <w:rPr>
          <w:rFonts w:ascii="Arial" w:eastAsia="Times New Roman" w:hAnsi="Arial" w:cs="Arial"/>
          <w:sz w:val="20"/>
          <w:szCs w:val="20"/>
        </w:rPr>
      </w:pPr>
    </w:p>
    <w:p w14:paraId="6BDE8C6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 Prodávající neodpovídá za vady zboží, které byly způsobeny Kupujícím, třetí osobou nebo vyšší mocí.</w:t>
      </w:r>
    </w:p>
    <w:p w14:paraId="6BDE8C6F" w14:textId="77777777" w:rsidR="00A403F8" w:rsidRDefault="00A403F8">
      <w:pPr>
        <w:pStyle w:val="Prosttext"/>
        <w:rPr>
          <w:rFonts w:ascii="Arial" w:eastAsia="Times New Roman" w:hAnsi="Arial" w:cs="Arial"/>
          <w:sz w:val="20"/>
          <w:szCs w:val="20"/>
        </w:rPr>
      </w:pPr>
    </w:p>
    <w:p w14:paraId="6BDE8C7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 Záruka za jakost zboží je sjednána v délce 24 měsíců.</w:t>
      </w:r>
    </w:p>
    <w:p w14:paraId="6BDE8C71" w14:textId="77777777" w:rsidR="00A403F8" w:rsidRDefault="00A403F8">
      <w:pPr>
        <w:pStyle w:val="Prosttext"/>
        <w:rPr>
          <w:rFonts w:ascii="Arial" w:eastAsia="Times New Roman" w:hAnsi="Arial" w:cs="Arial"/>
          <w:sz w:val="20"/>
          <w:szCs w:val="20"/>
        </w:rPr>
      </w:pPr>
    </w:p>
    <w:p w14:paraId="6BDE8C7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4. Záruční lhůta neběží po dobu, po kterou Kupující nemohl zboží užívat pro vady zboží, za které Prodávající odpovídá. </w:t>
      </w:r>
    </w:p>
    <w:p w14:paraId="6BDE8C73" w14:textId="77777777" w:rsidR="00A403F8" w:rsidRDefault="00A403F8">
      <w:pPr>
        <w:pStyle w:val="Prosttext"/>
        <w:rPr>
          <w:rFonts w:ascii="Arial" w:eastAsia="Times New Roman" w:hAnsi="Arial" w:cs="Arial"/>
          <w:sz w:val="20"/>
          <w:szCs w:val="20"/>
        </w:rPr>
      </w:pPr>
    </w:p>
    <w:p w14:paraId="6BDE8C7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5. Byla-li reklamace zboží v záruční lhůtě vyřízena výměnou zboží nebo části zboží za nové, začne záruční doba pro zboží či část zboží běžet znovu od data vyřízení reklamace.</w:t>
      </w:r>
    </w:p>
    <w:p w14:paraId="6BDE8C75" w14:textId="77777777" w:rsidR="00A403F8" w:rsidRDefault="00A403F8">
      <w:pPr>
        <w:pStyle w:val="Prosttext"/>
        <w:rPr>
          <w:rFonts w:ascii="Arial" w:eastAsia="Times New Roman" w:hAnsi="Arial" w:cs="Arial"/>
          <w:sz w:val="20"/>
          <w:szCs w:val="20"/>
        </w:rPr>
      </w:pPr>
    </w:p>
    <w:p w14:paraId="6BDE8C7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6. Kupující je povinen vady písemně reklamovat u Prodávajícího bez zbytečného odkladu po jejich zjištění. Oznámení (reklamaci) odešle na adresu Prodávajícího, současně na jeho emailovou adresu uvedenou v článku VIII. odst. 13. smlouvy a v případě, že se jedná o havárii, která brání řádnému užívání, pokusí se spojit telefonicky s kontaktní osobou na telefonním čísle uvedeném v článku VIII. odst. 13. smlouvy. V reklamaci musí být vady popsány, nebo uvedeno, jak se projevují. Dále v reklamaci Kupující uvede, jakým způsobem požaduje sjednat nápravu. Kupující je oprávněn požadovat: </w:t>
      </w:r>
      <w:r>
        <w:rPr>
          <w:rFonts w:ascii="Arial" w:eastAsia="Times New Roman" w:hAnsi="Arial" w:cs="Arial"/>
          <w:sz w:val="20"/>
          <w:szCs w:val="20"/>
        </w:rPr>
        <w:br/>
      </w:r>
    </w:p>
    <w:p w14:paraId="6BDE8C77" w14:textId="77777777" w:rsidR="00A403F8" w:rsidRDefault="00A403F8">
      <w:pPr>
        <w:pStyle w:val="Prosttext"/>
        <w:rPr>
          <w:rFonts w:ascii="Arial" w:eastAsia="Times New Roman" w:hAnsi="Arial" w:cs="Arial"/>
          <w:sz w:val="20"/>
          <w:szCs w:val="20"/>
        </w:rPr>
      </w:pPr>
    </w:p>
    <w:p w14:paraId="6BDE8C7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lastRenderedPageBreak/>
        <w:t>a)</w:t>
      </w:r>
      <w:r>
        <w:rPr>
          <w:rFonts w:ascii="Arial" w:hAnsi="Arial" w:cs="Arial"/>
          <w:sz w:val="20"/>
          <w:szCs w:val="20"/>
        </w:rPr>
        <w:t xml:space="preserve"> </w:t>
      </w:r>
      <w:r>
        <w:rPr>
          <w:rFonts w:ascii="Arial" w:eastAsia="Times New Roman" w:hAnsi="Arial" w:cs="Arial"/>
          <w:sz w:val="20"/>
          <w:szCs w:val="20"/>
        </w:rPr>
        <w:t>odstranění vady dodáním náhradního plnění (u vad materiálů, zařizovacích předmětů apod.),</w:t>
      </w:r>
    </w:p>
    <w:p w14:paraId="6BDE8C7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b)</w:t>
      </w:r>
      <w:r>
        <w:rPr>
          <w:rFonts w:ascii="Arial" w:hAnsi="Arial" w:cs="Arial"/>
          <w:sz w:val="20"/>
          <w:szCs w:val="20"/>
        </w:rPr>
        <w:t xml:space="preserve"> </w:t>
      </w:r>
      <w:r>
        <w:rPr>
          <w:rFonts w:ascii="Arial" w:eastAsia="Times New Roman" w:hAnsi="Arial" w:cs="Arial"/>
          <w:sz w:val="20"/>
          <w:szCs w:val="20"/>
        </w:rPr>
        <w:t>odstranění vady opravou, je-li vada opravitelná,</w:t>
      </w:r>
    </w:p>
    <w:p w14:paraId="6BDE8C7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c)</w:t>
      </w:r>
      <w:r>
        <w:rPr>
          <w:rFonts w:ascii="Arial" w:hAnsi="Arial" w:cs="Arial"/>
          <w:sz w:val="20"/>
          <w:szCs w:val="20"/>
        </w:rPr>
        <w:t xml:space="preserve"> </w:t>
      </w:r>
      <w:r>
        <w:rPr>
          <w:rFonts w:ascii="Arial" w:eastAsia="Times New Roman" w:hAnsi="Arial" w:cs="Arial"/>
          <w:sz w:val="20"/>
          <w:szCs w:val="20"/>
        </w:rPr>
        <w:t>přiměřenou slevu ze sjednané ceny.</w:t>
      </w:r>
    </w:p>
    <w:p w14:paraId="6BDE8C7B" w14:textId="77777777" w:rsidR="00A403F8" w:rsidRDefault="00A403F8">
      <w:pPr>
        <w:pStyle w:val="Prosttext"/>
        <w:rPr>
          <w:rFonts w:ascii="Arial" w:eastAsia="Times New Roman" w:hAnsi="Arial" w:cs="Arial"/>
          <w:sz w:val="20"/>
          <w:szCs w:val="20"/>
        </w:rPr>
      </w:pPr>
    </w:p>
    <w:p w14:paraId="6BDE8C7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7. Právo Kupujícího vyplývající ze záruky zaniká, pokud Kupující neoznámí vady zboží</w:t>
      </w:r>
    </w:p>
    <w:p w14:paraId="6BDE8C7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a)</w:t>
      </w:r>
      <w:r>
        <w:rPr>
          <w:rFonts w:ascii="Arial" w:hAnsi="Arial" w:cs="Arial"/>
          <w:sz w:val="20"/>
          <w:szCs w:val="20"/>
        </w:rPr>
        <w:t xml:space="preserve"> </w:t>
      </w:r>
      <w:r>
        <w:rPr>
          <w:rFonts w:ascii="Arial" w:eastAsia="Times New Roman" w:hAnsi="Arial" w:cs="Arial"/>
          <w:sz w:val="20"/>
          <w:szCs w:val="20"/>
        </w:rPr>
        <w:t>bez zbytečného odkladu poté, kdy je zjistí,</w:t>
      </w:r>
    </w:p>
    <w:p w14:paraId="6BDE8C7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b)</w:t>
      </w:r>
      <w:r>
        <w:rPr>
          <w:rFonts w:ascii="Arial" w:hAnsi="Arial" w:cs="Arial"/>
          <w:sz w:val="20"/>
          <w:szCs w:val="20"/>
        </w:rPr>
        <w:t xml:space="preserve"> </w:t>
      </w:r>
      <w:r>
        <w:rPr>
          <w:rFonts w:ascii="Arial" w:eastAsia="Times New Roman" w:hAnsi="Arial" w:cs="Arial"/>
          <w:sz w:val="20"/>
          <w:szCs w:val="20"/>
        </w:rPr>
        <w:t>bez zbytečného odkladu poté, kdy je měl zjistit při vynaložení odborné péče při prohlídce při předání a převzetí zboží,</w:t>
      </w:r>
    </w:p>
    <w:p w14:paraId="6BDE8C7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c)</w:t>
      </w:r>
      <w:r>
        <w:rPr>
          <w:rFonts w:ascii="Arial" w:hAnsi="Arial" w:cs="Arial"/>
          <w:sz w:val="20"/>
          <w:szCs w:val="20"/>
        </w:rPr>
        <w:t xml:space="preserve"> </w:t>
      </w:r>
      <w:r>
        <w:rPr>
          <w:rFonts w:ascii="Arial" w:eastAsia="Times New Roman" w:hAnsi="Arial" w:cs="Arial"/>
          <w:sz w:val="20"/>
          <w:szCs w:val="20"/>
        </w:rPr>
        <w:t>bez zbytečného odkladu poté, kdy mohly být zjištěny později při vynaložení odborné péče nejpozději však do konce záruční doby.</w:t>
      </w:r>
    </w:p>
    <w:p w14:paraId="6BDE8C80" w14:textId="77777777" w:rsidR="00A403F8" w:rsidRDefault="00A403F8">
      <w:pPr>
        <w:pStyle w:val="Prosttext"/>
        <w:rPr>
          <w:rFonts w:ascii="Arial" w:eastAsia="Times New Roman" w:hAnsi="Arial" w:cs="Arial"/>
          <w:sz w:val="20"/>
          <w:szCs w:val="20"/>
        </w:rPr>
      </w:pPr>
    </w:p>
    <w:p w14:paraId="6BDE8C8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8. Reklamaci lze uplatnit nejpozději do posledního dne záruční lhůty, přičemž reklamace odeslaná Kupujícím v poslední den záruční lhůty se považuje za včas uplatněnou. </w:t>
      </w:r>
    </w:p>
    <w:p w14:paraId="6BDE8C82" w14:textId="77777777" w:rsidR="00A403F8" w:rsidRDefault="00A403F8">
      <w:pPr>
        <w:pStyle w:val="Prosttext"/>
        <w:rPr>
          <w:rFonts w:ascii="Arial" w:eastAsia="Times New Roman" w:hAnsi="Arial" w:cs="Arial"/>
          <w:sz w:val="20"/>
          <w:szCs w:val="20"/>
        </w:rPr>
      </w:pPr>
    </w:p>
    <w:p w14:paraId="6BDE8C8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9. Prodávající je povinen nejpozději do 30 dnů po obdržení reklamace písemně oznámit Kupujícímu, zda reklamaci uznává či neuznává. Pokud tak neučiní, má se za to, že reklamaci Kupujícího uznává. Vždy však musí nastoupit k odstranění vad dle článku IX. této Smlouvy. </w:t>
      </w:r>
    </w:p>
    <w:p w14:paraId="6BDE8C84" w14:textId="77777777" w:rsidR="00A403F8" w:rsidRDefault="00A403F8">
      <w:pPr>
        <w:pStyle w:val="Prosttext"/>
        <w:rPr>
          <w:rFonts w:ascii="Arial" w:eastAsia="Times New Roman" w:hAnsi="Arial" w:cs="Arial"/>
          <w:sz w:val="20"/>
          <w:szCs w:val="20"/>
        </w:rPr>
      </w:pPr>
    </w:p>
    <w:p w14:paraId="6BDE8C8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10. Prokáže-li se ve sporných případech, že Kupující reklamoval neoprávněně, tzn., že jím reklamovaná vada nevznikla vinou Prodávajícího a že se na ni nevztahuje záruční lhůta resp., že vadu způsobil nevhodným užíváním zboží Kupující apod., je Kupující povinen uhradit Prodávajícímu veškeré jemu, v souvislosti s odstraněním vady vzniklé náklady. </w:t>
      </w:r>
    </w:p>
    <w:p w14:paraId="6BDE8C86" w14:textId="77777777" w:rsidR="00A403F8" w:rsidRDefault="00A403F8">
      <w:pPr>
        <w:pStyle w:val="Prosttext"/>
        <w:rPr>
          <w:rFonts w:ascii="Arial" w:eastAsia="Times New Roman" w:hAnsi="Arial" w:cs="Arial"/>
          <w:sz w:val="20"/>
          <w:szCs w:val="20"/>
        </w:rPr>
      </w:pPr>
    </w:p>
    <w:p w14:paraId="6BDE8C8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11. Kupující je povinen umožnit pracovníkům Prodávajícího přístup do prostor nezbytných pro odstranění vady. Pokud tak neučiní, není Prodávající v prodlení s termínem nastoupení na odstranění vady ani s termínem pro odstranění vady. </w:t>
      </w:r>
    </w:p>
    <w:p w14:paraId="6BDE8C88" w14:textId="77777777" w:rsidR="00A403F8" w:rsidRDefault="00A403F8">
      <w:pPr>
        <w:pStyle w:val="Prosttext"/>
        <w:rPr>
          <w:rFonts w:ascii="Arial" w:eastAsia="Times New Roman" w:hAnsi="Arial" w:cs="Arial"/>
          <w:sz w:val="20"/>
          <w:szCs w:val="20"/>
        </w:rPr>
      </w:pPr>
    </w:p>
    <w:p w14:paraId="6BDE8C8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12. O odstranění reklamované vady sepíše Kupující protokol, ve kterém potvrdí odstranění vady nebo uvede důvody, pro které odmítá opravu převzít. </w:t>
      </w:r>
    </w:p>
    <w:p w14:paraId="6BDE8C8A" w14:textId="77777777" w:rsidR="00A403F8" w:rsidRDefault="00A403F8">
      <w:pPr>
        <w:pStyle w:val="Prosttext"/>
        <w:rPr>
          <w:rFonts w:ascii="Arial" w:eastAsia="Times New Roman" w:hAnsi="Arial" w:cs="Arial"/>
          <w:sz w:val="20"/>
          <w:szCs w:val="20"/>
        </w:rPr>
      </w:pPr>
    </w:p>
    <w:p w14:paraId="6BDE8C8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13. Kontaktní osoba Prodávajícího ve věcech reklamace:</w:t>
      </w:r>
    </w:p>
    <w:p w14:paraId="6BDE8C8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Jméno a příjmení: </w:t>
      </w:r>
    </w:p>
    <w:p w14:paraId="6BDE8C8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Telefon:</w:t>
      </w:r>
      <w:r>
        <w:rPr>
          <w:rFonts w:ascii="Arial" w:hAnsi="Arial" w:cs="Arial"/>
          <w:sz w:val="20"/>
          <w:szCs w:val="20"/>
        </w:rPr>
        <w:tab/>
      </w:r>
      <w:r>
        <w:rPr>
          <w:rFonts w:ascii="Arial" w:hAnsi="Arial" w:cs="Arial"/>
          <w:sz w:val="20"/>
          <w:szCs w:val="20"/>
        </w:rPr>
        <w:tab/>
      </w:r>
    </w:p>
    <w:p w14:paraId="6BDE8C8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E-mail: </w:t>
      </w:r>
      <w:r>
        <w:rPr>
          <w:rFonts w:ascii="Arial" w:hAnsi="Arial" w:cs="Arial"/>
          <w:sz w:val="20"/>
          <w:szCs w:val="20"/>
        </w:rPr>
        <w:tab/>
      </w:r>
    </w:p>
    <w:p w14:paraId="6BDE8C8F" w14:textId="77777777" w:rsidR="00A403F8" w:rsidRDefault="00A403F8">
      <w:pPr>
        <w:pStyle w:val="Prosttext"/>
        <w:rPr>
          <w:rFonts w:ascii="Arial" w:eastAsia="Times New Roman" w:hAnsi="Arial" w:cs="Arial"/>
          <w:sz w:val="20"/>
          <w:szCs w:val="20"/>
        </w:rPr>
      </w:pPr>
    </w:p>
    <w:p w14:paraId="6BDE8C90"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IX.</w:t>
      </w:r>
    </w:p>
    <w:p w14:paraId="6BDE8C91"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Zajištění servisu</w:t>
      </w:r>
    </w:p>
    <w:p w14:paraId="6BDE8C92" w14:textId="77777777" w:rsidR="00A403F8" w:rsidRDefault="00A403F8">
      <w:pPr>
        <w:pStyle w:val="Prosttext"/>
        <w:rPr>
          <w:rFonts w:ascii="Arial" w:eastAsia="Times New Roman" w:hAnsi="Arial" w:cs="Arial"/>
          <w:sz w:val="20"/>
          <w:szCs w:val="20"/>
        </w:rPr>
      </w:pPr>
    </w:p>
    <w:p w14:paraId="6BDE8C9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Prodávající je povinen zabezpečit bezplatný záruční servis na veškeré dodané zboží za podmínek uvedených v tomto článku této Smlouvy. </w:t>
      </w:r>
    </w:p>
    <w:p w14:paraId="6BDE8C94" w14:textId="77777777" w:rsidR="00A403F8" w:rsidRDefault="00A403F8">
      <w:pPr>
        <w:pStyle w:val="Prosttext"/>
        <w:rPr>
          <w:rFonts w:ascii="Arial" w:eastAsia="Times New Roman" w:hAnsi="Arial" w:cs="Arial"/>
          <w:sz w:val="20"/>
          <w:szCs w:val="20"/>
        </w:rPr>
      </w:pPr>
    </w:p>
    <w:p w14:paraId="6BDE8C9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 Prodávající je povinen zabezpečit záruční servis dle Specifikace předmětu plnění, a to tak, že veškerý servis a opravy musí započít nejpozději do tří pracovních dnů (v pracovní dny vždy od 8:00h – do 16:00h) od nahlášení vady (poruchy) Kupujícím. Servis a opravy musí být Prodávající schopen provádět v místě plnění dle čl. V. odst. 1. této Smlouvy.</w:t>
      </w:r>
    </w:p>
    <w:p w14:paraId="6BDE8C96" w14:textId="77777777" w:rsidR="00A403F8" w:rsidRDefault="00A403F8">
      <w:pPr>
        <w:pStyle w:val="Prosttext"/>
        <w:rPr>
          <w:rFonts w:ascii="Arial" w:eastAsia="Times New Roman" w:hAnsi="Arial" w:cs="Arial"/>
          <w:sz w:val="20"/>
          <w:szCs w:val="20"/>
        </w:rPr>
      </w:pPr>
    </w:p>
    <w:p w14:paraId="6BDE8C9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 Za nahlášení vady je považováno telefonické oznámení a následně zaslání písemného (elektronické prostřednictvím e-mailu) oznámení vady Prodávajícímu. Tímto nahlášením se současně rozumí uplatnění reklamace podle čl. VIII. této smlouvy. V oznámení vady Kupující uvede popis vady nebo informaci o tom, jak se vada projevuje.</w:t>
      </w:r>
    </w:p>
    <w:p w14:paraId="6BDE8C98" w14:textId="77777777" w:rsidR="00A403F8" w:rsidRDefault="00A403F8">
      <w:pPr>
        <w:pStyle w:val="Prosttext"/>
        <w:rPr>
          <w:rFonts w:ascii="Arial" w:eastAsia="Times New Roman" w:hAnsi="Arial" w:cs="Arial"/>
          <w:sz w:val="20"/>
          <w:szCs w:val="20"/>
        </w:rPr>
      </w:pPr>
    </w:p>
    <w:p w14:paraId="6BDE8C9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 Za započetí opravy je považováno reálné zahájení prací na nahlášené vadě.</w:t>
      </w:r>
    </w:p>
    <w:p w14:paraId="6BDE8C9A" w14:textId="77777777" w:rsidR="00A403F8" w:rsidRDefault="00A403F8">
      <w:pPr>
        <w:pStyle w:val="Prosttext"/>
        <w:rPr>
          <w:rFonts w:ascii="Arial" w:eastAsia="Times New Roman" w:hAnsi="Arial" w:cs="Arial"/>
          <w:sz w:val="20"/>
          <w:szCs w:val="20"/>
        </w:rPr>
      </w:pPr>
    </w:p>
    <w:p w14:paraId="6BDE8C9B"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5. Nezapočne-li Prodávající s opravou nahlášené vady do doby uvedené v čl. IX odst. 2 této Smlouvy, je Kupující oprávněn účtovat Prodávajícímu smluvní pokutu ve výši 0,1 % z ceny zboží bez DPH za každou i započatou hodinou prodlení. </w:t>
      </w:r>
    </w:p>
    <w:p w14:paraId="6BDE8C9C" w14:textId="77777777" w:rsidR="00A403F8" w:rsidRDefault="00A403F8">
      <w:pPr>
        <w:pStyle w:val="Prosttext"/>
        <w:rPr>
          <w:rFonts w:ascii="Arial" w:eastAsia="Times New Roman" w:hAnsi="Arial" w:cs="Arial"/>
          <w:sz w:val="20"/>
          <w:szCs w:val="20"/>
        </w:rPr>
      </w:pPr>
    </w:p>
    <w:p w14:paraId="6BDE8C9D"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6. Prodávající je povinen odstranit nahlášenou vadu nejpozději do 20 pracovních dnů od nahlášení vady dle tohoto článku smlouvy, pokud se smluvní strany nedohodnou na jiné lhůtě. Neodstraní-li prodávající </w:t>
      </w:r>
      <w:r>
        <w:rPr>
          <w:rFonts w:ascii="Arial" w:eastAsia="Times New Roman" w:hAnsi="Arial" w:cs="Arial"/>
          <w:sz w:val="20"/>
          <w:szCs w:val="20"/>
        </w:rPr>
        <w:lastRenderedPageBreak/>
        <w:t>nahlášenou vadu ve stanovené lhůtě, Kupující oprávněn účtovat Prodávajícímu smluvní pokutu ve výši 0,1 % z ceny zboží bez DPH za každý i započatý den prodlení.</w:t>
      </w:r>
    </w:p>
    <w:p w14:paraId="6BDE8C9E" w14:textId="77777777" w:rsidR="00A403F8" w:rsidRDefault="00A403F8">
      <w:pPr>
        <w:pStyle w:val="Prosttext"/>
        <w:rPr>
          <w:rFonts w:ascii="Arial" w:eastAsia="Times New Roman" w:hAnsi="Arial" w:cs="Arial"/>
          <w:sz w:val="20"/>
          <w:szCs w:val="20"/>
        </w:rPr>
      </w:pPr>
    </w:p>
    <w:p w14:paraId="6BDE8C9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7. Uhrazením smluvní pokuty není dotčen nárok Kupujícího na náhradu škody způsobené porušením povinnosti, zajištěné smluvní pokutou</w:t>
      </w:r>
    </w:p>
    <w:p w14:paraId="6BDE8CA0" w14:textId="77777777" w:rsidR="00A403F8" w:rsidRDefault="00A403F8">
      <w:pPr>
        <w:pStyle w:val="Prosttext"/>
        <w:rPr>
          <w:rFonts w:ascii="Arial" w:eastAsia="Times New Roman" w:hAnsi="Arial" w:cs="Arial"/>
          <w:sz w:val="20"/>
          <w:szCs w:val="20"/>
        </w:rPr>
      </w:pPr>
    </w:p>
    <w:p w14:paraId="6BDE8CA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8. Smluvní pokutu vyúčtuje oprávněná strana do 30 dnů od jejích zjištění a druhá strana je povinna smluvní pokutu uhradit do 30 dnů od obdržení vyúčtování. Totéž se týká úroků z prodlení.</w:t>
      </w:r>
    </w:p>
    <w:p w14:paraId="6BDE8CA2" w14:textId="77777777" w:rsidR="00A403F8" w:rsidRDefault="00A403F8">
      <w:pPr>
        <w:pStyle w:val="Prosttext"/>
        <w:rPr>
          <w:rFonts w:ascii="Arial" w:eastAsia="Times New Roman" w:hAnsi="Arial" w:cs="Arial"/>
          <w:sz w:val="20"/>
          <w:szCs w:val="20"/>
        </w:rPr>
      </w:pPr>
    </w:p>
    <w:p w14:paraId="6BDE8CA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9. Nenastoupí-li Prodávající k odstranění reklamované vady do doby uvedené v čl. IX odst. 2 této Smlouvy, je Kupující oprávněn pověřit odstraněním vady jinou odbornou právnickou nebo fyzickou osobu. Veškeré takto vzniklé náklady uhradí Kupujícímu Prodávající ve lhůtě do 30 dnů od obdržení vyúčtování. V případě, že Prodávající začal s příslušnými pracemi na odstranění vady ve lhůtě dle odst. 2 tohoto článku této smlouvy, ale tyto v požadovaném termínu neprovedl, je Kupující oprávněn nechat v tomto případě uvedené práce provést třetí osobou. Náklady s tím spojené je též Prodávající povinen Kupujícímu uhradit do 10 dnů po obdržení písemné výzvy k úhradě a daňového dokladu. Totéž se týká úroků z prodlení. </w:t>
      </w:r>
    </w:p>
    <w:p w14:paraId="6BDE8CA4" w14:textId="77777777" w:rsidR="00A403F8" w:rsidRDefault="00A403F8">
      <w:pPr>
        <w:pStyle w:val="Prosttext"/>
        <w:rPr>
          <w:rFonts w:ascii="Arial" w:eastAsia="Times New Roman" w:hAnsi="Arial" w:cs="Arial"/>
          <w:sz w:val="20"/>
          <w:szCs w:val="20"/>
        </w:rPr>
      </w:pPr>
    </w:p>
    <w:p w14:paraId="6BDE8CA5"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10. Prodávající je dále povinen v průběhu záruční doby uskutečnit na základě písemné výzvy Kupujícího nejméně jednou ročně bezplatnou servisní prohlídku předmětu plnění dle Specifikace předmětu plnění, při níž provede základní servisní úkony, zejména seřízení zařízení. </w:t>
      </w:r>
    </w:p>
    <w:p w14:paraId="6BDE8CA6" w14:textId="77777777" w:rsidR="00A403F8" w:rsidRDefault="00A403F8">
      <w:pPr>
        <w:pStyle w:val="Prosttext"/>
        <w:rPr>
          <w:rFonts w:ascii="Arial" w:eastAsia="Times New Roman" w:hAnsi="Arial" w:cs="Arial"/>
          <w:sz w:val="20"/>
          <w:szCs w:val="20"/>
        </w:rPr>
      </w:pPr>
    </w:p>
    <w:p w14:paraId="6BDE8CA7"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11. Prodávající je povinen zajišťovat pro Kupujícího i pozáruční servis na veškerý předmět plnění dle Specifikace předmětu plnění, a to po dobu alespoň 5 let od okamžiku uplynutí záruční doby, na základě písemné objednávky Kupujícího, v souladu s podmínkami uvedenými v odstavci 2. – 6. tohoto článku smlouvy a podmínek mezi Prodávajícím a Kupujícím dále dohodnutých.</w:t>
      </w:r>
    </w:p>
    <w:p w14:paraId="6BDE8CA8" w14:textId="77777777" w:rsidR="00A403F8" w:rsidRDefault="00A403F8">
      <w:pPr>
        <w:pStyle w:val="Prosttext"/>
        <w:rPr>
          <w:rFonts w:ascii="Arial" w:eastAsia="Times New Roman" w:hAnsi="Arial" w:cs="Arial"/>
          <w:sz w:val="20"/>
          <w:szCs w:val="20"/>
        </w:rPr>
      </w:pPr>
    </w:p>
    <w:p w14:paraId="6BDE8CA9"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12. Smluvní strany se dohodly, že cena servisních prací v rámci pozáručního servisu dle odst. 11. Tohoto článku smlouvy bude maximálně 1000,-Kč bez DPH/hod + cestovní náklady maximálně 20,-Kč bez DPH/km. Cena případné výměny náhradních dílů bude účtována dle standardního ceníku výrobce zboží.</w:t>
      </w:r>
    </w:p>
    <w:p w14:paraId="6BDE8CAA" w14:textId="77777777" w:rsidR="00A403F8" w:rsidRDefault="00A403F8">
      <w:pPr>
        <w:pStyle w:val="Prosttext"/>
        <w:rPr>
          <w:rFonts w:ascii="Arial" w:eastAsia="Times New Roman" w:hAnsi="Arial" w:cs="Arial"/>
          <w:sz w:val="20"/>
          <w:szCs w:val="20"/>
        </w:rPr>
      </w:pPr>
    </w:p>
    <w:p w14:paraId="6BDE8CAB" w14:textId="77777777" w:rsidR="00A403F8" w:rsidRDefault="00A403F8">
      <w:pPr>
        <w:pStyle w:val="Prosttext"/>
        <w:rPr>
          <w:rFonts w:ascii="Arial" w:eastAsia="Times New Roman" w:hAnsi="Arial" w:cs="Arial"/>
          <w:b/>
          <w:bCs/>
          <w:sz w:val="20"/>
          <w:szCs w:val="20"/>
        </w:rPr>
      </w:pPr>
    </w:p>
    <w:p w14:paraId="6BDE8CAC"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X.</w:t>
      </w:r>
    </w:p>
    <w:p w14:paraId="6BDE8CAD"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Vlastnictví díla a nebezpečí škody na díle</w:t>
      </w:r>
    </w:p>
    <w:p w14:paraId="6BDE8CAE" w14:textId="77777777" w:rsidR="00A403F8" w:rsidRDefault="00A403F8">
      <w:pPr>
        <w:pStyle w:val="Prosttext"/>
        <w:rPr>
          <w:rFonts w:ascii="Arial" w:eastAsia="Times New Roman" w:hAnsi="Arial" w:cs="Arial"/>
          <w:sz w:val="20"/>
          <w:szCs w:val="20"/>
        </w:rPr>
      </w:pPr>
    </w:p>
    <w:p w14:paraId="6BDE8CAF"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w:t>
      </w:r>
      <w:r>
        <w:rPr>
          <w:rFonts w:ascii="Arial" w:hAnsi="Arial" w:cs="Arial"/>
          <w:sz w:val="20"/>
          <w:szCs w:val="20"/>
        </w:rPr>
        <w:t xml:space="preserve"> </w:t>
      </w:r>
      <w:r>
        <w:rPr>
          <w:rFonts w:ascii="Arial" w:eastAsia="Times New Roman" w:hAnsi="Arial" w:cs="Arial"/>
          <w:sz w:val="20"/>
          <w:szCs w:val="20"/>
        </w:rPr>
        <w:t>Vlastníkem zboží je až do úplného zaplacení Prodávající.</w:t>
      </w:r>
    </w:p>
    <w:p w14:paraId="6BDE8CB0" w14:textId="77777777" w:rsidR="00A403F8" w:rsidRDefault="00A403F8">
      <w:pPr>
        <w:pStyle w:val="Prosttext"/>
        <w:rPr>
          <w:rFonts w:ascii="Arial" w:eastAsia="Times New Roman" w:hAnsi="Arial" w:cs="Arial"/>
          <w:sz w:val="20"/>
          <w:szCs w:val="20"/>
        </w:rPr>
      </w:pPr>
    </w:p>
    <w:p w14:paraId="6BDE8CB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w:t>
      </w:r>
      <w:r>
        <w:rPr>
          <w:rFonts w:ascii="Arial" w:hAnsi="Arial" w:cs="Arial"/>
          <w:sz w:val="20"/>
          <w:szCs w:val="20"/>
        </w:rPr>
        <w:t xml:space="preserve"> </w:t>
      </w:r>
      <w:r>
        <w:rPr>
          <w:rFonts w:ascii="Arial" w:eastAsia="Times New Roman" w:hAnsi="Arial" w:cs="Arial"/>
          <w:sz w:val="20"/>
          <w:szCs w:val="20"/>
        </w:rPr>
        <w:t>Nebezpečí škody na zboží nese od počátku Prodávající, a to až do doby řádného předání a převzetí zboží mezi Prodávajícím a Kupujícím.</w:t>
      </w:r>
    </w:p>
    <w:p w14:paraId="6BDE8CB2" w14:textId="77777777" w:rsidR="00A403F8" w:rsidRDefault="00A403F8">
      <w:pPr>
        <w:pStyle w:val="Prosttext"/>
        <w:rPr>
          <w:rFonts w:ascii="Arial" w:eastAsia="Times New Roman" w:hAnsi="Arial" w:cs="Arial"/>
          <w:sz w:val="20"/>
          <w:szCs w:val="20"/>
        </w:rPr>
      </w:pPr>
    </w:p>
    <w:p w14:paraId="6BDE8CB3"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XI.</w:t>
      </w:r>
    </w:p>
    <w:p w14:paraId="6BDE8CB4"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Vyšší moc</w:t>
      </w:r>
    </w:p>
    <w:p w14:paraId="6BDE8CB5" w14:textId="77777777" w:rsidR="00A403F8" w:rsidRDefault="00A403F8">
      <w:pPr>
        <w:pStyle w:val="Prosttext"/>
        <w:rPr>
          <w:rFonts w:ascii="Arial" w:eastAsia="Times New Roman" w:hAnsi="Arial" w:cs="Arial"/>
          <w:sz w:val="20"/>
          <w:szCs w:val="20"/>
        </w:rPr>
      </w:pPr>
    </w:p>
    <w:p w14:paraId="6BDE8CB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1. Za vyšší moc se považují okolnosti mající vliv na dílo, které nejsou závislé na smluvních stranách a které smluvní strany nemohou ovlivnit. Jedná se např. o válku, mobilizaci, povstání, živelné pohromy apod. </w:t>
      </w:r>
    </w:p>
    <w:p w14:paraId="6BDE8CB7" w14:textId="77777777" w:rsidR="00A403F8" w:rsidRDefault="00A403F8">
      <w:pPr>
        <w:pStyle w:val="Prosttext"/>
        <w:rPr>
          <w:rFonts w:ascii="Arial" w:eastAsia="Times New Roman" w:hAnsi="Arial" w:cs="Arial"/>
          <w:sz w:val="20"/>
          <w:szCs w:val="20"/>
        </w:rPr>
      </w:pPr>
    </w:p>
    <w:p w14:paraId="6BDE8CB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2. Pokud se provedení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14:paraId="6BDE8CB9" w14:textId="77777777" w:rsidR="00A403F8" w:rsidRDefault="00A403F8">
      <w:pPr>
        <w:pStyle w:val="Prosttext"/>
        <w:rPr>
          <w:rFonts w:ascii="Arial" w:eastAsia="Times New Roman" w:hAnsi="Arial" w:cs="Arial"/>
          <w:sz w:val="20"/>
          <w:szCs w:val="20"/>
        </w:rPr>
      </w:pPr>
    </w:p>
    <w:p w14:paraId="6BDE8CBA" w14:textId="77777777" w:rsidR="00A403F8" w:rsidRDefault="00A403F8">
      <w:pPr>
        <w:pStyle w:val="Prosttext"/>
        <w:rPr>
          <w:rFonts w:ascii="Arial" w:eastAsia="Times New Roman" w:hAnsi="Arial" w:cs="Arial"/>
          <w:b/>
          <w:bCs/>
          <w:sz w:val="20"/>
          <w:szCs w:val="20"/>
        </w:rPr>
      </w:pPr>
    </w:p>
    <w:p w14:paraId="6BDE8CBB"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lastRenderedPageBreak/>
        <w:t>XII.</w:t>
      </w:r>
    </w:p>
    <w:p w14:paraId="6BDE8CBC"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Odstoupení od smlouvy</w:t>
      </w:r>
    </w:p>
    <w:p w14:paraId="6BDE8CBD" w14:textId="77777777" w:rsidR="00A403F8" w:rsidRDefault="00A403F8">
      <w:pPr>
        <w:pStyle w:val="Prosttext"/>
        <w:rPr>
          <w:rFonts w:ascii="Arial" w:eastAsia="Times New Roman" w:hAnsi="Arial" w:cs="Arial"/>
          <w:sz w:val="20"/>
          <w:szCs w:val="20"/>
        </w:rPr>
      </w:pPr>
    </w:p>
    <w:p w14:paraId="6BDE8CB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w:t>
      </w:r>
      <w:r>
        <w:rPr>
          <w:rFonts w:ascii="Arial" w:hAnsi="Arial" w:cs="Arial"/>
          <w:sz w:val="20"/>
          <w:szCs w:val="20"/>
        </w:rPr>
        <w:t xml:space="preserve"> </w:t>
      </w:r>
      <w:r>
        <w:rPr>
          <w:rFonts w:ascii="Arial" w:eastAsia="Times New Roman" w:hAnsi="Arial" w:cs="Arial"/>
          <w:sz w:val="20"/>
          <w:szCs w:val="20"/>
        </w:rPr>
        <w:t>Nastanou-li u některé ze stran skutečnosti bránící řádnému plnění této smlouvy je povinna to ihned bez zbytečného odkladu oznámit druhé straně a vyvolat jednání zástupců oprávněných k popisu smlouvy.</w:t>
      </w:r>
    </w:p>
    <w:p w14:paraId="6BDE8CBF" w14:textId="77777777" w:rsidR="00A403F8" w:rsidRDefault="00A403F8">
      <w:pPr>
        <w:pStyle w:val="Prosttext"/>
        <w:rPr>
          <w:rFonts w:ascii="Arial" w:eastAsia="Times New Roman" w:hAnsi="Arial" w:cs="Arial"/>
          <w:sz w:val="20"/>
          <w:szCs w:val="20"/>
        </w:rPr>
      </w:pPr>
    </w:p>
    <w:p w14:paraId="6BDE8CC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w:t>
      </w:r>
      <w:r>
        <w:rPr>
          <w:rFonts w:ascii="Arial" w:hAnsi="Arial" w:cs="Arial"/>
          <w:sz w:val="20"/>
          <w:szCs w:val="20"/>
        </w:rPr>
        <w:t xml:space="preserve"> </w:t>
      </w:r>
      <w:r>
        <w:rPr>
          <w:rFonts w:ascii="Arial" w:eastAsia="Times New Roman" w:hAnsi="Arial" w:cs="Arial"/>
          <w:sz w:val="20"/>
          <w:szCs w:val="20"/>
        </w:rPr>
        <w:t xml:space="preserve">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14:paraId="6BDE8CC1" w14:textId="77777777" w:rsidR="00A403F8" w:rsidRDefault="00A403F8">
      <w:pPr>
        <w:pStyle w:val="Prosttext"/>
        <w:rPr>
          <w:rFonts w:ascii="Arial" w:eastAsia="Times New Roman" w:hAnsi="Arial" w:cs="Arial"/>
          <w:sz w:val="20"/>
          <w:szCs w:val="20"/>
        </w:rPr>
      </w:pPr>
    </w:p>
    <w:p w14:paraId="6BDE8CC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w:t>
      </w:r>
      <w:r>
        <w:rPr>
          <w:rFonts w:ascii="Arial" w:hAnsi="Arial" w:cs="Arial"/>
          <w:sz w:val="20"/>
          <w:szCs w:val="20"/>
        </w:rPr>
        <w:t xml:space="preserve"> </w:t>
      </w:r>
      <w:r>
        <w:rPr>
          <w:rFonts w:ascii="Arial" w:eastAsia="Times New Roman" w:hAnsi="Arial" w:cs="Arial"/>
          <w:sz w:val="20"/>
          <w:szCs w:val="20"/>
        </w:rPr>
        <w:t xml:space="preserve">Nesouhlasí-li jedna ze stran s důvodem odstoupení druhé strany nebo popírá-li jeho existenci je povinna to písemně oznámit nejpozději do deseti dnů po obdržení oznámení o odstoupení. Pokud tak neučiní, má se za to, že s důvodem odstoupení souhlasí. </w:t>
      </w:r>
    </w:p>
    <w:p w14:paraId="6BDE8CC3" w14:textId="77777777" w:rsidR="00A403F8" w:rsidRDefault="00A403F8">
      <w:pPr>
        <w:pStyle w:val="Prosttext"/>
        <w:rPr>
          <w:rFonts w:ascii="Arial" w:eastAsia="Times New Roman" w:hAnsi="Arial" w:cs="Arial"/>
          <w:sz w:val="20"/>
          <w:szCs w:val="20"/>
        </w:rPr>
      </w:pPr>
    </w:p>
    <w:p w14:paraId="6BDE8CC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w:t>
      </w:r>
      <w:r>
        <w:rPr>
          <w:rFonts w:ascii="Arial" w:hAnsi="Arial" w:cs="Arial"/>
          <w:sz w:val="20"/>
          <w:szCs w:val="20"/>
        </w:rPr>
        <w:t xml:space="preserve"> </w:t>
      </w:r>
      <w:r>
        <w:rPr>
          <w:rFonts w:ascii="Arial" w:eastAsia="Times New Roman" w:hAnsi="Arial" w:cs="Arial"/>
          <w:sz w:val="20"/>
          <w:szCs w:val="20"/>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6BDE8CC5" w14:textId="77777777" w:rsidR="00A403F8" w:rsidRDefault="00A403F8">
      <w:pPr>
        <w:pStyle w:val="Prosttext"/>
        <w:rPr>
          <w:rFonts w:ascii="Arial" w:eastAsia="Times New Roman" w:hAnsi="Arial" w:cs="Arial"/>
          <w:sz w:val="20"/>
          <w:szCs w:val="20"/>
        </w:rPr>
      </w:pPr>
    </w:p>
    <w:p w14:paraId="6BDE8CC6" w14:textId="77777777" w:rsidR="00A403F8" w:rsidRDefault="00A403F8">
      <w:pPr>
        <w:pStyle w:val="Prosttext"/>
        <w:rPr>
          <w:rFonts w:ascii="Arial" w:eastAsia="Times New Roman" w:hAnsi="Arial" w:cs="Arial"/>
          <w:sz w:val="20"/>
          <w:szCs w:val="20"/>
        </w:rPr>
      </w:pPr>
    </w:p>
    <w:p w14:paraId="6BDE8CC7"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XIII.</w:t>
      </w:r>
    </w:p>
    <w:p w14:paraId="6BDE8CC8" w14:textId="77777777" w:rsidR="00A403F8" w:rsidRDefault="00DC6BC6">
      <w:pPr>
        <w:pStyle w:val="Prosttext"/>
        <w:jc w:val="center"/>
        <w:rPr>
          <w:rFonts w:ascii="Arial" w:eastAsia="Times New Roman" w:hAnsi="Arial" w:cs="Arial"/>
          <w:b/>
          <w:bCs/>
          <w:sz w:val="20"/>
          <w:szCs w:val="20"/>
        </w:rPr>
      </w:pPr>
      <w:r>
        <w:rPr>
          <w:rFonts w:ascii="Arial" w:eastAsia="Times New Roman" w:hAnsi="Arial" w:cs="Arial"/>
          <w:b/>
          <w:bCs/>
          <w:sz w:val="20"/>
          <w:szCs w:val="20"/>
        </w:rPr>
        <w:t>Závěrečná ujednání</w:t>
      </w:r>
    </w:p>
    <w:p w14:paraId="6BDE8CC9" w14:textId="77777777" w:rsidR="00A403F8" w:rsidRDefault="00A403F8">
      <w:pPr>
        <w:pStyle w:val="Prosttext"/>
        <w:rPr>
          <w:rFonts w:ascii="Arial" w:eastAsia="Times New Roman" w:hAnsi="Arial" w:cs="Arial"/>
          <w:sz w:val="20"/>
          <w:szCs w:val="20"/>
        </w:rPr>
      </w:pPr>
    </w:p>
    <w:p w14:paraId="6BDE8CC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w:t>
      </w:r>
      <w:r>
        <w:rPr>
          <w:rFonts w:ascii="Arial" w:hAnsi="Arial" w:cs="Arial"/>
          <w:sz w:val="20"/>
          <w:szCs w:val="20"/>
        </w:rPr>
        <w:t xml:space="preserve"> </w:t>
      </w:r>
      <w:r>
        <w:rPr>
          <w:rFonts w:ascii="Arial" w:eastAsia="Times New Roman" w:hAnsi="Arial" w:cs="Arial"/>
          <w:sz w:val="20"/>
          <w:szCs w:val="20"/>
        </w:rPr>
        <w:t xml:space="preserve">Tuto smlouvu lze měnit nebo rušit pouze písemným oboustranně potvrzeným smluvním ujednáním, výslovně nazvaným Dodatek ke smlouvě, popř. dohodou. Jiné zápisy, protokoly apod., se za změnu smlouvy nepovažují. </w:t>
      </w:r>
    </w:p>
    <w:p w14:paraId="6BDE8CCB" w14:textId="77777777" w:rsidR="00A403F8" w:rsidRDefault="00A403F8">
      <w:pPr>
        <w:pStyle w:val="Prosttext"/>
        <w:rPr>
          <w:rFonts w:ascii="Arial" w:eastAsia="Times New Roman" w:hAnsi="Arial" w:cs="Arial"/>
          <w:sz w:val="20"/>
          <w:szCs w:val="20"/>
        </w:rPr>
      </w:pPr>
    </w:p>
    <w:p w14:paraId="6BDE8CC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2.</w:t>
      </w:r>
      <w:r>
        <w:rPr>
          <w:rFonts w:ascii="Arial" w:hAnsi="Arial" w:cs="Arial"/>
          <w:sz w:val="20"/>
          <w:szCs w:val="20"/>
        </w:rPr>
        <w:t xml:space="preserve"> </w:t>
      </w:r>
      <w:r>
        <w:rPr>
          <w:rFonts w:ascii="Arial" w:eastAsia="Times New Roman" w:hAnsi="Arial" w:cs="Arial"/>
          <w:sz w:val="20"/>
          <w:szCs w:val="20"/>
        </w:rPr>
        <w:t xml:space="preserve">K platnosti dodatků této smlouvy se vyžaduje dohoda o celém obsahu. </w:t>
      </w:r>
    </w:p>
    <w:p w14:paraId="6BDE8CCD" w14:textId="77777777" w:rsidR="00A403F8" w:rsidRDefault="00A403F8">
      <w:pPr>
        <w:pStyle w:val="Prosttext"/>
        <w:rPr>
          <w:rFonts w:ascii="Arial" w:eastAsia="Times New Roman" w:hAnsi="Arial" w:cs="Arial"/>
          <w:sz w:val="20"/>
          <w:szCs w:val="20"/>
        </w:rPr>
      </w:pPr>
    </w:p>
    <w:p w14:paraId="6BDE8CC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3.</w:t>
      </w:r>
      <w:r>
        <w:rPr>
          <w:rFonts w:ascii="Arial" w:hAnsi="Arial" w:cs="Arial"/>
          <w:sz w:val="20"/>
          <w:szCs w:val="20"/>
        </w:rPr>
        <w:t xml:space="preserve"> </w:t>
      </w:r>
      <w:r>
        <w:rPr>
          <w:rFonts w:ascii="Arial" w:eastAsia="Times New Roman" w:hAnsi="Arial" w:cs="Arial"/>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6BDE8CCF" w14:textId="77777777" w:rsidR="00A403F8" w:rsidRDefault="00A403F8">
      <w:pPr>
        <w:pStyle w:val="Prosttext"/>
        <w:rPr>
          <w:rFonts w:ascii="Arial" w:eastAsia="Times New Roman" w:hAnsi="Arial" w:cs="Arial"/>
          <w:sz w:val="20"/>
          <w:szCs w:val="20"/>
        </w:rPr>
      </w:pPr>
    </w:p>
    <w:p w14:paraId="6BDE8CD0"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4.</w:t>
      </w:r>
      <w:r>
        <w:rPr>
          <w:rFonts w:ascii="Arial" w:hAnsi="Arial" w:cs="Arial"/>
          <w:sz w:val="20"/>
          <w:szCs w:val="20"/>
        </w:rPr>
        <w:t xml:space="preserve"> </w:t>
      </w:r>
      <w:r>
        <w:rPr>
          <w:rFonts w:ascii="Arial" w:eastAsia="Times New Roman" w:hAnsi="Arial" w:cs="Arial"/>
          <w:sz w:val="20"/>
          <w:szCs w:val="20"/>
        </w:rPr>
        <w:t xml:space="preserve">K návrhům změn – dodatkům smlouvy se smluvní strany zavazují vyjádřit písemně, do 15 dnů od doručení návrhu dodatku druhé straně. Po stejnou dobu je tímto návrhem vázána strana, která jej podala. </w:t>
      </w:r>
    </w:p>
    <w:p w14:paraId="6BDE8CD1" w14:textId="77777777" w:rsidR="00A403F8" w:rsidRDefault="00A403F8">
      <w:pPr>
        <w:pStyle w:val="Prosttext"/>
        <w:rPr>
          <w:rFonts w:ascii="Arial" w:eastAsia="Times New Roman" w:hAnsi="Arial" w:cs="Arial"/>
          <w:sz w:val="20"/>
          <w:szCs w:val="20"/>
        </w:rPr>
      </w:pPr>
    </w:p>
    <w:p w14:paraId="6BDE8CD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5.</w:t>
      </w:r>
      <w:r>
        <w:rPr>
          <w:rFonts w:ascii="Arial" w:hAnsi="Arial" w:cs="Arial"/>
          <w:sz w:val="20"/>
          <w:szCs w:val="20"/>
        </w:rPr>
        <w:t xml:space="preserve"> </w:t>
      </w:r>
      <w:r>
        <w:rPr>
          <w:rFonts w:ascii="Arial" w:eastAsia="Times New Roman" w:hAnsi="Arial" w:cs="Arial"/>
          <w:sz w:val="20"/>
          <w:szCs w:val="20"/>
        </w:rPr>
        <w:t xml:space="preserve">Tato smlouva je vypracována ve čtyřech vyhotoveních, z nichž dvě obdrží Prodávající a dvě obdrží Kupující. </w:t>
      </w:r>
    </w:p>
    <w:p w14:paraId="6BDE8CD3" w14:textId="77777777" w:rsidR="00A403F8" w:rsidRDefault="00A403F8">
      <w:pPr>
        <w:pStyle w:val="Prosttext"/>
        <w:rPr>
          <w:rFonts w:ascii="Arial" w:eastAsia="Times New Roman" w:hAnsi="Arial" w:cs="Arial"/>
          <w:sz w:val="20"/>
          <w:szCs w:val="20"/>
        </w:rPr>
      </w:pPr>
    </w:p>
    <w:p w14:paraId="6BDE8CD4"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6.</w:t>
      </w:r>
      <w:r>
        <w:rPr>
          <w:rFonts w:ascii="Arial" w:hAnsi="Arial" w:cs="Arial"/>
          <w:sz w:val="20"/>
          <w:szCs w:val="20"/>
        </w:rPr>
        <w:t xml:space="preserve"> </w:t>
      </w:r>
      <w:r>
        <w:rPr>
          <w:rFonts w:ascii="Arial" w:eastAsia="Times New Roman" w:hAnsi="Arial" w:cs="Arial"/>
          <w:sz w:val="20"/>
          <w:szCs w:val="20"/>
        </w:rPr>
        <w:t>Prodávající prohlašuje, že je pojištěn na odpovědnost za škodu způsobenou třetím osobám dodávkou, instalací, resp. montáží nebo testování předmětu plnění způsobenou na ostatním majetku až do výše kupní ceny zboží.</w:t>
      </w:r>
    </w:p>
    <w:p w14:paraId="6BDE8CD5" w14:textId="77777777" w:rsidR="00A403F8" w:rsidRDefault="00A403F8">
      <w:pPr>
        <w:pStyle w:val="Prosttext"/>
        <w:rPr>
          <w:rFonts w:ascii="Arial" w:eastAsia="Times New Roman" w:hAnsi="Arial" w:cs="Arial"/>
          <w:sz w:val="20"/>
          <w:szCs w:val="20"/>
        </w:rPr>
      </w:pPr>
    </w:p>
    <w:p w14:paraId="6BDE8CD6"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7.</w:t>
      </w:r>
      <w:r>
        <w:rPr>
          <w:rFonts w:ascii="Arial" w:hAnsi="Arial" w:cs="Arial"/>
          <w:sz w:val="20"/>
          <w:szCs w:val="20"/>
        </w:rPr>
        <w:t xml:space="preserve"> </w:t>
      </w:r>
      <w:r>
        <w:rPr>
          <w:rFonts w:ascii="Arial" w:eastAsia="Times New Roman" w:hAnsi="Arial" w:cs="Arial"/>
          <w:sz w:val="20"/>
          <w:szCs w:val="20"/>
        </w:rPr>
        <w:t xml:space="preserve">Obě strany prohlašují, že došlo k dohodě o celém rozsahu smlouvy. </w:t>
      </w:r>
    </w:p>
    <w:p w14:paraId="6BDE8CD7" w14:textId="77777777" w:rsidR="00A403F8" w:rsidRDefault="00A403F8">
      <w:pPr>
        <w:pStyle w:val="Prosttext"/>
        <w:rPr>
          <w:rFonts w:ascii="Arial" w:eastAsia="Times New Roman" w:hAnsi="Arial" w:cs="Arial"/>
          <w:sz w:val="20"/>
          <w:szCs w:val="20"/>
        </w:rPr>
      </w:pPr>
    </w:p>
    <w:p w14:paraId="6BDE8CD8"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8.</w:t>
      </w:r>
      <w:r>
        <w:rPr>
          <w:rFonts w:ascii="Arial" w:hAnsi="Arial" w:cs="Arial"/>
          <w:sz w:val="20"/>
          <w:szCs w:val="20"/>
        </w:rPr>
        <w:t xml:space="preserve"> </w:t>
      </w:r>
      <w:r>
        <w:rPr>
          <w:rFonts w:ascii="Arial" w:eastAsia="Times New Roman" w:hAnsi="Arial" w:cs="Arial"/>
          <w:sz w:val="20"/>
          <w:szCs w:val="20"/>
        </w:rPr>
        <w:t xml:space="preserve">Smluvní strany se dohodly, že veškeré spory mezi sebou budou řešit především smírem a vyvinou veškeré úsilí k tomu, aby byl dosažen bez zbytečné ztráty času. Vzniknou-li spory o výkladu smlouvy či jejích jednotlivých bodů, předloží Prodávající tento rozpor Kupujícímu. Kupující musí vyvolat ústní jednání, na kterém se spor objasní a do jednoho týdne se zavazuje odpovědět Prodávajícímu. </w:t>
      </w:r>
    </w:p>
    <w:p w14:paraId="6BDE8CD9" w14:textId="77777777" w:rsidR="00A403F8" w:rsidRDefault="00A403F8">
      <w:pPr>
        <w:pStyle w:val="Prosttext"/>
        <w:rPr>
          <w:rFonts w:ascii="Arial" w:eastAsia="Times New Roman" w:hAnsi="Arial" w:cs="Arial"/>
          <w:sz w:val="20"/>
          <w:szCs w:val="20"/>
        </w:rPr>
      </w:pPr>
    </w:p>
    <w:p w14:paraId="6BDE8CDA"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9.</w:t>
      </w:r>
      <w:r>
        <w:rPr>
          <w:rFonts w:ascii="Arial" w:hAnsi="Arial" w:cs="Arial"/>
          <w:sz w:val="20"/>
          <w:szCs w:val="20"/>
        </w:rPr>
        <w:t xml:space="preserve"> </w:t>
      </w:r>
      <w:r>
        <w:rPr>
          <w:rFonts w:ascii="Arial" w:eastAsia="Times New Roman" w:hAnsi="Arial" w:cs="Arial"/>
          <w:sz w:val="20"/>
          <w:szCs w:val="20"/>
        </w:rPr>
        <w:t xml:space="preserve">K řešení a rozhodnutí sporů jsou oprávněny výlučně osoby zmocněné statutárními orgány k jednání na základě speciální plné moci. V případě, že ani takto nedojde k vyřešení sporu, je každá ze smluvních stran oprávněna spor postoupit k rozhodnutí soudu. </w:t>
      </w:r>
    </w:p>
    <w:p w14:paraId="6BDE8CDB" w14:textId="77777777" w:rsidR="00A403F8" w:rsidRDefault="00A403F8">
      <w:pPr>
        <w:pStyle w:val="Prosttext"/>
        <w:rPr>
          <w:rFonts w:ascii="Arial" w:eastAsia="Times New Roman" w:hAnsi="Arial" w:cs="Arial"/>
          <w:sz w:val="20"/>
          <w:szCs w:val="20"/>
        </w:rPr>
      </w:pPr>
    </w:p>
    <w:p w14:paraId="6BDE8CDC"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lastRenderedPageBreak/>
        <w:t>10.</w:t>
      </w:r>
      <w:r>
        <w:rPr>
          <w:rFonts w:ascii="Arial" w:hAnsi="Arial" w:cs="Arial"/>
          <w:sz w:val="20"/>
          <w:szCs w:val="20"/>
        </w:rPr>
        <w:t xml:space="preserve"> </w:t>
      </w:r>
      <w:r>
        <w:rPr>
          <w:rFonts w:ascii="Arial" w:eastAsia="Times New Roman" w:hAnsi="Arial" w:cs="Arial"/>
          <w:sz w:val="20"/>
          <w:szCs w:val="20"/>
        </w:rPr>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14:paraId="6BDE8CDD" w14:textId="77777777" w:rsidR="00A403F8" w:rsidRDefault="00A403F8">
      <w:pPr>
        <w:pStyle w:val="Prosttext"/>
        <w:rPr>
          <w:rFonts w:ascii="Arial" w:eastAsia="Times New Roman" w:hAnsi="Arial" w:cs="Arial"/>
          <w:sz w:val="20"/>
          <w:szCs w:val="20"/>
        </w:rPr>
      </w:pPr>
    </w:p>
    <w:p w14:paraId="6BDE8CDE"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11. Tato smlouva nabývá platnosti dnem podpisu smlouvy a účinnosti dnem uveřejnění v registru smluv dle zákona č. 340/2015 Sb., o registru smluv.</w:t>
      </w:r>
    </w:p>
    <w:p w14:paraId="6BDE8CDF" w14:textId="77777777" w:rsidR="00A403F8" w:rsidRDefault="00A403F8">
      <w:pPr>
        <w:pStyle w:val="Prosttext"/>
        <w:rPr>
          <w:rFonts w:ascii="Arial" w:eastAsia="Times New Roman" w:hAnsi="Arial" w:cs="Arial"/>
          <w:sz w:val="20"/>
          <w:szCs w:val="20"/>
        </w:rPr>
      </w:pPr>
    </w:p>
    <w:p w14:paraId="6BDE8CE0" w14:textId="77777777" w:rsidR="00A403F8" w:rsidRDefault="00A403F8">
      <w:pPr>
        <w:pStyle w:val="Prosttext"/>
        <w:rPr>
          <w:rFonts w:ascii="Arial" w:eastAsia="Times New Roman" w:hAnsi="Arial" w:cs="Arial"/>
          <w:sz w:val="20"/>
          <w:szCs w:val="20"/>
        </w:rPr>
      </w:pPr>
    </w:p>
    <w:p w14:paraId="6BDE8CE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Přílohy a nedílné součásti Smlouvy:</w:t>
      </w:r>
    </w:p>
    <w:p w14:paraId="6BDE8CE2"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Příloha č. 1 – Specifikace předmětu plnění</w:t>
      </w:r>
    </w:p>
    <w:p w14:paraId="6BDE8CE3" w14:textId="77777777" w:rsidR="00A403F8" w:rsidRDefault="00A403F8">
      <w:pPr>
        <w:pStyle w:val="Prosttext"/>
        <w:rPr>
          <w:rFonts w:ascii="Arial" w:eastAsia="Times New Roman" w:hAnsi="Arial" w:cs="Arial"/>
          <w:sz w:val="20"/>
          <w:szCs w:val="20"/>
        </w:rPr>
      </w:pPr>
    </w:p>
    <w:p w14:paraId="6BDE8CE4" w14:textId="77777777" w:rsidR="00A403F8" w:rsidRDefault="00A403F8">
      <w:pPr>
        <w:pStyle w:val="Prosttext"/>
        <w:rPr>
          <w:rFonts w:ascii="Arial" w:eastAsia="Times New Roman" w:hAnsi="Arial" w:cs="Arial"/>
          <w:sz w:val="20"/>
          <w:szCs w:val="20"/>
        </w:rPr>
      </w:pPr>
    </w:p>
    <w:p w14:paraId="6BDE8CE5" w14:textId="77777777" w:rsidR="00A403F8" w:rsidRDefault="00A403F8">
      <w:pPr>
        <w:pStyle w:val="Prosttext"/>
        <w:rPr>
          <w:rFonts w:ascii="Arial" w:eastAsia="Times New Roman" w:hAnsi="Arial" w:cs="Arial"/>
          <w:sz w:val="20"/>
          <w:szCs w:val="20"/>
        </w:rPr>
      </w:pPr>
    </w:p>
    <w:p w14:paraId="6BDE8CE6" w14:textId="77777777" w:rsidR="00A403F8" w:rsidRDefault="00A403F8">
      <w:pPr>
        <w:pStyle w:val="Prosttext"/>
        <w:rPr>
          <w:rFonts w:ascii="Arial" w:eastAsia="Times New Roman" w:hAnsi="Arial" w:cs="Arial"/>
          <w:sz w:val="20"/>
          <w:szCs w:val="20"/>
        </w:rPr>
      </w:pPr>
    </w:p>
    <w:p w14:paraId="6BDE8CE7" w14:textId="77777777" w:rsidR="00A403F8" w:rsidRDefault="00A403F8">
      <w:pPr>
        <w:pStyle w:val="Prosttext"/>
        <w:rPr>
          <w:rFonts w:ascii="Arial" w:eastAsia="Times New Roman" w:hAnsi="Arial" w:cs="Arial"/>
          <w:sz w:val="20"/>
          <w:szCs w:val="20"/>
        </w:rPr>
      </w:pPr>
    </w:p>
    <w:p w14:paraId="6BDE8CE8" w14:textId="77777777" w:rsidR="00A403F8" w:rsidRDefault="00A403F8">
      <w:pPr>
        <w:pStyle w:val="Prosttext"/>
        <w:rPr>
          <w:rFonts w:ascii="Arial" w:eastAsia="Times New Roman" w:hAnsi="Arial" w:cs="Arial"/>
          <w:sz w:val="20"/>
          <w:szCs w:val="20"/>
        </w:rPr>
      </w:pPr>
    </w:p>
    <w:p w14:paraId="6BDE8CE9" w14:textId="77777777" w:rsidR="00A403F8" w:rsidRDefault="00A403F8">
      <w:pPr>
        <w:pStyle w:val="Prosttext"/>
        <w:rPr>
          <w:rFonts w:ascii="Arial" w:eastAsia="Times New Roman" w:hAnsi="Arial" w:cs="Arial"/>
          <w:sz w:val="20"/>
          <w:szCs w:val="20"/>
        </w:rPr>
      </w:pPr>
    </w:p>
    <w:p w14:paraId="6BDE8CEA" w14:textId="2DAEBC43"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V Blučině, dne 14. listopadu </w:t>
      </w:r>
      <w:proofErr w:type="gramStart"/>
      <w:r>
        <w:rPr>
          <w:rFonts w:ascii="Arial" w:eastAsia="Times New Roman" w:hAnsi="Arial" w:cs="Arial"/>
          <w:sz w:val="20"/>
          <w:szCs w:val="20"/>
        </w:rPr>
        <w:t xml:space="preserve">2023  </w:t>
      </w:r>
      <w:r>
        <w:rPr>
          <w:rFonts w:ascii="Arial" w:hAnsi="Arial" w:cs="Arial"/>
          <w:sz w:val="20"/>
          <w:szCs w:val="20"/>
        </w:rPr>
        <w:tab/>
      </w:r>
      <w:proofErr w:type="gramEnd"/>
      <w:r>
        <w:rPr>
          <w:rFonts w:ascii="Arial" w:hAnsi="Arial" w:cs="Arial"/>
          <w:sz w:val="20"/>
          <w:szCs w:val="20"/>
        </w:rPr>
        <w:tab/>
        <w:t xml:space="preserve">            </w:t>
      </w:r>
      <w:r>
        <w:rPr>
          <w:rFonts w:ascii="Arial" w:eastAsia="Times New Roman" w:hAnsi="Arial" w:cs="Arial"/>
          <w:sz w:val="20"/>
          <w:szCs w:val="20"/>
        </w:rPr>
        <w:t>V Brně, dne 21. listopadu 2023</w:t>
      </w:r>
    </w:p>
    <w:p w14:paraId="6BDE8CEB" w14:textId="77777777" w:rsidR="00A403F8" w:rsidRDefault="00A403F8">
      <w:pPr>
        <w:pStyle w:val="Prosttext"/>
        <w:rPr>
          <w:rFonts w:ascii="Arial" w:eastAsia="Times New Roman" w:hAnsi="Arial" w:cs="Arial"/>
          <w:sz w:val="20"/>
          <w:szCs w:val="20"/>
        </w:rPr>
      </w:pPr>
    </w:p>
    <w:p w14:paraId="6BDE8CED" w14:textId="285CB0FE"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Za Prodávajícího: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Times New Roman" w:hAnsi="Arial" w:cs="Arial"/>
          <w:sz w:val="20"/>
          <w:szCs w:val="20"/>
        </w:rPr>
        <w:t xml:space="preserve">Za Kupujícího: </w:t>
      </w:r>
    </w:p>
    <w:p w14:paraId="06FED565" w14:textId="77777777" w:rsidR="00B25B51" w:rsidRDefault="00B25B51">
      <w:pPr>
        <w:pStyle w:val="Prosttext"/>
        <w:rPr>
          <w:rFonts w:ascii="Arial" w:eastAsia="Times New Roman" w:hAnsi="Arial" w:cs="Arial"/>
          <w:sz w:val="20"/>
          <w:szCs w:val="20"/>
        </w:rPr>
      </w:pPr>
    </w:p>
    <w:p w14:paraId="6BDE8CEE" w14:textId="77777777" w:rsidR="00A403F8" w:rsidRDefault="00A403F8">
      <w:pPr>
        <w:pStyle w:val="Prosttext"/>
        <w:rPr>
          <w:rFonts w:ascii="Arial" w:eastAsia="Times New Roman" w:hAnsi="Arial" w:cs="Arial"/>
          <w:sz w:val="20"/>
          <w:szCs w:val="20"/>
        </w:rPr>
      </w:pPr>
    </w:p>
    <w:p w14:paraId="6BDE8CEF" w14:textId="77777777" w:rsidR="00A403F8" w:rsidRDefault="00A403F8">
      <w:pPr>
        <w:pStyle w:val="Prosttext"/>
        <w:rPr>
          <w:rFonts w:ascii="Arial" w:eastAsia="Times New Roman" w:hAnsi="Arial" w:cs="Arial"/>
          <w:sz w:val="20"/>
          <w:szCs w:val="20"/>
        </w:rPr>
      </w:pPr>
    </w:p>
    <w:p w14:paraId="6BDE8CF0" w14:textId="77777777" w:rsidR="00A403F8" w:rsidRDefault="00A403F8">
      <w:pPr>
        <w:pStyle w:val="Prosttext"/>
        <w:rPr>
          <w:rFonts w:ascii="Arial" w:eastAsia="Times New Roman" w:hAnsi="Arial" w:cs="Arial"/>
          <w:sz w:val="20"/>
          <w:szCs w:val="20"/>
        </w:rPr>
      </w:pPr>
    </w:p>
    <w:p w14:paraId="6BDE8CF1"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 xml:space="preserve"> </w:t>
      </w:r>
    </w:p>
    <w:p w14:paraId="6BDE8CF2" w14:textId="5076C5D9" w:rsidR="00A403F8" w:rsidRDefault="00DC6BC6">
      <w:pPr>
        <w:pStyle w:val="Prosttext"/>
        <w:rPr>
          <w:rFonts w:ascii="Arial" w:eastAsia="Times New Roman" w:hAnsi="Arial" w:cs="Arial"/>
          <w:sz w:val="20"/>
          <w:szCs w:val="20"/>
        </w:rPr>
      </w:pPr>
      <w:r>
        <w:rPr>
          <w:rFonts w:ascii="Arial" w:hAnsi="Arial" w:cs="Arial"/>
          <w:sz w:val="20"/>
          <w:szCs w:val="20"/>
        </w:rPr>
        <w:t xml:space="preserve">………………………………. </w:t>
      </w:r>
      <w:r w:rsidR="00B25B51">
        <w:rPr>
          <w:rFonts w:ascii="Arial" w:hAnsi="Arial" w:cs="Arial"/>
          <w:sz w:val="20"/>
          <w:szCs w:val="20"/>
        </w:rPr>
        <w:tab/>
      </w:r>
      <w:r w:rsidR="00B25B51">
        <w:rPr>
          <w:rFonts w:ascii="Arial" w:hAnsi="Arial" w:cs="Arial"/>
          <w:sz w:val="20"/>
          <w:szCs w:val="20"/>
        </w:rPr>
        <w:tab/>
      </w:r>
      <w:r w:rsidR="00B25B51">
        <w:rPr>
          <w:rFonts w:ascii="Arial" w:hAnsi="Arial" w:cs="Arial"/>
          <w:sz w:val="20"/>
          <w:szCs w:val="20"/>
        </w:rPr>
        <w:tab/>
      </w:r>
      <w:r w:rsidR="00B25B51">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BDE8CF3" w14:textId="77777777" w:rsidR="00A403F8" w:rsidRDefault="00DC6BC6">
      <w:pPr>
        <w:pStyle w:val="Prosttext"/>
        <w:rPr>
          <w:rFonts w:ascii="Arial" w:eastAsia="Times New Roman" w:hAnsi="Arial" w:cs="Arial"/>
          <w:sz w:val="20"/>
          <w:szCs w:val="20"/>
        </w:rPr>
      </w:pPr>
      <w:r>
        <w:rPr>
          <w:rFonts w:ascii="Arial" w:eastAsia="Times New Roman" w:hAnsi="Arial" w:cs="Arial"/>
          <w:sz w:val="20"/>
          <w:szCs w:val="20"/>
        </w:rPr>
        <w:t>NOVASPOL s.r.o.</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Muzeum města Brna</w:t>
      </w:r>
    </w:p>
    <w:p w14:paraId="6BDE8CF4" w14:textId="77777777" w:rsidR="00A403F8" w:rsidRDefault="00DC6BC6">
      <w:pPr>
        <w:pStyle w:val="Prosttext"/>
        <w:rPr>
          <w:rFonts w:ascii="Arial" w:eastAsia="Times New Roman" w:hAnsi="Arial" w:cs="Arial"/>
          <w:sz w:val="20"/>
          <w:szCs w:val="20"/>
        </w:rPr>
      </w:pPr>
      <w:r>
        <w:rPr>
          <w:rFonts w:ascii="Arial" w:hAnsi="Arial" w:cs="Arial"/>
          <w:sz w:val="20"/>
          <w:szCs w:val="20"/>
        </w:rPr>
        <w:t>Aleš Jedlička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Times New Roman" w:hAnsi="Arial" w:cs="Arial"/>
          <w:sz w:val="20"/>
          <w:szCs w:val="20"/>
        </w:rPr>
        <w:t xml:space="preserve">Mgr. Zbyněk Šolc, ředitel </w:t>
      </w:r>
    </w:p>
    <w:p w14:paraId="6BDE8CF5" w14:textId="77777777" w:rsidR="00A403F8" w:rsidRDefault="00A403F8">
      <w:pPr>
        <w:pStyle w:val="Prosttext"/>
        <w:rPr>
          <w:rFonts w:ascii="Arial" w:eastAsia="Times New Roman" w:hAnsi="Arial" w:cs="Arial"/>
          <w:sz w:val="20"/>
          <w:szCs w:val="20"/>
        </w:rPr>
      </w:pPr>
    </w:p>
    <w:p w14:paraId="6BDE8CF6" w14:textId="77777777" w:rsidR="00A403F8" w:rsidRDefault="00A403F8">
      <w:pPr>
        <w:pStyle w:val="Prosttext"/>
        <w:rPr>
          <w:rFonts w:ascii="Times New Roman" w:eastAsia="Times New Roman" w:hAnsi="Times New Roman" w:cs="Times New Roman"/>
          <w:sz w:val="24"/>
          <w:szCs w:val="24"/>
        </w:rPr>
      </w:pPr>
    </w:p>
    <w:p w14:paraId="6BDE8CF7" w14:textId="77777777" w:rsidR="00A403F8" w:rsidRDefault="00A403F8">
      <w:pPr>
        <w:pStyle w:val="Prosttext"/>
        <w:rPr>
          <w:rFonts w:ascii="Times New Roman" w:eastAsia="Times New Roman" w:hAnsi="Times New Roman" w:cs="Times New Roman"/>
          <w:sz w:val="24"/>
          <w:szCs w:val="24"/>
        </w:rPr>
      </w:pPr>
    </w:p>
    <w:p w14:paraId="6BDE8CF8" w14:textId="77777777" w:rsidR="00A403F8" w:rsidRDefault="00A403F8">
      <w:pPr>
        <w:pStyle w:val="Prosttext"/>
        <w:rPr>
          <w:rFonts w:ascii="Courier New" w:hAnsi="Courier New" w:cs="Courier New"/>
        </w:rPr>
      </w:pPr>
    </w:p>
    <w:p w14:paraId="6BDE8CF9" w14:textId="77777777" w:rsidR="00A403F8" w:rsidRDefault="00A403F8">
      <w:pPr>
        <w:pStyle w:val="Prosttext"/>
        <w:rPr>
          <w:rFonts w:ascii="Courier New" w:hAnsi="Courier New" w:cs="Courier New"/>
        </w:rPr>
      </w:pPr>
    </w:p>
    <w:p w14:paraId="6BDE8CFA" w14:textId="77777777" w:rsidR="00A403F8" w:rsidRDefault="00A403F8">
      <w:pPr>
        <w:pStyle w:val="Prosttext"/>
        <w:rPr>
          <w:rFonts w:ascii="Courier New" w:hAnsi="Courier New" w:cs="Courier New"/>
        </w:rPr>
      </w:pPr>
    </w:p>
    <w:p w14:paraId="6BDE8CFB" w14:textId="77777777" w:rsidR="00A403F8" w:rsidRDefault="00A403F8">
      <w:pPr>
        <w:pStyle w:val="Prosttext"/>
        <w:rPr>
          <w:rFonts w:ascii="Courier New" w:hAnsi="Courier New" w:cs="Courier New"/>
        </w:rPr>
      </w:pPr>
    </w:p>
    <w:p w14:paraId="6BDE8CFC" w14:textId="77777777" w:rsidR="00A403F8" w:rsidRDefault="00A403F8">
      <w:pPr>
        <w:rPr>
          <w:rFonts w:ascii="Courier New" w:hAnsi="Courier New" w:cs="Courier New"/>
          <w:sz w:val="21"/>
          <w:szCs w:val="21"/>
        </w:rPr>
      </w:pPr>
    </w:p>
    <w:p w14:paraId="6BDE8CFD" w14:textId="77777777" w:rsidR="00A403F8" w:rsidRDefault="00A403F8">
      <w:pPr>
        <w:pStyle w:val="Prosttext"/>
        <w:rPr>
          <w:rFonts w:ascii="Courier New" w:hAnsi="Courier New" w:cs="Courier New"/>
        </w:rPr>
      </w:pPr>
    </w:p>
    <w:p w14:paraId="6BDE8CFE" w14:textId="77777777" w:rsidR="00A403F8" w:rsidRDefault="00A403F8">
      <w:pPr>
        <w:pStyle w:val="Prosttext"/>
        <w:rPr>
          <w:rFonts w:ascii="Courier New" w:hAnsi="Courier New" w:cs="Courier New"/>
        </w:rPr>
      </w:pPr>
    </w:p>
    <w:p w14:paraId="6BDE8CFF" w14:textId="77777777" w:rsidR="00A403F8" w:rsidRDefault="00A403F8">
      <w:pPr>
        <w:pStyle w:val="Prosttext"/>
        <w:rPr>
          <w:rFonts w:ascii="Courier New" w:hAnsi="Courier New" w:cs="Courier New"/>
        </w:rPr>
      </w:pPr>
    </w:p>
    <w:sectPr w:rsidR="00A403F8">
      <w:headerReference w:type="default" r:id="rId8"/>
      <w:footerReference w:type="default" r:id="rId9"/>
      <w:pgSz w:w="11906" w:h="16838"/>
      <w:pgMar w:top="1417" w:right="1335" w:bottom="1417" w:left="1334"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8D09" w14:textId="77777777" w:rsidR="00094606" w:rsidRDefault="00DC6BC6">
      <w:pPr>
        <w:spacing w:after="0" w:line="240" w:lineRule="auto"/>
      </w:pPr>
      <w:r>
        <w:separator/>
      </w:r>
    </w:p>
  </w:endnote>
  <w:endnote w:type="continuationSeparator" w:id="0">
    <w:p w14:paraId="6BDE8D0B" w14:textId="77777777" w:rsidR="00094606" w:rsidRDefault="00DC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12142"/>
      <w:docPartObj>
        <w:docPartGallery w:val="Page Numbers (Bottom of Page)"/>
        <w:docPartUnique/>
      </w:docPartObj>
    </w:sdtPr>
    <w:sdtEndPr/>
    <w:sdtContent>
      <w:p w14:paraId="6BDE8D03" w14:textId="78F1CF48" w:rsidR="00A403F8" w:rsidRDefault="00DC6BC6">
        <w:pPr>
          <w:pStyle w:val="Zpat"/>
          <w:jc w:val="center"/>
        </w:pPr>
        <w:r>
          <w:fldChar w:fldCharType="begin"/>
        </w:r>
        <w:r>
          <w:instrText>PAGE</w:instrText>
        </w:r>
        <w:r>
          <w:fldChar w:fldCharType="separate"/>
        </w:r>
        <w:r w:rsidR="00B25B51">
          <w:rPr>
            <w:noProof/>
          </w:rPr>
          <w:t>8</w:t>
        </w:r>
        <w:r>
          <w:fldChar w:fldCharType="end"/>
        </w:r>
      </w:p>
    </w:sdtContent>
  </w:sdt>
  <w:p w14:paraId="6BDE8D04" w14:textId="77777777" w:rsidR="00A403F8" w:rsidRDefault="00A403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8D05" w14:textId="77777777" w:rsidR="00094606" w:rsidRDefault="00DC6BC6">
      <w:pPr>
        <w:spacing w:after="0" w:line="240" w:lineRule="auto"/>
      </w:pPr>
      <w:r>
        <w:separator/>
      </w:r>
    </w:p>
  </w:footnote>
  <w:footnote w:type="continuationSeparator" w:id="0">
    <w:p w14:paraId="6BDE8D07" w14:textId="77777777" w:rsidR="00094606" w:rsidRDefault="00DC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8D02" w14:textId="77777777" w:rsidR="00A403F8" w:rsidRDefault="00DC6BC6">
    <w:pPr>
      <w:pStyle w:val="Zhlav"/>
      <w:jc w:val="right"/>
      <w:rPr>
        <w:b/>
      </w:rPr>
    </w:pPr>
    <w:r>
      <w:rPr>
        <w:rFonts w:ascii="Arial" w:hAnsi="Arial" w:cs="Arial"/>
        <w:b/>
        <w:bCs/>
        <w:color w:val="000000"/>
        <w:sz w:val="18"/>
        <w:szCs w:val="18"/>
        <w:shd w:val="clear" w:color="auto" w:fill="FFFFFF"/>
      </w:rPr>
      <w:t>MuMB-04014/2023/</w:t>
    </w:r>
    <w:proofErr w:type="spellStart"/>
    <w:r>
      <w:rPr>
        <w:rFonts w:ascii="Arial" w:hAnsi="Arial" w:cs="Arial"/>
        <w:b/>
        <w:bCs/>
        <w:color w:val="000000"/>
        <w:sz w:val="18"/>
        <w:szCs w:val="18"/>
        <w:shd w:val="clear" w:color="auto" w:fill="FFFFFF"/>
      </w:rPr>
      <w:t>MOd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F8"/>
    <w:rsid w:val="00007993"/>
    <w:rsid w:val="00094606"/>
    <w:rsid w:val="00A403F8"/>
    <w:rsid w:val="00B25B51"/>
    <w:rsid w:val="00DC6B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8BC7"/>
  <w15:docId w15:val="{3795B1F3-D720-4450-91C4-6643BCF3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0C8E"/>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basedOn w:val="Standardnpsmoodstavce"/>
    <w:link w:val="Prosttext"/>
    <w:uiPriority w:val="99"/>
    <w:qFormat/>
    <w:rsid w:val="0014117C"/>
    <w:rPr>
      <w:rFonts w:ascii="Consolas" w:hAnsi="Consolas"/>
      <w:sz w:val="21"/>
      <w:szCs w:val="21"/>
    </w:rPr>
  </w:style>
  <w:style w:type="character" w:customStyle="1" w:styleId="ZhlavChar">
    <w:name w:val="Záhlaví Char"/>
    <w:basedOn w:val="Standardnpsmoodstavce"/>
    <w:link w:val="Zhlav"/>
    <w:uiPriority w:val="99"/>
    <w:qFormat/>
    <w:rsid w:val="000D571F"/>
  </w:style>
  <w:style w:type="character" w:customStyle="1" w:styleId="ZpatChar">
    <w:name w:val="Zápatí Char"/>
    <w:basedOn w:val="Standardnpsmoodstavce"/>
    <w:link w:val="Zpat"/>
    <w:uiPriority w:val="99"/>
    <w:qFormat/>
    <w:rsid w:val="000D571F"/>
  </w:style>
  <w:style w:type="character" w:customStyle="1" w:styleId="Internetovodkaz">
    <w:name w:val="Internetový odkaz"/>
    <w:basedOn w:val="Standardnpsmoodstavce"/>
    <w:uiPriority w:val="99"/>
    <w:unhideWhenUsed/>
    <w:rsid w:val="0049087F"/>
    <w:rPr>
      <w:color w:val="0563C1" w:themeColor="hyperlink"/>
      <w:u w:val="single"/>
    </w:rPr>
  </w:style>
  <w:style w:type="character" w:customStyle="1" w:styleId="Nevyeenzmnka1">
    <w:name w:val="Nevyřešená zmínka1"/>
    <w:basedOn w:val="Standardnpsmoodstavce"/>
    <w:uiPriority w:val="99"/>
    <w:semiHidden/>
    <w:unhideWhenUsed/>
    <w:qFormat/>
    <w:rsid w:val="0049087F"/>
    <w:rPr>
      <w:color w:val="605E5C"/>
      <w:shd w:val="clear" w:color="auto" w:fill="E1DFDD"/>
    </w:rPr>
  </w:style>
  <w:style w:type="character" w:styleId="Siln">
    <w:name w:val="Strong"/>
    <w:uiPriority w:val="99"/>
    <w:qFormat/>
    <w:rsid w:val="00FA20FF"/>
    <w:rPr>
      <w:rFonts w:cs="Times New Roman"/>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Prosttext">
    <w:name w:val="Plain Text"/>
    <w:basedOn w:val="Normln"/>
    <w:link w:val="ProsttextChar"/>
    <w:uiPriority w:val="99"/>
    <w:unhideWhenUsed/>
    <w:qFormat/>
    <w:rsid w:val="0014117C"/>
    <w:pPr>
      <w:spacing w:after="0" w:line="240" w:lineRule="auto"/>
    </w:pPr>
    <w:rPr>
      <w:rFonts w:ascii="Consolas" w:hAnsi="Consolas"/>
      <w:sz w:val="21"/>
      <w:szCs w:val="21"/>
    </w:rPr>
  </w:style>
  <w:style w:type="paragraph" w:customStyle="1" w:styleId="Zhlavazpat">
    <w:name w:val="Záhlaví a zápatí"/>
    <w:basedOn w:val="Normln"/>
    <w:qFormat/>
  </w:style>
  <w:style w:type="paragraph" w:styleId="Zhlav">
    <w:name w:val="header"/>
    <w:basedOn w:val="Normln"/>
    <w:link w:val="ZhlavChar"/>
    <w:uiPriority w:val="99"/>
    <w:unhideWhenUsed/>
    <w:rsid w:val="000D571F"/>
    <w:pPr>
      <w:tabs>
        <w:tab w:val="center" w:pos="4536"/>
        <w:tab w:val="right" w:pos="9072"/>
      </w:tabs>
      <w:spacing w:after="0" w:line="240" w:lineRule="auto"/>
    </w:pPr>
  </w:style>
  <w:style w:type="paragraph" w:styleId="Zpat">
    <w:name w:val="footer"/>
    <w:basedOn w:val="Normln"/>
    <w:link w:val="ZpatChar"/>
    <w:uiPriority w:val="99"/>
    <w:unhideWhenUsed/>
    <w:rsid w:val="000D571F"/>
    <w:pPr>
      <w:tabs>
        <w:tab w:val="center" w:pos="4536"/>
        <w:tab w:val="right" w:pos="9072"/>
      </w:tabs>
      <w:spacing w:after="0" w:line="240" w:lineRule="auto"/>
    </w:pPr>
  </w:style>
  <w:style w:type="paragraph" w:customStyle="1" w:styleId="Default">
    <w:name w:val="Default"/>
    <w:qFormat/>
    <w:rsid w:val="00FA20FF"/>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2" ma:contentTypeDescription="Vytvoří nový dokument" ma:contentTypeScope="" ma:versionID="0a91a8b9b138439c21fc8e487b278cc4">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1d8eedce02ac339984b43688f5ebf9e9"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27FB-B9BE-4C6A-913A-4936367C1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321D3-16D3-4812-80DF-0A77B8D33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2933</Words>
  <Characters>17305</Characters>
  <Application>Microsoft Office Word</Application>
  <DocSecurity>0</DocSecurity>
  <Lines>144</Lines>
  <Paragraphs>40</Paragraphs>
  <ScaleCrop>false</ScaleCrop>
  <Company>ATC</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Vachůt, Petr</dc:creator>
  <dc:description/>
  <cp:lastModifiedBy>Lavingrová, Veronika</cp:lastModifiedBy>
  <cp:revision>2</cp:revision>
  <cp:lastPrinted>2023-11-14T14:41:00Z</cp:lastPrinted>
  <dcterms:created xsi:type="dcterms:W3CDTF">2023-11-22T11:59:00Z</dcterms:created>
  <dcterms:modified xsi:type="dcterms:W3CDTF">2023-11-22T11:59:00Z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