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5D41" w14:textId="3D92533E" w:rsidR="00381CBC" w:rsidRPr="005629D4" w:rsidRDefault="00601C17" w:rsidP="009E289C">
      <w:pPr>
        <w:tabs>
          <w:tab w:val="center" w:pos="4536"/>
          <w:tab w:val="left" w:pos="7164"/>
        </w:tabs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0C5967">
        <w:rPr>
          <w:rFonts w:ascii="Times New Roman" w:hAnsi="Times New Roman" w:cs="Times New Roman"/>
          <w:b/>
          <w:sz w:val="32"/>
          <w:szCs w:val="32"/>
        </w:rPr>
        <w:t>Kupní smlouva</w:t>
      </w:r>
      <w:r w:rsidR="005629D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5629D4" w:rsidRPr="005629D4">
        <w:rPr>
          <w:rFonts w:ascii="Times New Roman" w:hAnsi="Times New Roman" w:cs="Times New Roman"/>
          <w:b/>
          <w:sz w:val="24"/>
          <w:szCs w:val="24"/>
        </w:rPr>
        <w:t>evid.č.</w:t>
      </w:r>
      <w:r w:rsidR="009E289C" w:rsidRPr="008F04FE">
        <w:rPr>
          <w:rFonts w:ascii="Times New Roman" w:hAnsi="Times New Roman" w:cs="Times New Roman"/>
          <w:b/>
          <w:sz w:val="24"/>
          <w:szCs w:val="24"/>
        </w:rPr>
        <w:t>2683/2023/MP</w:t>
      </w:r>
      <w:r w:rsidR="005629D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629D4">
        <w:rPr>
          <w:rFonts w:ascii="Times New Roman" w:hAnsi="Times New Roman" w:cs="Times New Roman"/>
          <w:b/>
          <w:sz w:val="32"/>
          <w:szCs w:val="32"/>
        </w:rPr>
        <w:tab/>
      </w:r>
      <w:r w:rsidR="005629D4">
        <w:rPr>
          <w:rFonts w:ascii="Times New Roman" w:hAnsi="Times New Roman" w:cs="Times New Roman"/>
          <w:b/>
          <w:sz w:val="32"/>
          <w:szCs w:val="32"/>
        </w:rPr>
        <w:tab/>
      </w:r>
      <w:r w:rsidR="005629D4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</w:p>
    <w:p w14:paraId="4CF47C07" w14:textId="3D2E8070" w:rsidR="00381CBC" w:rsidRPr="00572361" w:rsidRDefault="00381CBC" w:rsidP="00725384">
      <w:pPr>
        <w:jc w:val="both"/>
        <w:rPr>
          <w:rFonts w:ascii="Times New Roman" w:hAnsi="Times New Roman" w:cs="Times New Roman"/>
        </w:rPr>
      </w:pPr>
      <w:r w:rsidRPr="00572361">
        <w:rPr>
          <w:rFonts w:ascii="Times New Roman" w:hAnsi="Times New Roman" w:cs="Times New Roman"/>
        </w:rPr>
        <w:t>uzavřená podle § 2</w:t>
      </w:r>
      <w:r w:rsidR="000C5967">
        <w:rPr>
          <w:rFonts w:ascii="Times New Roman" w:hAnsi="Times New Roman" w:cs="Times New Roman"/>
        </w:rPr>
        <w:t>079</w:t>
      </w:r>
      <w:r w:rsidRPr="00572361">
        <w:rPr>
          <w:rFonts w:ascii="Times New Roman" w:hAnsi="Times New Roman" w:cs="Times New Roman"/>
        </w:rPr>
        <w:t xml:space="preserve"> a násl. </w:t>
      </w:r>
      <w:r w:rsidR="001A0EF5">
        <w:rPr>
          <w:rFonts w:ascii="Times New Roman" w:hAnsi="Times New Roman" w:cs="Times New Roman"/>
        </w:rPr>
        <w:t>z</w:t>
      </w:r>
      <w:r w:rsidRPr="00572361">
        <w:rPr>
          <w:rFonts w:ascii="Times New Roman" w:hAnsi="Times New Roman" w:cs="Times New Roman"/>
        </w:rPr>
        <w:t>ák. č. 89/2012 Sb., občanský zákoník</w:t>
      </w:r>
      <w:r w:rsidR="001A0EF5">
        <w:rPr>
          <w:rFonts w:ascii="Times New Roman" w:hAnsi="Times New Roman" w:cs="Times New Roman"/>
        </w:rPr>
        <w:t>, ve znění pozdějších předpisů</w:t>
      </w:r>
      <w:r w:rsidR="00725384">
        <w:rPr>
          <w:rFonts w:ascii="Times New Roman" w:hAnsi="Times New Roman" w:cs="Times New Roman"/>
        </w:rPr>
        <w:t xml:space="preserve">             </w:t>
      </w:r>
      <w:proofErr w:type="gramStart"/>
      <w:r w:rsidR="00725384">
        <w:rPr>
          <w:rFonts w:ascii="Times New Roman" w:hAnsi="Times New Roman" w:cs="Times New Roman"/>
        </w:rPr>
        <w:t xml:space="preserve">  </w:t>
      </w:r>
      <w:r w:rsidR="00DB53C7">
        <w:rPr>
          <w:rFonts w:ascii="Times New Roman" w:hAnsi="Times New Roman" w:cs="Times New Roman"/>
        </w:rPr>
        <w:t xml:space="preserve"> </w:t>
      </w:r>
      <w:r w:rsidR="00725384">
        <w:rPr>
          <w:rFonts w:ascii="Times New Roman" w:hAnsi="Times New Roman" w:cs="Times New Roman"/>
        </w:rPr>
        <w:t>(</w:t>
      </w:r>
      <w:proofErr w:type="gramEnd"/>
      <w:r w:rsidR="00DB53C7">
        <w:rPr>
          <w:rFonts w:ascii="Times New Roman" w:hAnsi="Times New Roman" w:cs="Times New Roman"/>
        </w:rPr>
        <w:t>dále jen „občanský zákoník“)</w:t>
      </w:r>
      <w:r w:rsidR="001A0EF5">
        <w:rPr>
          <w:rFonts w:ascii="Times New Roman" w:hAnsi="Times New Roman" w:cs="Times New Roman"/>
        </w:rPr>
        <w:t>, níže uvedeného dne, měsíce a roku mezi těmito smluvními stranami:</w:t>
      </w:r>
    </w:p>
    <w:p w14:paraId="5A46E438" w14:textId="577DBA4E" w:rsidR="00572361" w:rsidRPr="00572361" w:rsidRDefault="00572361" w:rsidP="005723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72361">
        <w:rPr>
          <w:rFonts w:ascii="Times New Roman" w:hAnsi="Times New Roman" w:cs="Times New Roman"/>
          <w:b/>
          <w:bCs/>
        </w:rPr>
        <w:t xml:space="preserve">Statutární město Ostrava </w:t>
      </w:r>
    </w:p>
    <w:p w14:paraId="6CAE23B7" w14:textId="77777777" w:rsidR="00482041" w:rsidRPr="00482041" w:rsidRDefault="00482041" w:rsidP="0048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82041">
        <w:rPr>
          <w:rFonts w:ascii="Times New Roman" w:hAnsi="Times New Roman" w:cs="Times New Roman"/>
        </w:rPr>
        <w:t>Prokešovo náměstí 8, 729 30 Ostrava</w:t>
      </w:r>
    </w:p>
    <w:p w14:paraId="6F9D087B" w14:textId="1B285054" w:rsidR="00482041" w:rsidRDefault="00482041" w:rsidP="00482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2FF8">
        <w:rPr>
          <w:rFonts w:ascii="Times New Roman" w:hAnsi="Times New Roman" w:cs="Times New Roman"/>
        </w:rPr>
        <w:t>z</w:t>
      </w:r>
      <w:r w:rsidRPr="00482041">
        <w:rPr>
          <w:rFonts w:ascii="Times New Roman" w:hAnsi="Times New Roman" w:cs="Times New Roman"/>
        </w:rPr>
        <w:t xml:space="preserve">astoupené: </w:t>
      </w:r>
      <w:proofErr w:type="spellStart"/>
      <w:r w:rsidR="003B6DB6">
        <w:rPr>
          <w:rFonts w:ascii="Times New Roman" w:hAnsi="Times New Roman" w:cs="Times New Roman"/>
        </w:rPr>
        <w:t>xxxxxxxxxxxxxxxxxx</w:t>
      </w:r>
      <w:proofErr w:type="spellEnd"/>
      <w:r w:rsidR="00701190">
        <w:rPr>
          <w:rFonts w:ascii="Times New Roman" w:hAnsi="Times New Roman" w:cs="Times New Roman"/>
        </w:rPr>
        <w:t xml:space="preserve">, ředitelem </w:t>
      </w:r>
      <w:r w:rsidR="00DA7FC2">
        <w:rPr>
          <w:rFonts w:ascii="Times New Roman" w:hAnsi="Times New Roman" w:cs="Times New Roman"/>
        </w:rPr>
        <w:t>m</w:t>
      </w:r>
      <w:r w:rsidR="00701190">
        <w:rPr>
          <w:rFonts w:ascii="Times New Roman" w:hAnsi="Times New Roman" w:cs="Times New Roman"/>
        </w:rPr>
        <w:t>ěstské policie</w:t>
      </w:r>
    </w:p>
    <w:p w14:paraId="765B5130" w14:textId="77777777" w:rsidR="00482041" w:rsidRPr="002C2BC3" w:rsidRDefault="00482041" w:rsidP="00482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IČO:</w:t>
      </w:r>
      <w:r w:rsidR="004B58A4">
        <w:rPr>
          <w:rFonts w:ascii="Times New Roman" w:hAnsi="Times New Roman" w:cs="Times New Roman"/>
        </w:rPr>
        <w:tab/>
      </w:r>
      <w:r w:rsidR="004B58A4">
        <w:rPr>
          <w:rFonts w:ascii="Times New Roman" w:hAnsi="Times New Roman" w:cs="Times New Roman"/>
        </w:rPr>
        <w:tab/>
      </w:r>
      <w:r w:rsidRPr="002C2BC3">
        <w:rPr>
          <w:rFonts w:ascii="Times New Roman" w:hAnsi="Times New Roman" w:cs="Times New Roman"/>
        </w:rPr>
        <w:t>00845451</w:t>
      </w:r>
    </w:p>
    <w:p w14:paraId="28469E0B" w14:textId="43731CDE" w:rsidR="00482041" w:rsidRPr="002C2BC3" w:rsidRDefault="00482041" w:rsidP="0048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DIČ: 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="00EE6645">
        <w:rPr>
          <w:rFonts w:ascii="Times New Roman" w:hAnsi="Times New Roman" w:cs="Times New Roman"/>
        </w:rPr>
        <w:t xml:space="preserve">   </w:t>
      </w:r>
      <w:r w:rsidR="004B58A4">
        <w:rPr>
          <w:rFonts w:ascii="Times New Roman" w:hAnsi="Times New Roman" w:cs="Times New Roman"/>
        </w:rPr>
        <w:tab/>
      </w:r>
      <w:r w:rsidR="002774AF">
        <w:rPr>
          <w:rFonts w:ascii="Times New Roman" w:hAnsi="Times New Roman" w:cs="Times New Roman"/>
        </w:rPr>
        <w:t>CZ00845451 (plátce DPH)</w:t>
      </w:r>
    </w:p>
    <w:p w14:paraId="3829CC5C" w14:textId="778685E6" w:rsidR="00482041" w:rsidRPr="002C2BC3" w:rsidRDefault="00482041" w:rsidP="0048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5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Peněžní </w:t>
      </w:r>
      <w:proofErr w:type="gramStart"/>
      <w:r>
        <w:rPr>
          <w:rFonts w:ascii="Times New Roman" w:hAnsi="Times New Roman" w:cs="Times New Roman"/>
        </w:rPr>
        <w:t xml:space="preserve">ústav: </w:t>
      </w:r>
      <w:r w:rsidR="00EE6645">
        <w:rPr>
          <w:rFonts w:ascii="Times New Roman" w:hAnsi="Times New Roman" w:cs="Times New Roman"/>
        </w:rPr>
        <w:t xml:space="preserve">  </w:t>
      </w:r>
      <w:proofErr w:type="gramEnd"/>
      <w:r w:rsidR="00EE6645">
        <w:rPr>
          <w:rFonts w:ascii="Times New Roman" w:hAnsi="Times New Roman" w:cs="Times New Roman"/>
        </w:rPr>
        <w:t xml:space="preserve">  </w:t>
      </w:r>
      <w:r w:rsidR="004B58A4">
        <w:rPr>
          <w:rFonts w:ascii="Times New Roman" w:hAnsi="Times New Roman" w:cs="Times New Roman"/>
        </w:rPr>
        <w:tab/>
      </w:r>
      <w:proofErr w:type="spellStart"/>
      <w:r w:rsidR="003B6DB6">
        <w:rPr>
          <w:rFonts w:ascii="Times New Roman" w:hAnsi="Times New Roman" w:cs="Times New Roman"/>
        </w:rPr>
        <w:t>xxxxxxxxxxxxxxxxxxxxxxxxxxxx</w:t>
      </w:r>
      <w:proofErr w:type="spellEnd"/>
    </w:p>
    <w:p w14:paraId="108E5D13" w14:textId="5FDA3AE1" w:rsidR="00EE6645" w:rsidRPr="002C2BC3" w:rsidRDefault="00482041" w:rsidP="0048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5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Číslo </w:t>
      </w:r>
      <w:proofErr w:type="gramStart"/>
      <w:r>
        <w:rPr>
          <w:rFonts w:ascii="Times New Roman" w:hAnsi="Times New Roman" w:cs="Times New Roman"/>
        </w:rPr>
        <w:t xml:space="preserve">účtu:   </w:t>
      </w:r>
      <w:proofErr w:type="gramEnd"/>
      <w:r>
        <w:rPr>
          <w:rFonts w:ascii="Times New Roman" w:hAnsi="Times New Roman" w:cs="Times New Roman"/>
        </w:rPr>
        <w:t xml:space="preserve">     </w:t>
      </w:r>
      <w:r w:rsidR="00EE6645">
        <w:rPr>
          <w:rFonts w:ascii="Times New Roman" w:hAnsi="Times New Roman" w:cs="Times New Roman"/>
        </w:rPr>
        <w:t xml:space="preserve">   </w:t>
      </w:r>
      <w:r w:rsidR="004F2FF8">
        <w:rPr>
          <w:rFonts w:ascii="Times New Roman" w:hAnsi="Times New Roman" w:cs="Times New Roman"/>
        </w:rPr>
        <w:tab/>
      </w:r>
      <w:proofErr w:type="spellStart"/>
      <w:r w:rsidR="003B6DB6">
        <w:rPr>
          <w:rFonts w:ascii="Times New Roman" w:hAnsi="Times New Roman" w:cs="Times New Roman"/>
        </w:rPr>
        <w:t>xxxxxxxxxxxxxxxxxxxxxxxxxxxx</w:t>
      </w:r>
      <w:proofErr w:type="spellEnd"/>
    </w:p>
    <w:p w14:paraId="7D416924" w14:textId="77777777" w:rsidR="000C193D" w:rsidRDefault="00EE6645" w:rsidP="00EE66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409563D7" w14:textId="180983A0" w:rsidR="00EE6645" w:rsidRPr="00572361" w:rsidRDefault="000C193D" w:rsidP="000C19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6645" w:rsidRPr="00572361">
        <w:rPr>
          <w:rFonts w:ascii="Times New Roman" w:hAnsi="Times New Roman" w:cs="Times New Roman"/>
        </w:rPr>
        <w:t xml:space="preserve">(dále jen </w:t>
      </w:r>
      <w:r w:rsidR="00EE6645" w:rsidRPr="004B58A4">
        <w:rPr>
          <w:rFonts w:ascii="Times New Roman" w:hAnsi="Times New Roman" w:cs="Times New Roman"/>
          <w:b/>
        </w:rPr>
        <w:t>“</w:t>
      </w:r>
      <w:r w:rsidR="000C5967">
        <w:rPr>
          <w:rFonts w:ascii="Times New Roman" w:hAnsi="Times New Roman" w:cs="Times New Roman"/>
          <w:b/>
        </w:rPr>
        <w:t>kupující</w:t>
      </w:r>
      <w:r w:rsidR="00EE6645" w:rsidRPr="004B58A4">
        <w:rPr>
          <w:rFonts w:ascii="Times New Roman" w:hAnsi="Times New Roman" w:cs="Times New Roman"/>
          <w:b/>
        </w:rPr>
        <w:t>”</w:t>
      </w:r>
      <w:r w:rsidR="00EE6645" w:rsidRPr="00572361">
        <w:rPr>
          <w:rFonts w:ascii="Times New Roman" w:hAnsi="Times New Roman" w:cs="Times New Roman"/>
        </w:rPr>
        <w:t>)</w:t>
      </w:r>
    </w:p>
    <w:p w14:paraId="55FE7EF9" w14:textId="77777777" w:rsidR="00A409F3" w:rsidRDefault="00A409F3" w:rsidP="00482041">
      <w:pPr>
        <w:spacing w:after="0" w:line="240" w:lineRule="auto"/>
        <w:rPr>
          <w:rFonts w:ascii="Times New Roman" w:hAnsi="Times New Roman" w:cs="Times New Roman"/>
        </w:rPr>
      </w:pPr>
    </w:p>
    <w:p w14:paraId="069207F0" w14:textId="61AD7215" w:rsidR="00482041" w:rsidRDefault="00A409F3" w:rsidP="0048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C4F6044" w14:textId="77777777" w:rsidR="00A409F3" w:rsidRPr="00482041" w:rsidRDefault="00A409F3" w:rsidP="00482041">
      <w:pPr>
        <w:spacing w:after="0" w:line="240" w:lineRule="auto"/>
        <w:rPr>
          <w:rFonts w:ascii="Times New Roman" w:hAnsi="Times New Roman" w:cs="Times New Roman"/>
        </w:rPr>
      </w:pPr>
    </w:p>
    <w:p w14:paraId="625EAA5A" w14:textId="77777777" w:rsidR="00A1329E" w:rsidRDefault="00A115BA" w:rsidP="00A115B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115BA">
        <w:rPr>
          <w:rFonts w:ascii="Times New Roman" w:hAnsi="Times New Roman" w:cs="Times New Roman"/>
          <w:b/>
          <w:bCs/>
        </w:rPr>
        <w:t>Národní hřebčín Klad</w:t>
      </w:r>
      <w:r>
        <w:rPr>
          <w:rFonts w:ascii="Times New Roman" w:hAnsi="Times New Roman" w:cs="Times New Roman"/>
          <w:b/>
          <w:bCs/>
        </w:rPr>
        <w:t>r</w:t>
      </w:r>
      <w:r w:rsidRPr="00A115BA">
        <w:rPr>
          <w:rFonts w:ascii="Times New Roman" w:hAnsi="Times New Roman" w:cs="Times New Roman"/>
          <w:b/>
          <w:bCs/>
        </w:rPr>
        <w:t>uby nad Labem</w:t>
      </w:r>
    </w:p>
    <w:p w14:paraId="5517D13D" w14:textId="372035DF" w:rsidR="00A1329E" w:rsidRPr="003B6DB6" w:rsidRDefault="00C002A5" w:rsidP="003B6DB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Kladruby nad Labem 1, 533 14 Kladruby nad Labem</w:t>
      </w:r>
    </w:p>
    <w:p w14:paraId="6585C02E" w14:textId="2ED4DC9D" w:rsidR="00A1329E" w:rsidRDefault="00A1329E" w:rsidP="00A1329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zastoupená: </w:t>
      </w:r>
      <w:proofErr w:type="spellStart"/>
      <w:r w:rsidR="003B6DB6">
        <w:rPr>
          <w:rFonts w:ascii="Times New Roman" w:hAnsi="Times New Roman" w:cs="Times New Roman"/>
          <w:bCs/>
        </w:rPr>
        <w:t>xxxxxxxxxxxxxxxxxxx</w:t>
      </w:r>
      <w:proofErr w:type="spellEnd"/>
      <w:r>
        <w:rPr>
          <w:rFonts w:ascii="Times New Roman" w:hAnsi="Times New Roman" w:cs="Times New Roman"/>
          <w:bCs/>
        </w:rPr>
        <w:t>, ředitelem</w:t>
      </w:r>
    </w:p>
    <w:p w14:paraId="5C08A406" w14:textId="77777777" w:rsidR="00A1329E" w:rsidRDefault="00A1329E" w:rsidP="00A1329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72048972</w:t>
      </w:r>
    </w:p>
    <w:p w14:paraId="3634F810" w14:textId="22AFD862" w:rsidR="00A115BA" w:rsidRPr="00C002A5" w:rsidRDefault="00A1329E" w:rsidP="00C002A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CZ72048972</w:t>
      </w:r>
    </w:p>
    <w:p w14:paraId="1967816A" w14:textId="623BC267" w:rsidR="003E1885" w:rsidRPr="008F04FE" w:rsidRDefault="003E1885" w:rsidP="003E1885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Peněžní </w:t>
      </w:r>
      <w:proofErr w:type="gramStart"/>
      <w:r>
        <w:rPr>
          <w:rFonts w:ascii="Times New Roman" w:hAnsi="Times New Roman" w:cs="Times New Roman"/>
        </w:rPr>
        <w:t xml:space="preserve">ústav: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spellStart"/>
      <w:r w:rsidR="003B6DB6">
        <w:rPr>
          <w:rFonts w:ascii="Times New Roman" w:hAnsi="Times New Roman" w:cs="Times New Roman"/>
        </w:rPr>
        <w:t>xxxxxxxxxxxxxxxxxxxxxxxxxxx</w:t>
      </w:r>
      <w:proofErr w:type="spellEnd"/>
    </w:p>
    <w:p w14:paraId="32DC7DB3" w14:textId="299DC150" w:rsidR="003E1885" w:rsidRPr="009E289C" w:rsidRDefault="003E1885" w:rsidP="003E1885">
      <w:pPr>
        <w:spacing w:after="0" w:line="240" w:lineRule="auto"/>
        <w:rPr>
          <w:rFonts w:ascii="Times New Roman" w:hAnsi="Times New Roman" w:cs="Times New Roman"/>
        </w:rPr>
      </w:pPr>
      <w:r w:rsidRPr="009E289C">
        <w:rPr>
          <w:rFonts w:ascii="Times New Roman" w:hAnsi="Times New Roman" w:cs="Times New Roman"/>
        </w:rPr>
        <w:t xml:space="preserve">     Číslo </w:t>
      </w:r>
      <w:proofErr w:type="gramStart"/>
      <w:r w:rsidRPr="009E289C">
        <w:rPr>
          <w:rFonts w:ascii="Times New Roman" w:hAnsi="Times New Roman" w:cs="Times New Roman"/>
        </w:rPr>
        <w:t xml:space="preserve">účtu:   </w:t>
      </w:r>
      <w:proofErr w:type="gramEnd"/>
      <w:r w:rsidRPr="009E289C">
        <w:rPr>
          <w:rFonts w:ascii="Times New Roman" w:hAnsi="Times New Roman" w:cs="Times New Roman"/>
        </w:rPr>
        <w:t xml:space="preserve">        </w:t>
      </w:r>
      <w:r w:rsidRPr="009E289C">
        <w:rPr>
          <w:rFonts w:ascii="Times New Roman" w:hAnsi="Times New Roman" w:cs="Times New Roman"/>
        </w:rPr>
        <w:tab/>
      </w:r>
      <w:proofErr w:type="spellStart"/>
      <w:r w:rsidR="003B6DB6">
        <w:rPr>
          <w:rFonts w:ascii="Times New Roman" w:hAnsi="Times New Roman" w:cs="Times New Roman"/>
        </w:rPr>
        <w:t>xxxxxxxxxxxxxxxxxxxxxxxxxxx</w:t>
      </w:r>
      <w:proofErr w:type="spellEnd"/>
    </w:p>
    <w:p w14:paraId="6A0693F8" w14:textId="77777777" w:rsidR="003E1885" w:rsidRDefault="00491642" w:rsidP="002A3C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572361">
        <w:rPr>
          <w:rFonts w:ascii="Times New Roman" w:hAnsi="Times New Roman" w:cs="Times New Roman"/>
          <w:bCs/>
        </w:rPr>
        <w:t xml:space="preserve"> </w:t>
      </w:r>
    </w:p>
    <w:p w14:paraId="375AC4CB" w14:textId="4FCF0CB9" w:rsidR="00381CBC" w:rsidRDefault="00381CBC" w:rsidP="003E188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572361">
        <w:rPr>
          <w:rFonts w:ascii="Times New Roman" w:hAnsi="Times New Roman" w:cs="Times New Roman"/>
          <w:bCs/>
        </w:rPr>
        <w:t xml:space="preserve">(dále jen </w:t>
      </w:r>
      <w:r w:rsidRPr="004B58A4">
        <w:rPr>
          <w:rFonts w:ascii="Times New Roman" w:hAnsi="Times New Roman" w:cs="Times New Roman"/>
          <w:b/>
          <w:bCs/>
        </w:rPr>
        <w:t>“p</w:t>
      </w:r>
      <w:r w:rsidR="000C5967">
        <w:rPr>
          <w:rFonts w:ascii="Times New Roman" w:hAnsi="Times New Roman" w:cs="Times New Roman"/>
          <w:b/>
          <w:bCs/>
        </w:rPr>
        <w:t>rodávající</w:t>
      </w:r>
      <w:r w:rsidRPr="004B58A4">
        <w:rPr>
          <w:rFonts w:ascii="Times New Roman" w:hAnsi="Times New Roman" w:cs="Times New Roman"/>
          <w:b/>
          <w:bCs/>
        </w:rPr>
        <w:t>”</w:t>
      </w:r>
      <w:r w:rsidRPr="00572361">
        <w:rPr>
          <w:rFonts w:ascii="Times New Roman" w:hAnsi="Times New Roman" w:cs="Times New Roman"/>
          <w:bCs/>
        </w:rPr>
        <w:t>)</w:t>
      </w:r>
      <w:r w:rsidR="00A409F3">
        <w:rPr>
          <w:rFonts w:ascii="Times New Roman" w:hAnsi="Times New Roman" w:cs="Times New Roman"/>
          <w:bCs/>
        </w:rPr>
        <w:t>,</w:t>
      </w:r>
    </w:p>
    <w:p w14:paraId="55280719" w14:textId="77777777" w:rsidR="003E1885" w:rsidRDefault="003E1885" w:rsidP="003E188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</w:p>
    <w:p w14:paraId="303C7CCF" w14:textId="76CA0425" w:rsidR="00381CBC" w:rsidRDefault="00C740F8" w:rsidP="00C740F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740F8">
        <w:rPr>
          <w:rFonts w:ascii="Times New Roman" w:hAnsi="Times New Roman" w:cs="Times New Roman"/>
        </w:rPr>
        <w:t xml:space="preserve">(dále společně také jako </w:t>
      </w:r>
      <w:r>
        <w:rPr>
          <w:rFonts w:ascii="Times New Roman" w:hAnsi="Times New Roman" w:cs="Times New Roman"/>
        </w:rPr>
        <w:t>„</w:t>
      </w:r>
      <w:r w:rsidRPr="00C740F8">
        <w:rPr>
          <w:rFonts w:ascii="Times New Roman" w:hAnsi="Times New Roman" w:cs="Times New Roman"/>
          <w:b/>
          <w:bCs/>
        </w:rPr>
        <w:t>smluvní strany</w:t>
      </w:r>
      <w:r w:rsidRPr="00C740F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).</w:t>
      </w:r>
    </w:p>
    <w:p w14:paraId="7D1CECA0" w14:textId="77777777" w:rsidR="00787EA9" w:rsidRDefault="00787EA9" w:rsidP="00C740F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3F0E0603" w14:textId="77777777" w:rsidR="00C740F8" w:rsidRPr="00C740F8" w:rsidRDefault="00C740F8" w:rsidP="00C740F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39EEAA64" w14:textId="77777777" w:rsidR="00793B69" w:rsidRDefault="00381CBC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8A4">
        <w:rPr>
          <w:rFonts w:ascii="Times New Roman" w:hAnsi="Times New Roman" w:cs="Times New Roman"/>
          <w:b/>
        </w:rPr>
        <w:t>Čl. I.</w:t>
      </w:r>
    </w:p>
    <w:p w14:paraId="05D18AF3" w14:textId="5D998953" w:rsidR="00572361" w:rsidRDefault="00381CBC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2193">
        <w:rPr>
          <w:rFonts w:ascii="Times New Roman" w:hAnsi="Times New Roman" w:cs="Times New Roman"/>
          <w:b/>
        </w:rPr>
        <w:t>Předmět</w:t>
      </w:r>
      <w:r w:rsidR="00D55F96" w:rsidRPr="00F32193">
        <w:rPr>
          <w:rFonts w:ascii="Times New Roman" w:hAnsi="Times New Roman" w:cs="Times New Roman"/>
          <w:b/>
        </w:rPr>
        <w:t xml:space="preserve"> </w:t>
      </w:r>
      <w:r w:rsidR="00E414BE">
        <w:rPr>
          <w:rFonts w:ascii="Times New Roman" w:hAnsi="Times New Roman" w:cs="Times New Roman"/>
          <w:b/>
        </w:rPr>
        <w:t xml:space="preserve">a účel </w:t>
      </w:r>
      <w:r w:rsidR="00D55F96" w:rsidRPr="00F32193">
        <w:rPr>
          <w:rFonts w:ascii="Times New Roman" w:hAnsi="Times New Roman" w:cs="Times New Roman"/>
          <w:b/>
        </w:rPr>
        <w:t>smlouvy</w:t>
      </w:r>
    </w:p>
    <w:p w14:paraId="065817FD" w14:textId="77777777" w:rsidR="00E763B7" w:rsidRPr="00F32193" w:rsidRDefault="00E763B7" w:rsidP="00E763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72A2D1" w14:textId="2924E96C" w:rsidR="002A3C4B" w:rsidRPr="00F32193" w:rsidRDefault="00381CBC" w:rsidP="00F93F6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F32193">
        <w:rPr>
          <w:rFonts w:ascii="Times New Roman" w:hAnsi="Times New Roman" w:cs="Times New Roman"/>
        </w:rPr>
        <w:t xml:space="preserve">Předmětem </w:t>
      </w:r>
      <w:r w:rsidR="00D55F96" w:rsidRPr="00F32193">
        <w:rPr>
          <w:rFonts w:ascii="Times New Roman" w:hAnsi="Times New Roman" w:cs="Times New Roman"/>
        </w:rPr>
        <w:t xml:space="preserve">této smlouvy </w:t>
      </w:r>
      <w:r w:rsidRPr="00F32193">
        <w:rPr>
          <w:rFonts w:ascii="Times New Roman" w:hAnsi="Times New Roman" w:cs="Times New Roman"/>
        </w:rPr>
        <w:t xml:space="preserve">je </w:t>
      </w:r>
      <w:r w:rsidR="000C5967">
        <w:rPr>
          <w:rFonts w:ascii="Times New Roman" w:hAnsi="Times New Roman" w:cs="Times New Roman"/>
        </w:rPr>
        <w:t>koupě</w:t>
      </w:r>
      <w:r w:rsidRPr="00F32193">
        <w:rPr>
          <w:rFonts w:ascii="Times New Roman" w:hAnsi="Times New Roman" w:cs="Times New Roman"/>
        </w:rPr>
        <w:t xml:space="preserve"> </w:t>
      </w:r>
      <w:r w:rsidR="002A3C4B">
        <w:rPr>
          <w:rFonts w:ascii="Times New Roman" w:hAnsi="Times New Roman" w:cs="Times New Roman"/>
        </w:rPr>
        <w:t>1</w:t>
      </w:r>
      <w:r w:rsidR="00482041" w:rsidRPr="00F32193">
        <w:rPr>
          <w:rFonts w:ascii="Times New Roman" w:hAnsi="Times New Roman" w:cs="Times New Roman"/>
        </w:rPr>
        <w:t xml:space="preserve"> starokladrubsk</w:t>
      </w:r>
      <w:r w:rsidR="002A3C4B">
        <w:rPr>
          <w:rFonts w:ascii="Times New Roman" w:hAnsi="Times New Roman" w:cs="Times New Roman"/>
        </w:rPr>
        <w:t>ého</w:t>
      </w:r>
      <w:r w:rsidR="00482041" w:rsidRPr="00F32193">
        <w:rPr>
          <w:rFonts w:ascii="Times New Roman" w:hAnsi="Times New Roman" w:cs="Times New Roman"/>
        </w:rPr>
        <w:t xml:space="preserve"> kon</w:t>
      </w:r>
      <w:r w:rsidR="002A3C4B">
        <w:rPr>
          <w:rFonts w:ascii="Times New Roman" w:hAnsi="Times New Roman" w:cs="Times New Roman"/>
        </w:rPr>
        <w:t>ě</w:t>
      </w:r>
      <w:r w:rsidR="00482041" w:rsidRPr="00F32193">
        <w:rPr>
          <w:rFonts w:ascii="Times New Roman" w:hAnsi="Times New Roman" w:cs="Times New Roman"/>
        </w:rPr>
        <w:t xml:space="preserve"> zapsan</w:t>
      </w:r>
      <w:r w:rsidR="002A3C4B">
        <w:rPr>
          <w:rFonts w:ascii="Times New Roman" w:hAnsi="Times New Roman" w:cs="Times New Roman"/>
        </w:rPr>
        <w:t>ého</w:t>
      </w:r>
      <w:r w:rsidRPr="00F32193">
        <w:rPr>
          <w:rFonts w:ascii="Times New Roman" w:hAnsi="Times New Roman" w:cs="Times New Roman"/>
        </w:rPr>
        <w:t xml:space="preserve"> v Plemenné knize starokladrubských koní</w:t>
      </w:r>
      <w:r w:rsidR="002A3C4B">
        <w:rPr>
          <w:rFonts w:ascii="Times New Roman" w:hAnsi="Times New Roman" w:cs="Times New Roman"/>
        </w:rPr>
        <w:t xml:space="preserve"> pod identifikačním číslem</w:t>
      </w:r>
      <w:r w:rsidR="00A115BA">
        <w:rPr>
          <w:rFonts w:ascii="Times New Roman" w:hAnsi="Times New Roman" w:cs="Times New Roman"/>
        </w:rPr>
        <w:t xml:space="preserve">: </w:t>
      </w:r>
      <w:r w:rsidR="002774AF">
        <w:rPr>
          <w:rFonts w:ascii="Times New Roman" w:hAnsi="Times New Roman" w:cs="Times New Roman"/>
        </w:rPr>
        <w:t>203 006 447548219.</w:t>
      </w:r>
    </w:p>
    <w:p w14:paraId="65DD0490" w14:textId="70832DF1" w:rsidR="002A3C4B" w:rsidRPr="00F32193" w:rsidRDefault="00F07DDA" w:rsidP="002A3C4B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GENERALISSIMUS </w:t>
      </w:r>
      <w:r w:rsidR="00906832">
        <w:rPr>
          <w:rFonts w:ascii="Times New Roman" w:hAnsi="Times New Roman" w:cs="Times New Roman"/>
          <w:b/>
        </w:rPr>
        <w:t>XANTIRA</w:t>
      </w:r>
      <w:r>
        <w:rPr>
          <w:rFonts w:ascii="Times New Roman" w:hAnsi="Times New Roman" w:cs="Times New Roman"/>
          <w:b/>
        </w:rPr>
        <w:t xml:space="preserve"> XL - </w:t>
      </w:r>
      <w:r w:rsidR="00906832">
        <w:rPr>
          <w:rFonts w:ascii="Times New Roman" w:hAnsi="Times New Roman" w:cs="Times New Roman"/>
          <w:b/>
        </w:rPr>
        <w:t>38</w:t>
      </w:r>
    </w:p>
    <w:p w14:paraId="6B0503F1" w14:textId="63562C20" w:rsidR="002A3C4B" w:rsidRPr="00A115BA" w:rsidRDefault="002A3C4B" w:rsidP="002A3C4B">
      <w:pPr>
        <w:pStyle w:val="Odstavecseseznamem"/>
        <w:ind w:left="1440"/>
        <w:rPr>
          <w:rFonts w:ascii="Times New Roman" w:hAnsi="Times New Roman" w:cs="Times New Roman"/>
          <w:b/>
          <w:bCs/>
        </w:rPr>
      </w:pPr>
      <w:r w:rsidRPr="00A115BA">
        <w:rPr>
          <w:rFonts w:ascii="Times New Roman" w:hAnsi="Times New Roman" w:cs="Times New Roman"/>
          <w:b/>
          <w:bCs/>
        </w:rPr>
        <w:t>nar.</w:t>
      </w:r>
      <w:r w:rsidR="00A115BA" w:rsidRPr="00A115BA">
        <w:rPr>
          <w:rFonts w:ascii="Times New Roman" w:hAnsi="Times New Roman" w:cs="Times New Roman"/>
          <w:b/>
          <w:bCs/>
        </w:rPr>
        <w:t xml:space="preserve">: </w:t>
      </w:r>
      <w:r w:rsidR="00906832">
        <w:rPr>
          <w:rFonts w:ascii="Times New Roman" w:hAnsi="Times New Roman" w:cs="Times New Roman"/>
          <w:b/>
          <w:bCs/>
        </w:rPr>
        <w:t>27.4.2019</w:t>
      </w:r>
    </w:p>
    <w:p w14:paraId="3A752984" w14:textId="653EF921" w:rsidR="002A3C4B" w:rsidRPr="00F32193" w:rsidRDefault="002A3C4B" w:rsidP="002A3C4B">
      <w:pPr>
        <w:pStyle w:val="Odstavecseseznamem"/>
        <w:ind w:left="1440"/>
        <w:rPr>
          <w:rFonts w:ascii="Times New Roman" w:hAnsi="Times New Roman" w:cs="Times New Roman"/>
        </w:rPr>
      </w:pPr>
      <w:r w:rsidRPr="00F32193">
        <w:rPr>
          <w:rFonts w:ascii="Times New Roman" w:hAnsi="Times New Roman" w:cs="Times New Roman"/>
        </w:rPr>
        <w:t xml:space="preserve">(dále </w:t>
      </w:r>
      <w:r w:rsidR="00DB53C7">
        <w:rPr>
          <w:rFonts w:ascii="Times New Roman" w:hAnsi="Times New Roman" w:cs="Times New Roman"/>
        </w:rPr>
        <w:t xml:space="preserve">také </w:t>
      </w:r>
      <w:r w:rsidRPr="00F32193">
        <w:rPr>
          <w:rFonts w:ascii="Times New Roman" w:hAnsi="Times New Roman" w:cs="Times New Roman"/>
        </w:rPr>
        <w:t>„k</w:t>
      </w:r>
      <w:r>
        <w:rPr>
          <w:rFonts w:ascii="Times New Roman" w:hAnsi="Times New Roman" w:cs="Times New Roman"/>
        </w:rPr>
        <w:t>ůň</w:t>
      </w:r>
      <w:r w:rsidRPr="00F32193">
        <w:rPr>
          <w:rFonts w:ascii="Times New Roman" w:hAnsi="Times New Roman" w:cs="Times New Roman"/>
        </w:rPr>
        <w:t>“</w:t>
      </w:r>
      <w:r w:rsidR="00DB53C7">
        <w:rPr>
          <w:rFonts w:ascii="Times New Roman" w:hAnsi="Times New Roman" w:cs="Times New Roman"/>
        </w:rPr>
        <w:t xml:space="preserve"> nebo „předmět smlouvy“</w:t>
      </w:r>
      <w:r w:rsidRPr="00F3219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608865F" w14:textId="77777777" w:rsidR="00DB53C7" w:rsidRDefault="000C5967" w:rsidP="00764B9E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381CBC" w:rsidRPr="00F32193">
        <w:rPr>
          <w:rFonts w:ascii="Times New Roman" w:hAnsi="Times New Roman" w:cs="Times New Roman"/>
        </w:rPr>
        <w:t xml:space="preserve"> prohlašuje, že má </w:t>
      </w:r>
      <w:r w:rsidR="00F93F6A">
        <w:rPr>
          <w:rFonts w:ascii="Times New Roman" w:hAnsi="Times New Roman" w:cs="Times New Roman"/>
        </w:rPr>
        <w:t xml:space="preserve">koně </w:t>
      </w:r>
      <w:r w:rsidR="00381CBC" w:rsidRPr="00F32193">
        <w:rPr>
          <w:rFonts w:ascii="Times New Roman" w:hAnsi="Times New Roman" w:cs="Times New Roman"/>
        </w:rPr>
        <w:t>ve svém</w:t>
      </w:r>
      <w:r w:rsidR="00CF0E9E">
        <w:rPr>
          <w:rFonts w:ascii="Times New Roman" w:hAnsi="Times New Roman" w:cs="Times New Roman"/>
        </w:rPr>
        <w:t xml:space="preserve"> výlučném</w:t>
      </w:r>
      <w:r w:rsidR="00381CBC" w:rsidRPr="00F32193">
        <w:rPr>
          <w:rFonts w:ascii="Times New Roman" w:hAnsi="Times New Roman" w:cs="Times New Roman"/>
        </w:rPr>
        <w:t xml:space="preserve"> vlastnictví, </w:t>
      </w:r>
      <w:r w:rsidR="00CD6C26" w:rsidRPr="00F32193">
        <w:rPr>
          <w:rFonts w:ascii="Times New Roman" w:hAnsi="Times New Roman" w:cs="Times New Roman"/>
        </w:rPr>
        <w:t xml:space="preserve">a </w:t>
      </w:r>
      <w:r w:rsidR="00381CBC" w:rsidRPr="00F32193">
        <w:rPr>
          <w:rFonts w:ascii="Times New Roman" w:hAnsi="Times New Roman" w:cs="Times New Roman"/>
        </w:rPr>
        <w:t xml:space="preserve">že na </w:t>
      </w:r>
      <w:r w:rsidR="00CD6C26" w:rsidRPr="00F32193">
        <w:rPr>
          <w:rFonts w:ascii="Times New Roman" w:hAnsi="Times New Roman" w:cs="Times New Roman"/>
        </w:rPr>
        <w:t xml:space="preserve">tomto </w:t>
      </w:r>
      <w:r w:rsidR="00381CBC" w:rsidRPr="00F32193">
        <w:rPr>
          <w:rFonts w:ascii="Times New Roman" w:hAnsi="Times New Roman" w:cs="Times New Roman"/>
        </w:rPr>
        <w:t>neváznou žádné právní vady ani práva třetích osob.</w:t>
      </w:r>
      <w:r w:rsidR="00C525AD" w:rsidRPr="00F32193">
        <w:rPr>
          <w:rFonts w:ascii="Times New Roman" w:hAnsi="Times New Roman" w:cs="Times New Roman"/>
        </w:rPr>
        <w:t xml:space="preserve"> Dále prohlašuje, že </w:t>
      </w:r>
      <w:r w:rsidR="00F93F6A">
        <w:rPr>
          <w:rFonts w:ascii="Times New Roman" w:hAnsi="Times New Roman" w:cs="Times New Roman"/>
        </w:rPr>
        <w:t xml:space="preserve">kůň </w:t>
      </w:r>
      <w:r w:rsidR="00C525AD" w:rsidRPr="00F32193">
        <w:rPr>
          <w:rFonts w:ascii="Times New Roman" w:hAnsi="Times New Roman" w:cs="Times New Roman"/>
        </w:rPr>
        <w:t>je v dobrém zdravotním stavu</w:t>
      </w:r>
      <w:r w:rsidR="002B4BB4">
        <w:rPr>
          <w:rFonts w:ascii="Times New Roman" w:hAnsi="Times New Roman" w:cs="Times New Roman"/>
        </w:rPr>
        <w:t xml:space="preserve"> a</w:t>
      </w:r>
      <w:r w:rsidR="00C525AD" w:rsidRPr="00F32193">
        <w:rPr>
          <w:rFonts w:ascii="Times New Roman" w:hAnsi="Times New Roman" w:cs="Times New Roman"/>
        </w:rPr>
        <w:t xml:space="preserve"> řádně očkován</w:t>
      </w:r>
      <w:r w:rsidR="002B4BB4">
        <w:rPr>
          <w:rFonts w:ascii="Times New Roman" w:hAnsi="Times New Roman" w:cs="Times New Roman"/>
        </w:rPr>
        <w:t>.</w:t>
      </w:r>
    </w:p>
    <w:p w14:paraId="06266DA7" w14:textId="762F0368" w:rsidR="00381CBC" w:rsidRPr="00F32193" w:rsidRDefault="00DB53C7" w:rsidP="00764B9E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Touto smlouvou se prodávající zavazuje kupujícímu odevzdat předmět smlouvy a umožnit mu nabýt k předmětu smlouvy vlastnické právo a kupující se zavazuje, že předmět smlouvy od prodávajícího převezme a zaplatí za něj prodávajícímu kupní cenu uvedenou v čl. II. odst. 1 této smlouvy.</w:t>
      </w:r>
      <w:r w:rsidR="00C525AD" w:rsidRPr="00F32193">
        <w:rPr>
          <w:rFonts w:ascii="Times New Roman" w:hAnsi="Times New Roman" w:cs="Times New Roman"/>
        </w:rPr>
        <w:t xml:space="preserve">   </w:t>
      </w:r>
    </w:p>
    <w:p w14:paraId="363DB584" w14:textId="69605119" w:rsidR="004F2FF8" w:rsidRDefault="002B4BB4" w:rsidP="00B8036D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se zavazuje dodat koně s veškerými doklady, které se k předmětu smlouvy vztahují, jsou potřebné k nabytí vlastnického práva kupujícího a k řádnému užívání </w:t>
      </w:r>
      <w:r w:rsidR="00F93F6A">
        <w:rPr>
          <w:rFonts w:ascii="Times New Roman" w:hAnsi="Times New Roman" w:cs="Times New Roman"/>
        </w:rPr>
        <w:t xml:space="preserve">koně. </w:t>
      </w:r>
      <w:r>
        <w:rPr>
          <w:rFonts w:ascii="Times New Roman" w:hAnsi="Times New Roman" w:cs="Times New Roman"/>
        </w:rPr>
        <w:t xml:space="preserve"> </w:t>
      </w:r>
    </w:p>
    <w:p w14:paraId="0FD308A3" w14:textId="1127BAAE" w:rsidR="002B4BB4" w:rsidRDefault="002B4BB4" w:rsidP="00B8036D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</w:t>
      </w:r>
      <w:r w:rsidR="00B8036D">
        <w:rPr>
          <w:rFonts w:ascii="Times New Roman" w:hAnsi="Times New Roman" w:cs="Times New Roman"/>
        </w:rPr>
        <w:t>nabude</w:t>
      </w:r>
      <w:r>
        <w:rPr>
          <w:rFonts w:ascii="Times New Roman" w:hAnsi="Times New Roman" w:cs="Times New Roman"/>
        </w:rPr>
        <w:t xml:space="preserve"> vlastnické právo k</w:t>
      </w:r>
      <w:r w:rsidR="00F93F6A">
        <w:rPr>
          <w:rFonts w:ascii="Times New Roman" w:hAnsi="Times New Roman" w:cs="Times New Roman"/>
        </w:rPr>
        <w:t>e koni jeho převzetím dle čl. III této smlouvy</w:t>
      </w:r>
      <w:r w:rsidR="00491642">
        <w:rPr>
          <w:rFonts w:ascii="Times New Roman" w:hAnsi="Times New Roman" w:cs="Times New Roman"/>
        </w:rPr>
        <w:t>.</w:t>
      </w:r>
    </w:p>
    <w:p w14:paraId="09E9E034" w14:textId="6D66F71A" w:rsidR="003E1885" w:rsidRPr="00725384" w:rsidRDefault="00E414BE" w:rsidP="002D7D7A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Účelem </w:t>
      </w:r>
      <w:r w:rsidR="00DB53C7">
        <w:rPr>
          <w:rFonts w:ascii="Times New Roman" w:hAnsi="Times New Roman" w:cs="Times New Roman"/>
        </w:rPr>
        <w:t xml:space="preserve">uzavření </w:t>
      </w:r>
      <w:r>
        <w:rPr>
          <w:rFonts w:ascii="Times New Roman" w:hAnsi="Times New Roman" w:cs="Times New Roman"/>
        </w:rPr>
        <w:t>této smlouvy je obměna koní v užívání Městské policie Ostrava.</w:t>
      </w:r>
    </w:p>
    <w:p w14:paraId="37C4E40C" w14:textId="77777777" w:rsidR="00725384" w:rsidRDefault="00725384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5C1E6" w14:textId="77777777" w:rsidR="005844E5" w:rsidRDefault="005844E5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6967A9" w14:textId="44ADCB87" w:rsidR="00381CBC" w:rsidRPr="00F32193" w:rsidRDefault="00381CBC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2193">
        <w:rPr>
          <w:rFonts w:ascii="Times New Roman" w:hAnsi="Times New Roman" w:cs="Times New Roman"/>
          <w:b/>
        </w:rPr>
        <w:t>Čl. II.</w:t>
      </w:r>
    </w:p>
    <w:p w14:paraId="7EBAAF02" w14:textId="55ED7D29" w:rsidR="004F2FF8" w:rsidRDefault="002B4BB4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Kupní cena</w:t>
      </w:r>
      <w:r w:rsidR="00CF0E9E">
        <w:rPr>
          <w:rFonts w:ascii="Times New Roman" w:hAnsi="Times New Roman" w:cs="Times New Roman"/>
          <w:b/>
        </w:rPr>
        <w:t xml:space="preserve"> </w:t>
      </w:r>
    </w:p>
    <w:p w14:paraId="5AEE2C01" w14:textId="77777777" w:rsidR="00E763B7" w:rsidRPr="00F32193" w:rsidRDefault="00E763B7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BBB9F3" w14:textId="67A3969D" w:rsidR="00CF0E9E" w:rsidRPr="00CF0E9E" w:rsidRDefault="002B4BB4" w:rsidP="00CF0E9E">
      <w:pPr>
        <w:pStyle w:val="Odstavecseseznamem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F0E9E">
        <w:rPr>
          <w:rFonts w:ascii="Times New Roman" w:hAnsi="Times New Roman" w:cs="Times New Roman"/>
        </w:rPr>
        <w:t xml:space="preserve">Kupní cena je stanovena dohodou smluvních stran a činí: </w:t>
      </w:r>
    </w:p>
    <w:p w14:paraId="2C4E959A" w14:textId="09E40968" w:rsidR="002B4BB4" w:rsidRPr="00465C9B" w:rsidRDefault="002B4BB4" w:rsidP="00465C9B">
      <w:pPr>
        <w:pStyle w:val="Odstavecseseznamem"/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CF0E9E">
        <w:rPr>
          <w:rFonts w:ascii="Times New Roman" w:hAnsi="Times New Roman" w:cs="Times New Roman"/>
        </w:rPr>
        <w:t xml:space="preserve">    </w:t>
      </w:r>
      <w:r w:rsidR="00CF0E9E">
        <w:rPr>
          <w:rFonts w:ascii="Times New Roman" w:hAnsi="Times New Roman" w:cs="Times New Roman"/>
        </w:rPr>
        <w:t xml:space="preserve">        </w:t>
      </w:r>
      <w:r w:rsidR="00CF0E9E">
        <w:rPr>
          <w:rFonts w:ascii="Times New Roman" w:hAnsi="Times New Roman" w:cs="Times New Roman"/>
          <w:b/>
          <w:bCs/>
        </w:rPr>
        <w:tab/>
      </w:r>
      <w:r w:rsidR="00CF0E9E">
        <w:rPr>
          <w:rFonts w:ascii="Times New Roman" w:hAnsi="Times New Roman" w:cs="Times New Roman"/>
          <w:b/>
          <w:bCs/>
        </w:rPr>
        <w:tab/>
      </w:r>
      <w:r w:rsidR="00CF0E9E">
        <w:rPr>
          <w:rFonts w:ascii="Times New Roman" w:hAnsi="Times New Roman" w:cs="Times New Roman"/>
          <w:b/>
          <w:bCs/>
        </w:rPr>
        <w:tab/>
      </w:r>
    </w:p>
    <w:p w14:paraId="5DCDF4C8" w14:textId="0F67312C" w:rsidR="002B4BB4" w:rsidRDefault="002B4BB4" w:rsidP="00764B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0E9E">
        <w:rPr>
          <w:rFonts w:ascii="Times New Roman" w:hAnsi="Times New Roman" w:cs="Times New Roman"/>
          <w:b/>
          <w:bCs/>
        </w:rPr>
        <w:t xml:space="preserve">                          </w:t>
      </w:r>
      <w:proofErr w:type="gramStart"/>
      <w:r w:rsidR="00465C9B">
        <w:rPr>
          <w:rFonts w:ascii="Times New Roman" w:hAnsi="Times New Roman" w:cs="Times New Roman"/>
          <w:b/>
          <w:bCs/>
        </w:rPr>
        <w:t>C</w:t>
      </w:r>
      <w:r w:rsidRPr="00CF0E9E">
        <w:rPr>
          <w:rFonts w:ascii="Times New Roman" w:hAnsi="Times New Roman" w:cs="Times New Roman"/>
          <w:b/>
          <w:bCs/>
        </w:rPr>
        <w:t>e</w:t>
      </w:r>
      <w:r w:rsidR="00465C9B">
        <w:rPr>
          <w:rFonts w:ascii="Times New Roman" w:hAnsi="Times New Roman" w:cs="Times New Roman"/>
          <w:b/>
          <w:bCs/>
        </w:rPr>
        <w:t>na :</w:t>
      </w:r>
      <w:proofErr w:type="gramEnd"/>
      <w:r w:rsidR="00465C9B">
        <w:rPr>
          <w:rFonts w:ascii="Times New Roman" w:hAnsi="Times New Roman" w:cs="Times New Roman"/>
          <w:b/>
          <w:bCs/>
        </w:rPr>
        <w:tab/>
      </w:r>
      <w:r w:rsidR="008A33C2" w:rsidRPr="008A33C2">
        <w:rPr>
          <w:rFonts w:ascii="Times New Roman" w:hAnsi="Times New Roman" w:cs="Times New Roman"/>
          <w:b/>
          <w:bCs/>
        </w:rPr>
        <w:t>217 800,</w:t>
      </w:r>
      <w:r w:rsidR="00086FB4" w:rsidRPr="008A33C2">
        <w:rPr>
          <w:rFonts w:ascii="Times New Roman" w:hAnsi="Times New Roman" w:cs="Times New Roman"/>
          <w:b/>
          <w:bCs/>
        </w:rPr>
        <w:t xml:space="preserve">- </w:t>
      </w:r>
      <w:r w:rsidR="00086FB4">
        <w:rPr>
          <w:rFonts w:ascii="Times New Roman" w:hAnsi="Times New Roman" w:cs="Times New Roman"/>
          <w:b/>
          <w:bCs/>
        </w:rPr>
        <w:t>Kč vč. DPH</w:t>
      </w:r>
    </w:p>
    <w:p w14:paraId="30B222E4" w14:textId="2AB72341" w:rsidR="008A33C2" w:rsidRDefault="008A33C2" w:rsidP="008A33C2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 w:rsidRPr="008A33C2">
        <w:rPr>
          <w:rFonts w:ascii="Times New Roman" w:hAnsi="Times New Roman" w:cs="Times New Roman"/>
        </w:rPr>
        <w:t>(</w:t>
      </w:r>
      <w:r w:rsidR="00DB53C7">
        <w:rPr>
          <w:rFonts w:ascii="Times New Roman" w:hAnsi="Times New Roman" w:cs="Times New Roman"/>
        </w:rPr>
        <w:t xml:space="preserve">slovy: </w:t>
      </w:r>
      <w:proofErr w:type="spellStart"/>
      <w:r w:rsidRPr="008A33C2">
        <w:rPr>
          <w:rFonts w:ascii="Times New Roman" w:hAnsi="Times New Roman" w:cs="Times New Roman"/>
        </w:rPr>
        <w:t>dvěstěsedmnácttisícosmsetkorunčeských</w:t>
      </w:r>
      <w:proofErr w:type="spellEnd"/>
      <w:r w:rsidR="00DB53C7">
        <w:rPr>
          <w:rFonts w:ascii="Times New Roman" w:hAnsi="Times New Roman" w:cs="Times New Roman"/>
        </w:rPr>
        <w:t xml:space="preserve"> vč. DPH</w:t>
      </w:r>
      <w:r>
        <w:rPr>
          <w:rFonts w:ascii="Times New Roman" w:hAnsi="Times New Roman" w:cs="Times New Roman"/>
          <w:b/>
          <w:bCs/>
        </w:rPr>
        <w:t>)</w:t>
      </w:r>
      <w:r w:rsidR="00DB53C7">
        <w:rPr>
          <w:rFonts w:ascii="Times New Roman" w:hAnsi="Times New Roman" w:cs="Times New Roman"/>
          <w:b/>
          <w:bCs/>
        </w:rPr>
        <w:t>.</w:t>
      </w:r>
    </w:p>
    <w:p w14:paraId="120170C0" w14:textId="77777777" w:rsidR="00764B9E" w:rsidRPr="00CF0E9E" w:rsidRDefault="00764B9E" w:rsidP="00764B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349391" w14:textId="48E9BD74" w:rsidR="002B4BB4" w:rsidRDefault="002B4BB4" w:rsidP="00E414B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0E9E">
        <w:rPr>
          <w:rFonts w:ascii="Times New Roman" w:hAnsi="Times New Roman" w:cs="Times New Roman"/>
        </w:rPr>
        <w:t>Cen</w:t>
      </w:r>
      <w:r w:rsidR="00CF0E9E">
        <w:rPr>
          <w:rFonts w:ascii="Times New Roman" w:hAnsi="Times New Roman" w:cs="Times New Roman"/>
        </w:rPr>
        <w:t>a</w:t>
      </w:r>
      <w:r w:rsidRPr="00CF0E9E">
        <w:rPr>
          <w:rFonts w:ascii="Times New Roman" w:hAnsi="Times New Roman" w:cs="Times New Roman"/>
        </w:rPr>
        <w:t xml:space="preserve"> </w:t>
      </w:r>
      <w:r w:rsidR="00B70E62">
        <w:rPr>
          <w:rFonts w:ascii="Times New Roman" w:hAnsi="Times New Roman" w:cs="Times New Roman"/>
        </w:rPr>
        <w:t>u</w:t>
      </w:r>
      <w:r w:rsidRPr="00CF0E9E">
        <w:rPr>
          <w:rFonts w:ascii="Times New Roman" w:hAnsi="Times New Roman" w:cs="Times New Roman"/>
        </w:rPr>
        <w:t>veden</w:t>
      </w:r>
      <w:r w:rsidR="00CF0E9E">
        <w:rPr>
          <w:rFonts w:ascii="Times New Roman" w:hAnsi="Times New Roman" w:cs="Times New Roman"/>
        </w:rPr>
        <w:t>á</w:t>
      </w:r>
      <w:r w:rsidRPr="00CF0E9E">
        <w:rPr>
          <w:rFonts w:ascii="Times New Roman" w:hAnsi="Times New Roman" w:cs="Times New Roman"/>
        </w:rPr>
        <w:t xml:space="preserve"> v odstavci 1. tohoto článku j</w:t>
      </w:r>
      <w:r w:rsidR="002A3C4B">
        <w:rPr>
          <w:rFonts w:ascii="Times New Roman" w:hAnsi="Times New Roman" w:cs="Times New Roman"/>
        </w:rPr>
        <w:t>e</w:t>
      </w:r>
      <w:r w:rsidRPr="00CF0E9E">
        <w:rPr>
          <w:rFonts w:ascii="Times New Roman" w:hAnsi="Times New Roman" w:cs="Times New Roman"/>
        </w:rPr>
        <w:t xml:space="preserve"> dohodnut</w:t>
      </w:r>
      <w:r w:rsidR="002A3C4B">
        <w:rPr>
          <w:rFonts w:ascii="Times New Roman" w:hAnsi="Times New Roman" w:cs="Times New Roman"/>
        </w:rPr>
        <w:t>a</w:t>
      </w:r>
      <w:r w:rsidRPr="00CF0E9E">
        <w:rPr>
          <w:rFonts w:ascii="Times New Roman" w:hAnsi="Times New Roman" w:cs="Times New Roman"/>
        </w:rPr>
        <w:t xml:space="preserve"> jako cen</w:t>
      </w:r>
      <w:r w:rsidR="002A3C4B">
        <w:rPr>
          <w:rFonts w:ascii="Times New Roman" w:hAnsi="Times New Roman" w:cs="Times New Roman"/>
        </w:rPr>
        <w:t>a</w:t>
      </w:r>
      <w:r w:rsidRPr="00CF0E9E">
        <w:rPr>
          <w:rFonts w:ascii="Times New Roman" w:hAnsi="Times New Roman" w:cs="Times New Roman"/>
        </w:rPr>
        <w:t xml:space="preserve"> nejvýše přípustn</w:t>
      </w:r>
      <w:r w:rsidR="002A3C4B">
        <w:rPr>
          <w:rFonts w:ascii="Times New Roman" w:hAnsi="Times New Roman" w:cs="Times New Roman"/>
        </w:rPr>
        <w:t>á</w:t>
      </w:r>
      <w:r w:rsidR="00CF0E9E">
        <w:rPr>
          <w:rFonts w:ascii="Times New Roman" w:hAnsi="Times New Roman" w:cs="Times New Roman"/>
        </w:rPr>
        <w:t xml:space="preserve"> </w:t>
      </w:r>
      <w:r w:rsidRPr="00CF0E9E">
        <w:rPr>
          <w:rFonts w:ascii="Times New Roman" w:hAnsi="Times New Roman" w:cs="Times New Roman"/>
        </w:rPr>
        <w:t>a platí po celou dobu účinnosti smlouvy.</w:t>
      </w:r>
    </w:p>
    <w:p w14:paraId="49FAD72A" w14:textId="7948F58B" w:rsidR="002B4BB4" w:rsidRDefault="002B4BB4" w:rsidP="00E414B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0E9E">
        <w:rPr>
          <w:rFonts w:ascii="Times New Roman" w:hAnsi="Times New Roman" w:cs="Times New Roman"/>
        </w:rPr>
        <w:t>Součástí sjednan</w:t>
      </w:r>
      <w:r w:rsidR="00CF0E9E" w:rsidRPr="00CF0E9E">
        <w:rPr>
          <w:rFonts w:ascii="Times New Roman" w:hAnsi="Times New Roman" w:cs="Times New Roman"/>
        </w:rPr>
        <w:t>é</w:t>
      </w:r>
      <w:r w:rsidRPr="00CF0E9E">
        <w:rPr>
          <w:rFonts w:ascii="Times New Roman" w:hAnsi="Times New Roman" w:cs="Times New Roman"/>
        </w:rPr>
        <w:t xml:space="preserve"> cen</w:t>
      </w:r>
      <w:r w:rsidR="002A3C4B">
        <w:rPr>
          <w:rFonts w:ascii="Times New Roman" w:hAnsi="Times New Roman" w:cs="Times New Roman"/>
        </w:rPr>
        <w:t>y</w:t>
      </w:r>
      <w:r w:rsidRPr="00CF0E9E">
        <w:rPr>
          <w:rFonts w:ascii="Times New Roman" w:hAnsi="Times New Roman" w:cs="Times New Roman"/>
        </w:rPr>
        <w:t xml:space="preserve"> jsou veškeré náklady spojené s odevzdáním </w:t>
      </w:r>
      <w:r w:rsidR="00F93F6A">
        <w:rPr>
          <w:rFonts w:ascii="Times New Roman" w:hAnsi="Times New Roman" w:cs="Times New Roman"/>
        </w:rPr>
        <w:t xml:space="preserve">koně </w:t>
      </w:r>
      <w:r w:rsidRPr="00CF0E9E">
        <w:rPr>
          <w:rFonts w:ascii="Times New Roman" w:hAnsi="Times New Roman" w:cs="Times New Roman"/>
        </w:rPr>
        <w:t>v místě plnění</w:t>
      </w:r>
      <w:r w:rsidR="00CF0E9E" w:rsidRPr="00CF0E9E">
        <w:rPr>
          <w:rFonts w:ascii="Times New Roman" w:hAnsi="Times New Roman" w:cs="Times New Roman"/>
        </w:rPr>
        <w:t xml:space="preserve"> </w:t>
      </w:r>
      <w:r w:rsidRPr="00CF0E9E">
        <w:rPr>
          <w:rFonts w:ascii="Times New Roman" w:hAnsi="Times New Roman" w:cs="Times New Roman"/>
        </w:rPr>
        <w:t>a s úplným splněním závazků dle této smlouvy.</w:t>
      </w:r>
      <w:r w:rsidRPr="00CF0E9E">
        <w:rPr>
          <w:rFonts w:ascii="Times New Roman" w:hAnsi="Times New Roman" w:cs="Times New Roman"/>
        </w:rPr>
        <w:tab/>
      </w:r>
    </w:p>
    <w:p w14:paraId="467AA675" w14:textId="77777777" w:rsidR="00E65704" w:rsidRPr="00E65704" w:rsidRDefault="00E65704" w:rsidP="00E65704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09D1239C" w14:textId="1B4A9106" w:rsidR="00DA2ADB" w:rsidRPr="00BC5AE3" w:rsidRDefault="00DA2ADB" w:rsidP="00E763B7">
      <w:pPr>
        <w:pStyle w:val="Odstavecseseznamem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</w:rPr>
      </w:pPr>
      <w:r w:rsidRPr="00F32193">
        <w:rPr>
          <w:rFonts w:ascii="Times New Roman" w:hAnsi="Times New Roman" w:cs="Times New Roman"/>
          <w:b/>
        </w:rPr>
        <w:t>Čl. III.</w:t>
      </w:r>
    </w:p>
    <w:p w14:paraId="537A00DC" w14:textId="4F899936" w:rsidR="00BC5AE3" w:rsidRDefault="00BC5AE3" w:rsidP="00E763B7">
      <w:pPr>
        <w:spacing w:before="12" w:after="0" w:line="240" w:lineRule="auto"/>
        <w:jc w:val="center"/>
        <w:rPr>
          <w:rFonts w:ascii="Times New Roman" w:hAnsi="Times New Roman" w:cs="Times New Roman"/>
          <w:b/>
          <w:color w:val="1D1D1D"/>
          <w:w w:val="105"/>
        </w:rPr>
      </w:pPr>
      <w:r w:rsidRPr="00BC5AE3">
        <w:rPr>
          <w:rFonts w:ascii="Times New Roman" w:hAnsi="Times New Roman" w:cs="Times New Roman"/>
          <w:b/>
          <w:color w:val="1D1D1D"/>
          <w:w w:val="105"/>
        </w:rPr>
        <w:t>Doba, místo a způsob plnění</w:t>
      </w:r>
    </w:p>
    <w:p w14:paraId="6CC79EE1" w14:textId="77777777" w:rsidR="00E763B7" w:rsidRDefault="00E763B7" w:rsidP="00E763B7">
      <w:pPr>
        <w:spacing w:before="12" w:after="0" w:line="240" w:lineRule="auto"/>
        <w:jc w:val="center"/>
        <w:rPr>
          <w:rFonts w:ascii="Times New Roman" w:hAnsi="Times New Roman" w:cs="Times New Roman"/>
          <w:b/>
          <w:color w:val="1D1D1D"/>
          <w:w w:val="105"/>
        </w:rPr>
      </w:pPr>
    </w:p>
    <w:p w14:paraId="6A88AAB4" w14:textId="64D3B919" w:rsidR="00C350A7" w:rsidRDefault="00BC5AE3" w:rsidP="00F07DDA">
      <w:pPr>
        <w:pStyle w:val="Odstavecseseznamem"/>
        <w:numPr>
          <w:ilvl w:val="0"/>
          <w:numId w:val="9"/>
        </w:numPr>
        <w:spacing w:before="12"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Místem předání a převzetí </w:t>
      </w:r>
      <w:r w:rsidR="00F93F6A">
        <w:rPr>
          <w:rFonts w:ascii="Times New Roman" w:hAnsi="Times New Roman" w:cs="Times New Roman"/>
          <w:bCs/>
        </w:rPr>
        <w:t xml:space="preserve">koně </w:t>
      </w:r>
      <w:r>
        <w:rPr>
          <w:rFonts w:ascii="Times New Roman" w:hAnsi="Times New Roman" w:cs="Times New Roman"/>
          <w:bCs/>
        </w:rPr>
        <w:t>je</w:t>
      </w:r>
      <w:r w:rsidR="00A115BA">
        <w:rPr>
          <w:rFonts w:ascii="Times New Roman" w:hAnsi="Times New Roman" w:cs="Times New Roman"/>
          <w:bCs/>
        </w:rPr>
        <w:t xml:space="preserve"> </w:t>
      </w:r>
      <w:r w:rsidR="00086FB4">
        <w:rPr>
          <w:rFonts w:ascii="Times New Roman" w:hAnsi="Times New Roman" w:cs="Times New Roman"/>
          <w:bCs/>
        </w:rPr>
        <w:t>H</w:t>
      </w:r>
      <w:r w:rsidR="00A115BA">
        <w:rPr>
          <w:rFonts w:ascii="Times New Roman" w:hAnsi="Times New Roman" w:cs="Times New Roman"/>
          <w:bCs/>
        </w:rPr>
        <w:t>řebčín Slatiňany.</w:t>
      </w:r>
    </w:p>
    <w:p w14:paraId="361989F5" w14:textId="380A8B4C" w:rsidR="00DB53C7" w:rsidRPr="00F07DDA" w:rsidRDefault="00DB53C7" w:rsidP="00F07DDA">
      <w:pPr>
        <w:pStyle w:val="Odstavecseseznamem"/>
        <w:numPr>
          <w:ilvl w:val="0"/>
          <w:numId w:val="9"/>
        </w:numPr>
        <w:spacing w:before="12"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Smluvní strany se dohodly, že k předání a převzetí koně dojde d</w:t>
      </w:r>
      <w:r w:rsidR="00340F68">
        <w:rPr>
          <w:rFonts w:ascii="Times New Roman" w:hAnsi="Times New Roman" w:cs="Times New Roman"/>
          <w:bCs/>
        </w:rPr>
        <w:t xml:space="preserve">o 7 </w:t>
      </w:r>
      <w:r>
        <w:rPr>
          <w:rFonts w:ascii="Times New Roman" w:hAnsi="Times New Roman" w:cs="Times New Roman"/>
          <w:bCs/>
        </w:rPr>
        <w:t>dnů od účinnosti této smlouvy.</w:t>
      </w:r>
    </w:p>
    <w:p w14:paraId="5EC69517" w14:textId="7AB2A6A6" w:rsidR="00BC5AE3" w:rsidRDefault="00BC5AE3" w:rsidP="00C740F8">
      <w:pPr>
        <w:pStyle w:val="Odstavecseseznamem"/>
        <w:numPr>
          <w:ilvl w:val="0"/>
          <w:numId w:val="9"/>
        </w:numPr>
        <w:spacing w:before="12"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kupujícího je oprávněn</w:t>
      </w:r>
      <w:r w:rsidR="003965F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</w:t>
      </w:r>
      <w:r w:rsidR="00F93F6A">
        <w:rPr>
          <w:rFonts w:ascii="Times New Roman" w:hAnsi="Times New Roman" w:cs="Times New Roman"/>
          <w:bCs/>
        </w:rPr>
        <w:t xml:space="preserve">koně </w:t>
      </w:r>
      <w:r>
        <w:rPr>
          <w:rFonts w:ascii="Times New Roman" w:hAnsi="Times New Roman" w:cs="Times New Roman"/>
          <w:bCs/>
        </w:rPr>
        <w:t>převzít osoba pověřená ředitelem Městské policie Ostrava.</w:t>
      </w:r>
    </w:p>
    <w:p w14:paraId="20F3F434" w14:textId="07B848A3" w:rsidR="00E65704" w:rsidRDefault="00BC5AE3" w:rsidP="00C740F8">
      <w:pPr>
        <w:pStyle w:val="Odstavecseseznamem"/>
        <w:numPr>
          <w:ilvl w:val="0"/>
          <w:numId w:val="9"/>
        </w:numPr>
        <w:spacing w:before="12"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Převzetí </w:t>
      </w:r>
      <w:r w:rsidR="00F93F6A">
        <w:rPr>
          <w:rFonts w:ascii="Times New Roman" w:hAnsi="Times New Roman" w:cs="Times New Roman"/>
          <w:bCs/>
        </w:rPr>
        <w:t xml:space="preserve">koně </w:t>
      </w:r>
      <w:r>
        <w:rPr>
          <w:rFonts w:ascii="Times New Roman" w:hAnsi="Times New Roman" w:cs="Times New Roman"/>
          <w:bCs/>
        </w:rPr>
        <w:t>potvrdí kupující i prodávající na předávacím protokolu.</w:t>
      </w:r>
    </w:p>
    <w:p w14:paraId="0BFF9D54" w14:textId="71EE2F2D" w:rsidR="00F71E29" w:rsidRDefault="00F71E29" w:rsidP="00C740F8">
      <w:pPr>
        <w:pStyle w:val="Odstavecseseznamem"/>
        <w:numPr>
          <w:ilvl w:val="0"/>
          <w:numId w:val="9"/>
        </w:numPr>
        <w:spacing w:before="12"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D3324D">
        <w:rPr>
          <w:rFonts w:ascii="Times New Roman" w:hAnsi="Times New Roman" w:cs="Times New Roman"/>
          <w:bCs/>
        </w:rPr>
        <w:t>V případě zjištěných zjevných vad při převzetí může kupující odmítnout převzetí koně, což řádně</w:t>
      </w:r>
      <w:r>
        <w:rPr>
          <w:rFonts w:ascii="Times New Roman" w:hAnsi="Times New Roman" w:cs="Times New Roman"/>
          <w:bCs/>
        </w:rPr>
        <w:t xml:space="preserve"> </w:t>
      </w:r>
      <w:r w:rsidRPr="002D53A2">
        <w:rPr>
          <w:rFonts w:ascii="Times New Roman" w:hAnsi="Times New Roman" w:cs="Times New Roman"/>
          <w:bCs/>
        </w:rPr>
        <w:t xml:space="preserve">s důvody potvrdí na příslušném </w:t>
      </w:r>
      <w:r>
        <w:rPr>
          <w:rFonts w:ascii="Times New Roman" w:hAnsi="Times New Roman" w:cs="Times New Roman"/>
          <w:bCs/>
        </w:rPr>
        <w:t>protokolu</w:t>
      </w:r>
      <w:r w:rsidRPr="002D53A2">
        <w:rPr>
          <w:rFonts w:ascii="Times New Roman" w:hAnsi="Times New Roman" w:cs="Times New Roman"/>
          <w:bCs/>
        </w:rPr>
        <w:t>.</w:t>
      </w:r>
    </w:p>
    <w:p w14:paraId="07281133" w14:textId="77777777" w:rsidR="00E65704" w:rsidRDefault="00E65704" w:rsidP="00C740F8">
      <w:pPr>
        <w:pStyle w:val="Odstavecseseznamem"/>
        <w:spacing w:before="12"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3757645E" w14:textId="49EC3E8A" w:rsidR="00381CBC" w:rsidRPr="00E65704" w:rsidRDefault="00A7130B" w:rsidP="00E763B7">
      <w:pPr>
        <w:pStyle w:val="Odstavecseseznamem"/>
        <w:spacing w:before="12" w:after="0" w:line="240" w:lineRule="auto"/>
        <w:ind w:left="284"/>
        <w:jc w:val="center"/>
        <w:rPr>
          <w:rFonts w:ascii="Times New Roman" w:hAnsi="Times New Roman" w:cs="Times New Roman"/>
          <w:bCs/>
        </w:rPr>
      </w:pPr>
      <w:r w:rsidRPr="00E65704">
        <w:rPr>
          <w:rFonts w:ascii="Times New Roman" w:hAnsi="Times New Roman" w:cs="Times New Roman"/>
          <w:b/>
        </w:rPr>
        <w:t>Čl</w:t>
      </w:r>
      <w:r w:rsidR="00381CBC" w:rsidRPr="00E65704">
        <w:rPr>
          <w:rFonts w:ascii="Times New Roman" w:hAnsi="Times New Roman" w:cs="Times New Roman"/>
          <w:b/>
        </w:rPr>
        <w:t xml:space="preserve">. </w:t>
      </w:r>
      <w:r w:rsidR="000F4FC9" w:rsidRPr="00E65704">
        <w:rPr>
          <w:rFonts w:ascii="Times New Roman" w:hAnsi="Times New Roman" w:cs="Times New Roman"/>
          <w:b/>
        </w:rPr>
        <w:t xml:space="preserve"> I</w:t>
      </w:r>
      <w:r w:rsidR="00793B69" w:rsidRPr="00E65704">
        <w:rPr>
          <w:rFonts w:ascii="Times New Roman" w:hAnsi="Times New Roman" w:cs="Times New Roman"/>
          <w:b/>
        </w:rPr>
        <w:t>V</w:t>
      </w:r>
      <w:r w:rsidR="000F4FC9" w:rsidRPr="00E65704">
        <w:rPr>
          <w:rFonts w:ascii="Times New Roman" w:hAnsi="Times New Roman" w:cs="Times New Roman"/>
          <w:b/>
        </w:rPr>
        <w:t>.</w:t>
      </w:r>
    </w:p>
    <w:p w14:paraId="2EB24AF5" w14:textId="63908ED2" w:rsidR="00381CBC" w:rsidRDefault="000209C7" w:rsidP="00E76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Vady a záruky</w:t>
      </w:r>
    </w:p>
    <w:p w14:paraId="3BC3EC06" w14:textId="77777777" w:rsidR="00E763B7" w:rsidRPr="00572361" w:rsidRDefault="00E763B7" w:rsidP="00E763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1F3BA5" w14:textId="43C74B17" w:rsidR="000209C7" w:rsidRDefault="000209C7" w:rsidP="00E414B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se zavazuje předat </w:t>
      </w:r>
      <w:r w:rsidR="00F93F6A">
        <w:rPr>
          <w:rFonts w:ascii="Times New Roman" w:hAnsi="Times New Roman" w:cs="Times New Roman"/>
        </w:rPr>
        <w:t xml:space="preserve">koně </w:t>
      </w:r>
      <w:r>
        <w:rPr>
          <w:rFonts w:ascii="Times New Roman" w:hAnsi="Times New Roman" w:cs="Times New Roman"/>
        </w:rPr>
        <w:t>kupujícímu v dobrém zdravotním stavu.</w:t>
      </w:r>
    </w:p>
    <w:p w14:paraId="08F2668F" w14:textId="6F0A4F91" w:rsidR="00381CBC" w:rsidRDefault="000209C7" w:rsidP="00E414B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je ke dni podpisu této smlouvy seznámen se stavem</w:t>
      </w:r>
      <w:r w:rsidR="00F93F6A">
        <w:rPr>
          <w:rFonts w:ascii="Times New Roman" w:hAnsi="Times New Roman" w:cs="Times New Roman"/>
        </w:rPr>
        <w:t xml:space="preserve"> koně,</w:t>
      </w:r>
      <w:r>
        <w:rPr>
          <w:rFonts w:ascii="Times New Roman" w:hAnsi="Times New Roman" w:cs="Times New Roman"/>
        </w:rPr>
        <w:t xml:space="preserve"> že tento stav odpovídá dohodnuté kupní ceně</w:t>
      </w:r>
      <w:r w:rsidR="00E65704">
        <w:rPr>
          <w:rFonts w:ascii="Times New Roman" w:hAnsi="Times New Roman" w:cs="Times New Roman"/>
        </w:rPr>
        <w:t xml:space="preserve"> a účelu, k jakému je </w:t>
      </w:r>
      <w:r w:rsidR="00F93F6A">
        <w:rPr>
          <w:rFonts w:ascii="Times New Roman" w:hAnsi="Times New Roman" w:cs="Times New Roman"/>
        </w:rPr>
        <w:t>kůň</w:t>
      </w:r>
      <w:r w:rsidR="00E65704">
        <w:rPr>
          <w:rFonts w:ascii="Times New Roman" w:hAnsi="Times New Roman" w:cs="Times New Roman"/>
        </w:rPr>
        <w:t xml:space="preserve"> kupován (</w:t>
      </w:r>
      <w:r w:rsidR="00E763B7" w:rsidRPr="00F32193">
        <w:rPr>
          <w:rFonts w:ascii="Times New Roman" w:hAnsi="Times New Roman" w:cs="Times New Roman"/>
        </w:rPr>
        <w:t>plnění úkolů Městské policie Ostrava při zabezpečování místních záležitostí veřejného pořádku v souladu se zákonem č. 553/1991 Sb.,</w:t>
      </w:r>
      <w:r w:rsidR="00E763B7">
        <w:rPr>
          <w:rFonts w:ascii="Times New Roman" w:hAnsi="Times New Roman" w:cs="Times New Roman"/>
        </w:rPr>
        <w:t xml:space="preserve"> </w:t>
      </w:r>
      <w:r w:rsidR="00E763B7" w:rsidRPr="00F32193">
        <w:rPr>
          <w:rFonts w:ascii="Times New Roman" w:hAnsi="Times New Roman" w:cs="Times New Roman"/>
        </w:rPr>
        <w:t>o obecní policii, ve znění pozdějších předpisů</w:t>
      </w:r>
      <w:r w:rsidR="00E763B7">
        <w:rPr>
          <w:rFonts w:ascii="Times New Roman" w:hAnsi="Times New Roman" w:cs="Times New Roman"/>
        </w:rPr>
        <w:t>)</w:t>
      </w:r>
      <w:r w:rsidR="00381CBC" w:rsidRPr="001C455D">
        <w:rPr>
          <w:rFonts w:ascii="Times New Roman" w:hAnsi="Times New Roman" w:cs="Times New Roman"/>
        </w:rPr>
        <w:t>.</w:t>
      </w:r>
    </w:p>
    <w:p w14:paraId="2CF3F7C1" w14:textId="415A1F20" w:rsidR="00E763B7" w:rsidRDefault="00E763B7" w:rsidP="00E414B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</w:t>
      </w:r>
      <w:r w:rsidR="00F93F6A">
        <w:rPr>
          <w:rFonts w:ascii="Times New Roman" w:hAnsi="Times New Roman" w:cs="Times New Roman"/>
        </w:rPr>
        <w:t>poskytuje na koně</w:t>
      </w:r>
      <w:r>
        <w:rPr>
          <w:rFonts w:ascii="Times New Roman" w:hAnsi="Times New Roman" w:cs="Times New Roman"/>
        </w:rPr>
        <w:t xml:space="preserve"> záruku v trvání 6 týdnů, která začíná běžet dnem předání </w:t>
      </w:r>
      <w:r w:rsidR="00416ABF">
        <w:rPr>
          <w:rFonts w:ascii="Times New Roman" w:hAnsi="Times New Roman" w:cs="Times New Roman"/>
        </w:rPr>
        <w:t xml:space="preserve">koně </w:t>
      </w:r>
      <w:r>
        <w:rPr>
          <w:rFonts w:ascii="Times New Roman" w:hAnsi="Times New Roman" w:cs="Times New Roman"/>
        </w:rPr>
        <w:t>kupujícímu.</w:t>
      </w:r>
    </w:p>
    <w:p w14:paraId="5245A47F" w14:textId="470B867A" w:rsidR="00F71E29" w:rsidRPr="00672A4C" w:rsidRDefault="00F71E29" w:rsidP="00672A4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2A4C">
        <w:rPr>
          <w:rFonts w:ascii="Times New Roman" w:hAnsi="Times New Roman" w:cs="Times New Roman"/>
        </w:rPr>
        <w:t>Veškeré vady na koni je kupující povinen uplatnit u prodávajícího bez zbytečného odkladu poté,</w:t>
      </w:r>
      <w:r w:rsidR="00672A4C" w:rsidRPr="00672A4C">
        <w:rPr>
          <w:rFonts w:ascii="Times New Roman" w:hAnsi="Times New Roman" w:cs="Times New Roman"/>
        </w:rPr>
        <w:t xml:space="preserve"> </w:t>
      </w:r>
      <w:r w:rsidRPr="00672A4C">
        <w:rPr>
          <w:rFonts w:ascii="Times New Roman" w:hAnsi="Times New Roman" w:cs="Times New Roman"/>
        </w:rPr>
        <w:t>kdy vadu zjistil, a to formou písemného oznámení (popř. faxem nebo e-mailem) obsahujícím co</w:t>
      </w:r>
      <w:r w:rsidR="00672A4C" w:rsidRPr="00672A4C">
        <w:rPr>
          <w:rFonts w:ascii="Times New Roman" w:hAnsi="Times New Roman" w:cs="Times New Roman"/>
        </w:rPr>
        <w:t xml:space="preserve"> </w:t>
      </w:r>
      <w:r w:rsidRPr="00672A4C">
        <w:rPr>
          <w:rFonts w:ascii="Times New Roman" w:hAnsi="Times New Roman" w:cs="Times New Roman"/>
        </w:rPr>
        <w:t>nejpodrobnější specifikaci zjištěné vady doložené písemným vyjádřením veterináře. Podle typu</w:t>
      </w:r>
      <w:r w:rsidR="00672A4C">
        <w:rPr>
          <w:rFonts w:ascii="Times New Roman" w:hAnsi="Times New Roman" w:cs="Times New Roman"/>
        </w:rPr>
        <w:t xml:space="preserve"> </w:t>
      </w:r>
      <w:r w:rsidRPr="00672A4C">
        <w:rPr>
          <w:rFonts w:ascii="Times New Roman" w:hAnsi="Times New Roman" w:cs="Times New Roman"/>
        </w:rPr>
        <w:t>vady má kupující práva dle ustanovení § 2106 a § 2107 občanského zákoníku.</w:t>
      </w:r>
    </w:p>
    <w:p w14:paraId="6237D4AB" w14:textId="27D38959" w:rsidR="00C522DE" w:rsidRPr="00E414BE" w:rsidRDefault="00E763B7" w:rsidP="00672A4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Nebezpečí škody přechází na kupujícího</w:t>
      </w:r>
      <w:r w:rsidR="003965F3">
        <w:rPr>
          <w:rFonts w:ascii="Times New Roman" w:hAnsi="Times New Roman" w:cs="Times New Roman"/>
        </w:rPr>
        <w:t xml:space="preserve"> okamžikem převzetí koně</w:t>
      </w:r>
      <w:r>
        <w:rPr>
          <w:rFonts w:ascii="Times New Roman" w:hAnsi="Times New Roman" w:cs="Times New Roman"/>
        </w:rPr>
        <w:t>.</w:t>
      </w:r>
    </w:p>
    <w:p w14:paraId="302D5006" w14:textId="77777777" w:rsidR="00C522DE" w:rsidRDefault="00C522DE" w:rsidP="00E414B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A304D67" w14:textId="12E6829C" w:rsidR="00E763B7" w:rsidRPr="00E65704" w:rsidRDefault="00E763B7" w:rsidP="00E763B7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E65704">
        <w:rPr>
          <w:rFonts w:ascii="Times New Roman" w:hAnsi="Times New Roman" w:cs="Times New Roman"/>
          <w:b/>
        </w:rPr>
        <w:t>Čl.  V.</w:t>
      </w:r>
    </w:p>
    <w:p w14:paraId="1A1628A2" w14:textId="59FC8BE8" w:rsidR="00E763B7" w:rsidRPr="00572361" w:rsidRDefault="00E763B7" w:rsidP="00E763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Platební podmínky</w:t>
      </w:r>
    </w:p>
    <w:p w14:paraId="0B9BA299" w14:textId="12368678" w:rsidR="00E763B7" w:rsidRDefault="00E763B7" w:rsidP="00E763B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Zálohy se nesjednávají.</w:t>
      </w:r>
    </w:p>
    <w:p w14:paraId="7D313E72" w14:textId="4E5C2AA0" w:rsidR="00F71E29" w:rsidRDefault="00F71E29" w:rsidP="00E763B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21FC2">
        <w:rPr>
          <w:rFonts w:ascii="Times New Roman" w:hAnsi="Times New Roman" w:cs="Times New Roman"/>
        </w:rPr>
        <w:t xml:space="preserve">Podkladem pro úhradu kupní ceny je vyúčtování nazvané faktura (dále jen „faktura“), která bude mít náležitosti daňového dokladu dle </w:t>
      </w:r>
      <w:r>
        <w:rPr>
          <w:rFonts w:ascii="Times New Roman" w:hAnsi="Times New Roman" w:cs="Times New Roman"/>
        </w:rPr>
        <w:t>z</w:t>
      </w:r>
      <w:r w:rsidRPr="00A21FC2">
        <w:rPr>
          <w:rFonts w:ascii="Times New Roman" w:hAnsi="Times New Roman" w:cs="Times New Roman"/>
        </w:rPr>
        <w:t xml:space="preserve">ákona č. 235/2004 Sb., o </w:t>
      </w:r>
      <w:r>
        <w:rPr>
          <w:rFonts w:ascii="Times New Roman" w:hAnsi="Times New Roman" w:cs="Times New Roman"/>
        </w:rPr>
        <w:t>dani z přidané hodnoty</w:t>
      </w:r>
      <w:r w:rsidRPr="00A21FC2">
        <w:rPr>
          <w:rFonts w:ascii="Times New Roman" w:hAnsi="Times New Roman" w:cs="Times New Roman"/>
        </w:rPr>
        <w:t>, ve znění pozdějších předpisů.</w:t>
      </w:r>
    </w:p>
    <w:p w14:paraId="0180911F" w14:textId="6590EEED" w:rsidR="002A3C4B" w:rsidRPr="004C041B" w:rsidRDefault="005E2669" w:rsidP="006C24C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C041B">
        <w:rPr>
          <w:rFonts w:ascii="Times New Roman" w:hAnsi="Times New Roman" w:cs="Times New Roman"/>
        </w:rPr>
        <w:t xml:space="preserve">Smluvní strany se dohodly, že kupní cena stanovená v čl. II. </w:t>
      </w:r>
      <w:r w:rsidR="00F71E29">
        <w:rPr>
          <w:rFonts w:ascii="Times New Roman" w:hAnsi="Times New Roman" w:cs="Times New Roman"/>
        </w:rPr>
        <w:t xml:space="preserve">odst. 1 </w:t>
      </w:r>
      <w:r w:rsidRPr="004C041B">
        <w:rPr>
          <w:rFonts w:ascii="Times New Roman" w:hAnsi="Times New Roman" w:cs="Times New Roman"/>
        </w:rPr>
        <w:t xml:space="preserve">této smlouvy bude uhrazena bezhotovostním bankovním převodem na účet </w:t>
      </w:r>
      <w:r w:rsidR="00F71E29">
        <w:rPr>
          <w:rFonts w:ascii="Times New Roman" w:hAnsi="Times New Roman" w:cs="Times New Roman"/>
        </w:rPr>
        <w:t xml:space="preserve">prodávajícího </w:t>
      </w:r>
      <w:r w:rsidRPr="004C041B">
        <w:rPr>
          <w:rFonts w:ascii="Times New Roman" w:hAnsi="Times New Roman" w:cs="Times New Roman"/>
        </w:rPr>
        <w:t>uvedený na faktuře s dobou splatnosti</w:t>
      </w:r>
      <w:r w:rsidR="00612BD8" w:rsidRPr="004C041B">
        <w:rPr>
          <w:rFonts w:ascii="Times New Roman" w:hAnsi="Times New Roman" w:cs="Times New Roman"/>
        </w:rPr>
        <w:t xml:space="preserve"> </w:t>
      </w:r>
      <w:r w:rsidRPr="004C041B">
        <w:rPr>
          <w:rFonts w:ascii="Times New Roman" w:hAnsi="Times New Roman" w:cs="Times New Roman"/>
        </w:rPr>
        <w:t>do 15 kalendářních dnů od doručení</w:t>
      </w:r>
      <w:r w:rsidR="00A6638B">
        <w:rPr>
          <w:rFonts w:ascii="Times New Roman" w:hAnsi="Times New Roman" w:cs="Times New Roman"/>
        </w:rPr>
        <w:t xml:space="preserve"> faktury kupujícímu</w:t>
      </w:r>
      <w:r w:rsidRPr="004C041B">
        <w:rPr>
          <w:rFonts w:ascii="Times New Roman" w:hAnsi="Times New Roman" w:cs="Times New Roman"/>
        </w:rPr>
        <w:t>.</w:t>
      </w:r>
      <w:r w:rsidR="002A3C4B" w:rsidRPr="004C041B">
        <w:rPr>
          <w:rFonts w:ascii="Times New Roman" w:hAnsi="Times New Roman" w:cs="Times New Roman"/>
        </w:rPr>
        <w:t xml:space="preserve"> </w:t>
      </w:r>
    </w:p>
    <w:p w14:paraId="79308291" w14:textId="252B1CC7" w:rsidR="00764B9E" w:rsidRDefault="00764B9E" w:rsidP="006C24C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zaplatit je splněna dnem </w:t>
      </w:r>
      <w:r w:rsidRPr="00764B9E">
        <w:rPr>
          <w:rFonts w:ascii="Times New Roman" w:hAnsi="Times New Roman" w:cs="Times New Roman"/>
        </w:rPr>
        <w:t xml:space="preserve">odepsání </w:t>
      </w:r>
      <w:r w:rsidR="003E1885">
        <w:rPr>
          <w:rFonts w:ascii="Times New Roman" w:hAnsi="Times New Roman" w:cs="Times New Roman"/>
        </w:rPr>
        <w:t xml:space="preserve">kupní </w:t>
      </w:r>
      <w:r w:rsidRPr="00764B9E">
        <w:rPr>
          <w:rFonts w:ascii="Times New Roman" w:hAnsi="Times New Roman" w:cs="Times New Roman"/>
        </w:rPr>
        <w:t xml:space="preserve">ceny </w:t>
      </w:r>
      <w:r w:rsidR="003E1885">
        <w:rPr>
          <w:rFonts w:ascii="Times New Roman" w:hAnsi="Times New Roman" w:cs="Times New Roman"/>
        </w:rPr>
        <w:t>dle čl. II. této smlouvy z účt</w:t>
      </w:r>
      <w:r w:rsidRPr="00764B9E">
        <w:rPr>
          <w:rFonts w:ascii="Times New Roman" w:hAnsi="Times New Roman" w:cs="Times New Roman"/>
        </w:rPr>
        <w:t>u kupujícího</w:t>
      </w:r>
      <w:r>
        <w:rPr>
          <w:rFonts w:ascii="Times New Roman" w:hAnsi="Times New Roman" w:cs="Times New Roman"/>
        </w:rPr>
        <w:t>.</w:t>
      </w:r>
    </w:p>
    <w:p w14:paraId="12E03456" w14:textId="77777777" w:rsidR="00C522DE" w:rsidRPr="00C522DE" w:rsidRDefault="00C522DE" w:rsidP="00C522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E1CA8" w14:textId="77777777" w:rsidR="00725384" w:rsidRDefault="00725384" w:rsidP="00C522D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F16FCA" w14:textId="77777777" w:rsidR="00672A4C" w:rsidRDefault="00672A4C" w:rsidP="00C522D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B4D0CD8" w14:textId="77777777" w:rsidR="00672A4C" w:rsidRDefault="00672A4C" w:rsidP="00C522D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AD07D90" w14:textId="77777777" w:rsidR="005844E5" w:rsidRDefault="005844E5" w:rsidP="00C522D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EC5E2CE" w14:textId="0CCC75D1" w:rsidR="00C522DE" w:rsidRPr="00E65704" w:rsidRDefault="00C522DE" w:rsidP="00C522D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E65704">
        <w:rPr>
          <w:rFonts w:ascii="Times New Roman" w:hAnsi="Times New Roman" w:cs="Times New Roman"/>
          <w:b/>
        </w:rPr>
        <w:t>Čl.  V</w:t>
      </w:r>
      <w:r>
        <w:rPr>
          <w:rFonts w:ascii="Times New Roman" w:hAnsi="Times New Roman" w:cs="Times New Roman"/>
          <w:b/>
        </w:rPr>
        <w:t>I</w:t>
      </w:r>
      <w:r w:rsidRPr="00E65704">
        <w:rPr>
          <w:rFonts w:ascii="Times New Roman" w:hAnsi="Times New Roman" w:cs="Times New Roman"/>
          <w:b/>
        </w:rPr>
        <w:t>.</w:t>
      </w:r>
    </w:p>
    <w:p w14:paraId="689AF1B1" w14:textId="4E980DE8" w:rsidR="00C522DE" w:rsidRDefault="00C522DE" w:rsidP="00C52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Sankční ujednání</w:t>
      </w:r>
    </w:p>
    <w:p w14:paraId="3A5A6DAD" w14:textId="77777777" w:rsidR="00C522DE" w:rsidRDefault="00C522DE" w:rsidP="00C52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1D596D" w14:textId="5C5299F3" w:rsidR="00C522DE" w:rsidRDefault="00C522DE" w:rsidP="00C522D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je povinen zaplatit kupujícímu smluvní pokutu v případě prodlení s předáním </w:t>
      </w:r>
      <w:r w:rsidR="003965F3">
        <w:rPr>
          <w:rFonts w:ascii="Times New Roman" w:hAnsi="Times New Roman" w:cs="Times New Roman"/>
        </w:rPr>
        <w:t>koně</w:t>
      </w:r>
      <w:r>
        <w:rPr>
          <w:rFonts w:ascii="Times New Roman" w:hAnsi="Times New Roman" w:cs="Times New Roman"/>
        </w:rPr>
        <w:t xml:space="preserve">, a to ve výši </w:t>
      </w:r>
      <w:proofErr w:type="gramStart"/>
      <w:r>
        <w:rPr>
          <w:rFonts w:ascii="Times New Roman" w:hAnsi="Times New Roman" w:cs="Times New Roman"/>
        </w:rPr>
        <w:t>0,05%</w:t>
      </w:r>
      <w:proofErr w:type="gramEnd"/>
      <w:r>
        <w:rPr>
          <w:rFonts w:ascii="Times New Roman" w:hAnsi="Times New Roman" w:cs="Times New Roman"/>
        </w:rPr>
        <w:t xml:space="preserve"> z ceny uvedené v čl. II. odst. 1 této smlouvy za každý i započatý den prodlení.</w:t>
      </w:r>
    </w:p>
    <w:p w14:paraId="50395577" w14:textId="5347B728" w:rsidR="00340F68" w:rsidRDefault="00340F68" w:rsidP="00C522D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je povinen zaplatit prodávajícímu smluvní pokutu v případě prodlení s úhradou kupní ceny, a to ve výši </w:t>
      </w:r>
      <w:proofErr w:type="gramStart"/>
      <w:r>
        <w:rPr>
          <w:rFonts w:ascii="Times New Roman" w:hAnsi="Times New Roman" w:cs="Times New Roman"/>
        </w:rPr>
        <w:t>0,05%</w:t>
      </w:r>
      <w:proofErr w:type="gramEnd"/>
      <w:r>
        <w:rPr>
          <w:rFonts w:ascii="Times New Roman" w:hAnsi="Times New Roman" w:cs="Times New Roman"/>
        </w:rPr>
        <w:t xml:space="preserve"> z ceny uvedené</w:t>
      </w:r>
      <w:r w:rsidRPr="00340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čl. II. odst. 1 této smlouvy za každý i započatý den prodlení.</w:t>
      </w:r>
    </w:p>
    <w:p w14:paraId="18B09129" w14:textId="74424571" w:rsidR="00340F68" w:rsidRDefault="00340F68" w:rsidP="00C522D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pokuty budou uhrazeny do 21 dnů ode dne doručení výzvy k jejich zaplacení </w:t>
      </w:r>
      <w:r w:rsidR="002209DB">
        <w:rPr>
          <w:rFonts w:ascii="Times New Roman" w:hAnsi="Times New Roman" w:cs="Times New Roman"/>
        </w:rPr>
        <w:t>povinné straně.</w:t>
      </w:r>
    </w:p>
    <w:p w14:paraId="48990457" w14:textId="23DBAD93" w:rsidR="00C522DE" w:rsidRDefault="00C522DE" w:rsidP="00E414B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pokutu je kupující oprávněn započíst proti pohledávce prodávajícího.</w:t>
      </w:r>
    </w:p>
    <w:p w14:paraId="5D65E404" w14:textId="77777777" w:rsidR="00340F68" w:rsidRPr="00E414BE" w:rsidRDefault="00340F68" w:rsidP="009E289C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99C89C8" w14:textId="77777777" w:rsidR="00561347" w:rsidRDefault="00561347" w:rsidP="00B8036D">
      <w:pPr>
        <w:pStyle w:val="Odstavecseseznamem"/>
        <w:spacing w:before="12" w:after="0" w:line="240" w:lineRule="auto"/>
        <w:ind w:left="0"/>
        <w:rPr>
          <w:rFonts w:ascii="Times New Roman" w:hAnsi="Times New Roman" w:cs="Times New Roman"/>
          <w:b/>
        </w:rPr>
      </w:pPr>
    </w:p>
    <w:p w14:paraId="7C422E23" w14:textId="77777777" w:rsidR="00561347" w:rsidRDefault="00561347" w:rsidP="00C522D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A64A7E3" w14:textId="655EADE6" w:rsidR="00C522DE" w:rsidRPr="00E65704" w:rsidRDefault="00C522DE" w:rsidP="00C522DE">
      <w:pPr>
        <w:pStyle w:val="Odstavecseseznamem"/>
        <w:spacing w:before="12"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E65704">
        <w:rPr>
          <w:rFonts w:ascii="Times New Roman" w:hAnsi="Times New Roman" w:cs="Times New Roman"/>
          <w:b/>
        </w:rPr>
        <w:t>Čl.  V</w:t>
      </w:r>
      <w:r>
        <w:rPr>
          <w:rFonts w:ascii="Times New Roman" w:hAnsi="Times New Roman" w:cs="Times New Roman"/>
          <w:b/>
        </w:rPr>
        <w:t>II</w:t>
      </w:r>
      <w:r w:rsidRPr="00E65704">
        <w:rPr>
          <w:rFonts w:ascii="Times New Roman" w:hAnsi="Times New Roman" w:cs="Times New Roman"/>
          <w:b/>
        </w:rPr>
        <w:t>.</w:t>
      </w:r>
    </w:p>
    <w:p w14:paraId="6E43AAD7" w14:textId="4286F7C7" w:rsidR="006C24CC" w:rsidRPr="00C522DE" w:rsidRDefault="00C522DE" w:rsidP="00C52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ujednání</w:t>
      </w:r>
    </w:p>
    <w:p w14:paraId="2245DFB0" w14:textId="77777777" w:rsidR="006C24CC" w:rsidRPr="006C24CC" w:rsidRDefault="006C24CC" w:rsidP="006C2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42FA94" w14:textId="77777777" w:rsidR="00E414BE" w:rsidRDefault="00E414BE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údaje je označující a taktéž oprávnění k podnikání jsou v souladu s právní skutečností v době uzavření této smlouvy. Smluvní strany se zavazují oznámit změny předmětných údajů neprodleně druhé smluvní straně.</w:t>
      </w:r>
    </w:p>
    <w:p w14:paraId="6FE004F8" w14:textId="042ADFA1" w:rsidR="00E414BE" w:rsidRDefault="00E414BE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prohlašují, že osoby tuto smlouvu podepisující jsou osobami k tomuto </w:t>
      </w:r>
      <w:r w:rsidR="00DB53C7">
        <w:rPr>
          <w:rFonts w:ascii="Times New Roman" w:hAnsi="Times New Roman" w:cs="Times New Roman"/>
        </w:rPr>
        <w:t>jednání</w:t>
      </w:r>
      <w:r>
        <w:rPr>
          <w:rFonts w:ascii="Times New Roman" w:hAnsi="Times New Roman" w:cs="Times New Roman"/>
        </w:rPr>
        <w:t xml:space="preserve"> oprávněny.</w:t>
      </w:r>
    </w:p>
    <w:p w14:paraId="090EBFBB" w14:textId="33DE749F" w:rsidR="00E414BE" w:rsidRDefault="00E414BE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prohlašuje, že je odborně způsobilý k zajištění předmětu smlouvy. </w:t>
      </w:r>
    </w:p>
    <w:p w14:paraId="56552F59" w14:textId="51E7BEFE" w:rsidR="00CC0BB0" w:rsidRDefault="00CC0BB0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0BB0">
        <w:rPr>
          <w:rFonts w:ascii="Times New Roman" w:hAnsi="Times New Roman" w:cs="Times New Roman"/>
        </w:rPr>
        <w:t>Práva a povinnosti touto smlouvou</w:t>
      </w:r>
      <w:r>
        <w:rPr>
          <w:rFonts w:ascii="Times New Roman" w:hAnsi="Times New Roman" w:cs="Times New Roman"/>
        </w:rPr>
        <w:t xml:space="preserve"> výslovně</w:t>
      </w:r>
      <w:r w:rsidRPr="00CC0BB0">
        <w:rPr>
          <w:rFonts w:ascii="Times New Roman" w:hAnsi="Times New Roman" w:cs="Times New Roman"/>
        </w:rPr>
        <w:t xml:space="preserve"> neupravené se řídí </w:t>
      </w:r>
      <w:r>
        <w:rPr>
          <w:rFonts w:ascii="Times New Roman" w:hAnsi="Times New Roman" w:cs="Times New Roman"/>
        </w:rPr>
        <w:t>občanským zákoníkem</w:t>
      </w:r>
      <w:r w:rsidRPr="00CC0BB0">
        <w:rPr>
          <w:rFonts w:ascii="Times New Roman" w:hAnsi="Times New Roman" w:cs="Times New Roman"/>
        </w:rPr>
        <w:t>.</w:t>
      </w:r>
    </w:p>
    <w:p w14:paraId="1D065A67" w14:textId="4A2B3723" w:rsidR="00C525AD" w:rsidRDefault="00C525AD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409F3">
        <w:rPr>
          <w:rFonts w:ascii="Times New Roman" w:hAnsi="Times New Roman" w:cs="Times New Roman"/>
        </w:rPr>
        <w:t>Změny této smlouvy lze činit pouze po dohodě obou stran výhradně písemnou formou.</w:t>
      </w:r>
    </w:p>
    <w:p w14:paraId="76EF16C6" w14:textId="6C4AD812" w:rsidR="00A409F3" w:rsidRDefault="00A409F3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prodávající nesmí bez souhlasu kupujícího postoupit svá práva ani převést své povinnosti vyplývající mu z této smlouvy třetí osobě, nesmí tuto smlouvu ani postoupit.</w:t>
      </w:r>
    </w:p>
    <w:p w14:paraId="75C931AA" w14:textId="68D99863" w:rsidR="00A409F3" w:rsidRDefault="00A409F3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Písemnosti se dle této smlouvy považují za doručené i v případě, že kterákoli smluvní strana její doručení odmítne či jinak znemožní.</w:t>
      </w:r>
    </w:p>
    <w:p w14:paraId="201FE97A" w14:textId="4F6FE874" w:rsidR="002209DB" w:rsidRDefault="002209DB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pochybnostech s doručením se má za to, že písemnost byla doručena třetího pracovního dne po prokazatelném odeslání doporučeného dopisu na adresu uvedenou v záhlaví smlouvy, a to i v případě, že adresát na této adrese již nesídlí, ale tuto skutečnost neoznámil písemně druhé smluvní straně, nebo pokud jinak zmařil doručení.</w:t>
      </w:r>
    </w:p>
    <w:p w14:paraId="17C6D891" w14:textId="313DA147" w:rsidR="00381CBC" w:rsidRDefault="00381CBC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409F3">
        <w:rPr>
          <w:rFonts w:ascii="Times New Roman" w:hAnsi="Times New Roman" w:cs="Times New Roman"/>
        </w:rPr>
        <w:t>Smluvní strany shodně prohlašují, že si tuto smlouvu před jejím podpisem přečetly, že byla uzavřena po vzájemném projednání podle jejich pravé a svobodné vůle určitě, vážně, srozumitelně, nikoliv</w:t>
      </w:r>
      <w:r w:rsidR="00A409F3">
        <w:rPr>
          <w:rFonts w:ascii="Times New Roman" w:hAnsi="Times New Roman" w:cs="Times New Roman"/>
        </w:rPr>
        <w:t xml:space="preserve">                  </w:t>
      </w:r>
      <w:r w:rsidRPr="00A409F3">
        <w:rPr>
          <w:rFonts w:ascii="Times New Roman" w:hAnsi="Times New Roman" w:cs="Times New Roman"/>
        </w:rPr>
        <w:t xml:space="preserve"> v tísni nebo za nápadně nevýhodných podmínek, že se dohodly o celém jejím obsahu, což stvrzují svými podpisy.</w:t>
      </w:r>
    </w:p>
    <w:p w14:paraId="426F0087" w14:textId="7B8FB62E" w:rsidR="001455E4" w:rsidRDefault="001A7098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409F3">
        <w:rPr>
          <w:rFonts w:ascii="Times New Roman" w:hAnsi="Times New Roman" w:cs="Times New Roman"/>
        </w:rPr>
        <w:t xml:space="preserve">Tato smlouva nabývá účinnosti dnem jejího uveřejnění v celostátním Registru smluv podle zákona č. 340/2015 Sb., o zvláštních podmínkách účinnosti některých smluv, uveřejňování těchto smluv a o registru smluv (zákon o registru smluv), ve znění pozdějších předpisů. Zveřejnění v registru smluv zajistí </w:t>
      </w:r>
      <w:r w:rsidR="00A409F3">
        <w:rPr>
          <w:rFonts w:ascii="Times New Roman" w:hAnsi="Times New Roman" w:cs="Times New Roman"/>
        </w:rPr>
        <w:t>kupující</w:t>
      </w:r>
      <w:r w:rsidRPr="00A409F3">
        <w:rPr>
          <w:rFonts w:ascii="Times New Roman" w:hAnsi="Times New Roman" w:cs="Times New Roman"/>
        </w:rPr>
        <w:t>.</w:t>
      </w:r>
    </w:p>
    <w:p w14:paraId="74299E9F" w14:textId="35EDC814" w:rsidR="002209DB" w:rsidRPr="009E289C" w:rsidRDefault="002209DB" w:rsidP="002209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tímto uděluje souhlas prodávajícímu k poskytnutí všech podkladů k této smlouvě, údajů a informací uvedených v této smlouvě i těch, které budou následně kupujícím poskytnuty, podle předpisů upravujících svobodný přístup k informacím, pokud tento souhlas výslovně neodepře s odkazem na obchodní tajemství, popř. jiné zákonem předpokládané skutečnosti.</w:t>
      </w:r>
    </w:p>
    <w:p w14:paraId="37740A51" w14:textId="7675A4FB" w:rsidR="001455E4" w:rsidRDefault="001455E4" w:rsidP="00A409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409F3">
        <w:rPr>
          <w:rFonts w:ascii="Times New Roman" w:hAnsi="Times New Roman" w:cs="Times New Roman"/>
        </w:rPr>
        <w:t xml:space="preserve">Tato smlouva je vyhotovena ve </w:t>
      </w:r>
      <w:r w:rsidR="00A409F3">
        <w:rPr>
          <w:rFonts w:ascii="Times New Roman" w:hAnsi="Times New Roman" w:cs="Times New Roman"/>
        </w:rPr>
        <w:t>4</w:t>
      </w:r>
      <w:r w:rsidRPr="00A409F3">
        <w:rPr>
          <w:rFonts w:ascii="Times New Roman" w:hAnsi="Times New Roman" w:cs="Times New Roman"/>
        </w:rPr>
        <w:t xml:space="preserve"> stejnopisech s platností originálu, podepsaných oprávněnými zástupci smluvních stran, přičemž </w:t>
      </w:r>
      <w:r w:rsidR="00A409F3">
        <w:rPr>
          <w:rFonts w:ascii="Times New Roman" w:hAnsi="Times New Roman" w:cs="Times New Roman"/>
        </w:rPr>
        <w:t>kupující</w:t>
      </w:r>
      <w:r w:rsidRPr="00A409F3">
        <w:rPr>
          <w:rFonts w:ascii="Times New Roman" w:hAnsi="Times New Roman" w:cs="Times New Roman"/>
        </w:rPr>
        <w:t xml:space="preserve"> </w:t>
      </w:r>
      <w:proofErr w:type="gramStart"/>
      <w:r w:rsidRPr="00A409F3">
        <w:rPr>
          <w:rFonts w:ascii="Times New Roman" w:hAnsi="Times New Roman" w:cs="Times New Roman"/>
        </w:rPr>
        <w:t>obdrží</w:t>
      </w:r>
      <w:proofErr w:type="gramEnd"/>
      <w:r w:rsidRPr="00A409F3">
        <w:rPr>
          <w:rFonts w:ascii="Times New Roman" w:hAnsi="Times New Roman" w:cs="Times New Roman"/>
        </w:rPr>
        <w:t xml:space="preserve"> </w:t>
      </w:r>
      <w:r w:rsidR="00A409F3">
        <w:rPr>
          <w:rFonts w:ascii="Times New Roman" w:hAnsi="Times New Roman" w:cs="Times New Roman"/>
        </w:rPr>
        <w:t>3</w:t>
      </w:r>
      <w:r w:rsidRPr="00A409F3">
        <w:rPr>
          <w:rFonts w:ascii="Times New Roman" w:hAnsi="Times New Roman" w:cs="Times New Roman"/>
        </w:rPr>
        <w:t xml:space="preserve"> stejnopisy a </w:t>
      </w:r>
      <w:r w:rsidR="00A409F3">
        <w:rPr>
          <w:rFonts w:ascii="Times New Roman" w:hAnsi="Times New Roman" w:cs="Times New Roman"/>
        </w:rPr>
        <w:t>prodávající</w:t>
      </w:r>
      <w:r w:rsidRPr="00A409F3">
        <w:rPr>
          <w:rFonts w:ascii="Times New Roman" w:hAnsi="Times New Roman" w:cs="Times New Roman"/>
        </w:rPr>
        <w:t xml:space="preserve"> 1 stejnopis.</w:t>
      </w:r>
    </w:p>
    <w:p w14:paraId="5BCD2444" w14:textId="2829EE7E" w:rsidR="00B8036D" w:rsidRPr="00B8036D" w:rsidRDefault="00B8036D" w:rsidP="00B8036D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B8036D">
        <w:rPr>
          <w:rFonts w:ascii="Times New Roman" w:hAnsi="Times New Roman" w:cs="Times New Roman"/>
        </w:rPr>
        <w:t>Doložka platnosti právního jednání dle § 41 zákona č. 128/2000 Sb., o obcích (obecní zřízení), ve znění pozdějších předpisů: O uzavření této Smlouvy rozhodl</w:t>
      </w:r>
      <w:r w:rsidR="00DB53C7">
        <w:rPr>
          <w:rFonts w:ascii="Times New Roman" w:hAnsi="Times New Roman" w:cs="Times New Roman"/>
        </w:rPr>
        <w:t xml:space="preserve">o statutární město Ostrava </w:t>
      </w:r>
      <w:r w:rsidR="00F01D81">
        <w:rPr>
          <w:rFonts w:ascii="Times New Roman" w:hAnsi="Times New Roman" w:cs="Times New Roman"/>
        </w:rPr>
        <w:t>prostřednictvím</w:t>
      </w:r>
      <w:r w:rsidRPr="00B8036D">
        <w:rPr>
          <w:rFonts w:ascii="Times New Roman" w:hAnsi="Times New Roman" w:cs="Times New Roman"/>
        </w:rPr>
        <w:t xml:space="preserve"> ředitel</w:t>
      </w:r>
      <w:r w:rsidR="00DB53C7">
        <w:rPr>
          <w:rFonts w:ascii="Times New Roman" w:hAnsi="Times New Roman" w:cs="Times New Roman"/>
        </w:rPr>
        <w:t>e</w:t>
      </w:r>
      <w:r w:rsidRPr="00B8036D">
        <w:rPr>
          <w:rFonts w:ascii="Times New Roman" w:hAnsi="Times New Roman" w:cs="Times New Roman"/>
        </w:rPr>
        <w:t xml:space="preserve"> Městské policie Ostrava na základě</w:t>
      </w:r>
      <w:r w:rsidR="008B7CEE">
        <w:rPr>
          <w:rFonts w:ascii="Times New Roman" w:hAnsi="Times New Roman" w:cs="Times New Roman"/>
        </w:rPr>
        <w:t xml:space="preserve"> </w:t>
      </w:r>
      <w:r w:rsidRPr="00B8036D">
        <w:rPr>
          <w:rStyle w:val="Siln"/>
          <w:rFonts w:ascii="Times New Roman" w:hAnsi="Times New Roman" w:cs="Times New Roman"/>
          <w:b w:val="0"/>
          <w:bCs w:val="0"/>
        </w:rPr>
        <w:t>Směrnice č. 1/2007 pro nakládání s finančními prostředky, postupy v účetnictví a další ustanovení schválené radou města dne 9.1.2007 usnesením č. 376/7.</w:t>
      </w:r>
    </w:p>
    <w:p w14:paraId="3129AA2E" w14:textId="77777777" w:rsidR="00381CBC" w:rsidRPr="00572361" w:rsidRDefault="00381CBC" w:rsidP="00381CBC">
      <w:pPr>
        <w:rPr>
          <w:rFonts w:ascii="Times New Roman" w:hAnsi="Times New Roman" w:cs="Times New Roman"/>
        </w:rPr>
      </w:pPr>
    </w:p>
    <w:p w14:paraId="4C2C4FA5" w14:textId="77777777" w:rsidR="005844E5" w:rsidRDefault="005844E5" w:rsidP="001455E4">
      <w:pPr>
        <w:rPr>
          <w:rFonts w:ascii="Times New Roman" w:hAnsi="Times New Roman" w:cs="Times New Roman"/>
        </w:rPr>
      </w:pPr>
    </w:p>
    <w:p w14:paraId="2672686D" w14:textId="4B6DBE5A" w:rsidR="001455E4" w:rsidRPr="00DB4CE1" w:rsidRDefault="00A409F3" w:rsidP="00145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Kupující:</w:t>
      </w:r>
      <w:r w:rsidR="001455E4" w:rsidRPr="00DB4CE1">
        <w:rPr>
          <w:rFonts w:ascii="Times New Roman" w:hAnsi="Times New Roman" w:cs="Times New Roman"/>
        </w:rPr>
        <w:tab/>
      </w:r>
      <w:r w:rsidR="001455E4" w:rsidRPr="00DB4CE1">
        <w:rPr>
          <w:rFonts w:ascii="Times New Roman" w:hAnsi="Times New Roman" w:cs="Times New Roman"/>
        </w:rPr>
        <w:tab/>
      </w:r>
      <w:r w:rsidR="001455E4" w:rsidRPr="00DB4CE1">
        <w:rPr>
          <w:rFonts w:ascii="Times New Roman" w:hAnsi="Times New Roman" w:cs="Times New Roman"/>
        </w:rPr>
        <w:tab/>
      </w:r>
      <w:r w:rsidR="001455E4" w:rsidRPr="00DB4CE1">
        <w:rPr>
          <w:rFonts w:ascii="Times New Roman" w:hAnsi="Times New Roman" w:cs="Times New Roman"/>
        </w:rPr>
        <w:tab/>
      </w:r>
      <w:r w:rsidR="001455E4" w:rsidRPr="00DB4CE1">
        <w:rPr>
          <w:rFonts w:ascii="Times New Roman" w:hAnsi="Times New Roman" w:cs="Times New Roman"/>
        </w:rPr>
        <w:tab/>
      </w:r>
      <w:r w:rsidR="001455E4" w:rsidRPr="00DB4CE1">
        <w:rPr>
          <w:rFonts w:ascii="Times New Roman" w:hAnsi="Times New Roman" w:cs="Times New Roman"/>
        </w:rPr>
        <w:tab/>
      </w:r>
      <w:r w:rsidR="001455E4" w:rsidRPr="00DB4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Prodávající:</w:t>
      </w:r>
    </w:p>
    <w:p w14:paraId="0E1CDC8A" w14:textId="77777777" w:rsidR="001455E4" w:rsidRPr="00DB4CE1" w:rsidRDefault="001455E4" w:rsidP="001455E4">
      <w:pPr>
        <w:rPr>
          <w:rFonts w:ascii="Times New Roman" w:hAnsi="Times New Roman" w:cs="Times New Roman"/>
        </w:rPr>
      </w:pPr>
      <w:r w:rsidRPr="00DB4CE1">
        <w:rPr>
          <w:rFonts w:ascii="Times New Roman" w:hAnsi="Times New Roman" w:cs="Times New Roman"/>
        </w:rPr>
        <w:lastRenderedPageBreak/>
        <w:t>Datum:</w:t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DB4CE1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:</w:t>
      </w:r>
    </w:p>
    <w:p w14:paraId="044563CB" w14:textId="77777777" w:rsidR="005A4B4C" w:rsidRDefault="001455E4" w:rsidP="001455E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 Ostrava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DB4CE1">
        <w:rPr>
          <w:rFonts w:ascii="Times New Roman" w:hAnsi="Times New Roman" w:cs="Times New Roman"/>
        </w:rPr>
        <w:t>Místo:</w:t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</w:p>
    <w:p w14:paraId="7512050F" w14:textId="77777777" w:rsidR="001455E4" w:rsidRPr="00DB4CE1" w:rsidRDefault="001455E4" w:rsidP="001455E4">
      <w:pPr>
        <w:spacing w:line="240" w:lineRule="auto"/>
        <w:rPr>
          <w:rFonts w:ascii="Times New Roman" w:hAnsi="Times New Roman" w:cs="Times New Roman"/>
        </w:rPr>
      </w:pPr>
      <w:r w:rsidRPr="00DB4CE1"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ab/>
      </w:r>
    </w:p>
    <w:p w14:paraId="4F5917FE" w14:textId="77777777" w:rsidR="001455E4" w:rsidRPr="00DB4CE1" w:rsidRDefault="001455E4" w:rsidP="001455E4">
      <w:pPr>
        <w:rPr>
          <w:rFonts w:ascii="Times New Roman" w:hAnsi="Times New Roman" w:cs="Times New Roman"/>
        </w:rPr>
      </w:pPr>
      <w:r w:rsidRPr="00DB4CE1">
        <w:rPr>
          <w:rFonts w:ascii="Times New Roman" w:hAnsi="Times New Roman" w:cs="Times New Roman"/>
        </w:rPr>
        <w:t>________________________</w:t>
      </w:r>
      <w:r w:rsidRPr="00DB4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4CE1">
        <w:rPr>
          <w:rFonts w:ascii="Times New Roman" w:hAnsi="Times New Roman" w:cs="Times New Roman"/>
        </w:rPr>
        <w:t>_______________________</w:t>
      </w:r>
    </w:p>
    <w:p w14:paraId="27FA5BBE" w14:textId="784D78EA" w:rsidR="001455E4" w:rsidRPr="002C2BC3" w:rsidRDefault="003B6DB6" w:rsidP="004B58A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xxxxxxxxxxxxxxxxxxxxxx</w:t>
      </w:r>
      <w:proofErr w:type="spellEnd"/>
      <w:r w:rsidR="00BF1426">
        <w:rPr>
          <w:rFonts w:ascii="Times New Roman" w:hAnsi="Times New Roman" w:cs="Times New Roman"/>
        </w:rPr>
        <w:tab/>
      </w:r>
      <w:r w:rsidR="00BF1426">
        <w:rPr>
          <w:rFonts w:ascii="Times New Roman" w:hAnsi="Times New Roman" w:cs="Times New Roman"/>
        </w:rPr>
        <w:tab/>
      </w:r>
      <w:r w:rsidR="00BF1426">
        <w:rPr>
          <w:rFonts w:ascii="Times New Roman" w:hAnsi="Times New Roman" w:cs="Times New Roman"/>
        </w:rPr>
        <w:tab/>
      </w:r>
      <w:r w:rsidR="00BF1426">
        <w:rPr>
          <w:rFonts w:ascii="Times New Roman" w:hAnsi="Times New Roman" w:cs="Times New Roman"/>
        </w:rPr>
        <w:tab/>
      </w:r>
      <w:r w:rsidR="00BF1426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xxxxxxxxxxxxxxxxxxxxxx</w:t>
      </w:r>
      <w:proofErr w:type="spellEnd"/>
    </w:p>
    <w:p w14:paraId="370F24A0" w14:textId="7C601D6F" w:rsidR="00661931" w:rsidRDefault="003B6DB6" w:rsidP="00725384">
      <w:pPr>
        <w:tabs>
          <w:tab w:val="left" w:pos="708"/>
          <w:tab w:val="left" w:pos="1416"/>
          <w:tab w:val="left" w:pos="2124"/>
          <w:tab w:val="left" w:pos="5670"/>
        </w:tabs>
        <w:spacing w:after="0"/>
        <w:ind w:left="5664" w:hanging="5664"/>
      </w:pPr>
      <w:proofErr w:type="spellStart"/>
      <w:r>
        <w:rPr>
          <w:rFonts w:ascii="Times New Roman" w:hAnsi="Times New Roman" w:cs="Times New Roman"/>
        </w:rPr>
        <w:t>xxxxxxxxxxxxxxxxxxxxxx</w:t>
      </w:r>
      <w:proofErr w:type="spellEnd"/>
      <w:r w:rsidR="007C6DFD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xxxxxxxxxxxxxxxxxxxxxx</w:t>
      </w:r>
      <w:proofErr w:type="spellEnd"/>
    </w:p>
    <w:sectPr w:rsidR="00661931" w:rsidSect="00672A4C">
      <w:headerReference w:type="default" r:id="rId8"/>
      <w:footerReference w:type="default" r:id="rId9"/>
      <w:pgSz w:w="11906" w:h="16838"/>
      <w:pgMar w:top="1417" w:right="1417" w:bottom="1417" w:left="1417" w:header="708" w:footer="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5D56" w14:textId="77777777" w:rsidR="00662CAA" w:rsidRDefault="00662CAA" w:rsidP="001455E4">
      <w:pPr>
        <w:spacing w:after="0" w:line="240" w:lineRule="auto"/>
      </w:pPr>
      <w:r>
        <w:separator/>
      </w:r>
    </w:p>
  </w:endnote>
  <w:endnote w:type="continuationSeparator" w:id="0">
    <w:p w14:paraId="17899080" w14:textId="77777777" w:rsidR="00662CAA" w:rsidRDefault="00662CAA" w:rsidP="0014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3F17" w14:textId="5AE52B7F" w:rsidR="00A67A01" w:rsidRDefault="00A67A01">
    <w:pPr>
      <w:pStyle w:val="Zpat"/>
    </w:pPr>
    <w:r w:rsidRPr="00121613">
      <w:rPr>
        <w:rFonts w:ascii="Webdings" w:hAnsi="Webdings"/>
        <w:color w:val="00B050"/>
        <w:sz w:val="28"/>
        <w:szCs w:val="28"/>
      </w:rPr>
      <w:fldChar w:fldCharType="begin"/>
    </w:r>
    <w:r w:rsidRPr="00121613"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 w:rsidRPr="00121613">
      <w:rPr>
        <w:rFonts w:ascii="Webdings" w:hAnsi="Webdings"/>
        <w:color w:val="00B050"/>
        <w:sz w:val="28"/>
        <w:szCs w:val="28"/>
      </w:rPr>
      <w:fldChar w:fldCharType="separate"/>
    </w:r>
    <w:r>
      <w:rPr>
        <w:rFonts w:ascii="Webdings" w:hAnsi="Webdings"/>
        <w:color w:val="00B050"/>
        <w:sz w:val="28"/>
        <w:szCs w:val="28"/>
      </w:rPr>
      <w:fldChar w:fldCharType="begin"/>
    </w:r>
    <w:r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>
      <w:rPr>
        <w:rFonts w:ascii="Webdings" w:hAnsi="Webdings"/>
        <w:color w:val="00B050"/>
        <w:sz w:val="28"/>
        <w:szCs w:val="28"/>
      </w:rPr>
      <w:fldChar w:fldCharType="separate"/>
    </w:r>
    <w:r>
      <w:rPr>
        <w:rFonts w:ascii="Webdings" w:hAnsi="Webdings"/>
        <w:color w:val="00B050"/>
        <w:sz w:val="28"/>
        <w:szCs w:val="28"/>
      </w:rPr>
      <w:fldChar w:fldCharType="begin"/>
    </w:r>
    <w:r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>
      <w:rPr>
        <w:rFonts w:ascii="Webdings" w:hAnsi="Webdings"/>
        <w:color w:val="00B050"/>
        <w:sz w:val="28"/>
        <w:szCs w:val="28"/>
      </w:rPr>
      <w:fldChar w:fldCharType="separate"/>
    </w:r>
    <w:r>
      <w:rPr>
        <w:rFonts w:ascii="Webdings" w:hAnsi="Webdings"/>
        <w:color w:val="00B050"/>
        <w:sz w:val="28"/>
        <w:szCs w:val="28"/>
      </w:rPr>
      <w:fldChar w:fldCharType="begin"/>
    </w:r>
    <w:r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>
      <w:rPr>
        <w:rFonts w:ascii="Webdings" w:hAnsi="Webdings"/>
        <w:color w:val="00B050"/>
        <w:sz w:val="28"/>
        <w:szCs w:val="28"/>
      </w:rPr>
      <w:fldChar w:fldCharType="separate"/>
    </w:r>
    <w:r>
      <w:rPr>
        <w:rFonts w:ascii="Webdings" w:hAnsi="Webdings"/>
        <w:color w:val="00B050"/>
        <w:sz w:val="28"/>
        <w:szCs w:val="28"/>
      </w:rPr>
      <w:fldChar w:fldCharType="begin"/>
    </w:r>
    <w:r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>
      <w:rPr>
        <w:rFonts w:ascii="Webdings" w:hAnsi="Webdings"/>
        <w:color w:val="00B050"/>
        <w:sz w:val="28"/>
        <w:szCs w:val="28"/>
      </w:rPr>
      <w:fldChar w:fldCharType="separate"/>
    </w:r>
    <w:r>
      <w:rPr>
        <w:rFonts w:ascii="Webdings" w:hAnsi="Webdings"/>
        <w:color w:val="00B050"/>
        <w:sz w:val="28"/>
        <w:szCs w:val="28"/>
      </w:rPr>
      <w:fldChar w:fldCharType="begin"/>
    </w:r>
    <w:r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>
      <w:rPr>
        <w:rFonts w:ascii="Webdings" w:hAnsi="Webdings"/>
        <w:color w:val="00B050"/>
        <w:sz w:val="28"/>
        <w:szCs w:val="28"/>
      </w:rPr>
      <w:fldChar w:fldCharType="separate"/>
    </w:r>
    <w:r>
      <w:rPr>
        <w:rFonts w:ascii="Webdings" w:hAnsi="Webdings"/>
        <w:color w:val="00B050"/>
        <w:sz w:val="28"/>
        <w:szCs w:val="28"/>
      </w:rPr>
      <w:fldChar w:fldCharType="begin"/>
    </w:r>
    <w:r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>
      <w:rPr>
        <w:rFonts w:ascii="Webdings" w:hAnsi="Webdings"/>
        <w:color w:val="00B050"/>
        <w:sz w:val="28"/>
        <w:szCs w:val="28"/>
      </w:rPr>
      <w:fldChar w:fldCharType="separate"/>
    </w:r>
    <w:r>
      <w:rPr>
        <w:rFonts w:ascii="Webdings" w:hAnsi="Webdings"/>
        <w:color w:val="00B050"/>
        <w:sz w:val="28"/>
        <w:szCs w:val="28"/>
      </w:rPr>
      <w:fldChar w:fldCharType="begin"/>
    </w:r>
    <w:r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>
      <w:rPr>
        <w:rFonts w:ascii="Webdings" w:hAnsi="Webdings"/>
        <w:color w:val="00B050"/>
        <w:sz w:val="28"/>
        <w:szCs w:val="28"/>
      </w:rPr>
      <w:fldChar w:fldCharType="separate"/>
    </w:r>
    <w:r w:rsidR="00000000">
      <w:rPr>
        <w:rFonts w:ascii="Webdings" w:hAnsi="Webdings"/>
        <w:color w:val="00B050"/>
        <w:sz w:val="28"/>
        <w:szCs w:val="28"/>
      </w:rPr>
      <w:fldChar w:fldCharType="begin"/>
    </w:r>
    <w:r w:rsidR="00000000">
      <w:rPr>
        <w:rFonts w:ascii="Webdings" w:hAnsi="Webdings"/>
        <w:color w:val="00B050"/>
        <w:sz w:val="28"/>
        <w:szCs w:val="28"/>
      </w:rPr>
      <w:instrText xml:space="preserve"> INCLUDEPICTURE  "cid:image001.png@01D87CC1.3924B930" \* MERGEFORMATINET </w:instrText>
    </w:r>
    <w:r w:rsidR="00000000">
      <w:rPr>
        <w:rFonts w:ascii="Webdings" w:hAnsi="Webdings"/>
        <w:color w:val="00B050"/>
        <w:sz w:val="28"/>
        <w:szCs w:val="28"/>
      </w:rPr>
      <w:fldChar w:fldCharType="separate"/>
    </w:r>
    <w:r w:rsidR="003B6DB6">
      <w:rPr>
        <w:rFonts w:ascii="Webdings" w:hAnsi="Webdings"/>
        <w:color w:val="00B050"/>
        <w:sz w:val="28"/>
        <w:szCs w:val="28"/>
      </w:rPr>
      <w:pict w14:anchorId="54909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image" style="width:291.75pt;height:48.2pt">
          <v:imagedata r:id="rId1" r:href="rId2"/>
        </v:shape>
      </w:pict>
    </w:r>
    <w:r w:rsidR="00000000"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fldChar w:fldCharType="end"/>
    </w:r>
    <w:r w:rsidRPr="00121613">
      <w:rPr>
        <w:rFonts w:ascii="Webdings" w:hAnsi="Webdings"/>
        <w:color w:val="00B050"/>
        <w:sz w:val="28"/>
        <w:szCs w:val="28"/>
      </w:rPr>
      <w:fldChar w:fldCharType="end"/>
    </w:r>
    <w:r>
      <w:rPr>
        <w:rFonts w:ascii="Webdings" w:hAnsi="Webdings"/>
        <w:color w:val="00B050"/>
        <w:sz w:val="28"/>
        <w:szCs w:val="28"/>
      </w:rPr>
      <w:t xml:space="preserve">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3866289" w14:textId="2B4FD99E" w:rsidR="00725384" w:rsidRPr="00672A4C" w:rsidRDefault="00725384" w:rsidP="00672A4C">
    <w:pPr>
      <w:pStyle w:val="Zpat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E912" w14:textId="77777777" w:rsidR="00662CAA" w:rsidRDefault="00662CAA" w:rsidP="001455E4">
      <w:pPr>
        <w:spacing w:after="0" w:line="240" w:lineRule="auto"/>
      </w:pPr>
      <w:r>
        <w:separator/>
      </w:r>
    </w:p>
  </w:footnote>
  <w:footnote w:type="continuationSeparator" w:id="0">
    <w:p w14:paraId="53226619" w14:textId="77777777" w:rsidR="00662CAA" w:rsidRDefault="00662CAA" w:rsidP="0014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312E" w14:textId="3C83993F" w:rsidR="001455E4" w:rsidRPr="00970FA4" w:rsidRDefault="001455E4" w:rsidP="001455E4">
    <w:pPr>
      <w:tabs>
        <w:tab w:val="left" w:pos="3015"/>
      </w:tabs>
      <w:spacing w:after="0" w:line="240" w:lineRule="auto"/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BC357" wp14:editId="69C382B8">
              <wp:simplePos x="0" y="0"/>
              <wp:positionH relativeFrom="column">
                <wp:posOffset>3815080</wp:posOffset>
              </wp:positionH>
              <wp:positionV relativeFrom="paragraph">
                <wp:posOffset>64770</wp:posOffset>
              </wp:positionV>
              <wp:extent cx="1810612" cy="390525"/>
              <wp:effectExtent l="0" t="0" r="0" b="952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612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19929" w14:textId="77777777" w:rsidR="001455E4" w:rsidRPr="00970FA4" w:rsidRDefault="00EE6645" w:rsidP="001455E4">
                          <w:pPr>
                            <w:spacing w:after="0" w:line="240" w:lineRule="auto"/>
                            <w:jc w:val="right"/>
                            <w:rPr>
                              <w:rFonts w:ascii="Arial" w:eastAsia="Times New Roman" w:hAnsi="Arial" w:cs="Times New Roman"/>
                              <w:b/>
                              <w:color w:val="00ADD0"/>
                              <w:sz w:val="40"/>
                              <w:szCs w:val="40"/>
                              <w:lang w:eastAsia="cs-CZ"/>
                            </w:rPr>
                          </w:pPr>
                          <w:r>
                            <w:rPr>
                              <w:rFonts w:ascii="Arial" w:eastAsia="Times New Roman" w:hAnsi="Arial" w:cs="Times New Roman"/>
                              <w:b/>
                              <w:color w:val="00ADD0"/>
                              <w:sz w:val="40"/>
                              <w:szCs w:val="40"/>
                              <w:lang w:eastAsia="cs-CZ"/>
                            </w:rPr>
                            <w:t>Smlouva</w:t>
                          </w:r>
                        </w:p>
                        <w:p w14:paraId="69DD857F" w14:textId="77777777" w:rsidR="001455E4" w:rsidRPr="00787F4C" w:rsidRDefault="001455E4" w:rsidP="001455E4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C3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00.4pt;margin-top:5.1pt;width:142.5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" filled="f" stroked="f">
              <v:textbox>
                <w:txbxContent>
                  <w:p w14:paraId="3F819929" w14:textId="77777777" w:rsidR="001455E4" w:rsidRPr="00970FA4" w:rsidRDefault="00EE6645" w:rsidP="001455E4">
                    <w:pPr>
                      <w:spacing w:after="0" w:line="240" w:lineRule="auto"/>
                      <w:jc w:val="right"/>
                      <w:rPr>
                        <w:rFonts w:ascii="Arial" w:eastAsia="Times New Roman" w:hAnsi="Arial" w:cs="Times New Roman"/>
                        <w:b/>
                        <w:color w:val="00ADD0"/>
                        <w:sz w:val="40"/>
                        <w:szCs w:val="40"/>
                        <w:lang w:eastAsia="cs-CZ"/>
                      </w:rPr>
                    </w:pPr>
                    <w:r>
                      <w:rPr>
                        <w:rFonts w:ascii="Arial" w:eastAsia="Times New Roman" w:hAnsi="Arial" w:cs="Times New Roman"/>
                        <w:b/>
                        <w:color w:val="00ADD0"/>
                        <w:sz w:val="40"/>
                        <w:szCs w:val="40"/>
                        <w:lang w:eastAsia="cs-CZ"/>
                      </w:rPr>
                      <w:t>Smlouva</w:t>
                    </w:r>
                  </w:p>
                  <w:p w14:paraId="69DD857F" w14:textId="77777777" w:rsidR="001455E4" w:rsidRPr="00787F4C" w:rsidRDefault="001455E4" w:rsidP="001455E4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970FA4"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  <w:t>statutární</w:t>
    </w:r>
    <w:r w:rsidRPr="00970FA4">
      <w:rPr>
        <w:rFonts w:ascii="Arial" w:eastAsia="Times New Roman" w:hAnsi="Arial" w:cs="Arial"/>
        <w:b/>
        <w:sz w:val="20"/>
        <w:szCs w:val="20"/>
        <w:lang w:eastAsia="cs-CZ"/>
      </w:rPr>
      <w:t xml:space="preserve"> </w:t>
    </w:r>
    <w:r w:rsidRPr="00970FA4"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  <w:t>město Ostrava</w:t>
    </w:r>
    <w:r w:rsidR="00601C17"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  <w:t xml:space="preserve">                                                                                       </w:t>
    </w:r>
  </w:p>
  <w:p w14:paraId="1312A0D5" w14:textId="77777777" w:rsidR="001455E4" w:rsidRPr="00970FA4" w:rsidRDefault="001455E4" w:rsidP="001455E4">
    <w:pPr>
      <w:tabs>
        <w:tab w:val="left" w:pos="3015"/>
      </w:tabs>
      <w:spacing w:after="0" w:line="240" w:lineRule="auto"/>
      <w:rPr>
        <w:rFonts w:ascii="Arial" w:eastAsia="Times New Roman" w:hAnsi="Arial" w:cs="Arial"/>
        <w:noProof/>
        <w:color w:val="003C69"/>
        <w:sz w:val="20"/>
        <w:szCs w:val="20"/>
        <w:lang w:eastAsia="cs-CZ"/>
      </w:rPr>
    </w:pPr>
    <w:r w:rsidRPr="00970FA4"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w:t>městská policie</w:t>
    </w:r>
  </w:p>
  <w:p w14:paraId="4CB0CD3E" w14:textId="77777777" w:rsidR="001455E4" w:rsidRPr="00970FA4" w:rsidRDefault="001455E4" w:rsidP="001455E4">
    <w:pPr>
      <w:tabs>
        <w:tab w:val="left" w:pos="3015"/>
      </w:tabs>
      <w:spacing w:after="0" w:line="240" w:lineRule="auto"/>
      <w:rPr>
        <w:rFonts w:ascii="Arial" w:eastAsia="Times New Roman" w:hAnsi="Arial" w:cs="Arial"/>
        <w:noProof/>
        <w:color w:val="003C69"/>
        <w:sz w:val="20"/>
        <w:szCs w:val="20"/>
        <w:lang w:eastAsia="cs-CZ"/>
      </w:rPr>
    </w:pPr>
  </w:p>
  <w:p w14:paraId="35BE9067" w14:textId="77777777" w:rsidR="001455E4" w:rsidRDefault="001455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C95"/>
    <w:multiLevelType w:val="hybridMultilevel"/>
    <w:tmpl w:val="294A52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064C5"/>
    <w:multiLevelType w:val="hybridMultilevel"/>
    <w:tmpl w:val="3F52AE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ADF"/>
    <w:multiLevelType w:val="hybridMultilevel"/>
    <w:tmpl w:val="F224F244"/>
    <w:lvl w:ilvl="0" w:tplc="2A849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701951"/>
    <w:multiLevelType w:val="hybridMultilevel"/>
    <w:tmpl w:val="D18C7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0DB8"/>
    <w:multiLevelType w:val="hybridMultilevel"/>
    <w:tmpl w:val="CA08090C"/>
    <w:lvl w:ilvl="0" w:tplc="4A44A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94D22"/>
    <w:multiLevelType w:val="hybridMultilevel"/>
    <w:tmpl w:val="9452A514"/>
    <w:lvl w:ilvl="0" w:tplc="933C106E">
      <w:start w:val="1"/>
      <w:numFmt w:val="decimal"/>
      <w:lvlText w:val="%1."/>
      <w:lvlJc w:val="left"/>
      <w:pPr>
        <w:ind w:left="992" w:hanging="282"/>
      </w:pPr>
      <w:rPr>
        <w:rFonts w:hint="default"/>
        <w:b/>
        <w:bCs/>
        <w:w w:val="103"/>
      </w:rPr>
    </w:lvl>
    <w:lvl w:ilvl="1" w:tplc="B00668C0">
      <w:numFmt w:val="bullet"/>
      <w:lvlText w:val="-"/>
      <w:lvlJc w:val="left"/>
      <w:pPr>
        <w:ind w:left="1247" w:hanging="283"/>
      </w:pPr>
      <w:rPr>
        <w:rFonts w:ascii="Times New Roman" w:eastAsia="Times New Roman" w:hAnsi="Times New Roman" w:cs="Times New Roman" w:hint="default"/>
        <w:color w:val="1D1D1D"/>
        <w:w w:val="105"/>
        <w:sz w:val="21"/>
        <w:szCs w:val="21"/>
      </w:rPr>
    </w:lvl>
    <w:lvl w:ilvl="2" w:tplc="F3F6EC38">
      <w:numFmt w:val="bullet"/>
      <w:lvlText w:val="•"/>
      <w:lvlJc w:val="left"/>
      <w:pPr>
        <w:ind w:left="2307" w:hanging="283"/>
      </w:pPr>
      <w:rPr>
        <w:rFonts w:hint="default"/>
      </w:rPr>
    </w:lvl>
    <w:lvl w:ilvl="3" w:tplc="CBD05E5C">
      <w:numFmt w:val="bullet"/>
      <w:lvlText w:val="•"/>
      <w:lvlJc w:val="left"/>
      <w:pPr>
        <w:ind w:left="3374" w:hanging="283"/>
      </w:pPr>
      <w:rPr>
        <w:rFonts w:hint="default"/>
      </w:rPr>
    </w:lvl>
    <w:lvl w:ilvl="4" w:tplc="79BA339C">
      <w:numFmt w:val="bullet"/>
      <w:lvlText w:val="•"/>
      <w:lvlJc w:val="left"/>
      <w:pPr>
        <w:ind w:left="4441" w:hanging="283"/>
      </w:pPr>
      <w:rPr>
        <w:rFonts w:hint="default"/>
      </w:rPr>
    </w:lvl>
    <w:lvl w:ilvl="5" w:tplc="4726103C">
      <w:numFmt w:val="bullet"/>
      <w:lvlText w:val="•"/>
      <w:lvlJc w:val="left"/>
      <w:pPr>
        <w:ind w:left="5508" w:hanging="283"/>
      </w:pPr>
      <w:rPr>
        <w:rFonts w:hint="default"/>
      </w:rPr>
    </w:lvl>
    <w:lvl w:ilvl="6" w:tplc="51EE7CEC">
      <w:numFmt w:val="bullet"/>
      <w:lvlText w:val="•"/>
      <w:lvlJc w:val="left"/>
      <w:pPr>
        <w:ind w:left="6575" w:hanging="283"/>
      </w:pPr>
      <w:rPr>
        <w:rFonts w:hint="default"/>
      </w:rPr>
    </w:lvl>
    <w:lvl w:ilvl="7" w:tplc="0DA2555A">
      <w:numFmt w:val="bullet"/>
      <w:lvlText w:val="•"/>
      <w:lvlJc w:val="left"/>
      <w:pPr>
        <w:ind w:left="7642" w:hanging="283"/>
      </w:pPr>
      <w:rPr>
        <w:rFonts w:hint="default"/>
      </w:rPr>
    </w:lvl>
    <w:lvl w:ilvl="8" w:tplc="C524B0B6">
      <w:numFmt w:val="bullet"/>
      <w:lvlText w:val="•"/>
      <w:lvlJc w:val="left"/>
      <w:pPr>
        <w:ind w:left="8709" w:hanging="283"/>
      </w:pPr>
      <w:rPr>
        <w:rFonts w:hint="default"/>
      </w:rPr>
    </w:lvl>
  </w:abstractNum>
  <w:abstractNum w:abstractNumId="6" w15:restartNumberingAfterBreak="0">
    <w:nsid w:val="4B7462D5"/>
    <w:multiLevelType w:val="hybridMultilevel"/>
    <w:tmpl w:val="A5B80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D6F42"/>
    <w:multiLevelType w:val="hybridMultilevel"/>
    <w:tmpl w:val="1CDA1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2491"/>
    <w:multiLevelType w:val="hybridMultilevel"/>
    <w:tmpl w:val="191A3990"/>
    <w:lvl w:ilvl="0" w:tplc="95686548">
      <w:start w:val="1"/>
      <w:numFmt w:val="decimal"/>
      <w:lvlText w:val="%1."/>
      <w:lvlJc w:val="left"/>
      <w:pPr>
        <w:ind w:left="992" w:hanging="283"/>
        <w:jc w:val="right"/>
      </w:pPr>
      <w:rPr>
        <w:rFonts w:hint="default"/>
        <w:b/>
        <w:bCs/>
        <w:w w:val="101"/>
      </w:rPr>
    </w:lvl>
    <w:lvl w:ilvl="1" w:tplc="05D883F6">
      <w:start w:val="1"/>
      <w:numFmt w:val="lowerLetter"/>
      <w:lvlText w:val="%2)"/>
      <w:lvlJc w:val="left"/>
      <w:pPr>
        <w:ind w:left="1261" w:hanging="276"/>
      </w:pPr>
      <w:rPr>
        <w:rFonts w:hint="default"/>
        <w:w w:val="104"/>
      </w:rPr>
    </w:lvl>
    <w:lvl w:ilvl="2" w:tplc="06C03686">
      <w:numFmt w:val="bullet"/>
      <w:lvlText w:val="•"/>
      <w:lvlJc w:val="left"/>
      <w:pPr>
        <w:ind w:left="2311" w:hanging="276"/>
      </w:pPr>
      <w:rPr>
        <w:rFonts w:hint="default"/>
      </w:rPr>
    </w:lvl>
    <w:lvl w:ilvl="3" w:tplc="028E653A">
      <w:numFmt w:val="bullet"/>
      <w:lvlText w:val="•"/>
      <w:lvlJc w:val="left"/>
      <w:pPr>
        <w:ind w:left="3363" w:hanging="276"/>
      </w:pPr>
      <w:rPr>
        <w:rFonts w:hint="default"/>
      </w:rPr>
    </w:lvl>
    <w:lvl w:ilvl="4" w:tplc="D3FE524A">
      <w:numFmt w:val="bullet"/>
      <w:lvlText w:val="•"/>
      <w:lvlJc w:val="left"/>
      <w:pPr>
        <w:ind w:left="4414" w:hanging="276"/>
      </w:pPr>
      <w:rPr>
        <w:rFonts w:hint="default"/>
      </w:rPr>
    </w:lvl>
    <w:lvl w:ilvl="5" w:tplc="38DA8E34">
      <w:numFmt w:val="bullet"/>
      <w:lvlText w:val="•"/>
      <w:lvlJc w:val="left"/>
      <w:pPr>
        <w:ind w:left="5466" w:hanging="276"/>
      </w:pPr>
      <w:rPr>
        <w:rFonts w:hint="default"/>
      </w:rPr>
    </w:lvl>
    <w:lvl w:ilvl="6" w:tplc="DB1EB43E">
      <w:numFmt w:val="bullet"/>
      <w:lvlText w:val="•"/>
      <w:lvlJc w:val="left"/>
      <w:pPr>
        <w:ind w:left="6517" w:hanging="276"/>
      </w:pPr>
      <w:rPr>
        <w:rFonts w:hint="default"/>
      </w:rPr>
    </w:lvl>
    <w:lvl w:ilvl="7" w:tplc="5A48F2D2">
      <w:numFmt w:val="bullet"/>
      <w:lvlText w:val="•"/>
      <w:lvlJc w:val="left"/>
      <w:pPr>
        <w:ind w:left="7569" w:hanging="276"/>
      </w:pPr>
      <w:rPr>
        <w:rFonts w:hint="default"/>
      </w:rPr>
    </w:lvl>
    <w:lvl w:ilvl="8" w:tplc="056695FE">
      <w:numFmt w:val="bullet"/>
      <w:lvlText w:val="•"/>
      <w:lvlJc w:val="left"/>
      <w:pPr>
        <w:ind w:left="8620" w:hanging="276"/>
      </w:pPr>
      <w:rPr>
        <w:rFonts w:hint="default"/>
      </w:rPr>
    </w:lvl>
  </w:abstractNum>
  <w:abstractNum w:abstractNumId="9" w15:restartNumberingAfterBreak="0">
    <w:nsid w:val="53633F4B"/>
    <w:multiLevelType w:val="hybridMultilevel"/>
    <w:tmpl w:val="B3845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320A"/>
    <w:multiLevelType w:val="hybridMultilevel"/>
    <w:tmpl w:val="2E4692A0"/>
    <w:lvl w:ilvl="0" w:tplc="A2FAD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33FF4"/>
    <w:multiLevelType w:val="hybridMultilevel"/>
    <w:tmpl w:val="C2605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8FA"/>
    <w:multiLevelType w:val="hybridMultilevel"/>
    <w:tmpl w:val="2E4692A0"/>
    <w:lvl w:ilvl="0" w:tplc="A2FAD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436A9"/>
    <w:multiLevelType w:val="hybridMultilevel"/>
    <w:tmpl w:val="59D80876"/>
    <w:lvl w:ilvl="0" w:tplc="DEF2762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7B96BA6"/>
    <w:multiLevelType w:val="hybridMultilevel"/>
    <w:tmpl w:val="CF0ED566"/>
    <w:lvl w:ilvl="0" w:tplc="CF2C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7A65FD"/>
    <w:multiLevelType w:val="hybridMultilevel"/>
    <w:tmpl w:val="36FA6ED4"/>
    <w:lvl w:ilvl="0" w:tplc="517C7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8068B"/>
    <w:multiLevelType w:val="hybridMultilevel"/>
    <w:tmpl w:val="9A18F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2451A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87479">
    <w:abstractNumId w:val="10"/>
  </w:num>
  <w:num w:numId="2" w16cid:durableId="1133408212">
    <w:abstractNumId w:val="12"/>
  </w:num>
  <w:num w:numId="3" w16cid:durableId="1333489184">
    <w:abstractNumId w:val="15"/>
  </w:num>
  <w:num w:numId="4" w16cid:durableId="1788962567">
    <w:abstractNumId w:val="1"/>
  </w:num>
  <w:num w:numId="5" w16cid:durableId="1966497395">
    <w:abstractNumId w:val="16"/>
  </w:num>
  <w:num w:numId="6" w16cid:durableId="2005431402">
    <w:abstractNumId w:val="9"/>
  </w:num>
  <w:num w:numId="7" w16cid:durableId="1590767750">
    <w:abstractNumId w:val="0"/>
  </w:num>
  <w:num w:numId="8" w16cid:durableId="1271275202">
    <w:abstractNumId w:val="11"/>
  </w:num>
  <w:num w:numId="9" w16cid:durableId="766736781">
    <w:abstractNumId w:val="2"/>
  </w:num>
  <w:num w:numId="10" w16cid:durableId="1672219797">
    <w:abstractNumId w:val="13"/>
  </w:num>
  <w:num w:numId="11" w16cid:durableId="244265067">
    <w:abstractNumId w:val="5"/>
  </w:num>
  <w:num w:numId="12" w16cid:durableId="146752243">
    <w:abstractNumId w:val="7"/>
  </w:num>
  <w:num w:numId="13" w16cid:durableId="1661689403">
    <w:abstractNumId w:val="8"/>
  </w:num>
  <w:num w:numId="14" w16cid:durableId="1416901296">
    <w:abstractNumId w:val="4"/>
  </w:num>
  <w:num w:numId="15" w16cid:durableId="1607737269">
    <w:abstractNumId w:val="14"/>
  </w:num>
  <w:num w:numId="16" w16cid:durableId="1856575092">
    <w:abstractNumId w:val="6"/>
  </w:num>
  <w:num w:numId="17" w16cid:durableId="2076125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BC"/>
    <w:rsid w:val="000105FA"/>
    <w:rsid w:val="0001478D"/>
    <w:rsid w:val="00014BE0"/>
    <w:rsid w:val="00014E1B"/>
    <w:rsid w:val="000209C7"/>
    <w:rsid w:val="00035D28"/>
    <w:rsid w:val="00062631"/>
    <w:rsid w:val="00084F85"/>
    <w:rsid w:val="00086FB4"/>
    <w:rsid w:val="000B24D1"/>
    <w:rsid w:val="000B5490"/>
    <w:rsid w:val="000C193D"/>
    <w:rsid w:val="000C5967"/>
    <w:rsid w:val="000C615D"/>
    <w:rsid w:val="000D3B1C"/>
    <w:rsid w:val="000F40B2"/>
    <w:rsid w:val="000F4FC9"/>
    <w:rsid w:val="001116FC"/>
    <w:rsid w:val="00115522"/>
    <w:rsid w:val="00126DB1"/>
    <w:rsid w:val="001403AA"/>
    <w:rsid w:val="00144E6D"/>
    <w:rsid w:val="001451E0"/>
    <w:rsid w:val="001455E4"/>
    <w:rsid w:val="00157C23"/>
    <w:rsid w:val="00172457"/>
    <w:rsid w:val="00172CB4"/>
    <w:rsid w:val="00182B70"/>
    <w:rsid w:val="001A0EF5"/>
    <w:rsid w:val="001A7098"/>
    <w:rsid w:val="001C455D"/>
    <w:rsid w:val="001C6824"/>
    <w:rsid w:val="001D6ADF"/>
    <w:rsid w:val="001F644E"/>
    <w:rsid w:val="00207F17"/>
    <w:rsid w:val="00211CBE"/>
    <w:rsid w:val="002209DB"/>
    <w:rsid w:val="00224BEE"/>
    <w:rsid w:val="00230FDF"/>
    <w:rsid w:val="0023496A"/>
    <w:rsid w:val="002774AF"/>
    <w:rsid w:val="00295895"/>
    <w:rsid w:val="002A3C4B"/>
    <w:rsid w:val="002A59C5"/>
    <w:rsid w:val="002B4BB4"/>
    <w:rsid w:val="002C236F"/>
    <w:rsid w:val="002D7D7A"/>
    <w:rsid w:val="002F59A6"/>
    <w:rsid w:val="00305034"/>
    <w:rsid w:val="00340F68"/>
    <w:rsid w:val="0036007C"/>
    <w:rsid w:val="00381CBC"/>
    <w:rsid w:val="0039598B"/>
    <w:rsid w:val="003965F3"/>
    <w:rsid w:val="003B6DB6"/>
    <w:rsid w:val="003E1885"/>
    <w:rsid w:val="003F474E"/>
    <w:rsid w:val="0040661C"/>
    <w:rsid w:val="00416ABF"/>
    <w:rsid w:val="00432929"/>
    <w:rsid w:val="00465C9B"/>
    <w:rsid w:val="00482041"/>
    <w:rsid w:val="00491642"/>
    <w:rsid w:val="004B58A4"/>
    <w:rsid w:val="004B73D2"/>
    <w:rsid w:val="004C041B"/>
    <w:rsid w:val="004C2210"/>
    <w:rsid w:val="004C6D80"/>
    <w:rsid w:val="004E440B"/>
    <w:rsid w:val="004E5880"/>
    <w:rsid w:val="004F2FF8"/>
    <w:rsid w:val="005046D4"/>
    <w:rsid w:val="00507FE4"/>
    <w:rsid w:val="005419FD"/>
    <w:rsid w:val="00561347"/>
    <w:rsid w:val="005629D4"/>
    <w:rsid w:val="00572361"/>
    <w:rsid w:val="005844E5"/>
    <w:rsid w:val="0059185A"/>
    <w:rsid w:val="00597E1C"/>
    <w:rsid w:val="005A4B4C"/>
    <w:rsid w:val="005B2083"/>
    <w:rsid w:val="005B6F1C"/>
    <w:rsid w:val="005B7282"/>
    <w:rsid w:val="005E1D41"/>
    <w:rsid w:val="005E2669"/>
    <w:rsid w:val="00601C17"/>
    <w:rsid w:val="00612BD8"/>
    <w:rsid w:val="006264A2"/>
    <w:rsid w:val="006378EA"/>
    <w:rsid w:val="00657CEF"/>
    <w:rsid w:val="00661931"/>
    <w:rsid w:val="00662CAA"/>
    <w:rsid w:val="00663AE1"/>
    <w:rsid w:val="00672A4C"/>
    <w:rsid w:val="006922D9"/>
    <w:rsid w:val="006C24CC"/>
    <w:rsid w:val="006D3B81"/>
    <w:rsid w:val="006E0EC9"/>
    <w:rsid w:val="006F2FF9"/>
    <w:rsid w:val="006F5229"/>
    <w:rsid w:val="00701190"/>
    <w:rsid w:val="0070241F"/>
    <w:rsid w:val="00715D6E"/>
    <w:rsid w:val="00723D0B"/>
    <w:rsid w:val="00725384"/>
    <w:rsid w:val="00726136"/>
    <w:rsid w:val="00741B1E"/>
    <w:rsid w:val="00753FA3"/>
    <w:rsid w:val="00764B9E"/>
    <w:rsid w:val="00765164"/>
    <w:rsid w:val="00787EA9"/>
    <w:rsid w:val="00793B69"/>
    <w:rsid w:val="007B6E60"/>
    <w:rsid w:val="007C6DFD"/>
    <w:rsid w:val="007E761C"/>
    <w:rsid w:val="007F7801"/>
    <w:rsid w:val="008177E8"/>
    <w:rsid w:val="00844F7D"/>
    <w:rsid w:val="0085655C"/>
    <w:rsid w:val="0087785B"/>
    <w:rsid w:val="008872FF"/>
    <w:rsid w:val="008A33C2"/>
    <w:rsid w:val="008B7CEE"/>
    <w:rsid w:val="008F04FE"/>
    <w:rsid w:val="008F4153"/>
    <w:rsid w:val="00906832"/>
    <w:rsid w:val="00912B9A"/>
    <w:rsid w:val="00923950"/>
    <w:rsid w:val="00927F5F"/>
    <w:rsid w:val="0094662B"/>
    <w:rsid w:val="00951324"/>
    <w:rsid w:val="009563E6"/>
    <w:rsid w:val="00983895"/>
    <w:rsid w:val="009E289C"/>
    <w:rsid w:val="009F1E31"/>
    <w:rsid w:val="009F7E6F"/>
    <w:rsid w:val="00A07022"/>
    <w:rsid w:val="00A115BA"/>
    <w:rsid w:val="00A11F32"/>
    <w:rsid w:val="00A1329E"/>
    <w:rsid w:val="00A1417C"/>
    <w:rsid w:val="00A15656"/>
    <w:rsid w:val="00A409F3"/>
    <w:rsid w:val="00A45BD1"/>
    <w:rsid w:val="00A5396E"/>
    <w:rsid w:val="00A6638B"/>
    <w:rsid w:val="00A67A01"/>
    <w:rsid w:val="00A7130B"/>
    <w:rsid w:val="00A914EC"/>
    <w:rsid w:val="00AA4580"/>
    <w:rsid w:val="00AC458C"/>
    <w:rsid w:val="00AC5599"/>
    <w:rsid w:val="00AD1A57"/>
    <w:rsid w:val="00B62D8C"/>
    <w:rsid w:val="00B70E62"/>
    <w:rsid w:val="00B8036D"/>
    <w:rsid w:val="00BB17AA"/>
    <w:rsid w:val="00BC5AE3"/>
    <w:rsid w:val="00BF1426"/>
    <w:rsid w:val="00C002A5"/>
    <w:rsid w:val="00C05BEA"/>
    <w:rsid w:val="00C350A7"/>
    <w:rsid w:val="00C401A6"/>
    <w:rsid w:val="00C4156D"/>
    <w:rsid w:val="00C42AA4"/>
    <w:rsid w:val="00C46874"/>
    <w:rsid w:val="00C522DE"/>
    <w:rsid w:val="00C525AD"/>
    <w:rsid w:val="00C55E8B"/>
    <w:rsid w:val="00C740F8"/>
    <w:rsid w:val="00CA4B89"/>
    <w:rsid w:val="00CC0BB0"/>
    <w:rsid w:val="00CD6C26"/>
    <w:rsid w:val="00CF0E9E"/>
    <w:rsid w:val="00CF7E90"/>
    <w:rsid w:val="00D231D0"/>
    <w:rsid w:val="00D55F96"/>
    <w:rsid w:val="00D61EA7"/>
    <w:rsid w:val="00D704D0"/>
    <w:rsid w:val="00D75C31"/>
    <w:rsid w:val="00D904C0"/>
    <w:rsid w:val="00DA0098"/>
    <w:rsid w:val="00DA2ADB"/>
    <w:rsid w:val="00DA7FC2"/>
    <w:rsid w:val="00DB53C7"/>
    <w:rsid w:val="00DE68E1"/>
    <w:rsid w:val="00E11AA0"/>
    <w:rsid w:val="00E12A7C"/>
    <w:rsid w:val="00E24B1F"/>
    <w:rsid w:val="00E414BE"/>
    <w:rsid w:val="00E65704"/>
    <w:rsid w:val="00E763B7"/>
    <w:rsid w:val="00EB040A"/>
    <w:rsid w:val="00EB3C0D"/>
    <w:rsid w:val="00EB639E"/>
    <w:rsid w:val="00EC0DCE"/>
    <w:rsid w:val="00ED3EDD"/>
    <w:rsid w:val="00ED72D5"/>
    <w:rsid w:val="00EE6645"/>
    <w:rsid w:val="00F01D81"/>
    <w:rsid w:val="00F07DDA"/>
    <w:rsid w:val="00F21DC7"/>
    <w:rsid w:val="00F2731D"/>
    <w:rsid w:val="00F32193"/>
    <w:rsid w:val="00F45A88"/>
    <w:rsid w:val="00F4700A"/>
    <w:rsid w:val="00F71E29"/>
    <w:rsid w:val="00F82F61"/>
    <w:rsid w:val="00F87012"/>
    <w:rsid w:val="00F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C7810"/>
  <w15:docId w15:val="{87EC5468-36C1-431E-9C61-A80AAF6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4820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5E4"/>
  </w:style>
  <w:style w:type="paragraph" w:styleId="Zpat">
    <w:name w:val="footer"/>
    <w:basedOn w:val="Normln"/>
    <w:link w:val="ZpatChar"/>
    <w:uiPriority w:val="99"/>
    <w:unhideWhenUsed/>
    <w:rsid w:val="0014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5E4"/>
  </w:style>
  <w:style w:type="paragraph" w:styleId="Textbubliny">
    <w:name w:val="Balloon Text"/>
    <w:basedOn w:val="Normln"/>
    <w:link w:val="TextbublinyChar"/>
    <w:uiPriority w:val="99"/>
    <w:semiHidden/>
    <w:unhideWhenUsed/>
    <w:rsid w:val="001A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E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5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F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F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F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F9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93F6A"/>
    <w:pPr>
      <w:spacing w:after="0" w:line="240" w:lineRule="auto"/>
    </w:pPr>
  </w:style>
  <w:style w:type="character" w:styleId="Siln">
    <w:name w:val="Strong"/>
    <w:uiPriority w:val="22"/>
    <w:qFormat/>
    <w:rsid w:val="00B80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CC1.3924B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2476-AA58-48AE-87A7-F18E3AD1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Holý Miroslav</dc:creator>
  <cp:lastModifiedBy>Štěpánová Gabriela</cp:lastModifiedBy>
  <cp:revision>3</cp:revision>
  <cp:lastPrinted>2023-02-03T10:17:00Z</cp:lastPrinted>
  <dcterms:created xsi:type="dcterms:W3CDTF">2023-11-22T10:10:00Z</dcterms:created>
  <dcterms:modified xsi:type="dcterms:W3CDTF">2023-11-22T10:15:00Z</dcterms:modified>
</cp:coreProperties>
</file>