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04B55" w14:textId="0D4C8AB4" w:rsidR="00A14B20" w:rsidRPr="00C264BF" w:rsidRDefault="007B65FA" w:rsidP="00A14B20">
      <w:pPr>
        <w:rPr>
          <w:rFonts w:ascii="Arial" w:hAnsi="Arial" w:cs="Arial"/>
        </w:rPr>
      </w:pPr>
      <w:r w:rsidRPr="00237F29">
        <w:rPr>
          <w:rFonts w:ascii="Arial" w:hAnsi="Arial" w:cs="Arial"/>
          <w:noProof/>
          <w:lang w:eastAsia="cs-CZ"/>
        </w:rPr>
        <w:drawing>
          <wp:inline distT="0" distB="0" distL="0" distR="0" wp14:anchorId="4C71DF46" wp14:editId="478F6FFF">
            <wp:extent cx="5760000" cy="864000"/>
            <wp:effectExtent l="0" t="0" r="0" b="0"/>
            <wp:docPr id="3" name="Obrázek 3" descr="C:\Users\martin.koutek\Documents\blok_logo_n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koutek\Documents\blok_logo_np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00" cy="864000"/>
                    </a:xfrm>
                    <a:prstGeom prst="rect">
                      <a:avLst/>
                    </a:prstGeom>
                    <a:noFill/>
                    <a:ln>
                      <a:noFill/>
                    </a:ln>
                  </pic:spPr>
                </pic:pic>
              </a:graphicData>
            </a:graphic>
          </wp:inline>
        </w:drawing>
      </w:r>
    </w:p>
    <w:p w14:paraId="5F03DCAD" w14:textId="77777777" w:rsidR="00BA4C51" w:rsidRPr="00C264BF" w:rsidRDefault="00BA4C51" w:rsidP="00BA4C51">
      <w:pPr>
        <w:rPr>
          <w:rFonts w:ascii="Arial" w:hAnsi="Arial" w:cs="Arial"/>
        </w:rPr>
      </w:pP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 S/03928/SC/23</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03928/SC/23</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popfk-083a/25/23</w:t>
      </w:r>
    </w:p>
    <w:p w14:paraId="0D830BC5" w14:textId="3C19371E" w:rsidR="00BA4C51" w:rsidRPr="00C264BF" w:rsidRDefault="003E78E1" w:rsidP="006424FA">
      <w:pPr>
        <w:spacing w:after="0" w:line="240" w:lineRule="auto"/>
        <w:jc w:val="right"/>
        <w:rPr>
          <w:rFonts w:ascii="Arial" w:hAnsi="Arial" w:cs="Arial"/>
        </w:rPr>
      </w:pPr>
      <w:r>
        <w:rPr>
          <w:rFonts w:ascii="Arial" w:hAnsi="Arial" w:cs="Arial"/>
        </w:rPr>
        <w:t>115V342003602</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Střední Čechy</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Podbabská 2582, 16000 Praha 6</w:t>
      </w:r>
    </w:p>
    <w:p w14:paraId="39D33859" w14:textId="64B08AE2" w:rsidR="00BA4C51" w:rsidRPr="00C264BF" w:rsidRDefault="00BA4C51" w:rsidP="00BB63BC">
      <w:pPr>
        <w:spacing w:after="0" w:line="240" w:lineRule="auto"/>
        <w:rPr>
          <w:rFonts w:ascii="Arial" w:hAnsi="Arial" w:cs="Arial"/>
        </w:rPr>
      </w:pPr>
      <w:r w:rsidRPr="00C264BF">
        <w:rPr>
          <w:rFonts w:ascii="Arial" w:hAnsi="Arial" w:cs="Arial"/>
        </w:rPr>
        <w:t>Zasto</w:t>
      </w:r>
      <w:r w:rsidR="00BB081E">
        <w:rPr>
          <w:rFonts w:ascii="Arial" w:hAnsi="Arial" w:cs="Arial"/>
        </w:rPr>
        <w:t>upený: RNDr. Jaroslav Obermajer,</w:t>
      </w:r>
      <w:r w:rsidRPr="00C264BF">
        <w:rPr>
          <w:rFonts w:ascii="Arial" w:hAnsi="Arial" w:cs="Arial"/>
        </w:rPr>
        <w:t xml:space="preserve"> ředitel RP Střední Čechy</w:t>
      </w:r>
    </w:p>
    <w:p w14:paraId="77257F67" w14:textId="77777777"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převzetí díla: Mgr. Lucie Palivcová</w:t>
      </w:r>
    </w:p>
    <w:p w14:paraId="749580C9" w14:textId="77777777" w:rsidR="00BA4C51" w:rsidRPr="00C264BF" w:rsidRDefault="00BA4C51" w:rsidP="00BB63BC">
      <w:pPr>
        <w:spacing w:after="0" w:line="240" w:lineRule="auto"/>
        <w:rPr>
          <w:rFonts w:ascii="Arial" w:hAnsi="Arial" w:cs="Arial"/>
        </w:rPr>
      </w:pP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656E6A0A" w14:textId="77777777" w:rsidR="00BA4C51" w:rsidRPr="00150D52" w:rsidRDefault="00BA4C51" w:rsidP="00BB63BC">
      <w:pPr>
        <w:spacing w:after="0" w:line="240" w:lineRule="auto"/>
        <w:rPr>
          <w:rFonts w:ascii="Arial" w:hAnsi="Arial" w:cs="Arial"/>
          <w:b/>
        </w:rPr>
      </w:pPr>
      <w:r w:rsidRPr="00150D52">
        <w:rPr>
          <w:rFonts w:ascii="Arial" w:hAnsi="Arial" w:cs="Arial"/>
          <w:b/>
        </w:rPr>
        <w:t>Ing. Jan Hora</w:t>
      </w:r>
    </w:p>
    <w:p w14:paraId="57E6FF49" w14:textId="7FF083B6" w:rsidR="00BA4C51" w:rsidRPr="00C264BF" w:rsidRDefault="00BA4C51" w:rsidP="00BB63BC">
      <w:pPr>
        <w:spacing w:after="0" w:line="240" w:lineRule="auto"/>
        <w:rPr>
          <w:rFonts w:ascii="Arial" w:hAnsi="Arial" w:cs="Arial"/>
        </w:rPr>
      </w:pPr>
      <w:r w:rsidRPr="00C264BF">
        <w:rPr>
          <w:rFonts w:ascii="Arial" w:hAnsi="Arial" w:cs="Arial"/>
        </w:rPr>
        <w:t xml:space="preserve">Datum narození: </w:t>
      </w:r>
      <w:r w:rsidR="00444E33">
        <w:rPr>
          <w:rFonts w:ascii="Arial" w:hAnsi="Arial" w:cs="Arial"/>
        </w:rPr>
        <w:t>xxx</w:t>
      </w:r>
    </w:p>
    <w:p w14:paraId="53DC84CF" w14:textId="67BB73B7" w:rsidR="00BA4C51" w:rsidRPr="00C264BF" w:rsidRDefault="00BA4C51" w:rsidP="00BB63BC">
      <w:pPr>
        <w:spacing w:after="0" w:line="240" w:lineRule="auto"/>
        <w:rPr>
          <w:rFonts w:ascii="Arial" w:hAnsi="Arial" w:cs="Arial"/>
        </w:rPr>
      </w:pPr>
      <w:r w:rsidRPr="00C264BF">
        <w:rPr>
          <w:rFonts w:ascii="Arial" w:hAnsi="Arial" w:cs="Arial"/>
        </w:rPr>
        <w:t>Místo trvalého</w:t>
      </w:r>
      <w:r w:rsidR="00B97286">
        <w:rPr>
          <w:rFonts w:ascii="Arial" w:hAnsi="Arial" w:cs="Arial"/>
        </w:rPr>
        <w:t xml:space="preserve"> pobytu</w:t>
      </w:r>
      <w:r w:rsidRPr="00C264BF">
        <w:rPr>
          <w:rFonts w:ascii="Arial" w:hAnsi="Arial" w:cs="Arial"/>
        </w:rPr>
        <w:t xml:space="preserve">: </w:t>
      </w:r>
      <w:r w:rsidR="00444E33">
        <w:rPr>
          <w:rFonts w:ascii="Arial" w:hAnsi="Arial" w:cs="Arial"/>
        </w:rPr>
        <w:t>xxx</w:t>
      </w:r>
    </w:p>
    <w:p w14:paraId="4DDFEB9D" w14:textId="1E236573" w:rsidR="00BA4C51" w:rsidRPr="00C264BF" w:rsidRDefault="00BA4C51" w:rsidP="00BB63BC">
      <w:pPr>
        <w:spacing w:after="0" w:line="240" w:lineRule="auto"/>
        <w:rPr>
          <w:rFonts w:ascii="Arial" w:hAnsi="Arial" w:cs="Arial"/>
        </w:rPr>
      </w:pPr>
      <w:r w:rsidRPr="009F0F45">
        <w:rPr>
          <w:rFonts w:ascii="Arial" w:hAnsi="Arial" w:cs="Arial"/>
        </w:rPr>
        <w:t>Bankovní spojení:</w:t>
      </w:r>
      <w:r w:rsidR="009F0F45">
        <w:rPr>
          <w:rFonts w:ascii="Arial" w:hAnsi="Arial" w:cs="Arial"/>
        </w:rPr>
        <w:t xml:space="preserve"> </w:t>
      </w:r>
      <w:r w:rsidR="00444E33">
        <w:rPr>
          <w:rFonts w:ascii="Arial" w:hAnsi="Arial" w:cs="Arial"/>
        </w:rPr>
        <w:t>xxx</w:t>
      </w:r>
    </w:p>
    <w:p w14:paraId="225ECDE3" w14:textId="67205B31" w:rsidR="00BA4C51" w:rsidRPr="00C264BF" w:rsidRDefault="00BA4C51" w:rsidP="00BB63BC">
      <w:pPr>
        <w:spacing w:after="0" w:line="240" w:lineRule="auto"/>
        <w:rPr>
          <w:rFonts w:ascii="Arial" w:hAnsi="Arial" w:cs="Arial"/>
        </w:rPr>
      </w:pPr>
      <w:r w:rsidRPr="00C264BF">
        <w:rPr>
          <w:rFonts w:ascii="Arial" w:hAnsi="Arial" w:cs="Arial"/>
        </w:rPr>
        <w:t xml:space="preserve">Email: </w:t>
      </w:r>
      <w:r w:rsidR="00444E33">
        <w:rPr>
          <w:rFonts w:ascii="Arial" w:hAnsi="Arial" w:cs="Arial"/>
        </w:rPr>
        <w:t>xxx</w:t>
      </w:r>
    </w:p>
    <w:p w14:paraId="2A0D4DDD" w14:textId="32C70C35" w:rsidR="00BA4C51" w:rsidRPr="00C264BF" w:rsidRDefault="00BA4C51" w:rsidP="00BB63BC">
      <w:pPr>
        <w:spacing w:after="0" w:line="240" w:lineRule="auto"/>
        <w:rPr>
          <w:rFonts w:ascii="Arial" w:hAnsi="Arial" w:cs="Arial"/>
        </w:rPr>
      </w:pPr>
      <w:r w:rsidRPr="00C264BF">
        <w:rPr>
          <w:rFonts w:ascii="Arial" w:hAnsi="Arial" w:cs="Arial"/>
        </w:rPr>
        <w:t xml:space="preserve">Telefon: </w:t>
      </w:r>
      <w:r w:rsidR="00444E33">
        <w:rPr>
          <w:rFonts w:ascii="Arial" w:hAnsi="Arial" w:cs="Arial"/>
        </w:rPr>
        <w:t>xxx</w:t>
      </w:r>
    </w:p>
    <w:p w14:paraId="4E9CD5A6" w14:textId="77777777" w:rsidR="00BB63BC" w:rsidRDefault="00BA4C51" w:rsidP="00E22D1A">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71BD19CB" w14:textId="77777777" w:rsidR="00BA4C51" w:rsidRPr="00C264BF" w:rsidRDefault="00BB63BC" w:rsidP="00BA4C51">
      <w:pPr>
        <w:rPr>
          <w:rFonts w:ascii="Arial" w:hAnsi="Arial" w:cs="Arial"/>
        </w:rPr>
      </w:pPr>
      <w:r>
        <w:rPr>
          <w:rFonts w:ascii="Arial" w:hAnsi="Arial" w:cs="Arial"/>
        </w:rPr>
        <w:br w:type="page"/>
      </w:r>
    </w:p>
    <w:p w14:paraId="7E936E70" w14:textId="77777777" w:rsidR="00BA4C51" w:rsidRPr="00C264BF" w:rsidRDefault="00C61950" w:rsidP="00F03462">
      <w:pPr>
        <w:pStyle w:val="Nadpis1"/>
      </w:pPr>
      <w:r>
        <w:lastRenderedPageBreak/>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w:t>
      </w:r>
    </w:p>
    <w:p w14:paraId="4DAEF62C" w14:textId="495DEFD8" w:rsidR="00BA4C51" w:rsidRPr="00C264BF" w:rsidRDefault="00BA4C51" w:rsidP="00C01848">
      <w:pPr>
        <w:pStyle w:val="Nadpis2"/>
        <w:numPr>
          <w:ilvl w:val="0"/>
          <w:numId w:val="0"/>
        </w:numPr>
        <w:ind w:left="709"/>
      </w:pPr>
      <w:r w:rsidRPr="00C264BF">
        <w:t xml:space="preserve">Předmětem smlouvy je příprava dokumentace k realizaci vypalování porostů (vřesovišť v I. a II. zóně CHKO Brdy) a projednání této dokumentace s dotčenými HZS krajů, obcemi a jednotkami PO, případně dalšími subjekty, které se mohou na předmětné činnosti podílet, </w:t>
      </w:r>
      <w:r w:rsidR="00BB081E">
        <w:t>dále případná</w:t>
      </w:r>
      <w:r w:rsidRPr="00C264BF">
        <w:t xml:space="preserve"> příprava podkladů pro komunikaci s veřejností.</w:t>
      </w:r>
    </w:p>
    <w:p w14:paraId="4C26D165" w14:textId="77777777" w:rsidR="00BA4C51" w:rsidRPr="00C264BF" w:rsidRDefault="00BA4C51" w:rsidP="00820E79">
      <w:pPr>
        <w:pStyle w:val="Nadpis2"/>
        <w:numPr>
          <w:ilvl w:val="0"/>
          <w:numId w:val="0"/>
        </w:numPr>
        <w:ind w:left="709"/>
      </w:pPr>
    </w:p>
    <w:p w14:paraId="083C009D" w14:textId="77777777" w:rsidR="00BA4C51" w:rsidRPr="00C264BF" w:rsidRDefault="00BA4C51" w:rsidP="00820E79">
      <w:pPr>
        <w:pStyle w:val="Nadpis2"/>
        <w:numPr>
          <w:ilvl w:val="0"/>
          <w:numId w:val="0"/>
        </w:numPr>
        <w:ind w:left="709"/>
      </w:pPr>
      <w:r w:rsidRPr="00C264BF">
        <w:t>Podrobná specifikace díla je uvedena v příloze č. 1 Rozpočet a specifikace díla popfk-083a/25/23.</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0F430452" w14:textId="77777777" w:rsidR="00BA4C51" w:rsidRPr="00C264BF" w:rsidRDefault="00BA4C51" w:rsidP="00820E79">
      <w:pPr>
        <w:pStyle w:val="Nadpis2"/>
        <w:numPr>
          <w:ilvl w:val="0"/>
          <w:numId w:val="0"/>
        </w:numPr>
        <w:ind w:left="709"/>
      </w:pPr>
      <w:r w:rsidRPr="00C264BF">
        <w:t>Cena bez DPH: 100 000,- Kč</w:t>
      </w:r>
    </w:p>
    <w:p w14:paraId="1909710B" w14:textId="77777777" w:rsidR="00BA4C51" w:rsidRPr="00C264BF" w:rsidRDefault="00BA4C51" w:rsidP="00820E79">
      <w:pPr>
        <w:pStyle w:val="Nadpis2"/>
        <w:numPr>
          <w:ilvl w:val="0"/>
          <w:numId w:val="0"/>
        </w:numPr>
        <w:ind w:left="709"/>
      </w:pPr>
      <w:r w:rsidRPr="00C264BF">
        <w:t>DPH 21%: 0,- Kč</w:t>
      </w:r>
    </w:p>
    <w:p w14:paraId="1A426FC4" w14:textId="132947D2" w:rsidR="00BA4C51" w:rsidRPr="00C264BF" w:rsidRDefault="00BA4C51" w:rsidP="00820E79">
      <w:pPr>
        <w:pStyle w:val="Nadpis2"/>
        <w:numPr>
          <w:ilvl w:val="0"/>
          <w:numId w:val="0"/>
        </w:numPr>
        <w:ind w:left="709"/>
      </w:pPr>
      <w:r w:rsidRPr="00C264BF">
        <w:t xml:space="preserve">Cena </w:t>
      </w:r>
      <w:r w:rsidR="00736B6C">
        <w:t>s</w:t>
      </w:r>
      <w:r w:rsidRPr="00C264BF">
        <w:t xml:space="preserve"> DPH: 100 000,- Kč</w:t>
      </w:r>
    </w:p>
    <w:p w14:paraId="01C67199" w14:textId="63281137" w:rsidR="00BA4C51" w:rsidRPr="00C264BF" w:rsidRDefault="00736B6C" w:rsidP="00820E79">
      <w:pPr>
        <w:pStyle w:val="Nadpis2"/>
        <w:numPr>
          <w:ilvl w:val="0"/>
          <w:numId w:val="0"/>
        </w:numPr>
        <w:ind w:left="709"/>
      </w:pPr>
      <w:r>
        <w:t>Zhotovitel není</w:t>
      </w:r>
      <w:r w:rsidR="00BA4C51" w:rsidRPr="00C264BF">
        <w:t xml:space="preserve"> plátce DPH.</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278A3F76" w14:textId="6C3089E7" w:rsidR="00BA4C51" w:rsidRPr="00C264BF" w:rsidRDefault="00BA4C51" w:rsidP="00820E79">
      <w:pPr>
        <w:pStyle w:val="Nadpis2"/>
      </w:pPr>
      <w:r w:rsidRPr="00C264BF">
        <w:t xml:space="preserve">Cena za dílo bude vyúčtována po provedení díla. Zhotovitel je povinen vyúčtování vystavit a doručit objednateli nejpozději do 15 pracovních dnů po předání a převzetí díla (v žádném případě však ne později než do </w:t>
      </w:r>
      <w:proofErr w:type="gramStart"/>
      <w:r w:rsidRPr="00C264BF">
        <w:t>11.11. kalendářního</w:t>
      </w:r>
      <w:proofErr w:type="gramEnd"/>
      <w:r w:rsidRPr="00C264BF">
        <w:t xml:space="preserve"> roku) na základě předávacího protokolu (nebo na základě protokolu o kontrole dle čl. 6.2) na adresu: </w:t>
      </w:r>
      <w:r w:rsidR="00C01848">
        <w:t xml:space="preserve">Jince 461, 262 23 Jince nebo na e-mailovou adresu </w:t>
      </w:r>
      <w:r w:rsidR="00444E33">
        <w:t>xxx</w:t>
      </w:r>
      <w:r w:rsidR="00C01848">
        <w:t>.</w:t>
      </w:r>
    </w:p>
    <w:p w14:paraId="7DB150E1" w14:textId="77777777" w:rsidR="00BA4C51" w:rsidRPr="00C264BF" w:rsidRDefault="00BA4C51" w:rsidP="00820E79">
      <w:pPr>
        <w:pStyle w:val="Nadpis2"/>
      </w:pPr>
      <w:r w:rsidRPr="00C264BF">
        <w:t>Vyúčtování bude obsahovat tyto náležitosti: označení vyúčtování a jeho číslo; číslo této smlouvy, den jejího uzavření a předmět smlouvy; označení banky zhotovitele včetně identifikátoru a čísla účtu, na který má být úhrada provedena; jméno a adresu zhotovitele; položkové vykázání nákladů, konečnou čá</w:t>
      </w:r>
      <w:r w:rsidR="00B45F6B">
        <w:t>stku; den odeslání vyúčtování a </w:t>
      </w:r>
      <w:r w:rsidRPr="00C264BF">
        <w:t>lhůta splatnosti.</w:t>
      </w:r>
    </w:p>
    <w:p w14:paraId="1678BEBA" w14:textId="77777777" w:rsidR="00BA4C51" w:rsidRPr="00C264BF" w:rsidRDefault="00BA4C51" w:rsidP="00820E79">
      <w:pPr>
        <w:pStyle w:val="Nadpis2"/>
      </w:pPr>
      <w:r w:rsidRPr="00C264BF">
        <w:t xml:space="preserve">Vyúčtování vystavené zhotovitelem je splatné do 30 kalendářních dnů po jeho obdržení objednatelem. Objednatel může vyúčtování vrátit do data jeho splatnosti, pokud obsahuje nesprávné nebo neúplné náležitosti či údaje. Lhůta splatnosti počne běžet doručením opraveného a bezvadného vyúčtování. </w:t>
      </w:r>
    </w:p>
    <w:p w14:paraId="0C40958C" w14:textId="4CBF6380" w:rsidR="00BA4C51" w:rsidRPr="00C264BF" w:rsidRDefault="00BA4C51" w:rsidP="00820E79">
      <w:pPr>
        <w:pStyle w:val="Nadpis2"/>
      </w:pPr>
      <w:r w:rsidRPr="00C264BF">
        <w:t>Smluvní strany se dohodly, že objednatel nebude poskytovat zálohové platby.</w:t>
      </w:r>
      <w:r w:rsidR="006F3682" w:rsidRPr="006F3682">
        <w:t xml:space="preserve"> </w:t>
      </w:r>
    </w:p>
    <w:p w14:paraId="24B5E25E" w14:textId="77777777" w:rsidR="00BA4C51" w:rsidRPr="00C264BF" w:rsidRDefault="00820E79" w:rsidP="00820E79">
      <w:pPr>
        <w:pStyle w:val="Nadpis1"/>
      </w:pPr>
      <w:r>
        <w:lastRenderedPageBreak/>
        <w:br/>
      </w:r>
      <w:r w:rsidR="00BA4C51" w:rsidRPr="00C264BF">
        <w:t>Doba a místo plnění</w:t>
      </w:r>
    </w:p>
    <w:p w14:paraId="70BA0710" w14:textId="706ACEB4" w:rsidR="00BA4C51" w:rsidRPr="00C264BF" w:rsidRDefault="00BA4C51" w:rsidP="00820E79">
      <w:pPr>
        <w:pStyle w:val="Nadpis2"/>
      </w:pPr>
      <w:r w:rsidRPr="00C264BF">
        <w:t>Zhotovitel se zavazuje provést dílo a předat j</w:t>
      </w:r>
      <w:r w:rsidR="00444E33">
        <w:t xml:space="preserve">ej objednateli nejpozději do: </w:t>
      </w:r>
      <w:proofErr w:type="gramStart"/>
      <w:r w:rsidR="00444E33">
        <w:t>31.3.2024</w:t>
      </w:r>
      <w:proofErr w:type="gramEnd"/>
      <w:r w:rsidRPr="00C264BF">
        <w:t>.</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77777777" w:rsidR="00BA4C51" w:rsidRPr="00C264BF" w:rsidRDefault="00BA4C51" w:rsidP="00820E79">
      <w:pPr>
        <w:pStyle w:val="Nadpis2"/>
      </w:pPr>
      <w:r w:rsidRPr="00C264BF">
        <w:t xml:space="preserve">Místem plnění je </w:t>
      </w:r>
      <w:proofErr w:type="gramStart"/>
      <w:r w:rsidRPr="00C264BF">
        <w:t>k.ú.</w:t>
      </w:r>
      <w:proofErr w:type="gramEnd"/>
      <w:r w:rsidRPr="00C264BF">
        <w:t xml:space="preserve"> Malá Víska v Brdech okres:  Beroun kraj: Středočeský.</w:t>
      </w:r>
    </w:p>
    <w:p w14:paraId="7886BD80" w14:textId="77777777" w:rsidR="00BA4C51" w:rsidRPr="00C264BF" w:rsidRDefault="00820E79" w:rsidP="00820E79">
      <w:pPr>
        <w:pStyle w:val="Nadpis1"/>
      </w:pPr>
      <w:r>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77777777" w:rsidR="00BA4C51" w:rsidRPr="00C264BF"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77777777"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w:t>
      </w:r>
      <w:proofErr w:type="gramStart"/>
      <w:r w:rsidRPr="00C264BF">
        <w:t>podepsaný  zašle</w:t>
      </w:r>
      <w:proofErr w:type="gramEnd"/>
      <w:r w:rsidRPr="00C264BF">
        <w:t xml:space="preserve"> zhotoviteli na vědomí. </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77777777" w:rsidR="00BA4C51" w:rsidRPr="00C264BF" w:rsidRDefault="00BA4C51" w:rsidP="00B5182A">
      <w:pPr>
        <w:pStyle w:val="Nadpis2"/>
      </w:pPr>
      <w:r w:rsidRPr="00C264BF">
        <w:t xml:space="preserve">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w:t>
      </w:r>
      <w:proofErr w:type="gramStart"/>
      <w:r w:rsidRPr="00C264BF">
        <w:t>kompletně..</w:t>
      </w:r>
      <w:proofErr w:type="gramEnd"/>
      <w:r w:rsidRPr="00C264BF">
        <w:t xml:space="preserve">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77777777" w:rsidR="00BA4C51" w:rsidRPr="00C264BF" w:rsidRDefault="00B5182A" w:rsidP="00B5182A">
      <w:pPr>
        <w:pStyle w:val="Nadpis1"/>
      </w:pPr>
      <w:r>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lastRenderedPageBreak/>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6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Pr="00C264BF"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77777777" w:rsidR="00E62AC6" w:rsidRDefault="00E62AC6" w:rsidP="00E62AC6">
      <w:pPr>
        <w:pStyle w:val="Nadpis2"/>
      </w:pPr>
      <w:r>
        <w:t>V</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1D468A6A" w14:textId="77777777" w:rsidR="00C01848" w:rsidRPr="00C01848" w:rsidRDefault="00C01848" w:rsidP="00C01848"/>
    <w:p w14:paraId="5C6AAA11" w14:textId="77777777" w:rsidR="00BA4C51" w:rsidRPr="00C264BF" w:rsidRDefault="00B5182A" w:rsidP="00B5182A">
      <w:pPr>
        <w:pStyle w:val="Nadpis1"/>
      </w:pPr>
      <w:r>
        <w:lastRenderedPageBreak/>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7853F23B" w14:textId="77777777" w:rsidR="00BA4C51" w:rsidRPr="00C264BF" w:rsidRDefault="00BA4C51" w:rsidP="00B5182A">
      <w:pPr>
        <w:pStyle w:val="Nadpis2"/>
      </w:pPr>
      <w:r w:rsidRPr="00C264BF">
        <w:t>Smlouva nabývá platnosti dnem podpisu oprávněným zástupcem poslední smluvní strany. 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3DE1F16F" w14:textId="77777777" w:rsidR="00BA4C51" w:rsidRPr="00C264BF" w:rsidRDefault="00BA4C51" w:rsidP="00B5182A">
      <w:pPr>
        <w:pStyle w:val="Nadpis2"/>
        <w:numPr>
          <w:ilvl w:val="0"/>
          <w:numId w:val="0"/>
        </w:numPr>
        <w:ind w:left="709"/>
      </w:pPr>
      <w:r w:rsidRPr="00C264BF">
        <w:t>Příloha č. 1 – Rozpočet a specifikace díla popfk-083a/25/23.</w:t>
      </w:r>
      <w:r w:rsidRPr="00C264BF">
        <w:tab/>
      </w:r>
    </w:p>
    <w:p w14:paraId="1FF81561" w14:textId="77777777" w:rsidR="00BA4C51" w:rsidRPr="00C264BF" w:rsidRDefault="00BA4C51" w:rsidP="00B5182A">
      <w:pPr>
        <w:pStyle w:val="Nadpis2"/>
        <w:numPr>
          <w:ilvl w:val="0"/>
          <w:numId w:val="0"/>
        </w:numPr>
        <w:ind w:left="709"/>
      </w:pPr>
    </w:p>
    <w:p w14:paraId="0B58ECDA" w14:textId="77777777" w:rsidR="00BA4C51" w:rsidRPr="00C264BF" w:rsidRDefault="00BA4C51" w:rsidP="00BA4C51">
      <w:pPr>
        <w:rPr>
          <w:rFonts w:ascii="Arial" w:hAnsi="Arial" w:cs="Arial"/>
        </w:rPr>
      </w:pPr>
      <w:r w:rsidRPr="00C264BF">
        <w:rPr>
          <w:rFonts w:ascii="Arial" w:hAnsi="Arial" w:cs="Arial"/>
        </w:rPr>
        <w:t xml:space="preserve"> </w:t>
      </w:r>
    </w:p>
    <w:p w14:paraId="6D832D07" w14:textId="77777777" w:rsidR="00890973" w:rsidRPr="00C264BF" w:rsidRDefault="00BA4C51" w:rsidP="00BA4C51">
      <w:pPr>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65BC3CDA" w:rsidR="00890973" w:rsidRDefault="00890973" w:rsidP="00444E33">
            <w:pPr>
              <w:rPr>
                <w:rFonts w:ascii="Arial" w:hAnsi="Arial" w:cs="Arial"/>
              </w:rPr>
            </w:pPr>
            <w:r w:rsidRPr="00C264BF">
              <w:rPr>
                <w:rFonts w:ascii="Arial" w:hAnsi="Arial" w:cs="Arial"/>
              </w:rPr>
              <w:t>V</w:t>
            </w:r>
            <w:r w:rsidR="00444E33">
              <w:rPr>
                <w:rFonts w:ascii="Arial" w:hAnsi="Arial" w:cs="Arial"/>
              </w:rPr>
              <w:t xml:space="preserve"> Jincích</w:t>
            </w:r>
          </w:p>
        </w:tc>
        <w:tc>
          <w:tcPr>
            <w:tcW w:w="2081" w:type="dxa"/>
          </w:tcPr>
          <w:p w14:paraId="682CD135" w14:textId="152E9CC4" w:rsidR="00890973" w:rsidRDefault="00444E33" w:rsidP="00444E33">
            <w:pPr>
              <w:rPr>
                <w:rFonts w:ascii="Arial" w:hAnsi="Arial" w:cs="Arial"/>
              </w:rPr>
            </w:pPr>
            <w:r>
              <w:rPr>
                <w:rFonts w:ascii="Arial" w:hAnsi="Arial" w:cs="Arial"/>
              </w:rPr>
              <w:t>d</w:t>
            </w:r>
            <w:r w:rsidR="00890973" w:rsidRPr="00C264BF">
              <w:rPr>
                <w:rFonts w:ascii="Arial" w:hAnsi="Arial" w:cs="Arial"/>
              </w:rPr>
              <w:t>ne</w:t>
            </w:r>
            <w:r>
              <w:rPr>
                <w:rFonts w:ascii="Arial" w:hAnsi="Arial" w:cs="Arial"/>
              </w:rPr>
              <w:t xml:space="preserve"> </w:t>
            </w:r>
            <w:proofErr w:type="gramStart"/>
            <w:r>
              <w:rPr>
                <w:rFonts w:ascii="Arial" w:hAnsi="Arial" w:cs="Arial"/>
              </w:rPr>
              <w:t>21.11.2023</w:t>
            </w:r>
            <w:proofErr w:type="gramEnd"/>
          </w:p>
        </w:tc>
        <w:tc>
          <w:tcPr>
            <w:tcW w:w="2450" w:type="dxa"/>
          </w:tcPr>
          <w:p w14:paraId="1A62C283" w14:textId="416E290C" w:rsidR="00890973" w:rsidRDefault="00890973" w:rsidP="00444E33">
            <w:pPr>
              <w:rPr>
                <w:rFonts w:ascii="Arial" w:hAnsi="Arial" w:cs="Arial"/>
              </w:rPr>
            </w:pPr>
            <w:r w:rsidRPr="00C264BF">
              <w:rPr>
                <w:rFonts w:ascii="Arial" w:hAnsi="Arial" w:cs="Arial"/>
              </w:rPr>
              <w:t>V</w:t>
            </w:r>
            <w:r w:rsidR="00444E33">
              <w:rPr>
                <w:rFonts w:ascii="Arial" w:hAnsi="Arial" w:cs="Arial"/>
              </w:rPr>
              <w:t xml:space="preserve"> Jincích</w:t>
            </w:r>
          </w:p>
        </w:tc>
        <w:tc>
          <w:tcPr>
            <w:tcW w:w="2183" w:type="dxa"/>
          </w:tcPr>
          <w:p w14:paraId="59CCD06A" w14:textId="16BF860E" w:rsidR="00890973" w:rsidRDefault="00444E33" w:rsidP="00444E33">
            <w:pPr>
              <w:rPr>
                <w:rFonts w:ascii="Arial" w:hAnsi="Arial" w:cs="Arial"/>
              </w:rPr>
            </w:pPr>
            <w:r w:rsidRPr="00C264BF">
              <w:rPr>
                <w:rFonts w:ascii="Arial" w:hAnsi="Arial" w:cs="Arial"/>
              </w:rPr>
              <w:t>D</w:t>
            </w:r>
            <w:r w:rsidR="00890973" w:rsidRPr="00C264BF">
              <w:rPr>
                <w:rFonts w:ascii="Arial" w:hAnsi="Arial" w:cs="Arial"/>
              </w:rPr>
              <w:t>ne</w:t>
            </w:r>
            <w:r>
              <w:rPr>
                <w:rFonts w:ascii="Arial" w:hAnsi="Arial" w:cs="Arial"/>
              </w:rPr>
              <w:t xml:space="preserve"> </w:t>
            </w:r>
            <w:proofErr w:type="gramStart"/>
            <w:r>
              <w:rPr>
                <w:rFonts w:ascii="Arial" w:hAnsi="Arial" w:cs="Arial"/>
              </w:rPr>
              <w:t>16.11.2023</w:t>
            </w:r>
            <w:proofErr w:type="gramEnd"/>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BE376E">
        <w:trPr>
          <w:trHeight w:val="1271"/>
        </w:trPr>
        <w:tc>
          <w:tcPr>
            <w:tcW w:w="4429" w:type="dxa"/>
            <w:gridSpan w:val="2"/>
          </w:tcPr>
          <w:p w14:paraId="60C7B913" w14:textId="77777777" w:rsidR="00890973" w:rsidRDefault="00890973" w:rsidP="00BA4C51">
            <w:pPr>
              <w:rPr>
                <w:rFonts w:ascii="Arial" w:hAnsi="Arial" w:cs="Arial"/>
              </w:rPr>
            </w:pPr>
          </w:p>
          <w:p w14:paraId="3D7D00E0" w14:textId="77777777" w:rsidR="00444E33" w:rsidRDefault="00444E33" w:rsidP="00BA4C51">
            <w:pPr>
              <w:rPr>
                <w:rFonts w:ascii="Arial" w:hAnsi="Arial" w:cs="Arial"/>
              </w:rPr>
            </w:pPr>
          </w:p>
          <w:p w14:paraId="0DC6D810" w14:textId="387B7D27" w:rsidR="00444E33" w:rsidRDefault="00444E33" w:rsidP="00BA4C51">
            <w:pPr>
              <w:rPr>
                <w:rFonts w:ascii="Arial" w:hAnsi="Arial" w:cs="Arial"/>
              </w:rPr>
            </w:pPr>
            <w:r>
              <w:rPr>
                <w:rFonts w:ascii="Arial" w:hAnsi="Arial" w:cs="Arial"/>
              </w:rPr>
              <w:t xml:space="preserve">                               xxx</w:t>
            </w:r>
          </w:p>
        </w:tc>
        <w:tc>
          <w:tcPr>
            <w:tcW w:w="4633" w:type="dxa"/>
            <w:gridSpan w:val="2"/>
          </w:tcPr>
          <w:p w14:paraId="7C852449" w14:textId="77777777" w:rsidR="00890973" w:rsidRDefault="00890973" w:rsidP="00BA4C51">
            <w:pPr>
              <w:rPr>
                <w:rFonts w:ascii="Arial" w:hAnsi="Arial" w:cs="Arial"/>
              </w:rPr>
            </w:pPr>
          </w:p>
          <w:p w14:paraId="6C9DBEB1" w14:textId="77777777" w:rsidR="00444E33" w:rsidRDefault="00444E33" w:rsidP="00BA4C51">
            <w:pPr>
              <w:rPr>
                <w:rFonts w:ascii="Arial" w:hAnsi="Arial" w:cs="Arial"/>
              </w:rPr>
            </w:pPr>
          </w:p>
          <w:p w14:paraId="205B93B0" w14:textId="130B27D1" w:rsidR="00444E33" w:rsidRDefault="00444E33" w:rsidP="00BA4C51">
            <w:pPr>
              <w:rPr>
                <w:rFonts w:ascii="Arial" w:hAnsi="Arial" w:cs="Arial"/>
              </w:rPr>
            </w:pPr>
            <w:r>
              <w:rPr>
                <w:rFonts w:ascii="Arial" w:hAnsi="Arial" w:cs="Arial"/>
              </w:rPr>
              <w:t xml:space="preserve">                               xxx</w:t>
            </w:r>
            <w:bookmarkStart w:id="0" w:name="_GoBack"/>
            <w:bookmarkEnd w:id="0"/>
          </w:p>
        </w:tc>
      </w:tr>
      <w:tr w:rsidR="00890973" w14:paraId="74E87DDD" w14:textId="77777777" w:rsidTr="00890973">
        <w:tc>
          <w:tcPr>
            <w:tcW w:w="4429" w:type="dxa"/>
            <w:gridSpan w:val="2"/>
            <w:vAlign w:val="bottom"/>
          </w:tcPr>
          <w:p w14:paraId="31B4F8CA" w14:textId="77777777" w:rsidR="00736B6C" w:rsidRDefault="00890973" w:rsidP="00890973">
            <w:pPr>
              <w:jc w:val="center"/>
              <w:rPr>
                <w:rFonts w:ascii="Arial" w:hAnsi="Arial" w:cs="Arial"/>
              </w:rPr>
            </w:pPr>
            <w:r w:rsidRPr="00C264BF">
              <w:rPr>
                <w:rFonts w:ascii="Arial" w:hAnsi="Arial" w:cs="Arial"/>
              </w:rPr>
              <w:t xml:space="preserve">RNDr. Jaroslav Obermajer  </w:t>
            </w:r>
          </w:p>
          <w:p w14:paraId="79007E79" w14:textId="06B92B63" w:rsidR="00890973" w:rsidRDefault="00890973" w:rsidP="00890973">
            <w:pPr>
              <w:jc w:val="center"/>
              <w:rPr>
                <w:rFonts w:ascii="Arial" w:hAnsi="Arial" w:cs="Arial"/>
              </w:rPr>
            </w:pPr>
            <w:r w:rsidRPr="00C264BF">
              <w:rPr>
                <w:rFonts w:ascii="Arial" w:hAnsi="Arial" w:cs="Arial"/>
              </w:rPr>
              <w:t>ředitel RP Střední Čechy</w:t>
            </w:r>
          </w:p>
        </w:tc>
        <w:tc>
          <w:tcPr>
            <w:tcW w:w="4633" w:type="dxa"/>
            <w:gridSpan w:val="2"/>
            <w:vAlign w:val="bottom"/>
          </w:tcPr>
          <w:p w14:paraId="2300E89C" w14:textId="77777777" w:rsidR="00890973" w:rsidRDefault="00890973" w:rsidP="00890973">
            <w:pPr>
              <w:jc w:val="center"/>
              <w:rPr>
                <w:rFonts w:ascii="Arial" w:hAnsi="Arial" w:cs="Arial"/>
              </w:rPr>
            </w:pPr>
            <w:r w:rsidRPr="00C264BF">
              <w:rPr>
                <w:rFonts w:ascii="Arial" w:hAnsi="Arial" w:cs="Arial"/>
              </w:rPr>
              <w:t>Ing. Jan Hora</w:t>
            </w:r>
          </w:p>
        </w:tc>
      </w:tr>
    </w:tbl>
    <w:p w14:paraId="16317548" w14:textId="77777777" w:rsidR="00BA4C51" w:rsidRPr="00C264BF" w:rsidRDefault="00BA4C51" w:rsidP="00BA4C51">
      <w:pPr>
        <w:rPr>
          <w:rFonts w:ascii="Arial" w:hAnsi="Arial" w:cs="Arial"/>
        </w:rPr>
      </w:pPr>
    </w:p>
    <w:p w14:paraId="026D1783" w14:textId="77777777" w:rsidR="0037433A" w:rsidRPr="00C264BF" w:rsidRDefault="0037433A">
      <w:pPr>
        <w:rPr>
          <w:rFonts w:ascii="Arial" w:hAnsi="Arial" w:cs="Arial"/>
        </w:rPr>
      </w:pPr>
    </w:p>
    <w:sectPr w:rsidR="0037433A" w:rsidRPr="00C2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122140"/>
    <w:rsid w:val="00150D52"/>
    <w:rsid w:val="00201716"/>
    <w:rsid w:val="00232FCF"/>
    <w:rsid w:val="002537FA"/>
    <w:rsid w:val="00305126"/>
    <w:rsid w:val="0037433A"/>
    <w:rsid w:val="003E08AB"/>
    <w:rsid w:val="003E78E1"/>
    <w:rsid w:val="00444E33"/>
    <w:rsid w:val="006424FA"/>
    <w:rsid w:val="00656982"/>
    <w:rsid w:val="0066635D"/>
    <w:rsid w:val="006F3682"/>
    <w:rsid w:val="00736B6C"/>
    <w:rsid w:val="00792807"/>
    <w:rsid w:val="007B65FA"/>
    <w:rsid w:val="00820E79"/>
    <w:rsid w:val="00890973"/>
    <w:rsid w:val="009F0F45"/>
    <w:rsid w:val="009F14EA"/>
    <w:rsid w:val="00A14B20"/>
    <w:rsid w:val="00B413BA"/>
    <w:rsid w:val="00B45F6B"/>
    <w:rsid w:val="00B5182A"/>
    <w:rsid w:val="00B72831"/>
    <w:rsid w:val="00B97286"/>
    <w:rsid w:val="00BA4C51"/>
    <w:rsid w:val="00BB081E"/>
    <w:rsid w:val="00BB63BC"/>
    <w:rsid w:val="00BE376E"/>
    <w:rsid w:val="00BF571E"/>
    <w:rsid w:val="00C01848"/>
    <w:rsid w:val="00C264BF"/>
    <w:rsid w:val="00C61950"/>
    <w:rsid w:val="00E15EB7"/>
    <w:rsid w:val="00E22D1A"/>
    <w:rsid w:val="00E62AC6"/>
    <w:rsid w:val="00ED6D6E"/>
    <w:rsid w:val="00EF1B1E"/>
    <w:rsid w:val="00F03462"/>
    <w:rsid w:val="00F10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1638</Words>
  <Characters>9667</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Hana Hyrmanová</cp:lastModifiedBy>
  <cp:revision>2</cp:revision>
  <dcterms:created xsi:type="dcterms:W3CDTF">2023-11-22T09:43:00Z</dcterms:created>
  <dcterms:modified xsi:type="dcterms:W3CDTF">2023-11-22T09:43:00Z</dcterms:modified>
</cp:coreProperties>
</file>