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Benefit Centre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Křenova 438/3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162 00 Praha 6 – Veleslavín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zastoupená Ing. Miroslavem Hořejším, předsedou představenstva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29029210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058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1372F931" w14:textId="77777777" w:rsidR="009F3CE3" w:rsidRDefault="009F3CE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Energy Benefit Centre a.s.</w:t>
                      </w:r>
                    </w:p>
                    <w:p w14:paraId="4CCCBEB6" w14:textId="77777777" w:rsidR="009F3CE3" w:rsidRDefault="009F3CE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Křenova 438/3</w:t>
                      </w:r>
                    </w:p>
                    <w:p w14:paraId="6F7F5727" w14:textId="60673F0C" w:rsidR="009F3CE3" w:rsidRDefault="009F3CE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162 00 Praha 6 – Veleslavín</w:t>
                      </w:r>
                    </w:p>
                    <w:p w14:paraId="20EB2DA1" w14:textId="2A265192" w:rsidR="00BB2668" w:rsidRDefault="009F3CE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zastoupená Ing. Miroslavem Hořejším, předsedou představenstva</w:t>
                      </w:r>
                    </w:p>
                    <w:p w14:paraId="7DE5CD51" w14:textId="563E297A" w:rsidR="00BB2668" w:rsidRPr="00562180" w:rsidRDefault="00BB2668" w:rsidP="00D950C7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 w:rsidR="009F3CE3">
                        <w:rPr>
                          <w:rFonts w:ascii="Times New Roman" w:hAnsi="Times New Roman" w:cs="Times New Roman"/>
                          <w:szCs w:val="24"/>
                        </w:rPr>
                        <w:t>29029210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F25EE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16. listopadu 2023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264/2023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Vaší nabídky ze dne 25. 10. 2023 objednáváme kompletní zajištění služeb  energetického poradenství v rámci přípravy projektové žádosti o dotaci novostavby objektu SO 01 – Úřad práce do připravované výzvy Modernizačního fondu, oblast podpory ENERGOV – efektivní výstavba veřejných budov v pasivním energetickém standardu a plusových budov, a to v následujícím rozsahu:</w:t>
      </w:r>
    </w:p>
    <w:p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Energetické poradenství</w:t>
      </w:r>
    </w:p>
    <w:p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Posouzení souladu stávajících navržených opatření s podmínkami Modernizačního Fondu</w:t>
      </w:r>
    </w:p>
    <w:p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případných změn řešení na úrovni navýšení velikosti FVE tak, aby byly limitní podmínky výzvy dosaženy</w:t>
      </w:r>
    </w:p>
    <w:p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Vypracování povinné přílohy žádosti o dotaci – Průkaz energetické náročnosti budovy dle aktuálně platné vyhlášky č. 264/2020 Sb. o energické náročnosti budov</w:t>
      </w:r>
    </w:p>
    <w:p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58 000,- Kč bez DPH / 70 180,- Kč včetně DPH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B: Odborný posudek posuzovaní staveb z hlediska výskytu obecně a zvláštně      chráněných                    synantropních druhů živočichů, a to v souladu s metodikou MŽP ČR</w:t>
      </w:r>
    </w:p>
    <w:p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Posudek/Stanovisko bude řešit zhodnocení možných kolizí ptáků s transparentními a reflexními materiály navržené stavby včetně zapracování míry rizika do vzorové tabulky</w:t>
      </w:r>
    </w:p>
    <w:p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22 000,- Kč bez DPH/ 26 620,- Kč včetně DPH</w:t>
      </w:r>
    </w:p>
    <w:p>
      <w:pPr>
        <w:ind w:left="57" w:hanging="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Pro nákladové středisko – </w:t>
      </w:r>
      <w:proofErr w:type="spellStart"/>
      <w:r>
        <w:rPr>
          <w:rFonts w:ascii="Times New Roman" w:hAnsi="Times New Roman" w:cs="Times New Roman"/>
          <w:b/>
          <w:bCs/>
        </w:rPr>
        <w:t>KrP</w:t>
      </w:r>
      <w:proofErr w:type="spellEnd"/>
      <w:r>
        <w:rPr>
          <w:rFonts w:ascii="Times New Roman" w:hAnsi="Times New Roman" w:cs="Times New Roman"/>
          <w:b/>
          <w:bCs/>
        </w:rPr>
        <w:t xml:space="preserve"> Pardubice </w:t>
      </w:r>
    </w:p>
    <w:p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Předpokládaná celková cena: 80 000,- Kč bez DPH / 96 800,- Kč včetně DPH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Kontaktní osoba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, tel. </w:t>
      </w:r>
      <w:proofErr w:type="spellStart"/>
      <w:r>
        <w:rPr>
          <w:rFonts w:ascii="Times New Roman" w:hAnsi="Times New Roman" w:cs="Times New Roman"/>
        </w:rPr>
        <w:t>xxxxxxxx</w:t>
      </w:r>
      <w:proofErr w:type="spellEnd"/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Ing. Miroslav Blaťák, tel.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xxxxxxx</w:t>
      </w:r>
      <w:proofErr w:type="spellEnd"/>
      <w:r>
        <w:rPr>
          <w:rFonts w:ascii="Times New Roman" w:hAnsi="Times New Roman" w:cs="Times New Roman"/>
        </w:rPr>
        <w:tab/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Dodací lhůta</w:t>
      </w:r>
      <w:r>
        <w:rPr>
          <w:rFonts w:ascii="Times New Roman" w:hAnsi="Times New Roman" w:cs="Times New Roman"/>
        </w:rPr>
        <w:t xml:space="preserve">: do jednoho měsíce od objednání 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2011, 530 02 Pardubice.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Nejsme plátci DPH.</w:t>
      </w:r>
    </w:p>
    <w:p>
      <w:pPr>
        <w:spacing w:after="0"/>
        <w:ind w:left="4395"/>
        <w:jc w:val="center"/>
        <w:rPr>
          <w:rFonts w:ascii="Times New Roman" w:hAnsi="Times New Roman" w:cs="Times New Roman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ředitele krajské pobočky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FAF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29666723" w14:textId="77777777" w:rsidR="00BB2668" w:rsidRPr="008965C9" w:rsidRDefault="00BB2668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88F7E88" w14:textId="77777777" w:rsidR="00BB2668" w:rsidRPr="008965C9" w:rsidRDefault="00BB2668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CAE"/>
    <w:multiLevelType w:val="hybridMultilevel"/>
    <w:tmpl w:val="6536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81C"/>
    <w:multiLevelType w:val="hybridMultilevel"/>
    <w:tmpl w:val="869226DA"/>
    <w:lvl w:ilvl="0" w:tplc="E268624C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F27"/>
    <w:multiLevelType w:val="hybridMultilevel"/>
    <w:tmpl w:val="FA38E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46ED8"/>
    <w:multiLevelType w:val="hybridMultilevel"/>
    <w:tmpl w:val="B2447516"/>
    <w:lvl w:ilvl="0" w:tplc="0E64621E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1A5789C"/>
    <w:multiLevelType w:val="hybridMultilevel"/>
    <w:tmpl w:val="A4500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B727E"/>
    <w:multiLevelType w:val="hybridMultilevel"/>
    <w:tmpl w:val="217E4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757638">
    <w:abstractNumId w:val="3"/>
  </w:num>
  <w:num w:numId="2" w16cid:durableId="21130948">
    <w:abstractNumId w:val="1"/>
  </w:num>
  <w:num w:numId="3" w16cid:durableId="705106243">
    <w:abstractNumId w:val="4"/>
  </w:num>
  <w:num w:numId="4" w16cid:durableId="515119868">
    <w:abstractNumId w:val="0"/>
  </w:num>
  <w:num w:numId="5" w16cid:durableId="2137940330">
    <w:abstractNumId w:val="7"/>
  </w:num>
  <w:num w:numId="6" w16cid:durableId="207036579">
    <w:abstractNumId w:val="6"/>
  </w:num>
  <w:num w:numId="7" w16cid:durableId="876818242">
    <w:abstractNumId w:val="5"/>
  </w:num>
  <w:num w:numId="8" w16cid:durableId="99283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BA2A656-4855-4FE6-8F1B-4B0D3B72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er">
    <w:name w:val="helper"/>
    <w:basedOn w:val="Standardnpsmoodstavce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91C7-E8E8-4EBB-94FE-CDE51A9B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2023-11-16T10:28:00Z</cp:lastPrinted>
  <dcterms:created xsi:type="dcterms:W3CDTF">2023-11-21T08:45:00Z</dcterms:created>
  <dcterms:modified xsi:type="dcterms:W3CDTF">2023-11-21T13:28:00Z</dcterms:modified>
</cp:coreProperties>
</file>