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78FD" w14:textId="77777777" w:rsidR="005C6362" w:rsidRDefault="00E219B1">
      <w:pPr>
        <w:pStyle w:val="Nadpis10"/>
        <w:keepNext/>
        <w:keepLines/>
        <w:shd w:val="clear" w:color="auto" w:fill="auto"/>
        <w:spacing w:after="23" w:line="210" w:lineRule="exact"/>
      </w:pPr>
      <w:bookmarkStart w:id="0" w:name="bookmark0"/>
      <w:r>
        <w:t>REKAPITULACE STAVBY</w:t>
      </w:r>
      <w:bookmarkEnd w:id="0"/>
    </w:p>
    <w:p w14:paraId="3D3954DB" w14:textId="77777777" w:rsidR="005C6362" w:rsidRDefault="00E219B1">
      <w:pPr>
        <w:pStyle w:val="Zkladntext20"/>
        <w:shd w:val="clear" w:color="auto" w:fill="auto"/>
        <w:tabs>
          <w:tab w:val="left" w:pos="1224"/>
        </w:tabs>
        <w:spacing w:before="0" w:after="32" w:line="150" w:lineRule="exact"/>
      </w:pPr>
      <w:r>
        <w:t>Kód:</w:t>
      </w:r>
      <w:r>
        <w:tab/>
        <w:t>07/2023</w:t>
      </w:r>
    </w:p>
    <w:p w14:paraId="5B793252" w14:textId="77777777" w:rsidR="005C6362" w:rsidRDefault="00E219B1">
      <w:pPr>
        <w:pStyle w:val="Zkladntext30"/>
        <w:shd w:val="clear" w:color="auto" w:fill="auto"/>
        <w:tabs>
          <w:tab w:val="left" w:pos="1224"/>
        </w:tabs>
        <w:spacing w:before="0" w:line="160" w:lineRule="exact"/>
      </w:pPr>
      <w:r>
        <w:t>Stavba:</w:t>
      </w:r>
      <w:r>
        <w:tab/>
        <w:t>Přístavba a stavební úpravy objektu Střední školy obchodní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2736"/>
        <w:gridCol w:w="1114"/>
      </w:tblGrid>
      <w:tr w:rsidR="005C6362" w14:paraId="4296DA5D" w14:textId="77777777">
        <w:trPr>
          <w:trHeight w:hRule="exact" w:val="173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538C48AF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KSO: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47CD33B2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14" w:type="dxa"/>
            <w:shd w:val="clear" w:color="auto" w:fill="FFFFFF"/>
          </w:tcPr>
          <w:p w14:paraId="26451081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3FDCA5B0" w14:textId="77777777">
        <w:trPr>
          <w:trHeight w:hRule="exact" w:val="264"/>
          <w:jc w:val="center"/>
        </w:trPr>
        <w:tc>
          <w:tcPr>
            <w:tcW w:w="5765" w:type="dxa"/>
            <w:shd w:val="clear" w:color="auto" w:fill="FFFFFF"/>
          </w:tcPr>
          <w:p w14:paraId="3043EFC9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Místo: České Budějovice</w:t>
            </w:r>
          </w:p>
        </w:tc>
        <w:tc>
          <w:tcPr>
            <w:tcW w:w="2736" w:type="dxa"/>
            <w:shd w:val="clear" w:color="auto" w:fill="FFFFFF"/>
          </w:tcPr>
          <w:p w14:paraId="3952CF3B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14" w:type="dxa"/>
            <w:shd w:val="clear" w:color="auto" w:fill="FFFFFF"/>
          </w:tcPr>
          <w:p w14:paraId="38E4E2C6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31. 10. 2023</w:t>
            </w:r>
          </w:p>
        </w:tc>
      </w:tr>
      <w:tr w:rsidR="005C6362" w14:paraId="667D77C1" w14:textId="77777777">
        <w:trPr>
          <w:trHeight w:hRule="exact" w:val="283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0ECD3006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70B81CE9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IC:</w:t>
            </w:r>
          </w:p>
        </w:tc>
        <w:tc>
          <w:tcPr>
            <w:tcW w:w="1114" w:type="dxa"/>
            <w:shd w:val="clear" w:color="auto" w:fill="FFFFFF"/>
          </w:tcPr>
          <w:p w14:paraId="623A0277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30651897" w14:textId="77777777">
        <w:trPr>
          <w:trHeight w:hRule="exact" w:val="254"/>
          <w:jc w:val="center"/>
        </w:trPr>
        <w:tc>
          <w:tcPr>
            <w:tcW w:w="5765" w:type="dxa"/>
            <w:shd w:val="clear" w:color="auto" w:fill="FFFFFF"/>
          </w:tcPr>
          <w:p w14:paraId="76680FDC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2736" w:type="dxa"/>
            <w:shd w:val="clear" w:color="auto" w:fill="FFFFFF"/>
          </w:tcPr>
          <w:p w14:paraId="11356894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14" w:type="dxa"/>
            <w:shd w:val="clear" w:color="auto" w:fill="FFFFFF"/>
          </w:tcPr>
          <w:p w14:paraId="48F9C0C5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58593C06" w14:textId="77777777">
        <w:trPr>
          <w:trHeight w:hRule="exact" w:val="230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316D1639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40FA597B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IC: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5F47962E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26071584</w:t>
            </w:r>
          </w:p>
        </w:tc>
      </w:tr>
      <w:tr w:rsidR="005C6362" w14:paraId="0A4B550C" w14:textId="77777777">
        <w:trPr>
          <w:trHeight w:hRule="exact" w:val="216"/>
          <w:jc w:val="center"/>
        </w:trPr>
        <w:tc>
          <w:tcPr>
            <w:tcW w:w="5765" w:type="dxa"/>
            <w:shd w:val="clear" w:color="auto" w:fill="FFFFFF"/>
          </w:tcPr>
          <w:p w14:paraId="72609FCC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2736" w:type="dxa"/>
            <w:shd w:val="clear" w:color="auto" w:fill="FFFFFF"/>
          </w:tcPr>
          <w:p w14:paraId="7FDF4B58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14" w:type="dxa"/>
            <w:shd w:val="clear" w:color="auto" w:fill="FFFFFF"/>
          </w:tcPr>
          <w:p w14:paraId="345A6116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CZ26071584</w:t>
            </w:r>
          </w:p>
        </w:tc>
      </w:tr>
      <w:tr w:rsidR="005C6362" w14:paraId="5628E5B2" w14:textId="77777777">
        <w:trPr>
          <w:trHeight w:hRule="exact" w:val="250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070A6EDA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364B4B3B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114" w:type="dxa"/>
            <w:shd w:val="clear" w:color="auto" w:fill="FFFFFF"/>
          </w:tcPr>
          <w:p w14:paraId="0191EC75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0F3A8299" w14:textId="77777777">
        <w:trPr>
          <w:trHeight w:hRule="exact" w:val="245"/>
          <w:jc w:val="center"/>
        </w:trPr>
        <w:tc>
          <w:tcPr>
            <w:tcW w:w="5765" w:type="dxa"/>
            <w:shd w:val="clear" w:color="auto" w:fill="FFFFFF"/>
          </w:tcPr>
          <w:p w14:paraId="7A00C969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1"/>
              </w:rPr>
              <w:t>BRŮHA A KRAMPERA ARCHITEKTI, spol. s.r.o.</w:t>
            </w:r>
          </w:p>
        </w:tc>
        <w:tc>
          <w:tcPr>
            <w:tcW w:w="2736" w:type="dxa"/>
            <w:shd w:val="clear" w:color="auto" w:fill="FFFFFF"/>
          </w:tcPr>
          <w:p w14:paraId="0B3BAE18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14" w:type="dxa"/>
            <w:shd w:val="clear" w:color="auto" w:fill="FFFFFF"/>
          </w:tcPr>
          <w:p w14:paraId="0B928665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31F5D80E" w14:textId="77777777">
        <w:trPr>
          <w:trHeight w:hRule="exact" w:val="245"/>
          <w:jc w:val="center"/>
        </w:trPr>
        <w:tc>
          <w:tcPr>
            <w:tcW w:w="5765" w:type="dxa"/>
            <w:shd w:val="clear" w:color="auto" w:fill="FFFFFF"/>
            <w:vAlign w:val="bottom"/>
          </w:tcPr>
          <w:p w14:paraId="52B0DA02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65A861EE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1114" w:type="dxa"/>
            <w:shd w:val="clear" w:color="auto" w:fill="FFFFFF"/>
          </w:tcPr>
          <w:p w14:paraId="07C1D430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62" w14:paraId="09B051B7" w14:textId="77777777">
        <w:trPr>
          <w:trHeight w:hRule="exact" w:val="192"/>
          <w:jc w:val="center"/>
        </w:trPr>
        <w:tc>
          <w:tcPr>
            <w:tcW w:w="5765" w:type="dxa"/>
            <w:shd w:val="clear" w:color="auto" w:fill="FFFFFF"/>
          </w:tcPr>
          <w:p w14:paraId="3F6E67C7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14:paraId="09901D34" w14:textId="77777777" w:rsidR="005C6362" w:rsidRDefault="00E219B1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before="0" w:after="0" w:line="150" w:lineRule="exact"/>
              <w:ind w:left="204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14" w:type="dxa"/>
            <w:shd w:val="clear" w:color="auto" w:fill="FFFFFF"/>
          </w:tcPr>
          <w:p w14:paraId="78BD1A8B" w14:textId="77777777" w:rsidR="005C6362" w:rsidRDefault="005C6362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C3B9FD6" w14:textId="77777777" w:rsidR="005C6362" w:rsidRDefault="005C6362">
      <w:pPr>
        <w:framePr w:w="9614" w:wrap="notBeside" w:vAnchor="text" w:hAnchor="text" w:xAlign="center" w:y="1"/>
        <w:rPr>
          <w:sz w:val="2"/>
          <w:szCs w:val="2"/>
        </w:rPr>
      </w:pPr>
    </w:p>
    <w:p w14:paraId="266FC416" w14:textId="77777777" w:rsidR="005C6362" w:rsidRDefault="005C6362">
      <w:pPr>
        <w:rPr>
          <w:sz w:val="2"/>
          <w:szCs w:val="2"/>
        </w:rPr>
      </w:pPr>
    </w:p>
    <w:p w14:paraId="28C256B0" w14:textId="77777777" w:rsidR="005C6362" w:rsidRDefault="00E219B1">
      <w:pPr>
        <w:pStyle w:val="Titulektabulky0"/>
        <w:framePr w:w="10085" w:wrap="notBeside" w:vAnchor="text" w:hAnchor="text" w:xAlign="center" w:y="1"/>
        <w:shd w:val="clear" w:color="auto" w:fill="auto"/>
      </w:pPr>
      <w:r>
        <w:rPr>
          <w:rStyle w:val="Titulektabulky7ptTun"/>
        </w:rPr>
        <w:t xml:space="preserve">soupis prací je sestaven s využitím </w:t>
      </w:r>
      <w:proofErr w:type="spellStart"/>
      <w:r>
        <w:rPr>
          <w:rStyle w:val="Titulektabulky7ptTun"/>
        </w:rPr>
        <w:t>cenove</w:t>
      </w:r>
      <w:proofErr w:type="spellEnd"/>
      <w:r>
        <w:rPr>
          <w:rStyle w:val="Titulektabulky7ptTun"/>
        </w:rPr>
        <w:t xml:space="preserve"> soustavy </w:t>
      </w:r>
      <w:proofErr w:type="spellStart"/>
      <w:r>
        <w:rPr>
          <w:rStyle w:val="Titulektabulky7ptTunMalpsmena"/>
        </w:rPr>
        <w:t>uks</w:t>
      </w:r>
      <w:proofErr w:type="spellEnd"/>
      <w:r>
        <w:rPr>
          <w:rStyle w:val="Titulektabulky7ptTunMalpsmena"/>
        </w:rPr>
        <w:t>.</w:t>
      </w:r>
      <w:r>
        <w:rPr>
          <w:rStyle w:val="Titulektabulky7ptTun"/>
        </w:rPr>
        <w:t xml:space="preserve"> Položky, </w:t>
      </w:r>
      <w:proofErr w:type="spellStart"/>
      <w:r>
        <w:rPr>
          <w:rStyle w:val="Titulektabulky7ptTun"/>
        </w:rPr>
        <w:t>Ktere</w:t>
      </w:r>
      <w:proofErr w:type="spellEnd"/>
      <w:r>
        <w:rPr>
          <w:rStyle w:val="Titulektabulky7ptTun"/>
        </w:rPr>
        <w:t xml:space="preserve"> pochází z teto </w:t>
      </w:r>
      <w:proofErr w:type="spellStart"/>
      <w:r>
        <w:rPr>
          <w:rStyle w:val="Titulektabulky7ptTun"/>
        </w:rPr>
        <w:t>cenove</w:t>
      </w:r>
      <w:proofErr w:type="spellEnd"/>
      <w:r>
        <w:rPr>
          <w:rStyle w:val="Titulektabulky7ptTun"/>
        </w:rPr>
        <w:t xml:space="preserve"> soustavy, jsou ve sloupci 'Cenová </w:t>
      </w:r>
      <w:r>
        <w:t xml:space="preserve">soustava' označeny popisem 'CS ŮRS'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Dodminkv.urs.cz.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310"/>
        <w:gridCol w:w="706"/>
        <w:gridCol w:w="3643"/>
        <w:gridCol w:w="3187"/>
      </w:tblGrid>
      <w:tr w:rsidR="005C6362" w14:paraId="460F376E" w14:textId="77777777">
        <w:trPr>
          <w:trHeight w:hRule="exact" w:val="456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4577C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6A1CF6B4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4313C3E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</w:tcPr>
          <w:p w14:paraId="1FE10319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409134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34 839 773,01</w:t>
            </w:r>
          </w:p>
        </w:tc>
      </w:tr>
      <w:tr w:rsidR="005C6362" w14:paraId="2E6D7D4C" w14:textId="77777777">
        <w:trPr>
          <w:trHeight w:hRule="exact" w:val="269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0CE5200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2C9814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47D2F515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10FADA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right="20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7436F7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5C6362" w14:paraId="15445054" w14:textId="77777777">
        <w:trPr>
          <w:trHeight w:hRule="exact" w:val="197"/>
          <w:jc w:val="center"/>
        </w:trPr>
        <w:tc>
          <w:tcPr>
            <w:tcW w:w="1238" w:type="dxa"/>
            <w:shd w:val="clear" w:color="auto" w:fill="FFFFFF"/>
            <w:vAlign w:val="bottom"/>
          </w:tcPr>
          <w:p w14:paraId="396C95BD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1310" w:type="dxa"/>
            <w:shd w:val="clear" w:color="auto" w:fill="FFFFFF"/>
            <w:vAlign w:val="bottom"/>
          </w:tcPr>
          <w:p w14:paraId="15B9584B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706" w:type="dxa"/>
            <w:shd w:val="clear" w:color="auto" w:fill="FFFFFF"/>
          </w:tcPr>
          <w:p w14:paraId="027CE68E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bottom"/>
          </w:tcPr>
          <w:p w14:paraId="0CA576A2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right="2020"/>
              <w:jc w:val="right"/>
            </w:pPr>
            <w:r>
              <w:rPr>
                <w:rStyle w:val="Zkladntext21"/>
              </w:rPr>
              <w:t>34 839 773,01</w:t>
            </w:r>
          </w:p>
        </w:tc>
        <w:tc>
          <w:tcPr>
            <w:tcW w:w="3187" w:type="dxa"/>
            <w:shd w:val="clear" w:color="auto" w:fill="FFFFFF"/>
            <w:vAlign w:val="bottom"/>
          </w:tcPr>
          <w:p w14:paraId="42C4DC4D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7 316 352,33</w:t>
            </w:r>
          </w:p>
        </w:tc>
      </w:tr>
      <w:tr w:rsidR="005C6362" w14:paraId="0A702389" w14:textId="77777777">
        <w:trPr>
          <w:trHeight w:hRule="exact" w:val="298"/>
          <w:jc w:val="center"/>
        </w:trPr>
        <w:tc>
          <w:tcPr>
            <w:tcW w:w="1238" w:type="dxa"/>
            <w:shd w:val="clear" w:color="auto" w:fill="FFFFFF"/>
            <w:vAlign w:val="center"/>
          </w:tcPr>
          <w:p w14:paraId="78CA7350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9B6CB3D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left="220"/>
              <w:jc w:val="left"/>
            </w:pPr>
            <w:proofErr w:type="gramStart"/>
            <w:r>
              <w:rPr>
                <w:rStyle w:val="Zkladntext21"/>
              </w:rPr>
              <w:t>15,00%</w:t>
            </w:r>
            <w:proofErr w:type="gramEnd"/>
          </w:p>
        </w:tc>
        <w:tc>
          <w:tcPr>
            <w:tcW w:w="706" w:type="dxa"/>
            <w:shd w:val="clear" w:color="auto" w:fill="FFFFFF"/>
          </w:tcPr>
          <w:p w14:paraId="449F8A59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FFFFF"/>
            <w:vAlign w:val="center"/>
          </w:tcPr>
          <w:p w14:paraId="378B5219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ind w:right="20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3187" w:type="dxa"/>
            <w:shd w:val="clear" w:color="auto" w:fill="FFFFFF"/>
            <w:vAlign w:val="center"/>
          </w:tcPr>
          <w:p w14:paraId="76D953C8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C6362" w14:paraId="25341631" w14:textId="77777777">
        <w:trPr>
          <w:trHeight w:hRule="exact" w:val="37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FE643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01413F" w14:textId="77777777" w:rsidR="005C6362" w:rsidRDefault="005C6362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114D5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V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90E77" w14:textId="77777777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60" w:lineRule="exact"/>
              <w:ind w:left="300"/>
              <w:jc w:val="left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CB1F7" w14:textId="170333E1" w:rsidR="005C6362" w:rsidRDefault="00E219B1">
            <w:pPr>
              <w:pStyle w:val="Zkladntext20"/>
              <w:framePr w:w="10085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42</w:t>
            </w:r>
            <w:r w:rsidR="00362E87">
              <w:rPr>
                <w:rStyle w:val="Zkladntext28ptTun"/>
              </w:rPr>
              <w:t xml:space="preserve"> </w:t>
            </w:r>
            <w:r>
              <w:rPr>
                <w:rStyle w:val="Zkladntext28ptTun"/>
              </w:rPr>
              <w:t>156 125,34</w:t>
            </w:r>
          </w:p>
        </w:tc>
      </w:tr>
    </w:tbl>
    <w:p w14:paraId="5A4417E3" w14:textId="77777777" w:rsidR="005C6362" w:rsidRDefault="005C6362">
      <w:pPr>
        <w:framePr w:w="10085" w:wrap="notBeside" w:vAnchor="text" w:hAnchor="text" w:xAlign="center" w:y="1"/>
        <w:rPr>
          <w:sz w:val="2"/>
          <w:szCs w:val="2"/>
        </w:rPr>
      </w:pPr>
    </w:p>
    <w:p w14:paraId="01554140" w14:textId="77777777" w:rsidR="005C6362" w:rsidRDefault="005C6362">
      <w:pPr>
        <w:rPr>
          <w:sz w:val="2"/>
          <w:szCs w:val="2"/>
        </w:rPr>
      </w:pPr>
    </w:p>
    <w:p w14:paraId="3EB4E94D" w14:textId="77777777" w:rsidR="005C6362" w:rsidRDefault="00362E87">
      <w:pPr>
        <w:pStyle w:val="Zkladntext20"/>
        <w:shd w:val="clear" w:color="auto" w:fill="auto"/>
        <w:spacing w:before="2455" w:after="0" w:line="150" w:lineRule="exact"/>
        <w:ind w:left="4520"/>
        <w:jc w:val="left"/>
      </w:pPr>
      <w:r>
        <w:pict w14:anchorId="5625CF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-.25pt;width:38.9pt;height:10.55pt;z-index:-125829376;mso-wrap-distance-left:5pt;mso-wrap-distance-right:5pt;mso-wrap-distance-bottom:75.85pt;mso-position-horizontal-relative:margin" filled="f" stroked="f">
            <v:textbox style="mso-fit-shape-to-text:t" inset="0,0,0,0">
              <w:txbxContent>
                <w:p w14:paraId="19B269CC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Projektant</w:t>
                  </w:r>
                </w:p>
              </w:txbxContent>
            </v:textbox>
            <w10:wrap type="square" side="right" anchorx="margin"/>
          </v:shape>
        </w:pict>
      </w:r>
      <w:r>
        <w:pict w14:anchorId="039BDA6A">
          <v:shape id="_x0000_s1027" type="#_x0000_t202" style="position:absolute;left:0;text-align:left;margin-left:15.1pt;margin-top:85.45pt;width:56.4pt;height:10.4pt;z-index:-125829375;mso-wrap-distance-left:5pt;mso-wrap-distance-right:101.3pt;mso-position-horizontal-relative:margin" filled="f" stroked="f">
            <v:textbox style="mso-fit-shape-to-text:t" inset="0,0,0,0">
              <w:txbxContent>
                <w:p w14:paraId="2279253E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0"/>
                    </w:rPr>
                    <w:t>Datum</w:t>
                  </w:r>
                  <w:r>
                    <w:rPr>
                      <w:rStyle w:val="Zkladntext2Exact"/>
                    </w:rPr>
                    <w:t xml:space="preserve"> a </w:t>
                  </w:r>
                  <w:r>
                    <w:rPr>
                      <w:rStyle w:val="Zkladntext2Exact0"/>
                    </w:rPr>
                    <w:t>podpis:</w:t>
                  </w:r>
                </w:p>
              </w:txbxContent>
            </v:textbox>
            <w10:wrap type="topAndBottom" anchorx="margin"/>
          </v:shape>
        </w:pict>
      </w:r>
      <w:r>
        <w:pict w14:anchorId="0D16D673">
          <v:shape id="_x0000_s1028" type="#_x0000_t202" style="position:absolute;left:0;text-align:left;margin-left:172.8pt;margin-top:84.95pt;width:27.85pt;height:10.35pt;z-index:-125829374;mso-wrap-distance-left:5pt;mso-wrap-distance-right:78.5pt;mso-position-horizontal-relative:margin" filled="f" stroked="f">
            <v:textbox style="mso-fit-shape-to-text:t" inset="0,0,0,0">
              <w:txbxContent>
                <w:p w14:paraId="557FFE64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402DA742">
          <v:shape id="_x0000_s1029" type="#_x0000_t202" style="position:absolute;left:0;text-align:left;margin-left:279.1pt;margin-top:84.7pt;width:56.65pt;height:10.4pt;z-index:-125829373;mso-wrap-distance-left:5pt;mso-wrap-distance-right:103.45pt;mso-position-horizontal-relative:margin" filled="f" stroked="f">
            <v:textbox style="mso-fit-shape-to-text:t" inset="0,0,0,0">
              <w:txbxContent>
                <w:p w14:paraId="3912229F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327672A2">
          <v:shape id="_x0000_s1030" type="#_x0000_t202" style="position:absolute;left:0;text-align:left;margin-left:439.2pt;margin-top:84.25pt;width:27.35pt;height:10.4pt;z-index:-125829372;mso-wrap-distance-left:5pt;mso-wrap-distance-right:51.85pt;mso-wrap-distance-bottom:.4pt;mso-position-horizontal-relative:margin" filled="f" stroked="f">
            <v:textbox style="mso-fit-shape-to-text:t" inset="0,0,0,0">
              <w:txbxContent>
                <w:p w14:paraId="7662144F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 w:rsidR="00E219B1">
        <w:t>Zpracovatel</w:t>
      </w:r>
    </w:p>
    <w:p w14:paraId="3D66F987" w14:textId="77777777" w:rsidR="005C6362" w:rsidRDefault="00362E87">
      <w:pPr>
        <w:pStyle w:val="Zkladntext20"/>
        <w:shd w:val="clear" w:color="auto" w:fill="auto"/>
        <w:spacing w:before="0" w:after="0" w:line="150" w:lineRule="exact"/>
        <w:jc w:val="left"/>
      </w:pPr>
      <w:r>
        <w:pict w14:anchorId="05187AA9">
          <v:shape id="_x0000_s1031" type="#_x0000_t202" style="position:absolute;margin-left:278.9pt;margin-top:-2.15pt;width:32.65pt;height:10.35pt;z-index:-125829371;mso-wrap-distance-left:5pt;mso-wrap-distance-right:5pt;mso-position-horizontal-relative:margin" filled="f" stroked="f">
            <v:textbox style="mso-fit-shape-to-text:t" inset="0,0,0,0">
              <w:txbxContent>
                <w:p w14:paraId="68A839B8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172655A7">
          <v:shape id="_x0000_s1032" type="#_x0000_t202" style="position:absolute;margin-left:14.9pt;margin-top:84.25pt;width:56.65pt;height:10.4pt;z-index:-125829370;mso-wrap-distance-left:5pt;mso-wrap-distance-right:101.3pt;mso-wrap-distance-bottom:19.2pt;mso-position-horizontal-relative:margin" filled="f" stroked="f">
            <v:textbox style="mso-fit-shape-to-text:t" inset="0,0,0,0">
              <w:txbxContent>
                <w:p w14:paraId="5EE55E49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0"/>
                    </w:rPr>
                    <w:t>Datum</w:t>
                  </w:r>
                  <w:r>
                    <w:rPr>
                      <w:rStyle w:val="Zkladntext2Exact"/>
                    </w:rPr>
                    <w:t xml:space="preserve"> a </w:t>
                  </w:r>
                  <w:r>
                    <w:rPr>
                      <w:rStyle w:val="Zkladntext2Exact0"/>
                    </w:rPr>
                    <w:t>podpis:</w:t>
                  </w:r>
                </w:p>
              </w:txbxContent>
            </v:textbox>
            <w10:wrap type="topAndBottom" anchorx="margin"/>
          </v:shape>
        </w:pict>
      </w:r>
      <w:r>
        <w:pict w14:anchorId="34B09A3F">
          <v:shape id="_x0000_s1033" type="#_x0000_t202" style="position:absolute;margin-left:172.8pt;margin-top:83.75pt;width:27.6pt;height:10.35pt;z-index:-125829369;mso-wrap-distance-left:5pt;mso-wrap-distance-right:78.5pt;mso-wrap-distance-bottom:19.7pt;mso-position-horizontal-relative:margin" filled="f" stroked="f">
            <v:textbox style="mso-fit-shape-to-text:t" inset="0,0,0,0">
              <w:txbxContent>
                <w:p w14:paraId="7956BBA1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761A2DAA">
          <v:shape id="_x0000_s1034" type="#_x0000_t202" style="position:absolute;margin-left:278.9pt;margin-top:83.5pt;width:56.9pt;height:10.4pt;z-index:-125829368;mso-wrap-distance-left:5pt;mso-wrap-distance-right:103.45pt;mso-wrap-distance-bottom:19.9pt;mso-position-horizontal-relative:margin" filled="f" stroked="f">
            <v:textbox style="mso-fit-shape-to-text:t" inset="0,0,0,0">
              <w:txbxContent>
                <w:p w14:paraId="4A0AC7D0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atum a</w:t>
                  </w:r>
                  <w:r>
                    <w:rPr>
                      <w:rStyle w:val="Zkladntext2Exact"/>
                    </w:rPr>
                    <w:t xml:space="preserve"> podpis:</w:t>
                  </w:r>
                </w:p>
              </w:txbxContent>
            </v:textbox>
            <w10:wrap type="topAndBottom" anchorx="margin"/>
          </v:shape>
        </w:pict>
      </w:r>
      <w:r>
        <w:pict w14:anchorId="6556B73C">
          <v:shape id="_x0000_s1035" type="#_x0000_t202" style="position:absolute;margin-left:439.2pt;margin-top:83.05pt;width:27.35pt;height:10.4pt;z-index:-125829367;mso-wrap-distance-left:5pt;mso-wrap-distance-right:51.85pt;mso-wrap-distance-bottom:20.4pt;mso-position-horizontal-relative:margin" filled="f" stroked="f">
            <v:textbox style="mso-fit-shape-to-text:t" inset="0,0,0,0">
              <w:txbxContent>
                <w:p w14:paraId="12E5F4D8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5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 w:rsidR="00E219B1">
        <w:t>Objednavatel</w:t>
      </w:r>
      <w:r w:rsidR="00E219B1">
        <w:br w:type="page"/>
      </w:r>
    </w:p>
    <w:p w14:paraId="327F8B15" w14:textId="77777777" w:rsidR="005C6362" w:rsidRDefault="00E219B1">
      <w:pPr>
        <w:pStyle w:val="Nadpis10"/>
        <w:keepNext/>
        <w:keepLines/>
        <w:shd w:val="clear" w:color="auto" w:fill="auto"/>
        <w:spacing w:after="0" w:line="326" w:lineRule="exact"/>
      </w:pPr>
      <w:bookmarkStart w:id="1" w:name="bookmark1"/>
      <w:r>
        <w:lastRenderedPageBreak/>
        <w:t>REKAPITULACE OBJEKTŮ STAVBY A SOUPISŮ PRACÍ</w:t>
      </w:r>
      <w:bookmarkEnd w:id="1"/>
    </w:p>
    <w:p w14:paraId="620772B4" w14:textId="77777777" w:rsidR="005C6362" w:rsidRDefault="00E219B1">
      <w:pPr>
        <w:pStyle w:val="Zkladntext20"/>
        <w:shd w:val="clear" w:color="auto" w:fill="auto"/>
        <w:tabs>
          <w:tab w:val="left" w:pos="1644"/>
        </w:tabs>
        <w:spacing w:before="0" w:after="0" w:line="326" w:lineRule="exact"/>
      </w:pPr>
      <w:r>
        <w:t>Kód:</w:t>
      </w:r>
      <w:r>
        <w:tab/>
        <w:t>07/2023</w:t>
      </w:r>
    </w:p>
    <w:p w14:paraId="52C84792" w14:textId="77777777" w:rsidR="005C6362" w:rsidRDefault="00E219B1">
      <w:pPr>
        <w:pStyle w:val="Zkladntext30"/>
        <w:shd w:val="clear" w:color="auto" w:fill="auto"/>
        <w:tabs>
          <w:tab w:val="left" w:pos="1644"/>
        </w:tabs>
        <w:spacing w:before="0" w:after="201" w:line="326" w:lineRule="exact"/>
      </w:pPr>
      <w:r>
        <w:t>Stavba:</w:t>
      </w:r>
      <w:r>
        <w:tab/>
        <w:t>Přístavba a stavební úpravy objektu Střední školy obchodní Husova 9</w:t>
      </w:r>
    </w:p>
    <w:p w14:paraId="686E8042" w14:textId="77777777" w:rsidR="005C6362" w:rsidRDefault="00362E87">
      <w:pPr>
        <w:pStyle w:val="Zkladntext20"/>
        <w:shd w:val="clear" w:color="auto" w:fill="auto"/>
        <w:tabs>
          <w:tab w:val="left" w:pos="1644"/>
          <w:tab w:val="right" w:pos="6240"/>
        </w:tabs>
        <w:spacing w:before="0" w:after="68" w:line="150" w:lineRule="exact"/>
      </w:pPr>
      <w:r>
        <w:pict w14:anchorId="4AC068F7">
          <v:shape id="_x0000_s1036" type="#_x0000_t202" style="position:absolute;left:0;text-align:left;margin-left:438.25pt;margin-top:0;width:86.15pt;height:31.35pt;z-index:-125829366;mso-wrap-distance-left:112.1pt;mso-wrap-distance-top:54pt;mso-wrap-distance-right:5pt;mso-wrap-distance-bottom:5.25pt;mso-position-horizontal-relative:margin" filled="f" stroked="f">
            <v:textbox style="mso-fit-shape-to-text:t" inset="0,0,0,0">
              <w:txbxContent>
                <w:p w14:paraId="535F2FBB" w14:textId="77777777" w:rsidR="005C6362" w:rsidRDefault="00E219B1">
                  <w:pPr>
                    <w:pStyle w:val="Zkladntext20"/>
                    <w:shd w:val="clear" w:color="auto" w:fill="auto"/>
                    <w:spacing w:before="0" w:after="14" w:line="150" w:lineRule="exact"/>
                  </w:pPr>
                  <w:r>
                    <w:rPr>
                      <w:rStyle w:val="Zkladntext2Exact"/>
                    </w:rPr>
                    <w:t>31.10. 2023</w:t>
                  </w:r>
                </w:p>
                <w:p w14:paraId="05B6FE17" w14:textId="77777777" w:rsidR="005C6362" w:rsidRDefault="00E219B1">
                  <w:pPr>
                    <w:pStyle w:val="Zkladntext20"/>
                    <w:shd w:val="clear" w:color="auto" w:fill="auto"/>
                    <w:spacing w:before="0" w:after="0" w:line="187" w:lineRule="exact"/>
                    <w:ind w:right="140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</w:txbxContent>
            </v:textbox>
            <w10:wrap type="square" side="left" anchorx="margin"/>
          </v:shape>
        </w:pict>
      </w:r>
      <w:r w:rsidR="00E219B1">
        <w:t>Místo:</w:t>
      </w:r>
      <w:r w:rsidR="00E219B1">
        <w:tab/>
        <w:t>České Budějovice</w:t>
      </w:r>
      <w:r w:rsidR="00E219B1">
        <w:tab/>
        <w:t>Datum:</w:t>
      </w:r>
    </w:p>
    <w:p w14:paraId="723B441B" w14:textId="77777777" w:rsidR="005C6362" w:rsidRDefault="00E219B1">
      <w:pPr>
        <w:pStyle w:val="Zkladntext20"/>
        <w:shd w:val="clear" w:color="auto" w:fill="auto"/>
        <w:tabs>
          <w:tab w:val="left" w:pos="1644"/>
          <w:tab w:val="left" w:pos="5288"/>
          <w:tab w:val="right" w:pos="6521"/>
        </w:tabs>
        <w:spacing w:before="0" w:after="0" w:line="283" w:lineRule="exact"/>
      </w:pPr>
      <w:r>
        <w:t>Zadavatel:</w:t>
      </w:r>
      <w:r>
        <w:tab/>
        <w:t>Střední škola obchodní, České Budějovice, Husova</w:t>
      </w:r>
      <w:r>
        <w:tab/>
        <w:t>9</w:t>
      </w:r>
      <w:r>
        <w:tab/>
        <w:t>Projektant:</w:t>
      </w:r>
    </w:p>
    <w:p w14:paraId="66B0C1BB" w14:textId="77777777" w:rsidR="005C6362" w:rsidRDefault="00E219B1">
      <w:pPr>
        <w:pStyle w:val="Zkladntext20"/>
        <w:shd w:val="clear" w:color="auto" w:fill="auto"/>
        <w:tabs>
          <w:tab w:val="left" w:pos="1644"/>
          <w:tab w:val="right" w:pos="6521"/>
        </w:tabs>
        <w:spacing w:before="0" w:after="0" w:line="283" w:lineRule="exact"/>
      </w:pPr>
      <w:r>
        <w:t>Uchazeč:</w:t>
      </w:r>
      <w:r>
        <w:tab/>
      </w:r>
      <w:proofErr w:type="gramStart"/>
      <w:r>
        <w:t>DŘEVOTVAR - ŘEMESLA</w:t>
      </w:r>
      <w:proofErr w:type="gramEnd"/>
      <w:r>
        <w:t xml:space="preserve"> a STAVBY, s.r.o.</w:t>
      </w:r>
      <w:r>
        <w:tab/>
        <w:t>Zpracovatel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098"/>
        <w:gridCol w:w="2746"/>
        <w:gridCol w:w="1531"/>
      </w:tblGrid>
      <w:tr w:rsidR="005C6362" w14:paraId="0F7B9D5F" w14:textId="77777777">
        <w:trPr>
          <w:trHeight w:hRule="exact" w:val="3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521F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400"/>
              <w:jc w:val="left"/>
            </w:pPr>
            <w:r>
              <w:rPr>
                <w:rStyle w:val="Zkladntext21"/>
              </w:rPr>
              <w:t>Kód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3C975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184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845C1A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Cena bez DPH [CZK]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4009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Zkladntext21"/>
              </w:rPr>
              <w:t>Cena s DPH [</w:t>
            </w:r>
            <w:proofErr w:type="spellStart"/>
            <w:r>
              <w:rPr>
                <w:rStyle w:val="Zkladntext21"/>
              </w:rPr>
              <w:t>CZKj</w:t>
            </w:r>
            <w:proofErr w:type="spellEnd"/>
          </w:p>
        </w:tc>
      </w:tr>
      <w:tr w:rsidR="005C6362" w14:paraId="1E9458E1" w14:textId="77777777">
        <w:trPr>
          <w:trHeight w:hRule="exact" w:val="581"/>
          <w:jc w:val="center"/>
        </w:trPr>
        <w:tc>
          <w:tcPr>
            <w:tcW w:w="6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5101FB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Náklady z rozpočtů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C5C41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ind w:right="180"/>
              <w:jc w:val="right"/>
            </w:pPr>
            <w:r>
              <w:rPr>
                <w:rStyle w:val="Zkladntext28ptTun"/>
              </w:rPr>
              <w:t>34 839 773,01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F7765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Tun"/>
              </w:rPr>
              <w:t>42 156 125,34</w:t>
            </w:r>
          </w:p>
        </w:tc>
      </w:tr>
      <w:tr w:rsidR="005C6362" w14:paraId="1F10A8EE" w14:textId="77777777">
        <w:trPr>
          <w:trHeight w:hRule="exact" w:val="336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3C226B9B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SO.02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0F86F82C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Stavební úpravy a přístavba stávajícího objektu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47EB61D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33 142 063,59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C143A63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40 101 896,94</w:t>
            </w:r>
          </w:p>
        </w:tc>
      </w:tr>
      <w:tr w:rsidR="005C6362" w14:paraId="1197E3C8" w14:textId="77777777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5D2D787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ASŘ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347279EB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proofErr w:type="spellStart"/>
            <w:r>
              <w:rPr>
                <w:rStyle w:val="Zkladntext21"/>
              </w:rPr>
              <w:t>Archltektonicko</w:t>
            </w:r>
            <w:proofErr w:type="spellEnd"/>
            <w:r>
              <w:rPr>
                <w:rStyle w:val="Zkladntext21"/>
              </w:rPr>
              <w:t>-stavební řešení 1. - 3. NP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26BBF14F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15 662 323,10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3251B6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18 951 410,95</w:t>
            </w:r>
          </w:p>
        </w:tc>
      </w:tr>
      <w:tr w:rsidR="005C6362" w14:paraId="0031E44B" w14:textId="77777777">
        <w:trPr>
          <w:trHeight w:hRule="exact" w:val="221"/>
          <w:jc w:val="center"/>
        </w:trPr>
        <w:tc>
          <w:tcPr>
            <w:tcW w:w="1277" w:type="dxa"/>
            <w:shd w:val="clear" w:color="auto" w:fill="FFFFFF"/>
          </w:tcPr>
          <w:p w14:paraId="0B0A2216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ASŘ4</w:t>
            </w:r>
          </w:p>
        </w:tc>
        <w:tc>
          <w:tcPr>
            <w:tcW w:w="5098" w:type="dxa"/>
            <w:shd w:val="clear" w:color="auto" w:fill="FFFFFF"/>
          </w:tcPr>
          <w:p w14:paraId="1ECA62D6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proofErr w:type="spellStart"/>
            <w:r>
              <w:rPr>
                <w:rStyle w:val="Zkladntext21"/>
              </w:rPr>
              <w:t>Architektonické-stavební</w:t>
            </w:r>
            <w:proofErr w:type="spellEnd"/>
            <w:r>
              <w:rPr>
                <w:rStyle w:val="Zkladntext21"/>
              </w:rPr>
              <w:t xml:space="preserve"> řešení 4. NP</w:t>
            </w:r>
          </w:p>
        </w:tc>
        <w:tc>
          <w:tcPr>
            <w:tcW w:w="2746" w:type="dxa"/>
            <w:shd w:val="clear" w:color="auto" w:fill="FFFFFF"/>
          </w:tcPr>
          <w:p w14:paraId="553E7219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7 283 366,55</w:t>
            </w:r>
          </w:p>
        </w:tc>
        <w:tc>
          <w:tcPr>
            <w:tcW w:w="1531" w:type="dxa"/>
            <w:shd w:val="clear" w:color="auto" w:fill="FFFFFF"/>
          </w:tcPr>
          <w:p w14:paraId="57AC186D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8 812 873,53</w:t>
            </w:r>
          </w:p>
        </w:tc>
      </w:tr>
      <w:tr w:rsidR="005C6362" w14:paraId="281C4E2D" w14:textId="77777777">
        <w:trPr>
          <w:trHeight w:hRule="exact" w:val="230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150FCACB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Zkladntext21"/>
              </w:rPr>
              <w:t>MaR</w:t>
            </w:r>
            <w:proofErr w:type="spellEnd"/>
          </w:p>
        </w:tc>
        <w:tc>
          <w:tcPr>
            <w:tcW w:w="5098" w:type="dxa"/>
            <w:shd w:val="clear" w:color="auto" w:fill="FFFFFF"/>
            <w:vAlign w:val="bottom"/>
          </w:tcPr>
          <w:p w14:paraId="19E39468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>Měření a regulace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4AC126A3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147 534,20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EF42AD6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178 516,38</w:t>
            </w:r>
          </w:p>
        </w:tc>
      </w:tr>
      <w:tr w:rsidR="005C6362" w14:paraId="1439D2DC" w14:textId="77777777">
        <w:trPr>
          <w:trHeight w:hRule="exact" w:val="216"/>
          <w:jc w:val="center"/>
        </w:trPr>
        <w:tc>
          <w:tcPr>
            <w:tcW w:w="1277" w:type="dxa"/>
            <w:shd w:val="clear" w:color="auto" w:fill="FFFFFF"/>
          </w:tcPr>
          <w:p w14:paraId="60EFE6B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El</w:t>
            </w:r>
          </w:p>
        </w:tc>
        <w:tc>
          <w:tcPr>
            <w:tcW w:w="5098" w:type="dxa"/>
            <w:shd w:val="clear" w:color="auto" w:fill="FFFFFF"/>
          </w:tcPr>
          <w:p w14:paraId="6E72060A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>Elektroinstalace</w:t>
            </w:r>
          </w:p>
        </w:tc>
        <w:tc>
          <w:tcPr>
            <w:tcW w:w="2746" w:type="dxa"/>
            <w:shd w:val="clear" w:color="auto" w:fill="FFFFFF"/>
          </w:tcPr>
          <w:p w14:paraId="275EA37F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5 877 060,88</w:t>
            </w:r>
          </w:p>
        </w:tc>
        <w:tc>
          <w:tcPr>
            <w:tcW w:w="1531" w:type="dxa"/>
            <w:shd w:val="clear" w:color="auto" w:fill="FFFFFF"/>
          </w:tcPr>
          <w:p w14:paraId="74B30E55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7 111 243,66</w:t>
            </w:r>
          </w:p>
        </w:tc>
      </w:tr>
      <w:tr w:rsidR="005C6362" w14:paraId="01FB19BC" w14:textId="77777777">
        <w:trPr>
          <w:trHeight w:hRule="exact" w:val="226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095AFEB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ZTI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02E98BB2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proofErr w:type="spellStart"/>
            <w:r>
              <w:rPr>
                <w:rStyle w:val="Zkladntext21"/>
              </w:rPr>
              <w:t>Zdravotnětechnické</w:t>
            </w:r>
            <w:proofErr w:type="spellEnd"/>
            <w:r>
              <w:rPr>
                <w:rStyle w:val="Zkladntext21"/>
              </w:rPr>
              <w:t xml:space="preserve"> Instalace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54A0D267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1 151 037,26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8B48FBD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1 392 755,08</w:t>
            </w:r>
          </w:p>
        </w:tc>
      </w:tr>
      <w:tr w:rsidR="005C6362" w14:paraId="7EA8FB24" w14:textId="77777777">
        <w:trPr>
          <w:trHeight w:hRule="exact" w:val="230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1916ED22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UT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1F93EECC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>Ústřední topení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093CD07E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680 488,16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D173714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823 390,67</w:t>
            </w:r>
          </w:p>
        </w:tc>
      </w:tr>
      <w:tr w:rsidR="005C6362" w14:paraId="7C30A075" w14:textId="77777777">
        <w:trPr>
          <w:trHeight w:hRule="exact" w:val="216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33B77E1A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1"/>
              </w:rPr>
              <w:t>VZT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216D863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>Vzduchotechnika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01C191A5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2 340 253,44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9FD0EE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2 831 706,66</w:t>
            </w:r>
          </w:p>
        </w:tc>
      </w:tr>
      <w:tr w:rsidR="005C6362" w14:paraId="1932CCA8" w14:textId="77777777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7088ADCC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SO.03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468070B5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Zpevněné plochy a parkovací stání</w:t>
            </w:r>
          </w:p>
        </w:tc>
        <w:tc>
          <w:tcPr>
            <w:tcW w:w="2746" w:type="dxa"/>
            <w:shd w:val="clear" w:color="auto" w:fill="FFFFFF"/>
            <w:vAlign w:val="bottom"/>
          </w:tcPr>
          <w:p w14:paraId="4870A47F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870 904,65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46386B0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1 053 794,63</w:t>
            </w:r>
          </w:p>
        </w:tc>
      </w:tr>
      <w:tr w:rsidR="005C6362" w14:paraId="435A101B" w14:textId="77777777">
        <w:trPr>
          <w:trHeight w:hRule="exact" w:val="240"/>
          <w:jc w:val="center"/>
        </w:trPr>
        <w:tc>
          <w:tcPr>
            <w:tcW w:w="1277" w:type="dxa"/>
            <w:shd w:val="clear" w:color="auto" w:fill="FFFFFF"/>
          </w:tcPr>
          <w:p w14:paraId="4CE1FDC8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Tun"/>
              </w:rPr>
              <w:t>SO.04</w:t>
            </w:r>
          </w:p>
        </w:tc>
        <w:tc>
          <w:tcPr>
            <w:tcW w:w="5098" w:type="dxa"/>
            <w:shd w:val="clear" w:color="auto" w:fill="FFFFFF"/>
          </w:tcPr>
          <w:p w14:paraId="14D1B6B4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Tun"/>
              </w:rPr>
              <w:t>Areálové rozvody</w:t>
            </w:r>
          </w:p>
        </w:tc>
        <w:tc>
          <w:tcPr>
            <w:tcW w:w="2746" w:type="dxa"/>
            <w:shd w:val="clear" w:color="auto" w:fill="FFFFFF"/>
          </w:tcPr>
          <w:p w14:paraId="4C5AD116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826 804,77</w:t>
            </w:r>
          </w:p>
        </w:tc>
        <w:tc>
          <w:tcPr>
            <w:tcW w:w="1531" w:type="dxa"/>
            <w:shd w:val="clear" w:color="auto" w:fill="FFFFFF"/>
          </w:tcPr>
          <w:p w14:paraId="53140D96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1 000 433,77</w:t>
            </w:r>
          </w:p>
        </w:tc>
      </w:tr>
      <w:tr w:rsidR="005C6362" w14:paraId="519F382A" w14:textId="77777777">
        <w:trPr>
          <w:trHeight w:hRule="exact" w:val="298"/>
          <w:jc w:val="center"/>
        </w:trPr>
        <w:tc>
          <w:tcPr>
            <w:tcW w:w="1277" w:type="dxa"/>
            <w:shd w:val="clear" w:color="auto" w:fill="FFFFFF"/>
          </w:tcPr>
          <w:p w14:paraId="7128A2C3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SO 04.1.1</w:t>
            </w:r>
          </w:p>
        </w:tc>
        <w:tc>
          <w:tcPr>
            <w:tcW w:w="5098" w:type="dxa"/>
            <w:shd w:val="clear" w:color="auto" w:fill="FFFFFF"/>
          </w:tcPr>
          <w:p w14:paraId="3EF9139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>Přípojka splaškové kanalizace</w:t>
            </w:r>
          </w:p>
        </w:tc>
        <w:tc>
          <w:tcPr>
            <w:tcW w:w="2746" w:type="dxa"/>
            <w:shd w:val="clear" w:color="auto" w:fill="FFFFFF"/>
          </w:tcPr>
          <w:p w14:paraId="74707DE9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113 578,54</w:t>
            </w:r>
          </w:p>
        </w:tc>
        <w:tc>
          <w:tcPr>
            <w:tcW w:w="1531" w:type="dxa"/>
            <w:shd w:val="clear" w:color="auto" w:fill="FFFFFF"/>
          </w:tcPr>
          <w:p w14:paraId="1A9B447D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137 430,03</w:t>
            </w:r>
          </w:p>
        </w:tc>
      </w:tr>
      <w:tr w:rsidR="005C6362" w14:paraId="760A2E95" w14:textId="77777777">
        <w:trPr>
          <w:trHeight w:hRule="exact" w:val="307"/>
          <w:jc w:val="center"/>
        </w:trPr>
        <w:tc>
          <w:tcPr>
            <w:tcW w:w="1277" w:type="dxa"/>
            <w:shd w:val="clear" w:color="auto" w:fill="FFFFFF"/>
            <w:vAlign w:val="center"/>
          </w:tcPr>
          <w:p w14:paraId="643A8B68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SO 04.1.2</w:t>
            </w:r>
          </w:p>
        </w:tc>
        <w:tc>
          <w:tcPr>
            <w:tcW w:w="5098" w:type="dxa"/>
            <w:shd w:val="clear" w:color="auto" w:fill="FFFFFF"/>
            <w:vAlign w:val="center"/>
          </w:tcPr>
          <w:p w14:paraId="3503010E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 xml:space="preserve">Ležatá část vnitřní </w:t>
            </w:r>
            <w:proofErr w:type="spellStart"/>
            <w:r>
              <w:rPr>
                <w:rStyle w:val="Zkladntext21"/>
              </w:rPr>
              <w:t>splašové</w:t>
            </w:r>
            <w:proofErr w:type="spellEnd"/>
            <w:r>
              <w:rPr>
                <w:rStyle w:val="Zkladntext21"/>
              </w:rPr>
              <w:t xml:space="preserve"> kanalizace</w:t>
            </w:r>
          </w:p>
        </w:tc>
        <w:tc>
          <w:tcPr>
            <w:tcW w:w="2746" w:type="dxa"/>
            <w:shd w:val="clear" w:color="auto" w:fill="FFFFFF"/>
            <w:vAlign w:val="center"/>
          </w:tcPr>
          <w:p w14:paraId="4F4C3B9E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144 590,38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A980BD1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174 954,36</w:t>
            </w:r>
          </w:p>
        </w:tc>
      </w:tr>
      <w:tr w:rsidR="005C6362" w14:paraId="4F578AC7" w14:textId="77777777">
        <w:trPr>
          <w:trHeight w:hRule="exact" w:val="278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7FAA0C47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SO 04.2.1</w:t>
            </w:r>
          </w:p>
        </w:tc>
        <w:tc>
          <w:tcPr>
            <w:tcW w:w="5098" w:type="dxa"/>
            <w:shd w:val="clear" w:color="auto" w:fill="FFFFFF"/>
            <w:vAlign w:val="bottom"/>
          </w:tcPr>
          <w:p w14:paraId="39A5ED44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Zkladntext21"/>
              </w:rPr>
              <w:t xml:space="preserve">Areálové rozvody dešťové kanalizace </w:t>
            </w:r>
            <w:proofErr w:type="spellStart"/>
            <w:proofErr w:type="gramStart"/>
            <w:r>
              <w:rPr>
                <w:rStyle w:val="Zkladntext21"/>
              </w:rPr>
              <w:t>vč.přípojky</w:t>
            </w:r>
            <w:proofErr w:type="spellEnd"/>
            <w:proofErr w:type="gramEnd"/>
          </w:p>
        </w:tc>
        <w:tc>
          <w:tcPr>
            <w:tcW w:w="2746" w:type="dxa"/>
            <w:shd w:val="clear" w:color="auto" w:fill="FFFFFF"/>
            <w:vAlign w:val="bottom"/>
          </w:tcPr>
          <w:p w14:paraId="2D8C0BB7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ind w:right="180"/>
              <w:jc w:val="right"/>
            </w:pPr>
            <w:r>
              <w:rPr>
                <w:rStyle w:val="Zkladntext21"/>
              </w:rPr>
              <w:t>568 635,85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0AA464A" w14:textId="77777777" w:rsidR="005C6362" w:rsidRDefault="00E219B1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1"/>
              </w:rPr>
              <w:t>688 049,38</w:t>
            </w:r>
          </w:p>
        </w:tc>
      </w:tr>
    </w:tbl>
    <w:p w14:paraId="6C73E4E8" w14:textId="77777777" w:rsidR="005C6362" w:rsidRDefault="005C6362">
      <w:pPr>
        <w:framePr w:w="10651" w:wrap="notBeside" w:vAnchor="text" w:hAnchor="text" w:xAlign="center" w:y="1"/>
        <w:rPr>
          <w:sz w:val="2"/>
          <w:szCs w:val="2"/>
        </w:rPr>
      </w:pPr>
    </w:p>
    <w:p w14:paraId="352198B6" w14:textId="77777777" w:rsidR="005C6362" w:rsidRDefault="005C6362">
      <w:pPr>
        <w:rPr>
          <w:sz w:val="2"/>
          <w:szCs w:val="2"/>
        </w:rPr>
      </w:pPr>
    </w:p>
    <w:p w14:paraId="64EC3E7B" w14:textId="77777777" w:rsidR="005C6362" w:rsidRDefault="005C6362">
      <w:pPr>
        <w:rPr>
          <w:sz w:val="2"/>
          <w:szCs w:val="2"/>
        </w:rPr>
      </w:pPr>
    </w:p>
    <w:sectPr w:rsidR="005C6362">
      <w:footerReference w:type="default" r:id="rId6"/>
      <w:pgSz w:w="11900" w:h="16840"/>
      <w:pgMar w:top="352" w:right="790" w:bottom="5393" w:left="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0C07" w14:textId="77777777" w:rsidR="00E219B1" w:rsidRDefault="00E219B1">
      <w:r>
        <w:separator/>
      </w:r>
    </w:p>
  </w:endnote>
  <w:endnote w:type="continuationSeparator" w:id="0">
    <w:p w14:paraId="21F68CDD" w14:textId="77777777" w:rsidR="00E219B1" w:rsidRDefault="00E2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7BEF" w14:textId="77777777" w:rsidR="005C6362" w:rsidRDefault="00362E87">
    <w:pPr>
      <w:rPr>
        <w:sz w:val="2"/>
        <w:szCs w:val="2"/>
      </w:rPr>
    </w:pPr>
    <w:r>
      <w:pict w14:anchorId="3655EE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9pt;margin-top:816pt;width:32.15pt;height:4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39FF816" w14:textId="77777777" w:rsidR="005C6362" w:rsidRDefault="00E219B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A259" w14:textId="77777777" w:rsidR="00E219B1" w:rsidRDefault="00E219B1"/>
  </w:footnote>
  <w:footnote w:type="continuationSeparator" w:id="0">
    <w:p w14:paraId="23AC8D36" w14:textId="77777777" w:rsidR="00E219B1" w:rsidRDefault="00E219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2"/>
    <w:rsid w:val="00362E87"/>
    <w:rsid w:val="005C6362"/>
    <w:rsid w:val="00E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688151"/>
  <w15:docId w15:val="{6C42F5BE-BF42-47AF-9811-68E29A70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7ptTun">
    <w:name w:val="Titulek tabulky + 7 pt;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7ptTunMalpsmena">
    <w:name w:val="Titulek tabulky + 7 pt;Tučné;Malá písmena"/>
    <w:basedOn w:val="Titulektabulky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2023-11-21T12:33:00Z</dcterms:created>
  <dcterms:modified xsi:type="dcterms:W3CDTF">2023-11-21T12:50:00Z</dcterms:modified>
</cp:coreProperties>
</file>