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8DF8" w14:textId="77777777" w:rsidR="00644641" w:rsidRDefault="00644641" w:rsidP="009825E0">
      <w:pPr>
        <w:pStyle w:val="Nzev"/>
        <w:spacing w:line="276" w:lineRule="auto"/>
        <w:rPr>
          <w:rFonts w:ascii="Garamond" w:eastAsia="Arial" w:hAnsi="Garamond" w:cs="Arial"/>
          <w:sz w:val="28"/>
          <w:szCs w:val="28"/>
        </w:rPr>
      </w:pPr>
    </w:p>
    <w:p w14:paraId="0F80487A" w14:textId="77777777" w:rsidR="009825E0" w:rsidRPr="009825E0" w:rsidRDefault="009825E0" w:rsidP="009825E0">
      <w:pPr>
        <w:pStyle w:val="Nzev"/>
        <w:spacing w:line="276" w:lineRule="auto"/>
        <w:rPr>
          <w:rFonts w:ascii="Garamond" w:eastAsia="Arial" w:hAnsi="Garamond" w:cs="Arial"/>
          <w:sz w:val="28"/>
          <w:szCs w:val="28"/>
        </w:rPr>
      </w:pPr>
      <w:r w:rsidRPr="009825E0">
        <w:rPr>
          <w:rFonts w:ascii="Garamond" w:eastAsia="Arial" w:hAnsi="Garamond" w:cs="Arial"/>
          <w:sz w:val="28"/>
          <w:szCs w:val="28"/>
        </w:rPr>
        <w:t xml:space="preserve">Smlouva o dílo </w:t>
      </w:r>
    </w:p>
    <w:p w14:paraId="47691AA8" w14:textId="6C276274" w:rsidR="009825E0" w:rsidRPr="009825E0" w:rsidRDefault="009825E0" w:rsidP="009825E0">
      <w:pPr>
        <w:pStyle w:val="Nzev"/>
        <w:spacing w:line="276" w:lineRule="auto"/>
        <w:rPr>
          <w:rFonts w:ascii="Garamond" w:eastAsia="Arial" w:hAnsi="Garamond" w:cs="Arial"/>
          <w:sz w:val="24"/>
          <w:szCs w:val="24"/>
        </w:rPr>
      </w:pPr>
      <w:r w:rsidRPr="00E34AA4">
        <w:rPr>
          <w:rFonts w:ascii="Garamond" w:eastAsia="Arial" w:hAnsi="Garamond" w:cs="Arial"/>
          <w:sz w:val="24"/>
          <w:szCs w:val="24"/>
        </w:rPr>
        <w:t>"</w:t>
      </w:r>
      <w:r w:rsidR="00FE4B70" w:rsidRPr="00E34AA4">
        <w:rPr>
          <w:rFonts w:ascii="Garamond" w:eastAsia="Arial" w:hAnsi="Garamond" w:cs="Arial"/>
          <w:sz w:val="24"/>
          <w:szCs w:val="24"/>
        </w:rPr>
        <w:t xml:space="preserve">Parametrická studie </w:t>
      </w:r>
      <w:r w:rsidR="001844E7" w:rsidRPr="00E34AA4">
        <w:rPr>
          <w:rFonts w:ascii="Garamond" w:eastAsia="Arial" w:hAnsi="Garamond" w:cs="Arial"/>
          <w:sz w:val="24"/>
          <w:szCs w:val="24"/>
        </w:rPr>
        <w:t xml:space="preserve">aerodynamického </w:t>
      </w:r>
      <w:r w:rsidR="00BD4ABE" w:rsidRPr="00E34AA4">
        <w:rPr>
          <w:rFonts w:ascii="Garamond" w:eastAsia="Arial" w:hAnsi="Garamond" w:cs="Arial"/>
          <w:sz w:val="24"/>
          <w:szCs w:val="24"/>
        </w:rPr>
        <w:t>zatížení a stability</w:t>
      </w:r>
      <w:r w:rsidR="00B26678" w:rsidRPr="00E34AA4">
        <w:rPr>
          <w:rFonts w:ascii="Garamond" w:hAnsi="Garamond"/>
          <w:sz w:val="24"/>
          <w:szCs w:val="24"/>
        </w:rPr>
        <w:t xml:space="preserve"> turbinových lopatek v</w:t>
      </w:r>
      <w:r w:rsidR="00653E6C" w:rsidRPr="00E34AA4">
        <w:rPr>
          <w:rFonts w:ascii="Garamond" w:hAnsi="Garamond"/>
          <w:sz w:val="24"/>
          <w:szCs w:val="24"/>
        </w:rPr>
        <w:t xml:space="preserve"> lineární </w:t>
      </w:r>
      <w:r w:rsidR="00B26678" w:rsidRPr="00E34AA4">
        <w:rPr>
          <w:rFonts w:ascii="Garamond" w:hAnsi="Garamond"/>
          <w:sz w:val="24"/>
          <w:szCs w:val="24"/>
        </w:rPr>
        <w:t>kaskádě pomocí ANSYS CFX</w:t>
      </w:r>
      <w:r w:rsidRPr="00E34AA4">
        <w:rPr>
          <w:rFonts w:ascii="Garamond" w:eastAsia="Arial" w:hAnsi="Garamond" w:cs="Arial"/>
          <w:sz w:val="24"/>
          <w:szCs w:val="24"/>
        </w:rPr>
        <w:t>"</w:t>
      </w:r>
    </w:p>
    <w:p w14:paraId="26306A90" w14:textId="77777777" w:rsidR="009825E0" w:rsidRPr="009825E0" w:rsidRDefault="009825E0" w:rsidP="009825E0">
      <w:pPr>
        <w:pStyle w:val="Nzev"/>
        <w:spacing w:line="276" w:lineRule="auto"/>
        <w:rPr>
          <w:rFonts w:ascii="Garamond" w:hAnsi="Garamond" w:cs="Arial"/>
          <w:b w:val="0"/>
          <w:bCs/>
          <w:sz w:val="24"/>
          <w:szCs w:val="24"/>
        </w:rPr>
      </w:pPr>
      <w:r w:rsidRPr="009825E0">
        <w:rPr>
          <w:rFonts w:ascii="Garamond" w:hAnsi="Garamond" w:cs="Arial"/>
          <w:b w:val="0"/>
          <w:sz w:val="24"/>
          <w:szCs w:val="24"/>
        </w:rPr>
        <w:t>uzavřená dle § 2586 a násl. zákona č. 89/2012 Sb., občanského zákoníku</w:t>
      </w:r>
    </w:p>
    <w:p w14:paraId="2A74CD63" w14:textId="77777777" w:rsidR="009825E0" w:rsidRPr="009825E0" w:rsidRDefault="009825E0" w:rsidP="009825E0">
      <w:pPr>
        <w:pStyle w:val="Nzev"/>
        <w:spacing w:line="276" w:lineRule="auto"/>
        <w:rPr>
          <w:rFonts w:ascii="Garamond" w:hAnsi="Garamond" w:cs="Arial"/>
          <w:b w:val="0"/>
          <w:bCs/>
          <w:sz w:val="24"/>
          <w:szCs w:val="24"/>
        </w:rPr>
      </w:pPr>
      <w:r w:rsidRPr="009825E0">
        <w:rPr>
          <w:rFonts w:ascii="Garamond" w:hAnsi="Garamond" w:cs="Arial"/>
          <w:b w:val="0"/>
          <w:sz w:val="24"/>
          <w:szCs w:val="24"/>
        </w:rPr>
        <w:t>(dále jen „smlouva“)</w:t>
      </w:r>
    </w:p>
    <w:p w14:paraId="5DF815D8" w14:textId="77777777" w:rsidR="009825E0" w:rsidRPr="009825E0" w:rsidRDefault="009825E0" w:rsidP="009825E0">
      <w:pPr>
        <w:pStyle w:val="Nzev"/>
        <w:spacing w:line="276" w:lineRule="auto"/>
        <w:rPr>
          <w:rFonts w:ascii="Garamond" w:hAnsi="Garamond" w:cs="Arial"/>
          <w:b w:val="0"/>
          <w:bCs/>
          <w:sz w:val="24"/>
          <w:szCs w:val="24"/>
        </w:rPr>
      </w:pPr>
    </w:p>
    <w:p w14:paraId="116AF93B" w14:textId="098CB2D9" w:rsidR="009825E0" w:rsidRPr="009825E0" w:rsidRDefault="009825E0" w:rsidP="009825E0">
      <w:pPr>
        <w:pStyle w:val="Nzev"/>
        <w:spacing w:line="276" w:lineRule="auto"/>
        <w:jc w:val="left"/>
        <w:rPr>
          <w:rFonts w:ascii="Garamond" w:eastAsia="Arial" w:hAnsi="Garamond" w:cs="Arial"/>
          <w:b w:val="0"/>
          <w:bCs/>
          <w:sz w:val="24"/>
          <w:szCs w:val="24"/>
        </w:rPr>
      </w:pPr>
      <w:r w:rsidRPr="009825E0">
        <w:rPr>
          <w:rFonts w:ascii="Garamond" w:eastAsia="Arial" w:hAnsi="Garamond" w:cs="Arial"/>
          <w:b w:val="0"/>
          <w:sz w:val="24"/>
          <w:szCs w:val="24"/>
        </w:rPr>
        <w:t xml:space="preserve">Číslo smlouvy </w:t>
      </w:r>
      <w:r w:rsidR="00E30FF8">
        <w:rPr>
          <w:rFonts w:ascii="Garamond" w:eastAsia="Arial" w:hAnsi="Garamond" w:cs="Arial"/>
          <w:b w:val="0"/>
          <w:sz w:val="24"/>
          <w:szCs w:val="24"/>
        </w:rPr>
        <w:t>O</w:t>
      </w:r>
      <w:r w:rsidRPr="009825E0">
        <w:rPr>
          <w:rFonts w:ascii="Garamond" w:eastAsia="Arial" w:hAnsi="Garamond" w:cs="Arial"/>
          <w:b w:val="0"/>
          <w:sz w:val="24"/>
          <w:szCs w:val="24"/>
        </w:rPr>
        <w:t>bjednatele:</w:t>
      </w:r>
      <w:bookmarkStart w:id="0" w:name="Text41"/>
      <w:r w:rsidRPr="009825E0">
        <w:rPr>
          <w:rFonts w:ascii="Garamond" w:eastAsia="Arial" w:hAnsi="Garamond" w:cs="Arial"/>
          <w:b w:val="0"/>
          <w:sz w:val="24"/>
          <w:szCs w:val="24"/>
        </w:rPr>
        <w:t xml:space="preserve"> </w:t>
      </w:r>
      <w:bookmarkEnd w:id="0"/>
      <w:r w:rsidRPr="009825E0">
        <w:rPr>
          <w:rFonts w:ascii="Garamond" w:eastAsia="Arial" w:hAnsi="Garamond" w:cs="Arial"/>
          <w:b w:val="0"/>
          <w:sz w:val="24"/>
          <w:szCs w:val="24"/>
        </w:rPr>
        <w:t>bude uvedeno v záznamu o uveřejnění smlouvy v registru smluv dle zák. č. 340/2015 Sb.</w:t>
      </w:r>
    </w:p>
    <w:p w14:paraId="4FE80647" w14:textId="5E647CE4" w:rsidR="009825E0" w:rsidRPr="009825E0" w:rsidRDefault="009825E0" w:rsidP="009825E0">
      <w:pPr>
        <w:pStyle w:val="Nzev"/>
        <w:spacing w:line="276" w:lineRule="auto"/>
        <w:jc w:val="left"/>
        <w:rPr>
          <w:rFonts w:ascii="Garamond" w:eastAsia="Arial" w:hAnsi="Garamond" w:cs="Arial"/>
          <w:b w:val="0"/>
          <w:bCs/>
          <w:sz w:val="24"/>
          <w:szCs w:val="24"/>
        </w:rPr>
      </w:pPr>
      <w:r w:rsidRPr="009825E0">
        <w:rPr>
          <w:rFonts w:ascii="Garamond" w:eastAsia="Arial" w:hAnsi="Garamond" w:cs="Arial"/>
          <w:b w:val="0"/>
          <w:sz w:val="24"/>
          <w:szCs w:val="24"/>
        </w:rPr>
        <w:t xml:space="preserve">Číslo smlouvy </w:t>
      </w:r>
      <w:r w:rsidR="00E30FF8">
        <w:rPr>
          <w:rFonts w:ascii="Garamond" w:eastAsia="Arial" w:hAnsi="Garamond" w:cs="Arial"/>
          <w:b w:val="0"/>
          <w:sz w:val="24"/>
          <w:szCs w:val="24"/>
        </w:rPr>
        <w:t>Z</w:t>
      </w:r>
      <w:r w:rsidRPr="009825E0">
        <w:rPr>
          <w:rFonts w:ascii="Garamond" w:eastAsia="Arial" w:hAnsi="Garamond" w:cs="Arial"/>
          <w:b w:val="0"/>
          <w:sz w:val="24"/>
          <w:szCs w:val="24"/>
        </w:rPr>
        <w:t xml:space="preserve">hotovitele: </w:t>
      </w:r>
      <w:r w:rsidR="007D53A3">
        <w:rPr>
          <w:rFonts w:ascii="Garamond" w:eastAsia="Arial" w:hAnsi="Garamond" w:cs="Arial"/>
          <w:b w:val="0"/>
          <w:sz w:val="24"/>
          <w:szCs w:val="24"/>
        </w:rPr>
        <w:t>S231011</w:t>
      </w:r>
    </w:p>
    <w:p w14:paraId="66625E9B" w14:textId="41A59A12" w:rsidR="004B484A" w:rsidRDefault="004B484A" w:rsidP="004B484A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postupem mimo režim zák. č. 134/2016 Sb., o zadávání veřejných zakázek (dále jen „ZZVZ“) (dále jen „Poptávkové řízení“)</w:t>
      </w:r>
    </w:p>
    <w:p w14:paraId="7423A885" w14:textId="068C78F4" w:rsidR="000304F4" w:rsidRPr="00653E6C" w:rsidRDefault="006C49C4" w:rsidP="000304F4">
      <w:pPr>
        <w:spacing w:before="120" w:after="120"/>
        <w:rPr>
          <w:rFonts w:ascii="Garamond" w:hAnsi="Garamond" w:cs="Arial"/>
          <w:color w:val="000000"/>
        </w:rPr>
      </w:pPr>
      <w:r w:rsidRPr="00653E6C">
        <w:rPr>
          <w:rFonts w:ascii="Garamond" w:hAnsi="Garamond" w:cs="Arial"/>
          <w:color w:val="000000"/>
        </w:rPr>
        <w:t>Název projektu</w:t>
      </w:r>
      <w:r w:rsidR="000304F4" w:rsidRPr="00653E6C">
        <w:rPr>
          <w:rFonts w:ascii="Garamond" w:hAnsi="Garamond" w:cs="Arial"/>
          <w:color w:val="000000"/>
        </w:rPr>
        <w:t xml:space="preserve">: </w:t>
      </w:r>
      <w:r w:rsidR="00653E6C" w:rsidRPr="00653E6C">
        <w:rPr>
          <w:rFonts w:ascii="Garamond" w:hAnsi="Garamond" w:cs="Arial"/>
          <w:color w:val="000000"/>
        </w:rPr>
        <w:t>Spolehlivost a flexibilita energetických zdrojů</w:t>
      </w:r>
    </w:p>
    <w:p w14:paraId="1704E464" w14:textId="2110CA71" w:rsidR="006C49C4" w:rsidRPr="001070C0" w:rsidRDefault="006C49C4" w:rsidP="001070C0">
      <w:pPr>
        <w:spacing w:before="120" w:after="120"/>
        <w:rPr>
          <w:rFonts w:ascii="Garamond" w:hAnsi="Garamond" w:cs="Arial"/>
          <w:color w:val="000000"/>
        </w:rPr>
      </w:pPr>
      <w:r w:rsidRPr="00653E6C">
        <w:rPr>
          <w:rFonts w:ascii="Garamond" w:hAnsi="Garamond" w:cs="Arial"/>
          <w:color w:val="000000"/>
        </w:rPr>
        <w:t>Číslo projektu:</w:t>
      </w:r>
      <w:r w:rsidRPr="00653E6C">
        <w:rPr>
          <w:rFonts w:ascii="Garamond" w:hAnsi="Garamond" w:cs="Arial"/>
          <w:color w:val="000000"/>
        </w:rPr>
        <w:tab/>
        <w:t xml:space="preserve"> </w:t>
      </w:r>
      <w:r w:rsidR="00653E6C" w:rsidRPr="00653E6C">
        <w:rPr>
          <w:rFonts w:ascii="Garamond" w:hAnsi="Garamond" w:cs="Arial"/>
          <w:color w:val="000000"/>
        </w:rPr>
        <w:t>TN02000025/006</w:t>
      </w:r>
      <w:r w:rsidR="000304F4" w:rsidRPr="00653E6C">
        <w:rPr>
          <w:rFonts w:ascii="Garamond" w:hAnsi="Garamond" w:cs="Arial"/>
          <w:color w:val="000000"/>
        </w:rPr>
        <w:t>-NCE</w:t>
      </w:r>
      <w:r w:rsidR="00653E6C" w:rsidRPr="00653E6C">
        <w:rPr>
          <w:rFonts w:ascii="Garamond" w:hAnsi="Garamond" w:cs="Arial"/>
          <w:color w:val="000000"/>
        </w:rPr>
        <w:t xml:space="preserve"> II</w:t>
      </w:r>
    </w:p>
    <w:p w14:paraId="31BA7D5C" w14:textId="77777777" w:rsidR="008B3646" w:rsidRPr="00852741" w:rsidRDefault="008B3646" w:rsidP="008B3646">
      <w:pPr>
        <w:pStyle w:val="Nadpis4"/>
        <w:rPr>
          <w:rFonts w:ascii="Garamond" w:hAnsi="Garamond"/>
          <w:sz w:val="24"/>
          <w:szCs w:val="24"/>
        </w:rPr>
      </w:pPr>
      <w:r w:rsidRPr="00852741">
        <w:rPr>
          <w:rFonts w:ascii="Garamond" w:hAnsi="Garamond"/>
          <w:sz w:val="24"/>
          <w:szCs w:val="24"/>
        </w:rPr>
        <w:t>Smluvní strany</w:t>
      </w:r>
    </w:p>
    <w:p w14:paraId="7383804A" w14:textId="77777777" w:rsidR="007D53A3" w:rsidRDefault="008B3646" w:rsidP="007D53A3">
      <w:pPr>
        <w:ind w:left="540" w:hanging="540"/>
        <w:rPr>
          <w:rFonts w:ascii="Garamond" w:hAnsi="Garamond" w:cs="Verdana"/>
          <w:u w:color="FFFF00"/>
        </w:rPr>
      </w:pPr>
      <w:r w:rsidRPr="00852741">
        <w:rPr>
          <w:rFonts w:ascii="Garamond" w:hAnsi="Garamond"/>
        </w:rPr>
        <w:t>1)</w:t>
      </w:r>
      <w:r w:rsidR="00EF173A" w:rsidRPr="00EF173A">
        <w:rPr>
          <w:rFonts w:ascii="Garamond" w:hAnsi="Garamond" w:cs="Verdana"/>
        </w:rPr>
        <w:t xml:space="preserve"> </w:t>
      </w:r>
      <w:r w:rsidR="00EF173A">
        <w:rPr>
          <w:rFonts w:ascii="Garamond" w:hAnsi="Garamond" w:cs="Verdana"/>
        </w:rPr>
        <w:tab/>
      </w:r>
      <w:r w:rsidR="007D53A3" w:rsidRPr="008416C2">
        <w:rPr>
          <w:rFonts w:ascii="Garamond" w:hAnsi="Garamond"/>
          <w:b/>
        </w:rPr>
        <w:t>NUM solution s.r.o.</w:t>
      </w:r>
      <w:r w:rsidR="00EF173A" w:rsidRPr="00BE000B">
        <w:rPr>
          <w:rFonts w:ascii="Garamond" w:hAnsi="Garamond" w:cs="Verdana"/>
        </w:rPr>
        <w:br/>
      </w:r>
      <w:r w:rsidR="00EF173A">
        <w:rPr>
          <w:rFonts w:ascii="Garamond" w:hAnsi="Garamond" w:cs="Verdana"/>
        </w:rPr>
        <w:t>s</w:t>
      </w:r>
      <w:r w:rsidR="00EF173A" w:rsidRPr="00BE000B">
        <w:rPr>
          <w:rFonts w:ascii="Garamond" w:hAnsi="Garamond" w:cs="Verdana"/>
        </w:rPr>
        <w:t>ídlo:</w:t>
      </w:r>
      <w:r w:rsidR="00EF173A" w:rsidRPr="00BE000B">
        <w:rPr>
          <w:rFonts w:ascii="Garamond" w:hAnsi="Garamond" w:cs="Verdana"/>
        </w:rPr>
        <w:tab/>
      </w:r>
      <w:r w:rsidR="00EF173A" w:rsidRPr="00BE000B">
        <w:rPr>
          <w:rFonts w:ascii="Garamond" w:hAnsi="Garamond" w:cs="Verdana"/>
        </w:rPr>
        <w:tab/>
      </w:r>
      <w:r w:rsidR="007D53A3" w:rsidRPr="008416C2">
        <w:rPr>
          <w:rFonts w:ascii="Garamond" w:hAnsi="Garamond"/>
        </w:rPr>
        <w:t>U Pergamenky 1145/12, 170 00, Praha 7 – Holešovice, ČR</w:t>
      </w:r>
    </w:p>
    <w:p w14:paraId="7DFE3FF0" w14:textId="18C8DB82" w:rsidR="00EF173A" w:rsidRPr="00BE000B" w:rsidRDefault="00EF173A" w:rsidP="00EF173A">
      <w:pPr>
        <w:ind w:left="540" w:hanging="540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</w:r>
      <w:r>
        <w:rPr>
          <w:rFonts w:ascii="Garamond" w:hAnsi="Garamond" w:cs="Verdana"/>
        </w:rPr>
        <w:t>z</w:t>
      </w:r>
      <w:r w:rsidRPr="00BE000B">
        <w:rPr>
          <w:rFonts w:ascii="Garamond" w:hAnsi="Garamond" w:cs="Verdana"/>
        </w:rPr>
        <w:t>astoupen:</w:t>
      </w:r>
      <w:r w:rsidRPr="00BE000B">
        <w:rPr>
          <w:rFonts w:ascii="Garamond" w:hAnsi="Garamond" w:cs="Verdana"/>
        </w:rPr>
        <w:tab/>
      </w:r>
      <w:r w:rsidR="003657EE">
        <w:rPr>
          <w:rFonts w:ascii="Garamond" w:hAnsi="Garamond"/>
        </w:rPr>
        <w:t>xxxx</w:t>
      </w:r>
    </w:p>
    <w:p w14:paraId="1DE7E794" w14:textId="2636208C" w:rsidR="00EF173A" w:rsidRPr="00EF173A" w:rsidRDefault="00EF173A" w:rsidP="00EF173A">
      <w:pPr>
        <w:ind w:left="540" w:hanging="540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  <w:t>IČ</w:t>
      </w:r>
      <w:r>
        <w:rPr>
          <w:rFonts w:ascii="Garamond" w:hAnsi="Garamond" w:cs="Verdana"/>
        </w:rPr>
        <w:t>O</w:t>
      </w:r>
      <w:r w:rsidRPr="00BE000B">
        <w:rPr>
          <w:rFonts w:ascii="Garamond" w:hAnsi="Garamond" w:cs="Verdana"/>
        </w:rPr>
        <w:t>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="007D53A3" w:rsidRPr="008416C2">
        <w:rPr>
          <w:rFonts w:ascii="Garamond" w:hAnsi="Garamond"/>
        </w:rPr>
        <w:t>04199766</w:t>
      </w:r>
      <w:r w:rsidRPr="00EF173A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>DIČ:</w:t>
      </w:r>
      <w:r w:rsidRPr="00BE000B">
        <w:rPr>
          <w:rFonts w:ascii="Garamond" w:hAnsi="Garamond" w:cs="Verdana"/>
        </w:rPr>
        <w:tab/>
      </w:r>
      <w:r w:rsidR="007D53A3" w:rsidRPr="008416C2">
        <w:rPr>
          <w:rFonts w:ascii="Garamond" w:hAnsi="Garamond"/>
        </w:rPr>
        <w:t>CZ04199766</w:t>
      </w:r>
    </w:p>
    <w:p w14:paraId="64ABE950" w14:textId="215237FE" w:rsidR="00EF173A" w:rsidRPr="0074632A" w:rsidRDefault="00EF173A" w:rsidP="00EF173A">
      <w:pPr>
        <w:ind w:left="540"/>
        <w:rPr>
          <w:rFonts w:ascii="Garamond" w:hAnsi="Garamond" w:cs="Verdana"/>
        </w:rPr>
      </w:pPr>
      <w:r w:rsidRPr="0074632A">
        <w:rPr>
          <w:rFonts w:ascii="Garamond" w:hAnsi="Garamond" w:cs="Verdana"/>
        </w:rPr>
        <w:t xml:space="preserve">zapsaný v obchodním rejstříku vedeného </w:t>
      </w:r>
      <w:r w:rsidR="007D53A3" w:rsidRPr="00494A8C">
        <w:rPr>
          <w:rFonts w:ascii="Garamond" w:hAnsi="Garamond"/>
        </w:rPr>
        <w:t>u Městského soudu v Praze</w:t>
      </w:r>
      <w:r w:rsidR="007D53A3">
        <w:rPr>
          <w:rFonts w:ascii="Garamond" w:hAnsi="Garamond" w:cs="Verdana"/>
        </w:rPr>
        <w:t xml:space="preserve"> </w:t>
      </w:r>
      <w:r>
        <w:rPr>
          <w:rFonts w:ascii="Garamond" w:hAnsi="Garamond" w:cs="Verdana"/>
        </w:rPr>
        <w:t>pod sp. zn.:</w:t>
      </w:r>
      <w:r w:rsidRPr="0074632A">
        <w:rPr>
          <w:rFonts w:ascii="Garamond" w:hAnsi="Garamond" w:cs="Verdana"/>
        </w:rPr>
        <w:t xml:space="preserve"> </w:t>
      </w:r>
      <w:r w:rsidR="007D53A3" w:rsidRPr="00494A8C">
        <w:rPr>
          <w:rFonts w:ascii="Garamond" w:hAnsi="Garamond"/>
        </w:rPr>
        <w:t>C 244015</w:t>
      </w:r>
    </w:p>
    <w:p w14:paraId="2043B921" w14:textId="5BE021F2" w:rsidR="007D53A3" w:rsidRDefault="00EF173A" w:rsidP="007D53A3">
      <w:pPr>
        <w:ind w:left="540" w:hanging="540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</w:r>
      <w:r w:rsidR="007D53A3" w:rsidRPr="00BE000B">
        <w:rPr>
          <w:rFonts w:ascii="Garamond" w:hAnsi="Garamond" w:cs="Verdana"/>
        </w:rPr>
        <w:t>kontaktní osoba:</w:t>
      </w:r>
      <w:r w:rsidR="007D53A3">
        <w:rPr>
          <w:rFonts w:ascii="Garamond" w:hAnsi="Garamond" w:cs="Verdana"/>
        </w:rPr>
        <w:t xml:space="preserve"> </w:t>
      </w:r>
      <w:r w:rsidR="003657EE">
        <w:rPr>
          <w:rFonts w:ascii="Garamond" w:hAnsi="Garamond"/>
        </w:rPr>
        <w:t>xxxx</w:t>
      </w:r>
    </w:p>
    <w:p w14:paraId="793CB944" w14:textId="6121E840" w:rsidR="008B3646" w:rsidRPr="00852741" w:rsidRDefault="008B3646" w:rsidP="007D53A3">
      <w:pPr>
        <w:ind w:left="540" w:hanging="540"/>
        <w:rPr>
          <w:rFonts w:ascii="Garamond" w:hAnsi="Garamond"/>
        </w:rPr>
      </w:pPr>
      <w:r w:rsidRPr="00852741">
        <w:rPr>
          <w:rFonts w:ascii="Garamond" w:hAnsi="Garamond"/>
        </w:rPr>
        <w:t>(dále jen „</w:t>
      </w:r>
      <w:r w:rsidR="00636D34">
        <w:rPr>
          <w:rFonts w:ascii="Garamond" w:hAnsi="Garamond"/>
        </w:rPr>
        <w:t>Z</w:t>
      </w:r>
      <w:r w:rsidRPr="00852741">
        <w:rPr>
          <w:rFonts w:ascii="Garamond" w:hAnsi="Garamond"/>
        </w:rPr>
        <w:t xml:space="preserve">hotovitel“) </w:t>
      </w:r>
    </w:p>
    <w:p w14:paraId="299C4E01" w14:textId="77777777" w:rsidR="008B3646" w:rsidRPr="00852741" w:rsidRDefault="008B3646" w:rsidP="008B3646">
      <w:pPr>
        <w:rPr>
          <w:rFonts w:ascii="Garamond" w:hAnsi="Garamond"/>
        </w:rPr>
      </w:pPr>
    </w:p>
    <w:p w14:paraId="6C695035" w14:textId="77777777" w:rsidR="008B3646" w:rsidRPr="00EC07D9" w:rsidRDefault="008B3646" w:rsidP="008B3646">
      <w:pPr>
        <w:rPr>
          <w:rFonts w:ascii="Garamond" w:hAnsi="Garamond"/>
          <w:b/>
        </w:rPr>
      </w:pPr>
      <w:r w:rsidRPr="00EC07D9">
        <w:rPr>
          <w:rFonts w:ascii="Garamond" w:hAnsi="Garamond"/>
          <w:b/>
        </w:rPr>
        <w:t>a</w:t>
      </w:r>
    </w:p>
    <w:p w14:paraId="1F36E4E9" w14:textId="77777777" w:rsidR="008B3646" w:rsidRPr="00852741" w:rsidRDefault="008B3646" w:rsidP="008B3646">
      <w:pPr>
        <w:rPr>
          <w:rFonts w:ascii="Garamond" w:hAnsi="Garamond"/>
        </w:rPr>
      </w:pPr>
    </w:p>
    <w:p w14:paraId="17F8889A" w14:textId="77777777" w:rsidR="008B3646" w:rsidRPr="00852741" w:rsidRDefault="008B3646" w:rsidP="008B3646">
      <w:pPr>
        <w:ind w:left="540" w:hanging="540"/>
        <w:rPr>
          <w:rFonts w:ascii="Garamond" w:hAnsi="Garamond"/>
          <w:b/>
        </w:rPr>
      </w:pPr>
      <w:r w:rsidRPr="00852741">
        <w:rPr>
          <w:rFonts w:ascii="Garamond" w:hAnsi="Garamond"/>
        </w:rPr>
        <w:t>2)</w:t>
      </w:r>
      <w:r w:rsidRPr="00852741">
        <w:rPr>
          <w:rFonts w:ascii="Garamond" w:hAnsi="Garamond"/>
        </w:rPr>
        <w:tab/>
      </w:r>
      <w:r w:rsidRPr="00852741">
        <w:rPr>
          <w:rFonts w:ascii="Garamond" w:hAnsi="Garamond"/>
          <w:b/>
        </w:rPr>
        <w:t>Západočeská univerzita v Plzni</w:t>
      </w:r>
    </w:p>
    <w:p w14:paraId="349D3A23" w14:textId="0E33C168" w:rsidR="008B3646" w:rsidRPr="00852741" w:rsidRDefault="00EF173A" w:rsidP="008B3646">
      <w:pPr>
        <w:ind w:left="540"/>
        <w:rPr>
          <w:rFonts w:ascii="Garamond" w:hAnsi="Garamond"/>
        </w:rPr>
      </w:pPr>
      <w:r>
        <w:rPr>
          <w:rFonts w:ascii="Garamond" w:hAnsi="Garamond"/>
        </w:rPr>
        <w:t>sídlo</w:t>
      </w:r>
      <w:r w:rsidR="008B3646" w:rsidRPr="00852741">
        <w:rPr>
          <w:rFonts w:ascii="Garamond" w:hAnsi="Garamond"/>
        </w:rPr>
        <w:t xml:space="preserve">: </w:t>
      </w:r>
      <w:r w:rsidR="008B3646" w:rsidRPr="00852741">
        <w:rPr>
          <w:rFonts w:ascii="Garamond" w:hAnsi="Garamond"/>
        </w:rPr>
        <w:tab/>
      </w:r>
      <w:r w:rsidR="008B3646" w:rsidRPr="00852741">
        <w:rPr>
          <w:rFonts w:ascii="Garamond" w:hAnsi="Garamond"/>
        </w:rPr>
        <w:tab/>
        <w:t xml:space="preserve">Univerzitní 8, </w:t>
      </w:r>
      <w:r w:rsidR="002748F2">
        <w:rPr>
          <w:rFonts w:ascii="Garamond" w:hAnsi="Garamond"/>
        </w:rPr>
        <w:t xml:space="preserve">301 00 </w:t>
      </w:r>
      <w:r w:rsidR="008B3646" w:rsidRPr="00852741">
        <w:rPr>
          <w:rFonts w:ascii="Garamond" w:hAnsi="Garamond"/>
        </w:rPr>
        <w:t xml:space="preserve">Plzeň </w:t>
      </w:r>
    </w:p>
    <w:p w14:paraId="482AAB09" w14:textId="56E5C753" w:rsidR="008B3646" w:rsidRPr="00852741" w:rsidRDefault="008B3646" w:rsidP="008B3646">
      <w:pPr>
        <w:ind w:left="540"/>
        <w:rPr>
          <w:rFonts w:ascii="Garamond" w:hAnsi="Garamond"/>
        </w:rPr>
      </w:pPr>
      <w:r w:rsidRPr="00852741">
        <w:rPr>
          <w:rFonts w:ascii="Garamond" w:hAnsi="Garamond"/>
        </w:rPr>
        <w:t>IČ</w:t>
      </w:r>
      <w:r w:rsidR="002748F2">
        <w:rPr>
          <w:rFonts w:ascii="Garamond" w:hAnsi="Garamond"/>
        </w:rPr>
        <w:t>O</w:t>
      </w:r>
      <w:r w:rsidRPr="00852741">
        <w:rPr>
          <w:rFonts w:ascii="Garamond" w:hAnsi="Garamond"/>
        </w:rPr>
        <w:t xml:space="preserve">: </w:t>
      </w:r>
      <w:r w:rsidRPr="00852741">
        <w:rPr>
          <w:rFonts w:ascii="Garamond" w:hAnsi="Garamond"/>
        </w:rPr>
        <w:tab/>
      </w:r>
      <w:r w:rsidRPr="00852741">
        <w:rPr>
          <w:rFonts w:ascii="Garamond" w:hAnsi="Garamond"/>
        </w:rPr>
        <w:tab/>
        <w:t>49777513</w:t>
      </w:r>
      <w:r w:rsidR="00D539E0">
        <w:rPr>
          <w:rFonts w:ascii="Garamond" w:hAnsi="Garamond"/>
        </w:rPr>
        <w:tab/>
      </w:r>
      <w:r w:rsidRPr="00852741">
        <w:rPr>
          <w:rFonts w:ascii="Garamond" w:hAnsi="Garamond"/>
        </w:rPr>
        <w:t xml:space="preserve">DIČ: </w:t>
      </w:r>
      <w:r w:rsidRPr="00852741">
        <w:rPr>
          <w:rFonts w:ascii="Garamond" w:hAnsi="Garamond"/>
        </w:rPr>
        <w:tab/>
        <w:t>CZ49777513</w:t>
      </w:r>
    </w:p>
    <w:p w14:paraId="4A14C7A3" w14:textId="0D4CDAF9" w:rsidR="008B3646" w:rsidRPr="00852741" w:rsidRDefault="008B3646" w:rsidP="008B3646">
      <w:pPr>
        <w:ind w:left="540"/>
        <w:rPr>
          <w:rFonts w:ascii="Garamond" w:hAnsi="Garamond"/>
        </w:rPr>
      </w:pPr>
      <w:r w:rsidRPr="00852741">
        <w:rPr>
          <w:rFonts w:ascii="Garamond" w:hAnsi="Garamond"/>
        </w:rPr>
        <w:t xml:space="preserve">zastoupen: </w:t>
      </w:r>
      <w:r w:rsidRPr="00852741">
        <w:rPr>
          <w:rFonts w:ascii="Garamond" w:hAnsi="Garamond"/>
        </w:rPr>
        <w:tab/>
      </w:r>
      <w:r w:rsidR="00565E85">
        <w:rPr>
          <w:rFonts w:ascii="Garamond" w:hAnsi="Garamond"/>
          <w:shd w:val="clear" w:color="auto" w:fill="FFFFFF"/>
        </w:rPr>
        <w:t>Ing. Petr Beneš, kvestor</w:t>
      </w:r>
    </w:p>
    <w:p w14:paraId="1A3B8B9D" w14:textId="77777777" w:rsidR="00EC07D9" w:rsidRPr="00EC07D9" w:rsidRDefault="00EC07D9" w:rsidP="00EC07D9">
      <w:pPr>
        <w:ind w:left="540"/>
        <w:jc w:val="both"/>
        <w:rPr>
          <w:rFonts w:ascii="Garamond" w:hAnsi="Garamond"/>
        </w:rPr>
      </w:pPr>
      <w:r w:rsidRPr="00EC07D9">
        <w:rPr>
          <w:rFonts w:ascii="Garamond" w:hAnsi="Garamond"/>
        </w:rPr>
        <w:t>kontaktní osoba oprávněná jednat ve věcech technických</w:t>
      </w:r>
      <w:r w:rsidR="003C45E1">
        <w:rPr>
          <w:rFonts w:ascii="Garamond" w:hAnsi="Garamond"/>
        </w:rPr>
        <w:t xml:space="preserve"> (dále jen „kontaktní osoba“)</w:t>
      </w:r>
      <w:r w:rsidRPr="00EC07D9">
        <w:rPr>
          <w:rFonts w:ascii="Garamond" w:hAnsi="Garamond"/>
        </w:rPr>
        <w:t>:</w:t>
      </w:r>
    </w:p>
    <w:p w14:paraId="7967BFE0" w14:textId="0A2DB8EA" w:rsidR="00EC07D9" w:rsidRDefault="003657EE" w:rsidP="00EC07D9">
      <w:pPr>
        <w:ind w:firstLine="540"/>
        <w:rPr>
          <w:rFonts w:ascii="Garamond" w:hAnsi="Garamond"/>
        </w:rPr>
      </w:pPr>
      <w:r>
        <w:rPr>
          <w:rFonts w:ascii="Garamond" w:hAnsi="Garamond"/>
        </w:rPr>
        <w:t>xxxx</w:t>
      </w:r>
    </w:p>
    <w:p w14:paraId="1C38FD46" w14:textId="409E6209" w:rsidR="008B3646" w:rsidRPr="00852741" w:rsidRDefault="008B3646" w:rsidP="00EC07D9">
      <w:pPr>
        <w:rPr>
          <w:rFonts w:ascii="Garamond" w:hAnsi="Garamond"/>
        </w:rPr>
      </w:pPr>
      <w:r w:rsidRPr="00852741">
        <w:rPr>
          <w:rFonts w:ascii="Garamond" w:hAnsi="Garamond"/>
        </w:rPr>
        <w:t>(dále jen „</w:t>
      </w:r>
      <w:r w:rsidR="00636D34">
        <w:rPr>
          <w:rFonts w:ascii="Garamond" w:hAnsi="Garamond"/>
        </w:rPr>
        <w:t>O</w:t>
      </w:r>
      <w:r w:rsidRPr="00852741">
        <w:rPr>
          <w:rFonts w:ascii="Garamond" w:hAnsi="Garamond"/>
        </w:rPr>
        <w:t>bjednatel“</w:t>
      </w:r>
      <w:r w:rsidR="00EC07D9">
        <w:rPr>
          <w:rFonts w:ascii="Garamond" w:hAnsi="Garamond"/>
        </w:rPr>
        <w:t xml:space="preserve"> nebo „</w:t>
      </w:r>
      <w:r w:rsidR="00636D34">
        <w:rPr>
          <w:rFonts w:ascii="Garamond" w:hAnsi="Garamond"/>
        </w:rPr>
        <w:t>Z</w:t>
      </w:r>
      <w:r w:rsidR="00EC07D9">
        <w:rPr>
          <w:rFonts w:ascii="Garamond" w:hAnsi="Garamond"/>
        </w:rPr>
        <w:t>adavatel“</w:t>
      </w:r>
      <w:r w:rsidRPr="00852741">
        <w:rPr>
          <w:rFonts w:ascii="Garamond" w:hAnsi="Garamond"/>
        </w:rPr>
        <w:t>)</w:t>
      </w:r>
    </w:p>
    <w:p w14:paraId="51591483" w14:textId="77777777" w:rsidR="00A4089E" w:rsidRPr="00852741" w:rsidRDefault="00A4089E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Předmět smlouvy</w:t>
      </w:r>
    </w:p>
    <w:p w14:paraId="553463E7" w14:textId="49F12569" w:rsidR="00EE02E6" w:rsidRPr="00B26678" w:rsidRDefault="00A4089E" w:rsidP="00B26678">
      <w:pPr>
        <w:numPr>
          <w:ilvl w:val="1"/>
          <w:numId w:val="41"/>
        </w:numPr>
        <w:spacing w:before="120" w:after="120"/>
        <w:ind w:left="567" w:hanging="567"/>
        <w:jc w:val="both"/>
        <w:rPr>
          <w:rFonts w:ascii="Garamond" w:hAnsi="Garamond"/>
        </w:rPr>
      </w:pPr>
      <w:r w:rsidRPr="001070C0">
        <w:rPr>
          <w:rFonts w:ascii="Garamond" w:hAnsi="Garamond"/>
        </w:rPr>
        <w:t>Pře</w:t>
      </w:r>
      <w:r w:rsidR="003F35FA" w:rsidRPr="001070C0">
        <w:rPr>
          <w:rFonts w:ascii="Garamond" w:hAnsi="Garamond"/>
        </w:rPr>
        <w:t>dmětem</w:t>
      </w:r>
      <w:r w:rsidR="003F35FA" w:rsidRPr="004C273F">
        <w:rPr>
          <w:rFonts w:ascii="Garamond" w:hAnsi="Garamond"/>
        </w:rPr>
        <w:t xml:space="preserve"> této smlouvy je závazek z</w:t>
      </w:r>
      <w:r w:rsidRPr="004C273F">
        <w:rPr>
          <w:rFonts w:ascii="Garamond" w:hAnsi="Garamond"/>
        </w:rPr>
        <w:t>hotovitele k provedení díla</w:t>
      </w:r>
      <w:r w:rsidR="00E34AA4">
        <w:rPr>
          <w:rFonts w:ascii="Garamond" w:hAnsi="Garamond"/>
        </w:rPr>
        <w:t xml:space="preserve"> pod </w:t>
      </w:r>
      <w:r w:rsidR="004C273F">
        <w:rPr>
          <w:rFonts w:ascii="Garamond" w:hAnsi="Garamond"/>
        </w:rPr>
        <w:t>názvem</w:t>
      </w:r>
      <w:r w:rsidR="00E34AA4">
        <w:rPr>
          <w:rFonts w:ascii="Garamond" w:hAnsi="Garamond"/>
        </w:rPr>
        <w:t xml:space="preserve"> </w:t>
      </w:r>
      <w:r w:rsidR="004C273F" w:rsidRPr="00B55EC1">
        <w:rPr>
          <w:rFonts w:ascii="Garamond" w:hAnsi="Garamond"/>
          <w:b/>
        </w:rPr>
        <w:t>,,</w:t>
      </w:r>
      <w:r w:rsidR="00E34AA4" w:rsidRPr="00E34AA4">
        <w:rPr>
          <w:rFonts w:ascii="Garamond" w:hAnsi="Garamond"/>
          <w:b/>
        </w:rPr>
        <w:t>Parametrická studie aerodynamického zatížení a stability turbinových lopatek v lineární kaskádě pomocí ANSYS CFX</w:t>
      </w:r>
      <w:r w:rsidR="004C273F" w:rsidRPr="00B55EC1">
        <w:rPr>
          <w:rFonts w:ascii="Garamond" w:hAnsi="Garamond"/>
          <w:b/>
        </w:rPr>
        <w:t xml:space="preserve">“. </w:t>
      </w:r>
      <w:r w:rsidR="004C273F">
        <w:rPr>
          <w:rFonts w:ascii="Garamond" w:hAnsi="Garamond"/>
        </w:rPr>
        <w:t xml:space="preserve">Zhotovitel se zavazuje provést dílo na vlastní náklady a nebezpečí, ve sjednaném čase, a </w:t>
      </w:r>
      <w:r w:rsidR="00E30FF8">
        <w:rPr>
          <w:rFonts w:ascii="Garamond" w:hAnsi="Garamond"/>
        </w:rPr>
        <w:t>O</w:t>
      </w:r>
      <w:r w:rsidR="004C273F">
        <w:rPr>
          <w:rFonts w:ascii="Garamond" w:hAnsi="Garamond"/>
        </w:rPr>
        <w:t xml:space="preserve">bjednatel se zavazuje zaplatit </w:t>
      </w:r>
      <w:r w:rsidR="00966C5B">
        <w:rPr>
          <w:rFonts w:ascii="Garamond" w:hAnsi="Garamond"/>
        </w:rPr>
        <w:t>Z</w:t>
      </w:r>
      <w:r w:rsidR="004C273F">
        <w:rPr>
          <w:rFonts w:ascii="Garamond" w:hAnsi="Garamond"/>
        </w:rPr>
        <w:t>hotoviteli za řádné a</w:t>
      </w:r>
      <w:r w:rsidR="004B484A">
        <w:rPr>
          <w:rFonts w:ascii="Garamond" w:hAnsi="Garamond"/>
        </w:rPr>
        <w:t> </w:t>
      </w:r>
      <w:r w:rsidR="004C273F">
        <w:rPr>
          <w:rFonts w:ascii="Garamond" w:hAnsi="Garamond"/>
        </w:rPr>
        <w:t xml:space="preserve">včasné provedení díla sjednanou cenu. Dílo spočívá v provedení a vyhodnocení </w:t>
      </w:r>
      <w:r w:rsidR="001844E7">
        <w:rPr>
          <w:rFonts w:ascii="Garamond" w:hAnsi="Garamond"/>
        </w:rPr>
        <w:t xml:space="preserve">sady </w:t>
      </w:r>
      <w:r w:rsidR="004C273F">
        <w:rPr>
          <w:rFonts w:ascii="Garamond" w:hAnsi="Garamond"/>
        </w:rPr>
        <w:t>numer</w:t>
      </w:r>
      <w:r w:rsidR="00EE02E6">
        <w:rPr>
          <w:rFonts w:ascii="Garamond" w:hAnsi="Garamond"/>
        </w:rPr>
        <w:t>ických simulací pro případ</w:t>
      </w:r>
      <w:r w:rsidR="00B26678">
        <w:rPr>
          <w:rFonts w:ascii="Garamond" w:hAnsi="Garamond"/>
        </w:rPr>
        <w:t xml:space="preserve"> </w:t>
      </w:r>
      <w:r w:rsidR="00B26678" w:rsidRPr="00B26678">
        <w:rPr>
          <w:rFonts w:ascii="Garamond" w:hAnsi="Garamond"/>
        </w:rPr>
        <w:t>turbinových lopatek v lineární kaskádě obtékané vzduchem.</w:t>
      </w:r>
      <w:r w:rsidR="00B26678">
        <w:rPr>
          <w:rFonts w:ascii="Garamond" w:hAnsi="Garamond"/>
        </w:rPr>
        <w:t xml:space="preserve"> </w:t>
      </w:r>
      <w:r w:rsidR="00B26678" w:rsidRPr="00B26678">
        <w:rPr>
          <w:rFonts w:ascii="Garamond" w:hAnsi="Garamond"/>
        </w:rPr>
        <w:t>Kaskáda je tvořena osmi tenkými lopatkami s tětivou 50 mm o stejném profilu podél výšky lopatky (80 mm). Centrální čtyři lopatky mohou kmitat ohybově i torzně, popř. kombinovaně. Primárně jsou lopatky jednostranně uchycené a vykazují ohybové deformace při kmitání</w:t>
      </w:r>
      <w:r w:rsidR="00EF173A">
        <w:rPr>
          <w:rFonts w:ascii="Garamond" w:hAnsi="Garamond"/>
        </w:rPr>
        <w:t>. Provedení díla zahrnuje</w:t>
      </w:r>
      <w:r w:rsidR="00F03BD2">
        <w:rPr>
          <w:rFonts w:ascii="Garamond" w:hAnsi="Garamond"/>
        </w:rPr>
        <w:t>:</w:t>
      </w:r>
    </w:p>
    <w:p w14:paraId="3E78A0EB" w14:textId="7F044A8F" w:rsidR="00E34AA4" w:rsidRPr="00C540C3" w:rsidRDefault="00B26678" w:rsidP="00B26678">
      <w:pPr>
        <w:pStyle w:val="Odstavecseseznamem"/>
        <w:numPr>
          <w:ilvl w:val="0"/>
          <w:numId w:val="27"/>
        </w:numPr>
        <w:spacing w:before="120" w:after="120"/>
        <w:ind w:left="927"/>
        <w:jc w:val="both"/>
        <w:rPr>
          <w:rFonts w:ascii="Garamond" w:hAnsi="Garamond"/>
        </w:rPr>
      </w:pPr>
      <w:r w:rsidRPr="00C540C3">
        <w:rPr>
          <w:rFonts w:ascii="Garamond" w:hAnsi="Garamond"/>
        </w:rPr>
        <w:lastRenderedPageBreak/>
        <w:t xml:space="preserve">na základě </w:t>
      </w:r>
      <w:r w:rsidR="00636D34">
        <w:rPr>
          <w:rFonts w:ascii="Garamond" w:hAnsi="Garamond"/>
        </w:rPr>
        <w:t>Z</w:t>
      </w:r>
      <w:r w:rsidRPr="00C540C3">
        <w:rPr>
          <w:rFonts w:ascii="Garamond" w:hAnsi="Garamond"/>
        </w:rPr>
        <w:t>adavatelem specifikovan</w:t>
      </w:r>
      <w:r w:rsidR="00D823B9" w:rsidRPr="00C540C3">
        <w:rPr>
          <w:rFonts w:ascii="Garamond" w:hAnsi="Garamond"/>
        </w:rPr>
        <w:t>ých geometrií</w:t>
      </w:r>
      <w:r w:rsidRPr="00C540C3">
        <w:rPr>
          <w:rFonts w:ascii="Garamond" w:hAnsi="Garamond"/>
        </w:rPr>
        <w:t xml:space="preserve"> </w:t>
      </w:r>
      <w:r w:rsidR="009E2BB6" w:rsidRPr="00C540C3">
        <w:rPr>
          <w:rFonts w:ascii="Garamond" w:hAnsi="Garamond"/>
        </w:rPr>
        <w:t>lopatkové kaskády ve formátu IGS</w:t>
      </w:r>
      <w:r w:rsidR="00C540C3" w:rsidRPr="00C540C3">
        <w:rPr>
          <w:rFonts w:ascii="Garamond" w:hAnsi="Garamond"/>
        </w:rPr>
        <w:t xml:space="preserve"> pro minimálně tři různé úhly náběhu</w:t>
      </w:r>
      <w:r w:rsidR="009E2BB6" w:rsidRPr="00C540C3">
        <w:rPr>
          <w:rFonts w:ascii="Garamond" w:hAnsi="Garamond"/>
        </w:rPr>
        <w:t xml:space="preserve"> </w:t>
      </w:r>
      <w:r w:rsidR="00966C5B">
        <w:rPr>
          <w:rFonts w:ascii="Garamond" w:hAnsi="Garamond"/>
        </w:rPr>
        <w:t>Z</w:t>
      </w:r>
      <w:r w:rsidRPr="00C540C3">
        <w:rPr>
          <w:rFonts w:ascii="Garamond" w:hAnsi="Garamond"/>
        </w:rPr>
        <w:t>hotovitel</w:t>
      </w:r>
      <w:r w:rsidR="00D823B9" w:rsidRPr="00C540C3">
        <w:rPr>
          <w:rFonts w:ascii="Garamond" w:hAnsi="Garamond"/>
        </w:rPr>
        <w:t xml:space="preserve"> připraví výpočtové</w:t>
      </w:r>
      <w:r w:rsidRPr="00C540C3">
        <w:rPr>
          <w:rFonts w:ascii="Garamond" w:hAnsi="Garamond"/>
        </w:rPr>
        <w:t xml:space="preserve"> </w:t>
      </w:r>
      <w:r w:rsidR="00D823B9" w:rsidRPr="00C540C3">
        <w:rPr>
          <w:rFonts w:ascii="Garamond" w:hAnsi="Garamond"/>
        </w:rPr>
        <w:t>sítě</w:t>
      </w:r>
      <w:r w:rsidR="009E2BB6" w:rsidRPr="00C540C3">
        <w:rPr>
          <w:rFonts w:ascii="Garamond" w:hAnsi="Garamond"/>
        </w:rPr>
        <w:t xml:space="preserve">; </w:t>
      </w:r>
      <w:r w:rsidR="00C540C3" w:rsidRPr="00C540C3">
        <w:rPr>
          <w:rFonts w:ascii="Garamond" w:hAnsi="Garamond"/>
        </w:rPr>
        <w:t>(první</w:t>
      </w:r>
      <w:r w:rsidR="009E2BB6" w:rsidRPr="00C540C3">
        <w:rPr>
          <w:rFonts w:ascii="Garamond" w:hAnsi="Garamond"/>
        </w:rPr>
        <w:t xml:space="preserve"> </w:t>
      </w:r>
      <w:r w:rsidR="000C11CD" w:rsidRPr="00C540C3">
        <w:rPr>
          <w:rFonts w:ascii="Garamond" w:hAnsi="Garamond"/>
        </w:rPr>
        <w:t xml:space="preserve">geometrii dodá </w:t>
      </w:r>
      <w:r w:rsidR="00636D34">
        <w:rPr>
          <w:rFonts w:ascii="Garamond" w:hAnsi="Garamond"/>
        </w:rPr>
        <w:t>Z</w:t>
      </w:r>
      <w:r w:rsidR="000C11CD" w:rsidRPr="00C540C3">
        <w:rPr>
          <w:rFonts w:ascii="Garamond" w:hAnsi="Garamond"/>
        </w:rPr>
        <w:t xml:space="preserve">adavatel </w:t>
      </w:r>
      <w:r w:rsidR="004B4F03">
        <w:rPr>
          <w:rFonts w:ascii="Garamond" w:hAnsi="Garamond"/>
        </w:rPr>
        <w:t>do jednoho (1)</w:t>
      </w:r>
      <w:r w:rsidR="000C11CD" w:rsidRPr="00C540C3">
        <w:rPr>
          <w:rFonts w:ascii="Garamond" w:hAnsi="Garamond"/>
        </w:rPr>
        <w:t xml:space="preserve"> měsíc</w:t>
      </w:r>
      <w:r w:rsidR="004B4F03">
        <w:rPr>
          <w:rFonts w:ascii="Garamond" w:hAnsi="Garamond"/>
        </w:rPr>
        <w:t>e</w:t>
      </w:r>
      <w:r w:rsidR="000C11CD" w:rsidRPr="00C540C3">
        <w:rPr>
          <w:rFonts w:ascii="Garamond" w:hAnsi="Garamond"/>
        </w:rPr>
        <w:t xml:space="preserve"> </w:t>
      </w:r>
      <w:r w:rsidR="004B4F03">
        <w:rPr>
          <w:rFonts w:ascii="Garamond" w:hAnsi="Garamond"/>
        </w:rPr>
        <w:t>od nabytí účinnosti této smlouvy</w:t>
      </w:r>
      <w:r w:rsidR="000C11CD" w:rsidRPr="00C540C3">
        <w:rPr>
          <w:rFonts w:ascii="Garamond" w:hAnsi="Garamond"/>
        </w:rPr>
        <w:t xml:space="preserve"> a poslední nejpozději </w:t>
      </w:r>
      <w:r w:rsidR="004B4F03">
        <w:rPr>
          <w:rFonts w:ascii="Garamond" w:hAnsi="Garamond"/>
        </w:rPr>
        <w:t>šest (</w:t>
      </w:r>
      <w:r w:rsidR="000C11CD" w:rsidRPr="00C540C3">
        <w:rPr>
          <w:rFonts w:ascii="Garamond" w:hAnsi="Garamond"/>
        </w:rPr>
        <w:t>6</w:t>
      </w:r>
      <w:r w:rsidR="004B4F03">
        <w:rPr>
          <w:rFonts w:ascii="Garamond" w:hAnsi="Garamond"/>
        </w:rPr>
        <w:t>)</w:t>
      </w:r>
      <w:r w:rsidR="000C11CD" w:rsidRPr="00C540C3">
        <w:rPr>
          <w:rFonts w:ascii="Garamond" w:hAnsi="Garamond"/>
        </w:rPr>
        <w:t xml:space="preserve"> měsíců před koncem doby plnění)</w:t>
      </w:r>
      <w:r w:rsidR="00EE02E6" w:rsidRPr="00C540C3">
        <w:rPr>
          <w:rFonts w:ascii="Garamond" w:hAnsi="Garamond"/>
        </w:rPr>
        <w:t>,</w:t>
      </w:r>
    </w:p>
    <w:p w14:paraId="55E96E88" w14:textId="2B9DE5C0" w:rsidR="00EE02E6" w:rsidRPr="007C7099" w:rsidRDefault="00E34AA4" w:rsidP="00B26678">
      <w:pPr>
        <w:pStyle w:val="Odstavecseseznamem"/>
        <w:numPr>
          <w:ilvl w:val="0"/>
          <w:numId w:val="27"/>
        </w:numPr>
        <w:spacing w:before="120" w:after="120"/>
        <w:ind w:left="927"/>
        <w:jc w:val="both"/>
        <w:rPr>
          <w:rFonts w:ascii="Garamond" w:hAnsi="Garamond"/>
        </w:rPr>
      </w:pPr>
      <w:r w:rsidRPr="00C540C3">
        <w:rPr>
          <w:rFonts w:ascii="Garamond" w:hAnsi="Garamond"/>
        </w:rPr>
        <w:t xml:space="preserve">na základě </w:t>
      </w:r>
      <w:r w:rsidR="00636D34">
        <w:rPr>
          <w:rFonts w:ascii="Garamond" w:hAnsi="Garamond"/>
        </w:rPr>
        <w:t>Z</w:t>
      </w:r>
      <w:r w:rsidRPr="00C540C3">
        <w:rPr>
          <w:rFonts w:ascii="Garamond" w:hAnsi="Garamond"/>
        </w:rPr>
        <w:t xml:space="preserve">adavatelem specifikovaných podmínek </w:t>
      </w:r>
      <w:r w:rsidR="00F03BD2">
        <w:rPr>
          <w:rFonts w:ascii="Garamond" w:hAnsi="Garamond"/>
        </w:rPr>
        <w:t>(</w:t>
      </w:r>
      <w:r w:rsidR="00F03BD2" w:rsidRPr="00487BE1">
        <w:rPr>
          <w:rFonts w:ascii="Garamond" w:hAnsi="Garamond"/>
        </w:rPr>
        <w:t>okrajové podmínky</w:t>
      </w:r>
      <w:r w:rsidR="00F03BD2">
        <w:rPr>
          <w:rFonts w:ascii="Garamond" w:hAnsi="Garamond"/>
        </w:rPr>
        <w:t xml:space="preserve"> - celkový a</w:t>
      </w:r>
      <w:r w:rsidR="004B484A">
        <w:rPr>
          <w:rFonts w:ascii="Garamond" w:hAnsi="Garamond"/>
        </w:rPr>
        <w:t> </w:t>
      </w:r>
      <w:r w:rsidR="00F03BD2">
        <w:rPr>
          <w:rFonts w:ascii="Garamond" w:hAnsi="Garamond"/>
        </w:rPr>
        <w:t xml:space="preserve">statický tlak, teplota a relativní vlhkost ve vstupním bodě před kaskádou a průběh celkového a statického tlaku za </w:t>
      </w:r>
      <w:r w:rsidR="00F03BD2" w:rsidRPr="007C7099">
        <w:rPr>
          <w:rFonts w:ascii="Garamond" w:hAnsi="Garamond"/>
        </w:rPr>
        <w:t xml:space="preserve">kaskádou; a specifikace </w:t>
      </w:r>
      <w:r w:rsidR="009D5353" w:rsidRPr="007C7099">
        <w:rPr>
          <w:rFonts w:ascii="Garamond" w:hAnsi="Garamond"/>
        </w:rPr>
        <w:t>jednoho typ</w:t>
      </w:r>
      <w:r w:rsidR="0028652B" w:rsidRPr="007C7099">
        <w:rPr>
          <w:rFonts w:ascii="Garamond" w:hAnsi="Garamond"/>
        </w:rPr>
        <w:t>u</w:t>
      </w:r>
      <w:r w:rsidR="009D5353" w:rsidRPr="007C7099">
        <w:rPr>
          <w:rFonts w:ascii="Garamond" w:hAnsi="Garamond"/>
        </w:rPr>
        <w:t xml:space="preserve"> </w:t>
      </w:r>
      <w:r w:rsidR="00F03BD2" w:rsidRPr="007C7099">
        <w:rPr>
          <w:rFonts w:ascii="Garamond" w:hAnsi="Garamond"/>
        </w:rPr>
        <w:t xml:space="preserve">pohybu - amplitudy kmitů) </w:t>
      </w:r>
      <w:r w:rsidR="00966C5B" w:rsidRPr="007C7099">
        <w:rPr>
          <w:rFonts w:ascii="Garamond" w:hAnsi="Garamond"/>
        </w:rPr>
        <w:t>Z</w:t>
      </w:r>
      <w:r w:rsidRPr="007C7099">
        <w:rPr>
          <w:rFonts w:ascii="Garamond" w:hAnsi="Garamond"/>
        </w:rPr>
        <w:t>hotovitel provede sadu numerických simulací aerodynamického zatížení a</w:t>
      </w:r>
      <w:r w:rsidR="00434BD9" w:rsidRPr="007C7099">
        <w:rPr>
          <w:rFonts w:ascii="Garamond" w:hAnsi="Garamond"/>
        </w:rPr>
        <w:t> </w:t>
      </w:r>
      <w:r w:rsidRPr="007C7099">
        <w:rPr>
          <w:rFonts w:ascii="Garamond" w:hAnsi="Garamond"/>
        </w:rPr>
        <w:t>stability turbinových lopatek v lineární kaskádě</w:t>
      </w:r>
      <w:r w:rsidR="009E2BB6" w:rsidRPr="007C7099">
        <w:rPr>
          <w:rFonts w:ascii="Garamond" w:hAnsi="Garamond"/>
        </w:rPr>
        <w:t xml:space="preserve"> </w:t>
      </w:r>
      <w:r w:rsidR="00C540C3" w:rsidRPr="007C7099">
        <w:rPr>
          <w:rFonts w:ascii="Garamond" w:hAnsi="Garamond"/>
        </w:rPr>
        <w:t>pro minimálně tři různé rychlosti proudění</w:t>
      </w:r>
      <w:r w:rsidR="00F03BD2" w:rsidRPr="007C7099">
        <w:rPr>
          <w:rFonts w:ascii="Garamond" w:hAnsi="Garamond"/>
        </w:rPr>
        <w:t xml:space="preserve"> </w:t>
      </w:r>
      <w:r w:rsidR="003048EB" w:rsidRPr="007C7099">
        <w:rPr>
          <w:rFonts w:ascii="Garamond" w:hAnsi="Garamond"/>
        </w:rPr>
        <w:t xml:space="preserve">(subsonické až transsonické) </w:t>
      </w:r>
      <w:r w:rsidR="00F03BD2" w:rsidRPr="007C7099">
        <w:rPr>
          <w:rFonts w:ascii="Garamond" w:hAnsi="Garamond"/>
        </w:rPr>
        <w:t>na každém úhlu náběhu</w:t>
      </w:r>
      <w:r w:rsidR="00C540C3" w:rsidRPr="007C7099">
        <w:rPr>
          <w:rFonts w:ascii="Garamond" w:hAnsi="Garamond"/>
        </w:rPr>
        <w:t xml:space="preserve">; (první podmínky dodá </w:t>
      </w:r>
      <w:r w:rsidR="00636D34" w:rsidRPr="007C7099">
        <w:rPr>
          <w:rFonts w:ascii="Garamond" w:hAnsi="Garamond"/>
        </w:rPr>
        <w:t>Z</w:t>
      </w:r>
      <w:r w:rsidR="00C540C3" w:rsidRPr="007C7099">
        <w:rPr>
          <w:rFonts w:ascii="Garamond" w:hAnsi="Garamond"/>
        </w:rPr>
        <w:t xml:space="preserve">adavatel </w:t>
      </w:r>
      <w:r w:rsidR="004B4F03" w:rsidRPr="007C7099">
        <w:rPr>
          <w:rFonts w:ascii="Garamond" w:hAnsi="Garamond"/>
        </w:rPr>
        <w:t xml:space="preserve">do jednoho (1) měsíce od nabytí účinnosti této smlouvy </w:t>
      </w:r>
      <w:r w:rsidR="00C540C3" w:rsidRPr="007C7099">
        <w:rPr>
          <w:rFonts w:ascii="Garamond" w:hAnsi="Garamond"/>
        </w:rPr>
        <w:t>a</w:t>
      </w:r>
      <w:r w:rsidR="004B484A" w:rsidRPr="007C7099">
        <w:rPr>
          <w:rFonts w:ascii="Garamond" w:hAnsi="Garamond"/>
        </w:rPr>
        <w:t> </w:t>
      </w:r>
      <w:r w:rsidR="00C540C3" w:rsidRPr="007C7099">
        <w:rPr>
          <w:rFonts w:ascii="Garamond" w:hAnsi="Garamond"/>
        </w:rPr>
        <w:t xml:space="preserve">poslední nejpozději </w:t>
      </w:r>
      <w:r w:rsidR="004B4F03" w:rsidRPr="007C7099">
        <w:rPr>
          <w:rFonts w:ascii="Garamond" w:hAnsi="Garamond"/>
        </w:rPr>
        <w:t>šest (</w:t>
      </w:r>
      <w:r w:rsidR="00C540C3" w:rsidRPr="007C7099">
        <w:rPr>
          <w:rFonts w:ascii="Garamond" w:hAnsi="Garamond"/>
        </w:rPr>
        <w:t>6</w:t>
      </w:r>
      <w:r w:rsidR="004B4F03" w:rsidRPr="007C7099">
        <w:rPr>
          <w:rFonts w:ascii="Garamond" w:hAnsi="Garamond"/>
        </w:rPr>
        <w:t>)</w:t>
      </w:r>
      <w:r w:rsidR="00C540C3" w:rsidRPr="007C7099">
        <w:rPr>
          <w:rFonts w:ascii="Garamond" w:hAnsi="Garamond"/>
        </w:rPr>
        <w:t xml:space="preserve"> měsíců před koncem doby plnění)</w:t>
      </w:r>
      <w:r w:rsidRPr="007C7099">
        <w:rPr>
          <w:rFonts w:ascii="Garamond" w:hAnsi="Garamond"/>
        </w:rPr>
        <w:t>,</w:t>
      </w:r>
    </w:p>
    <w:p w14:paraId="1676247E" w14:textId="4CE59D39" w:rsidR="0001390D" w:rsidRPr="007C7099" w:rsidRDefault="0001390D" w:rsidP="00B26678">
      <w:pPr>
        <w:pStyle w:val="Odstavecseseznamem"/>
        <w:numPr>
          <w:ilvl w:val="0"/>
          <w:numId w:val="27"/>
        </w:numPr>
        <w:spacing w:before="120" w:after="120"/>
        <w:ind w:left="927"/>
        <w:jc w:val="both"/>
        <w:rPr>
          <w:rFonts w:ascii="Garamond" w:hAnsi="Garamond"/>
        </w:rPr>
      </w:pPr>
      <w:r w:rsidRPr="007C7099">
        <w:rPr>
          <w:rFonts w:ascii="Garamond" w:hAnsi="Garamond"/>
        </w:rPr>
        <w:t xml:space="preserve">minimální počet </w:t>
      </w:r>
      <w:r w:rsidR="000B4935" w:rsidRPr="007C7099">
        <w:rPr>
          <w:rFonts w:ascii="Garamond" w:hAnsi="Garamond"/>
        </w:rPr>
        <w:t xml:space="preserve">provedených výpočtů </w:t>
      </w:r>
      <w:r w:rsidR="00BC09BD" w:rsidRPr="007C7099">
        <w:rPr>
          <w:rFonts w:ascii="Garamond" w:hAnsi="Garamond"/>
        </w:rPr>
        <w:t>činní devět (9), tj. tři (</w:t>
      </w:r>
      <w:r w:rsidR="000B4935" w:rsidRPr="007C7099">
        <w:rPr>
          <w:rFonts w:ascii="Garamond" w:hAnsi="Garamond"/>
        </w:rPr>
        <w:t>3</w:t>
      </w:r>
      <w:r w:rsidR="00BC09BD" w:rsidRPr="007C7099">
        <w:rPr>
          <w:rFonts w:ascii="Garamond" w:hAnsi="Garamond"/>
        </w:rPr>
        <w:t>)</w:t>
      </w:r>
      <w:r w:rsidR="000B4935" w:rsidRPr="007C7099">
        <w:rPr>
          <w:rFonts w:ascii="Garamond" w:hAnsi="Garamond"/>
        </w:rPr>
        <w:t xml:space="preserve"> různé rychlosti proudění</w:t>
      </w:r>
      <w:r w:rsidR="00BC09BD" w:rsidRPr="007C7099">
        <w:rPr>
          <w:rFonts w:ascii="Garamond" w:hAnsi="Garamond"/>
        </w:rPr>
        <w:t xml:space="preserve"> na každém ze tří (3) úhlů náběhu</w:t>
      </w:r>
      <w:r w:rsidR="000B4935" w:rsidRPr="007C7099">
        <w:rPr>
          <w:rFonts w:ascii="Garamond" w:hAnsi="Garamond"/>
        </w:rPr>
        <w:t>,</w:t>
      </w:r>
    </w:p>
    <w:p w14:paraId="16172F40" w14:textId="19C2BF10" w:rsidR="00E34AA4" w:rsidRPr="00C540C3" w:rsidRDefault="00E34AA4" w:rsidP="00E34AA4">
      <w:pPr>
        <w:pStyle w:val="Odstavecseseznamem"/>
        <w:numPr>
          <w:ilvl w:val="0"/>
          <w:numId w:val="27"/>
        </w:numPr>
        <w:spacing w:before="120" w:after="120"/>
        <w:ind w:left="927"/>
        <w:jc w:val="both"/>
        <w:rPr>
          <w:rFonts w:ascii="Garamond" w:hAnsi="Garamond"/>
        </w:rPr>
      </w:pPr>
      <w:r w:rsidRPr="00C540C3">
        <w:rPr>
          <w:rFonts w:ascii="Garamond" w:hAnsi="Garamond"/>
        </w:rPr>
        <w:t>zhotovitel provede srovnání numerických výsledků s experimentálními daty, které bude zadavatel průběžně dodávat</w:t>
      </w:r>
      <w:r w:rsidR="00D823B9" w:rsidRPr="00C540C3">
        <w:rPr>
          <w:rFonts w:ascii="Garamond" w:hAnsi="Garamond"/>
        </w:rPr>
        <w:t xml:space="preserve"> (první </w:t>
      </w:r>
      <w:r w:rsidR="0001390D">
        <w:rPr>
          <w:rFonts w:ascii="Garamond" w:hAnsi="Garamond"/>
        </w:rPr>
        <w:t>data</w:t>
      </w:r>
      <w:r w:rsidR="0001390D" w:rsidRPr="00C540C3">
        <w:rPr>
          <w:rFonts w:ascii="Garamond" w:hAnsi="Garamond"/>
        </w:rPr>
        <w:t xml:space="preserve"> </w:t>
      </w:r>
      <w:r w:rsidR="00D823B9" w:rsidRPr="00C540C3">
        <w:rPr>
          <w:rFonts w:ascii="Garamond" w:hAnsi="Garamond"/>
        </w:rPr>
        <w:t xml:space="preserve">dodá </w:t>
      </w:r>
      <w:r w:rsidR="00636D34">
        <w:rPr>
          <w:rFonts w:ascii="Garamond" w:hAnsi="Garamond"/>
        </w:rPr>
        <w:t>Z</w:t>
      </w:r>
      <w:r w:rsidR="00D823B9" w:rsidRPr="00C540C3">
        <w:rPr>
          <w:rFonts w:ascii="Garamond" w:hAnsi="Garamond"/>
        </w:rPr>
        <w:t xml:space="preserve">adavatel </w:t>
      </w:r>
      <w:r w:rsidR="004B4F03">
        <w:rPr>
          <w:rFonts w:ascii="Garamond" w:hAnsi="Garamond"/>
        </w:rPr>
        <w:t>do jednoho (1)</w:t>
      </w:r>
      <w:r w:rsidR="004B4F03" w:rsidRPr="00C540C3">
        <w:rPr>
          <w:rFonts w:ascii="Garamond" w:hAnsi="Garamond"/>
        </w:rPr>
        <w:t xml:space="preserve"> měsíc</w:t>
      </w:r>
      <w:r w:rsidR="004B4F03">
        <w:rPr>
          <w:rFonts w:ascii="Garamond" w:hAnsi="Garamond"/>
        </w:rPr>
        <w:t>e</w:t>
      </w:r>
      <w:r w:rsidR="004B4F03" w:rsidRPr="00C540C3">
        <w:rPr>
          <w:rFonts w:ascii="Garamond" w:hAnsi="Garamond"/>
        </w:rPr>
        <w:t xml:space="preserve"> </w:t>
      </w:r>
      <w:r w:rsidR="004B4F03">
        <w:rPr>
          <w:rFonts w:ascii="Garamond" w:hAnsi="Garamond"/>
        </w:rPr>
        <w:t>od nabytí účinnosti této smlouvy</w:t>
      </w:r>
      <w:r w:rsidR="00D823B9" w:rsidRPr="00C540C3">
        <w:rPr>
          <w:rFonts w:ascii="Garamond" w:hAnsi="Garamond"/>
        </w:rPr>
        <w:t xml:space="preserve"> a poslední nejpozději </w:t>
      </w:r>
      <w:r w:rsidR="004B4F03">
        <w:rPr>
          <w:rFonts w:ascii="Garamond" w:hAnsi="Garamond"/>
        </w:rPr>
        <w:t>šest (</w:t>
      </w:r>
      <w:r w:rsidR="00D823B9" w:rsidRPr="00C540C3">
        <w:rPr>
          <w:rFonts w:ascii="Garamond" w:hAnsi="Garamond"/>
        </w:rPr>
        <w:t>6</w:t>
      </w:r>
      <w:r w:rsidR="004B4F03">
        <w:rPr>
          <w:rFonts w:ascii="Garamond" w:hAnsi="Garamond"/>
        </w:rPr>
        <w:t>)</w:t>
      </w:r>
      <w:r w:rsidR="00D823B9" w:rsidRPr="00C540C3">
        <w:rPr>
          <w:rFonts w:ascii="Garamond" w:hAnsi="Garamond"/>
        </w:rPr>
        <w:t xml:space="preserve"> měsíců před koncem doby plnění)</w:t>
      </w:r>
      <w:r w:rsidRPr="00C540C3">
        <w:rPr>
          <w:rFonts w:ascii="Garamond" w:hAnsi="Garamond"/>
        </w:rPr>
        <w:t>.</w:t>
      </w:r>
    </w:p>
    <w:p w14:paraId="3A4504EE" w14:textId="74E9903B" w:rsidR="003F7B6F" w:rsidRPr="00852741" w:rsidRDefault="00B66309" w:rsidP="001070C0">
      <w:pPr>
        <w:numPr>
          <w:ilvl w:val="1"/>
          <w:numId w:val="41"/>
        </w:numPr>
        <w:spacing w:before="120" w:after="120"/>
        <w:ind w:left="567" w:hanging="567"/>
        <w:jc w:val="both"/>
        <w:rPr>
          <w:rFonts w:ascii="Garamond" w:hAnsi="Garamond"/>
        </w:rPr>
      </w:pPr>
      <w:r w:rsidRPr="00852741">
        <w:rPr>
          <w:rFonts w:ascii="Garamond" w:hAnsi="Garamond"/>
        </w:rPr>
        <w:t xml:space="preserve">Zhotovitel se touto smlouvou zavazuje provést výše popsané dílo v souladu </w:t>
      </w:r>
      <w:r w:rsidR="003C45E1">
        <w:rPr>
          <w:rFonts w:ascii="Garamond" w:hAnsi="Garamond"/>
        </w:rPr>
        <w:t xml:space="preserve">se zadávacími podmínkami </w:t>
      </w:r>
      <w:r w:rsidR="004B484A">
        <w:rPr>
          <w:rFonts w:ascii="Garamond" w:hAnsi="Garamond"/>
        </w:rPr>
        <w:t xml:space="preserve">Poptávkového </w:t>
      </w:r>
      <w:r w:rsidR="003C45E1">
        <w:rPr>
          <w:rFonts w:ascii="Garamond" w:hAnsi="Garamond"/>
        </w:rPr>
        <w:t>řízení</w:t>
      </w:r>
      <w:r w:rsidRPr="00852741">
        <w:rPr>
          <w:rFonts w:ascii="Garamond" w:hAnsi="Garamond"/>
        </w:rPr>
        <w:t xml:space="preserve"> </w:t>
      </w:r>
      <w:r w:rsidR="003C45E1">
        <w:rPr>
          <w:rFonts w:ascii="Garamond" w:hAnsi="Garamond"/>
        </w:rPr>
        <w:t xml:space="preserve">a </w:t>
      </w:r>
      <w:r w:rsidRPr="00852741">
        <w:rPr>
          <w:rFonts w:ascii="Garamond" w:hAnsi="Garamond"/>
        </w:rPr>
        <w:t>za dodržení podmínek dále uvedených v této smlouvě.</w:t>
      </w:r>
    </w:p>
    <w:p w14:paraId="04DB02B8" w14:textId="77777777" w:rsidR="007A5B26" w:rsidRPr="00852741" w:rsidRDefault="007A5B26" w:rsidP="007A5B26">
      <w:pPr>
        <w:numPr>
          <w:ilvl w:val="1"/>
          <w:numId w:val="41"/>
        </w:numPr>
        <w:spacing w:before="120" w:after="120"/>
        <w:ind w:left="567" w:hanging="567"/>
        <w:jc w:val="both"/>
        <w:rPr>
          <w:rFonts w:ascii="Garamond" w:hAnsi="Garamond"/>
        </w:rPr>
      </w:pPr>
      <w:r w:rsidRPr="00852741">
        <w:rPr>
          <w:rFonts w:ascii="Garamond" w:hAnsi="Garamond"/>
        </w:rPr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14:paraId="610401AB" w14:textId="23161FAF" w:rsidR="003F7B6F" w:rsidRPr="00852741" w:rsidRDefault="003F7B6F" w:rsidP="001070C0">
      <w:pPr>
        <w:numPr>
          <w:ilvl w:val="1"/>
          <w:numId w:val="41"/>
        </w:numPr>
        <w:spacing w:before="120" w:after="120"/>
        <w:ind w:left="567" w:hanging="567"/>
        <w:jc w:val="both"/>
        <w:rPr>
          <w:rFonts w:ascii="Garamond" w:hAnsi="Garamond"/>
        </w:rPr>
      </w:pPr>
      <w:r w:rsidRPr="00852741">
        <w:rPr>
          <w:rFonts w:ascii="Garamond" w:hAnsi="Garamond"/>
        </w:rPr>
        <w:t xml:space="preserve">Pro odstranění pochybností se stanoví, že </w:t>
      </w:r>
      <w:r w:rsidR="00966C5B">
        <w:rPr>
          <w:rFonts w:ascii="Garamond" w:hAnsi="Garamond"/>
        </w:rPr>
        <w:t>Z</w:t>
      </w:r>
      <w:r w:rsidRPr="00852741">
        <w:rPr>
          <w:rFonts w:ascii="Garamond" w:hAnsi="Garamond"/>
        </w:rPr>
        <w:t xml:space="preserve">hotovitel je povinen provést i veškeré další v této smlouvě výslovně neuvedené činnosti, bude-li jejich provedení nutné, obvyklé či spravedlivě </w:t>
      </w:r>
      <w:r w:rsidR="00636D34">
        <w:rPr>
          <w:rFonts w:ascii="Garamond" w:hAnsi="Garamond"/>
        </w:rPr>
        <w:t>O</w:t>
      </w:r>
      <w:r w:rsidRPr="00852741">
        <w:rPr>
          <w:rFonts w:ascii="Garamond" w:hAnsi="Garamond"/>
        </w:rPr>
        <w:t xml:space="preserve">bjednatelem očekávané a </w:t>
      </w:r>
      <w:r w:rsidR="00966C5B">
        <w:rPr>
          <w:rFonts w:ascii="Garamond" w:hAnsi="Garamond"/>
        </w:rPr>
        <w:t>Z</w:t>
      </w:r>
      <w:r w:rsidRPr="00852741">
        <w:rPr>
          <w:rFonts w:ascii="Garamond" w:hAnsi="Garamond"/>
        </w:rPr>
        <w:t>hotovitel jejich provedení měl či mohl předvídat. Provedení taktových činností nemá vliv na cenu za dílo uvedenou v této smlouvě.</w:t>
      </w:r>
    </w:p>
    <w:p w14:paraId="71C0D921" w14:textId="77777777" w:rsidR="00A4089E" w:rsidRPr="00852741" w:rsidRDefault="00A4089E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 xml:space="preserve">Doba plnění </w:t>
      </w:r>
    </w:p>
    <w:p w14:paraId="5E48FDC4" w14:textId="429E2054" w:rsidR="00657025" w:rsidRDefault="00A4089E" w:rsidP="00657025">
      <w:pPr>
        <w:numPr>
          <w:ilvl w:val="1"/>
          <w:numId w:val="41"/>
        </w:numPr>
        <w:spacing w:before="120" w:after="120"/>
        <w:ind w:left="567" w:hanging="567"/>
        <w:jc w:val="both"/>
        <w:rPr>
          <w:rFonts w:ascii="Garamond" w:hAnsi="Garamond"/>
        </w:rPr>
      </w:pPr>
      <w:r w:rsidRPr="00852741">
        <w:rPr>
          <w:rFonts w:ascii="Garamond" w:hAnsi="Garamond"/>
        </w:rPr>
        <w:t xml:space="preserve">Zhotovitel se zavazuje provést </w:t>
      </w:r>
      <w:r w:rsidR="006C49C4">
        <w:rPr>
          <w:rFonts w:ascii="Garamond" w:hAnsi="Garamond"/>
        </w:rPr>
        <w:t xml:space="preserve">dílo </w:t>
      </w:r>
      <w:r w:rsidRPr="00852741">
        <w:rPr>
          <w:rFonts w:ascii="Garamond" w:hAnsi="Garamond"/>
        </w:rPr>
        <w:t xml:space="preserve">nejpozději do </w:t>
      </w:r>
      <w:r w:rsidR="00EE02E6">
        <w:rPr>
          <w:rFonts w:ascii="Garamond" w:hAnsi="Garamond"/>
        </w:rPr>
        <w:t>15</w:t>
      </w:r>
      <w:r w:rsidR="007E47AB" w:rsidRPr="00852741">
        <w:rPr>
          <w:rFonts w:ascii="Garamond" w:hAnsi="Garamond"/>
        </w:rPr>
        <w:t>. 1</w:t>
      </w:r>
      <w:r w:rsidR="00EE02E6">
        <w:rPr>
          <w:rFonts w:ascii="Garamond" w:hAnsi="Garamond"/>
        </w:rPr>
        <w:t>2</w:t>
      </w:r>
      <w:r w:rsidR="007E47AB" w:rsidRPr="00852741">
        <w:rPr>
          <w:rFonts w:ascii="Garamond" w:hAnsi="Garamond"/>
        </w:rPr>
        <w:t>. 20</w:t>
      </w:r>
      <w:r w:rsidR="00EE02E6">
        <w:rPr>
          <w:rFonts w:ascii="Garamond" w:hAnsi="Garamond"/>
        </w:rPr>
        <w:t>2</w:t>
      </w:r>
      <w:r w:rsidR="00653E6C">
        <w:rPr>
          <w:rFonts w:ascii="Garamond" w:hAnsi="Garamond"/>
        </w:rPr>
        <w:t>5</w:t>
      </w:r>
      <w:r w:rsidR="00657025">
        <w:rPr>
          <w:rFonts w:ascii="Garamond" w:hAnsi="Garamond"/>
        </w:rPr>
        <w:t>.</w:t>
      </w:r>
    </w:p>
    <w:p w14:paraId="0E56C94B" w14:textId="58794B5C" w:rsidR="00A4089E" w:rsidRPr="00852741" w:rsidRDefault="00657025" w:rsidP="001070C0">
      <w:pPr>
        <w:numPr>
          <w:ilvl w:val="1"/>
          <w:numId w:val="41"/>
        </w:num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se zavazuje provedené dílo </w:t>
      </w:r>
      <w:r w:rsidR="004B4F03">
        <w:rPr>
          <w:rFonts w:ascii="Garamond" w:hAnsi="Garamond"/>
        </w:rPr>
        <w:t xml:space="preserve">(jeho jednotlivé části) </w:t>
      </w:r>
      <w:r w:rsidR="00B652D8">
        <w:rPr>
          <w:rFonts w:ascii="Garamond" w:hAnsi="Garamond"/>
        </w:rPr>
        <w:t>vyfakturov</w:t>
      </w:r>
      <w:r>
        <w:rPr>
          <w:rFonts w:ascii="Garamond" w:hAnsi="Garamond"/>
        </w:rPr>
        <w:t>at</w:t>
      </w:r>
      <w:r w:rsidR="00C85BAA">
        <w:rPr>
          <w:rFonts w:ascii="Garamond" w:hAnsi="Garamond"/>
        </w:rPr>
        <w:t xml:space="preserve"> (viz </w:t>
      </w:r>
      <w:r w:rsidR="007C7099">
        <w:rPr>
          <w:rFonts w:ascii="Garamond" w:hAnsi="Garamond"/>
        </w:rPr>
        <w:t>čl.</w:t>
      </w:r>
      <w:r w:rsidR="00C85BAA">
        <w:rPr>
          <w:rFonts w:ascii="Garamond" w:hAnsi="Garamond"/>
        </w:rPr>
        <w:t xml:space="preserve"> 6.2</w:t>
      </w:r>
      <w:r w:rsidR="00893CDA">
        <w:rPr>
          <w:rFonts w:ascii="Garamond" w:hAnsi="Garamond"/>
        </w:rPr>
        <w:t xml:space="preserve"> a zejm. čl. 9.5 této smlouvy</w:t>
      </w:r>
      <w:r w:rsidR="00C85BAA">
        <w:rPr>
          <w:rFonts w:ascii="Garamond" w:hAnsi="Garamond"/>
        </w:rPr>
        <w:t>)</w:t>
      </w:r>
      <w:r>
        <w:rPr>
          <w:rFonts w:ascii="Garamond" w:hAnsi="Garamond"/>
        </w:rPr>
        <w:t xml:space="preserve">, resp. doručit </w:t>
      </w:r>
      <w:r w:rsidR="00893CDA">
        <w:rPr>
          <w:rFonts w:ascii="Garamond" w:hAnsi="Garamond"/>
        </w:rPr>
        <w:t xml:space="preserve">poslední </w:t>
      </w:r>
      <w:r>
        <w:rPr>
          <w:rFonts w:ascii="Garamond" w:hAnsi="Garamond"/>
        </w:rPr>
        <w:t xml:space="preserve">fakturu </w:t>
      </w:r>
      <w:r w:rsidR="00966C5B">
        <w:rPr>
          <w:rFonts w:ascii="Garamond" w:hAnsi="Garamond"/>
        </w:rPr>
        <w:t>O</w:t>
      </w:r>
      <w:r>
        <w:rPr>
          <w:rFonts w:ascii="Garamond" w:hAnsi="Garamond"/>
        </w:rPr>
        <w:t xml:space="preserve">bjednateli nejpozději </w:t>
      </w:r>
      <w:r w:rsidR="00B652D8">
        <w:rPr>
          <w:rFonts w:ascii="Garamond" w:hAnsi="Garamond"/>
        </w:rPr>
        <w:t>do 31. 12. 202</w:t>
      </w:r>
      <w:r w:rsidR="00653E6C">
        <w:rPr>
          <w:rFonts w:ascii="Garamond" w:hAnsi="Garamond"/>
        </w:rPr>
        <w:t>5</w:t>
      </w:r>
      <w:r w:rsidR="003C45E1">
        <w:rPr>
          <w:rFonts w:ascii="Garamond" w:hAnsi="Garamond"/>
        </w:rPr>
        <w:t>.</w:t>
      </w:r>
    </w:p>
    <w:p w14:paraId="3274F0ED" w14:textId="77777777" w:rsidR="00F17A16" w:rsidRPr="00852741" w:rsidRDefault="00F17A16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Práva a povinnosti smluvních stran</w:t>
      </w:r>
    </w:p>
    <w:p w14:paraId="651AB73F" w14:textId="0FE24AD2" w:rsidR="00213B84" w:rsidRDefault="00213B84" w:rsidP="00487BE1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>
        <w:rPr>
          <w:rFonts w:ascii="Garamond" w:hAnsi="Garamond"/>
        </w:rPr>
        <w:t>Zhotovitel je povinen provádět násl. části díla:</w:t>
      </w:r>
    </w:p>
    <w:p w14:paraId="3CE0D29C" w14:textId="79FC26A1" w:rsidR="00213B84" w:rsidRDefault="00EB5952" w:rsidP="00213B84">
      <w:pPr>
        <w:pStyle w:val="Zkladntextodsazen2"/>
        <w:numPr>
          <w:ilvl w:val="0"/>
          <w:numId w:val="47"/>
        </w:numPr>
        <w:spacing w:before="120" w:after="120"/>
        <w:ind w:left="851" w:hanging="284"/>
        <w:rPr>
          <w:rFonts w:ascii="Garamond" w:hAnsi="Garamond"/>
        </w:rPr>
      </w:pPr>
      <w:r>
        <w:rPr>
          <w:rFonts w:ascii="Garamond" w:hAnsi="Garamond"/>
        </w:rPr>
        <w:t>provedení numerických simulací a</w:t>
      </w:r>
    </w:p>
    <w:p w14:paraId="76B47471" w14:textId="64BD94CA" w:rsidR="00213B84" w:rsidRDefault="00EB5952" w:rsidP="00213B84">
      <w:pPr>
        <w:pStyle w:val="Zkladntextodsazen2"/>
        <w:numPr>
          <w:ilvl w:val="0"/>
          <w:numId w:val="47"/>
        </w:numPr>
        <w:spacing w:before="120" w:after="120"/>
        <w:ind w:left="851" w:hanging="284"/>
        <w:rPr>
          <w:rFonts w:ascii="Garamond" w:hAnsi="Garamond"/>
        </w:rPr>
      </w:pPr>
      <w:r>
        <w:rPr>
          <w:rFonts w:ascii="Garamond" w:hAnsi="Garamond"/>
        </w:rPr>
        <w:t>vyhodnocení výsledků a srovnání s měřením poskytnutým Objednatelem</w:t>
      </w:r>
    </w:p>
    <w:p w14:paraId="5926A19C" w14:textId="2383807A" w:rsidR="00213B84" w:rsidRPr="00487BE1" w:rsidRDefault="00213B84" w:rsidP="00213B84">
      <w:pPr>
        <w:pStyle w:val="Zkladntextodsazen2"/>
        <w:spacing w:before="120" w:after="120"/>
        <w:ind w:left="567" w:firstLine="0"/>
        <w:rPr>
          <w:rFonts w:ascii="Garamond" w:hAnsi="Garamond"/>
        </w:rPr>
      </w:pPr>
      <w:r>
        <w:rPr>
          <w:rFonts w:ascii="Garamond" w:hAnsi="Garamond"/>
        </w:rPr>
        <w:t>výhradně prostřednictvím osob, kterými v </w:t>
      </w:r>
      <w:r w:rsidR="004B4F03">
        <w:rPr>
          <w:rFonts w:ascii="Garamond" w:hAnsi="Garamond"/>
        </w:rPr>
        <w:t>Poptávkovém</w:t>
      </w:r>
      <w:r>
        <w:rPr>
          <w:rFonts w:ascii="Garamond" w:hAnsi="Garamond"/>
        </w:rPr>
        <w:t xml:space="preserve"> řízení pro účely hodnocení prokazoval údaj o počtu odborných publikací. Jinými osobami lze v tomto článku specifikované části díla provádět pouze pokud Zhotovitel prokáže Objednateli, že taková jiná osoba má min. stejný počet odborných publikací s obdobným tématem jako osoba, která má být nahrazena.</w:t>
      </w:r>
    </w:p>
    <w:p w14:paraId="2D7F9720" w14:textId="77777777" w:rsidR="00F17A16" w:rsidRPr="00852741" w:rsidRDefault="00F17A16" w:rsidP="001070C0">
      <w:pPr>
        <w:pStyle w:val="Zkladntextodsazen2"/>
        <w:numPr>
          <w:ilvl w:val="1"/>
          <w:numId w:val="41"/>
        </w:numPr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>Zhotovitel se zavazuje opatřit vš</w:t>
      </w:r>
      <w:r w:rsidR="000457A1" w:rsidRPr="00852741">
        <w:rPr>
          <w:rFonts w:ascii="Garamond" w:hAnsi="Garamond"/>
        </w:rPr>
        <w:t>e, co je zapotřebí k provedení d</w:t>
      </w:r>
      <w:r w:rsidRPr="00852741">
        <w:rPr>
          <w:rFonts w:ascii="Garamond" w:hAnsi="Garamond"/>
        </w:rPr>
        <w:t xml:space="preserve">íla podle této </w:t>
      </w:r>
      <w:r w:rsidR="006C49C4">
        <w:rPr>
          <w:rFonts w:ascii="Garamond" w:hAnsi="Garamond"/>
        </w:rPr>
        <w:t>s</w:t>
      </w:r>
      <w:r w:rsidRPr="00852741">
        <w:rPr>
          <w:rFonts w:ascii="Garamond" w:hAnsi="Garamond"/>
        </w:rPr>
        <w:t>mlouvy.</w:t>
      </w:r>
    </w:p>
    <w:p w14:paraId="12D5833D" w14:textId="77777777" w:rsidR="00F17A16" w:rsidRPr="00852741" w:rsidRDefault="00F17A1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>Smluvní strany navzájem jsou si povinny poskytnout veškerou součinnost potřebnou k provedení díla.</w:t>
      </w:r>
    </w:p>
    <w:p w14:paraId="2418821F" w14:textId="166E0D5F" w:rsidR="00F17A16" w:rsidRDefault="00F17A1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lastRenderedPageBreak/>
        <w:t xml:space="preserve">Objednatel je oprávněn v průběhu provádění díla kontrolovat průběžný postup prací na díle. Zhotovitel je povinen na výzvu </w:t>
      </w:r>
      <w:r w:rsidR="00966C5B">
        <w:rPr>
          <w:rFonts w:ascii="Garamond" w:hAnsi="Garamond"/>
        </w:rPr>
        <w:t>O</w:t>
      </w:r>
      <w:r w:rsidRPr="00852741">
        <w:rPr>
          <w:rFonts w:ascii="Garamond" w:hAnsi="Garamond"/>
        </w:rPr>
        <w:t xml:space="preserve">bjednatele tuto součinnost umožnit. </w:t>
      </w:r>
    </w:p>
    <w:p w14:paraId="5B449343" w14:textId="42D8A66D" w:rsidR="00A06FB4" w:rsidRPr="00852741" w:rsidRDefault="00A06FB4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Objednatel </w:t>
      </w:r>
      <w:r>
        <w:rPr>
          <w:rFonts w:ascii="Garamond" w:hAnsi="Garamond"/>
        </w:rPr>
        <w:t xml:space="preserve">je oprávněn </w:t>
      </w:r>
      <w:r w:rsidRPr="00852741">
        <w:rPr>
          <w:rFonts w:ascii="Garamond" w:hAnsi="Garamond"/>
        </w:rPr>
        <w:t>požad</w:t>
      </w:r>
      <w:r>
        <w:rPr>
          <w:rFonts w:ascii="Garamond" w:hAnsi="Garamond"/>
        </w:rPr>
        <w:t>ovat</w:t>
      </w:r>
      <w:r w:rsidRPr="00852741">
        <w:rPr>
          <w:rFonts w:ascii="Garamond" w:hAnsi="Garamond"/>
        </w:rPr>
        <w:t xml:space="preserve"> schůzky s</w:t>
      </w:r>
      <w:r w:rsidR="00A43632">
        <w:rPr>
          <w:rFonts w:ascii="Garamond" w:hAnsi="Garamond"/>
        </w:rPr>
        <w:t>e</w:t>
      </w:r>
      <w:r w:rsidRPr="00852741">
        <w:rPr>
          <w:rFonts w:ascii="Garamond" w:hAnsi="Garamond"/>
        </w:rPr>
        <w:t> </w:t>
      </w:r>
      <w:r w:rsidR="00966C5B">
        <w:rPr>
          <w:rFonts w:ascii="Garamond" w:hAnsi="Garamond"/>
        </w:rPr>
        <w:t>Z</w:t>
      </w:r>
      <w:r w:rsidR="006C49C4">
        <w:rPr>
          <w:rFonts w:ascii="Garamond" w:hAnsi="Garamond"/>
        </w:rPr>
        <w:t>hotovitelem</w:t>
      </w:r>
      <w:r w:rsidRPr="00852741">
        <w:rPr>
          <w:rFonts w:ascii="Garamond" w:hAnsi="Garamond"/>
        </w:rPr>
        <w:t xml:space="preserve"> ohledně plnění díla dle potřeby, avšak minimálně jednou za tři měsíce. Postup plnění bude také </w:t>
      </w:r>
      <w:r w:rsidR="006C49C4">
        <w:rPr>
          <w:rFonts w:ascii="Garamond" w:hAnsi="Garamond"/>
        </w:rPr>
        <w:t>kontrolován a </w:t>
      </w:r>
      <w:r w:rsidRPr="00852741">
        <w:rPr>
          <w:rFonts w:ascii="Garamond" w:hAnsi="Garamond"/>
        </w:rPr>
        <w:t>upřesňován pomocí zápisů ze schůzek.</w:t>
      </w:r>
    </w:p>
    <w:p w14:paraId="70D24D6D" w14:textId="77777777" w:rsidR="00F17A16" w:rsidRPr="00852741" w:rsidRDefault="00F17A16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Převzetí a předání díla</w:t>
      </w:r>
    </w:p>
    <w:p w14:paraId="4EF13181" w14:textId="52732381" w:rsidR="001A4A71" w:rsidRPr="00852741" w:rsidRDefault="001A4A71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>
        <w:rPr>
          <w:rFonts w:ascii="Garamond" w:hAnsi="Garamond"/>
        </w:rPr>
        <w:t>Objednatel není povinen převzít dílo vykazující vady či nedodělky.</w:t>
      </w:r>
    </w:p>
    <w:p w14:paraId="1604F2B7" w14:textId="149329C1" w:rsidR="001A4A71" w:rsidRDefault="001A4A71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164AEA">
        <w:rPr>
          <w:rFonts w:ascii="Garamond" w:hAnsi="Garamond"/>
        </w:rPr>
        <w:t xml:space="preserve">K </w:t>
      </w:r>
      <w:r w:rsidRPr="001A4A71">
        <w:rPr>
          <w:rFonts w:ascii="Garamond" w:hAnsi="Garamond"/>
        </w:rPr>
        <w:t>předání</w:t>
      </w:r>
      <w:r w:rsidRPr="00164AEA">
        <w:rPr>
          <w:rFonts w:ascii="Garamond" w:hAnsi="Garamond"/>
        </w:rPr>
        <w:t xml:space="preserve"> díla bude </w:t>
      </w:r>
      <w:r w:rsidR="00966C5B">
        <w:rPr>
          <w:rFonts w:ascii="Garamond" w:hAnsi="Garamond"/>
        </w:rPr>
        <w:t>Z</w:t>
      </w:r>
      <w:r w:rsidRPr="00164AEA">
        <w:rPr>
          <w:rFonts w:ascii="Garamond" w:hAnsi="Garamond"/>
        </w:rPr>
        <w:t xml:space="preserve">hotovitelem připraven předávací protokol, který po jeho odsouhlasení podepíší zástupci obou smluvních stran. Převezme-li </w:t>
      </w:r>
      <w:r w:rsidR="00966C5B">
        <w:rPr>
          <w:rFonts w:ascii="Garamond" w:hAnsi="Garamond"/>
        </w:rPr>
        <w:t>O</w:t>
      </w:r>
      <w:r w:rsidRPr="00164AEA">
        <w:rPr>
          <w:rFonts w:ascii="Garamond" w:hAnsi="Garamond"/>
        </w:rPr>
        <w:t xml:space="preserve">bjednatel dílo s vadami či nedodělky, budou tyto vady či nedodělky uvedeny v předávacím protokolu včetně termínu, v němž </w:t>
      </w:r>
      <w:r w:rsidR="00966C5B">
        <w:rPr>
          <w:rFonts w:ascii="Garamond" w:hAnsi="Garamond"/>
        </w:rPr>
        <w:t>O</w:t>
      </w:r>
      <w:r w:rsidRPr="00164AEA">
        <w:rPr>
          <w:rFonts w:ascii="Garamond" w:hAnsi="Garamond"/>
        </w:rPr>
        <w:t>bjednatel požaduje jejich odstranění.</w:t>
      </w:r>
    </w:p>
    <w:p w14:paraId="56E00995" w14:textId="77777777" w:rsidR="003F7B6F" w:rsidRDefault="00F17A1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>Osob</w:t>
      </w:r>
      <w:r w:rsidR="003C45E1">
        <w:rPr>
          <w:rFonts w:ascii="Garamond" w:hAnsi="Garamond"/>
        </w:rPr>
        <w:t>ami oprávněnými k podpisu předávacího protokolu jsou kontaktní osoby smluvních stran.</w:t>
      </w:r>
    </w:p>
    <w:p w14:paraId="6BDC6E52" w14:textId="2A4B0E8F" w:rsidR="008431C7" w:rsidRPr="00852741" w:rsidRDefault="008431C7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>
        <w:rPr>
          <w:rFonts w:ascii="Garamond" w:hAnsi="Garamond"/>
        </w:rPr>
        <w:t xml:space="preserve">Změna </w:t>
      </w:r>
      <w:r w:rsidR="003C45E1">
        <w:rPr>
          <w:rFonts w:ascii="Garamond" w:hAnsi="Garamond"/>
        </w:rPr>
        <w:t xml:space="preserve">kontaktních osob </w:t>
      </w:r>
      <w:r>
        <w:rPr>
          <w:rFonts w:ascii="Garamond" w:hAnsi="Garamond"/>
        </w:rPr>
        <w:t>musí být oznámena druhé smluvní straně písemně, přičemž je účinná okamžikem doručení tohoto oznámení.</w:t>
      </w:r>
    </w:p>
    <w:p w14:paraId="02812DCA" w14:textId="77777777" w:rsidR="00F17A16" w:rsidRPr="00852741" w:rsidRDefault="00F17A1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Místem převzetí díla je </w:t>
      </w:r>
      <w:r w:rsidR="00332474" w:rsidRPr="00852741">
        <w:rPr>
          <w:rFonts w:ascii="Garamond" w:hAnsi="Garamond"/>
        </w:rPr>
        <w:t>Západočeská univerzita v Plzni, Fakulta strojní</w:t>
      </w:r>
      <w:r w:rsidR="003C45E1">
        <w:rPr>
          <w:rFonts w:ascii="Garamond" w:hAnsi="Garamond"/>
        </w:rPr>
        <w:t>,</w:t>
      </w:r>
      <w:r w:rsidR="00332474" w:rsidRPr="00852741">
        <w:rPr>
          <w:rFonts w:ascii="Garamond" w:hAnsi="Garamond"/>
        </w:rPr>
        <w:t xml:space="preserve"> Katedra energetických strojů a zařízení, Univerzitní ul., orientační číslo 22, </w:t>
      </w:r>
      <w:r w:rsidR="008431C7">
        <w:rPr>
          <w:rFonts w:ascii="Garamond" w:hAnsi="Garamond"/>
        </w:rPr>
        <w:t>301 00</w:t>
      </w:r>
      <w:r w:rsidR="00332474" w:rsidRPr="00852741">
        <w:rPr>
          <w:rFonts w:ascii="Garamond" w:hAnsi="Garamond"/>
        </w:rPr>
        <w:t xml:space="preserve"> Plzeň, Česká republika. Výsledky budou předány formou prezentace výsledků, dále bude předána kompletní závěrečná zpráva včetně veškerých dat dodaných v elektronické podobě na nosiči dle domluvy.</w:t>
      </w:r>
    </w:p>
    <w:p w14:paraId="30C6445F" w14:textId="77777777" w:rsidR="00F17A16" w:rsidRPr="00852741" w:rsidRDefault="00F17A16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Vlastnické právo a nebezpečí škody na díle</w:t>
      </w:r>
    </w:p>
    <w:p w14:paraId="4139CDE0" w14:textId="70B62501" w:rsidR="003F7B6F" w:rsidRPr="00852741" w:rsidRDefault="00F17A1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Vlastníkem díla je od počátku zahájení plnění </w:t>
      </w:r>
      <w:r w:rsidR="00636D34">
        <w:rPr>
          <w:rFonts w:ascii="Garamond" w:hAnsi="Garamond"/>
        </w:rPr>
        <w:t>O</w:t>
      </w:r>
      <w:r w:rsidRPr="00852741">
        <w:rPr>
          <w:rFonts w:ascii="Garamond" w:hAnsi="Garamond"/>
        </w:rPr>
        <w:t>bjednatel.</w:t>
      </w:r>
    </w:p>
    <w:p w14:paraId="619BE14A" w14:textId="7537DA84" w:rsidR="00F17A16" w:rsidRPr="00852741" w:rsidRDefault="00F17A1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Nebezpečí škody na zhotoveném díle nese od uzavření smlouvy do doby předání řádně provedeného díla </w:t>
      </w:r>
      <w:r w:rsidR="00636D34">
        <w:rPr>
          <w:rFonts w:ascii="Garamond" w:hAnsi="Garamond"/>
        </w:rPr>
        <w:t>Z</w:t>
      </w:r>
      <w:r w:rsidRPr="00852741">
        <w:rPr>
          <w:rFonts w:ascii="Garamond" w:hAnsi="Garamond"/>
        </w:rPr>
        <w:t>hotovitel. Objednatel nese nebezpečí škody na zhotoveném díle ode dne, kdy převezme dílo.</w:t>
      </w:r>
    </w:p>
    <w:p w14:paraId="341EC8B2" w14:textId="77777777" w:rsidR="00A4089E" w:rsidRPr="00852741" w:rsidRDefault="00A4089E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Cena za dílo a platební podmínky</w:t>
      </w:r>
    </w:p>
    <w:p w14:paraId="1C063553" w14:textId="5E62CF75" w:rsidR="00487BE1" w:rsidRPr="007C7099" w:rsidRDefault="00487BE1" w:rsidP="00487BE1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487BE1">
        <w:rPr>
          <w:rFonts w:ascii="Garamond" w:hAnsi="Garamond"/>
        </w:rPr>
        <w:t xml:space="preserve">Cena za řádně a včas dokončené dílo byla stanovena na základě nabídky </w:t>
      </w:r>
      <w:r w:rsidR="00966C5B">
        <w:rPr>
          <w:rFonts w:ascii="Garamond" w:hAnsi="Garamond"/>
        </w:rPr>
        <w:t>Z</w:t>
      </w:r>
      <w:r w:rsidRPr="00487BE1">
        <w:rPr>
          <w:rFonts w:ascii="Garamond" w:hAnsi="Garamond"/>
        </w:rPr>
        <w:t xml:space="preserve">hotovitele </w:t>
      </w:r>
      <w:r w:rsidRPr="007C7099">
        <w:rPr>
          <w:rFonts w:ascii="Garamond" w:hAnsi="Garamond"/>
        </w:rPr>
        <w:t>v </w:t>
      </w:r>
      <w:r w:rsidR="00966C5B" w:rsidRPr="007C7099">
        <w:rPr>
          <w:rFonts w:ascii="Garamond" w:hAnsi="Garamond"/>
        </w:rPr>
        <w:t>Poptávkovém</w:t>
      </w:r>
      <w:r w:rsidRPr="007C7099">
        <w:rPr>
          <w:rFonts w:ascii="Garamond" w:hAnsi="Garamond"/>
        </w:rPr>
        <w:t xml:space="preserve"> řízení a činí celkem: </w:t>
      </w:r>
      <w:r w:rsidR="00BF74A3">
        <w:rPr>
          <w:rFonts w:ascii="Garamond" w:hAnsi="Garamond"/>
        </w:rPr>
        <w:t>1 157 000,-</w:t>
      </w:r>
      <w:r w:rsidRPr="007C7099">
        <w:rPr>
          <w:rFonts w:ascii="Garamond" w:hAnsi="Garamond"/>
        </w:rPr>
        <w:t xml:space="preserve"> Kč bez DPH (dále jen „cena díla“).</w:t>
      </w:r>
    </w:p>
    <w:p w14:paraId="3D8E3ABD" w14:textId="20E87CA3" w:rsidR="00416DF3" w:rsidRPr="007C7099" w:rsidRDefault="00653E6C" w:rsidP="00487BE1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7C7099">
        <w:rPr>
          <w:rFonts w:ascii="Garamond" w:hAnsi="Garamond"/>
        </w:rPr>
        <w:t xml:space="preserve">Zhotovitel </w:t>
      </w:r>
      <w:r w:rsidR="00BC09BD" w:rsidRPr="007C7099">
        <w:rPr>
          <w:rFonts w:ascii="Garamond" w:hAnsi="Garamond"/>
        </w:rPr>
        <w:t>může</w:t>
      </w:r>
      <w:r w:rsidRPr="007C7099">
        <w:rPr>
          <w:rFonts w:ascii="Garamond" w:hAnsi="Garamond"/>
        </w:rPr>
        <w:t xml:space="preserve"> fakturovat na konci </w:t>
      </w:r>
      <w:r w:rsidR="00416DF3" w:rsidRPr="007C7099">
        <w:rPr>
          <w:rFonts w:ascii="Garamond" w:hAnsi="Garamond"/>
        </w:rPr>
        <w:t xml:space="preserve">každého roku </w:t>
      </w:r>
      <w:r w:rsidR="007C7099">
        <w:rPr>
          <w:rFonts w:ascii="Garamond" w:hAnsi="Garamond"/>
        </w:rPr>
        <w:t xml:space="preserve">(tj. vždy </w:t>
      </w:r>
      <w:r w:rsidR="00893CDA">
        <w:rPr>
          <w:rFonts w:ascii="Garamond" w:hAnsi="Garamond"/>
        </w:rPr>
        <w:t>pouze v</w:t>
      </w:r>
      <w:r w:rsidR="007C7099">
        <w:rPr>
          <w:rFonts w:ascii="Garamond" w:hAnsi="Garamond"/>
        </w:rPr>
        <w:t> prosinci) provedené části díla a</w:t>
      </w:r>
      <w:r w:rsidR="004B38DC">
        <w:rPr>
          <w:rFonts w:ascii="Garamond" w:hAnsi="Garamond"/>
        </w:rPr>
        <w:t> </w:t>
      </w:r>
      <w:r w:rsidR="007C7099">
        <w:rPr>
          <w:rFonts w:ascii="Garamond" w:hAnsi="Garamond"/>
        </w:rPr>
        <w:t xml:space="preserve">jim odpovídající </w:t>
      </w:r>
      <w:r w:rsidR="00416DF3" w:rsidRPr="007C7099">
        <w:rPr>
          <w:rFonts w:ascii="Garamond" w:hAnsi="Garamond"/>
        </w:rPr>
        <w:t>část</w:t>
      </w:r>
      <w:r w:rsidR="00B34410">
        <w:rPr>
          <w:rFonts w:ascii="Garamond" w:hAnsi="Garamond"/>
        </w:rPr>
        <w:t xml:space="preserve"> ceny díla</w:t>
      </w:r>
      <w:r w:rsidR="0035116C" w:rsidRPr="007C7099">
        <w:rPr>
          <w:rFonts w:ascii="Garamond" w:hAnsi="Garamond"/>
        </w:rPr>
        <w:t xml:space="preserve"> (</w:t>
      </w:r>
      <w:r w:rsidR="000B4935" w:rsidRPr="007C7099">
        <w:rPr>
          <w:rFonts w:ascii="Garamond" w:hAnsi="Garamond"/>
        </w:rPr>
        <w:t>viz</w:t>
      </w:r>
      <w:r w:rsidR="002A3B35">
        <w:rPr>
          <w:rFonts w:ascii="Garamond" w:hAnsi="Garamond"/>
        </w:rPr>
        <w:t xml:space="preserve"> i</w:t>
      </w:r>
      <w:r w:rsidR="007C7099" w:rsidRPr="007C7099">
        <w:rPr>
          <w:rFonts w:ascii="Garamond" w:hAnsi="Garamond"/>
        </w:rPr>
        <w:t xml:space="preserve"> čl.</w:t>
      </w:r>
      <w:r w:rsidR="0035116C" w:rsidRPr="007C7099">
        <w:rPr>
          <w:rFonts w:ascii="Garamond" w:hAnsi="Garamond"/>
        </w:rPr>
        <w:t xml:space="preserve"> 6.</w:t>
      </w:r>
      <w:r w:rsidR="000A6A0C" w:rsidRPr="007C7099">
        <w:rPr>
          <w:rFonts w:ascii="Garamond" w:hAnsi="Garamond"/>
        </w:rPr>
        <w:t>9</w:t>
      </w:r>
      <w:r w:rsidR="002A3B35">
        <w:rPr>
          <w:rFonts w:ascii="Garamond" w:hAnsi="Garamond"/>
        </w:rPr>
        <w:t xml:space="preserve"> této smlouvy</w:t>
      </w:r>
      <w:r w:rsidR="0035116C" w:rsidRPr="007C7099">
        <w:rPr>
          <w:rFonts w:ascii="Garamond" w:hAnsi="Garamond"/>
        </w:rPr>
        <w:t>)</w:t>
      </w:r>
      <w:r w:rsidR="00416DF3" w:rsidRPr="007C7099">
        <w:rPr>
          <w:rFonts w:ascii="Garamond" w:hAnsi="Garamond"/>
        </w:rPr>
        <w:t>:</w:t>
      </w:r>
    </w:p>
    <w:p w14:paraId="1F31A084" w14:textId="7B3C7428" w:rsidR="00416DF3" w:rsidRPr="007C7099" w:rsidRDefault="00416DF3" w:rsidP="002A3B35">
      <w:pPr>
        <w:pStyle w:val="Zkladntextodsazen2"/>
        <w:numPr>
          <w:ilvl w:val="0"/>
          <w:numId w:val="50"/>
        </w:numPr>
        <w:rPr>
          <w:rFonts w:ascii="Garamond" w:hAnsi="Garamond"/>
        </w:rPr>
      </w:pPr>
      <w:r w:rsidRPr="007C7099">
        <w:rPr>
          <w:rFonts w:ascii="Garamond" w:hAnsi="Garamond"/>
        </w:rPr>
        <w:t>2023:</w:t>
      </w:r>
      <w:r w:rsidR="002A3B35">
        <w:rPr>
          <w:rFonts w:ascii="Garamond" w:hAnsi="Garamond"/>
        </w:rPr>
        <w:t xml:space="preserve"> </w:t>
      </w:r>
      <w:r w:rsidR="0001390D" w:rsidRPr="007C7099">
        <w:rPr>
          <w:rFonts w:ascii="Garamond" w:hAnsi="Garamond"/>
        </w:rPr>
        <w:t>21,43</w:t>
      </w:r>
      <w:r w:rsidR="004B38DC">
        <w:rPr>
          <w:rFonts w:ascii="Garamond" w:hAnsi="Garamond"/>
        </w:rPr>
        <w:t xml:space="preserve"> </w:t>
      </w:r>
      <w:r w:rsidR="0001390D" w:rsidRPr="007C7099">
        <w:rPr>
          <w:rFonts w:ascii="Garamond" w:hAnsi="Garamond"/>
        </w:rPr>
        <w:t>% z </w:t>
      </w:r>
      <w:r w:rsidR="00B34410">
        <w:rPr>
          <w:rFonts w:ascii="Garamond" w:hAnsi="Garamond"/>
        </w:rPr>
        <w:t>ceny díla</w:t>
      </w:r>
      <w:r w:rsidR="0001390D" w:rsidRPr="007C7099">
        <w:rPr>
          <w:rFonts w:ascii="Garamond" w:hAnsi="Garamond"/>
        </w:rPr>
        <w:t xml:space="preserve"> za </w:t>
      </w:r>
      <w:r w:rsidR="00A61524" w:rsidRPr="007C7099">
        <w:rPr>
          <w:rFonts w:ascii="Garamond" w:hAnsi="Garamond"/>
        </w:rPr>
        <w:t xml:space="preserve">vyhotovení </w:t>
      </w:r>
      <w:r w:rsidR="000B4935" w:rsidRPr="007C7099">
        <w:rPr>
          <w:rFonts w:ascii="Garamond" w:hAnsi="Garamond"/>
        </w:rPr>
        <w:t>minimálně dvou (2) výpočtů</w:t>
      </w:r>
      <w:r w:rsidR="00A61524" w:rsidRPr="007C7099">
        <w:rPr>
          <w:rFonts w:ascii="Garamond" w:hAnsi="Garamond"/>
        </w:rPr>
        <w:t xml:space="preserve"> a</w:t>
      </w:r>
      <w:r w:rsidR="004B38DC">
        <w:rPr>
          <w:rFonts w:ascii="Garamond" w:hAnsi="Garamond"/>
        </w:rPr>
        <w:t> </w:t>
      </w:r>
      <w:r w:rsidR="00A61524" w:rsidRPr="007C7099">
        <w:rPr>
          <w:rFonts w:ascii="Garamond" w:hAnsi="Garamond"/>
        </w:rPr>
        <w:t>srovnání s experimentálními daty</w:t>
      </w:r>
      <w:r w:rsidR="000B4935" w:rsidRPr="007C7099">
        <w:rPr>
          <w:rFonts w:ascii="Garamond" w:hAnsi="Garamond"/>
        </w:rPr>
        <w:t>,</w:t>
      </w:r>
      <w:r w:rsidR="0001390D" w:rsidRPr="007C7099">
        <w:rPr>
          <w:rFonts w:ascii="Garamond" w:hAnsi="Garamond"/>
        </w:rPr>
        <w:t xml:space="preserve"> </w:t>
      </w:r>
    </w:p>
    <w:p w14:paraId="3AA1C79F" w14:textId="305A7504" w:rsidR="00416DF3" w:rsidRPr="007C7099" w:rsidRDefault="00416DF3" w:rsidP="002A3B35">
      <w:pPr>
        <w:pStyle w:val="Zkladntextodsazen2"/>
        <w:numPr>
          <w:ilvl w:val="0"/>
          <w:numId w:val="50"/>
        </w:numPr>
        <w:rPr>
          <w:rFonts w:ascii="Garamond" w:hAnsi="Garamond"/>
        </w:rPr>
      </w:pPr>
      <w:r w:rsidRPr="007C7099">
        <w:rPr>
          <w:rFonts w:ascii="Garamond" w:hAnsi="Garamond"/>
        </w:rPr>
        <w:t>2024:</w:t>
      </w:r>
      <w:r w:rsidR="002A3B35">
        <w:rPr>
          <w:rFonts w:ascii="Garamond" w:hAnsi="Garamond"/>
        </w:rPr>
        <w:t xml:space="preserve"> </w:t>
      </w:r>
      <w:r w:rsidR="000B4935" w:rsidRPr="007C7099">
        <w:rPr>
          <w:rFonts w:ascii="Garamond" w:hAnsi="Garamond"/>
        </w:rPr>
        <w:t>35,71</w:t>
      </w:r>
      <w:r w:rsidR="004B38DC">
        <w:rPr>
          <w:rFonts w:ascii="Garamond" w:hAnsi="Garamond"/>
        </w:rPr>
        <w:t xml:space="preserve"> </w:t>
      </w:r>
      <w:r w:rsidR="000B4935" w:rsidRPr="007C7099">
        <w:rPr>
          <w:rFonts w:ascii="Garamond" w:hAnsi="Garamond"/>
        </w:rPr>
        <w:t>% z </w:t>
      </w:r>
      <w:r w:rsidR="00B34410">
        <w:rPr>
          <w:rFonts w:ascii="Garamond" w:hAnsi="Garamond"/>
        </w:rPr>
        <w:t>ceny díla</w:t>
      </w:r>
      <w:r w:rsidR="00B34410" w:rsidRPr="007C7099">
        <w:rPr>
          <w:rFonts w:ascii="Garamond" w:hAnsi="Garamond"/>
        </w:rPr>
        <w:t xml:space="preserve"> </w:t>
      </w:r>
      <w:r w:rsidR="000B4935" w:rsidRPr="007C7099">
        <w:rPr>
          <w:rFonts w:ascii="Garamond" w:hAnsi="Garamond"/>
        </w:rPr>
        <w:t xml:space="preserve">za </w:t>
      </w:r>
      <w:r w:rsidR="00A61524" w:rsidRPr="007C7099">
        <w:rPr>
          <w:rFonts w:ascii="Garamond" w:hAnsi="Garamond"/>
        </w:rPr>
        <w:t>vyhotovení</w:t>
      </w:r>
      <w:r w:rsidR="000B4935" w:rsidRPr="007C7099">
        <w:rPr>
          <w:rFonts w:ascii="Garamond" w:hAnsi="Garamond"/>
        </w:rPr>
        <w:t xml:space="preserve"> minimálně </w:t>
      </w:r>
      <w:r w:rsidR="004B38DC">
        <w:rPr>
          <w:rFonts w:ascii="Garamond" w:hAnsi="Garamond"/>
        </w:rPr>
        <w:t>pěti</w:t>
      </w:r>
      <w:r w:rsidR="004B38DC" w:rsidRPr="007C7099">
        <w:rPr>
          <w:rFonts w:ascii="Garamond" w:hAnsi="Garamond"/>
        </w:rPr>
        <w:t xml:space="preserve"> </w:t>
      </w:r>
      <w:r w:rsidR="000B4935" w:rsidRPr="007C7099">
        <w:rPr>
          <w:rFonts w:ascii="Garamond" w:hAnsi="Garamond"/>
        </w:rPr>
        <w:t>(</w:t>
      </w:r>
      <w:r w:rsidR="004B38DC">
        <w:rPr>
          <w:rFonts w:ascii="Garamond" w:hAnsi="Garamond"/>
        </w:rPr>
        <w:t>5</w:t>
      </w:r>
      <w:r w:rsidR="000B4935" w:rsidRPr="007C7099">
        <w:rPr>
          <w:rFonts w:ascii="Garamond" w:hAnsi="Garamond"/>
        </w:rPr>
        <w:t>) výpočtů</w:t>
      </w:r>
      <w:r w:rsidR="00A61524" w:rsidRPr="007C7099">
        <w:rPr>
          <w:rFonts w:ascii="Garamond" w:hAnsi="Garamond"/>
        </w:rPr>
        <w:t xml:space="preserve"> a</w:t>
      </w:r>
      <w:r w:rsidR="00527126">
        <w:rPr>
          <w:rFonts w:ascii="Garamond" w:hAnsi="Garamond"/>
        </w:rPr>
        <w:t> </w:t>
      </w:r>
      <w:r w:rsidR="00A61524" w:rsidRPr="007C7099">
        <w:rPr>
          <w:rFonts w:ascii="Garamond" w:hAnsi="Garamond"/>
        </w:rPr>
        <w:t>srovnání s experimentálními daty</w:t>
      </w:r>
      <w:r w:rsidR="000B4935" w:rsidRPr="007C7099">
        <w:rPr>
          <w:rFonts w:ascii="Garamond" w:hAnsi="Garamond"/>
        </w:rPr>
        <w:t>,</w:t>
      </w:r>
    </w:p>
    <w:p w14:paraId="0D84C2D7" w14:textId="740A05BD" w:rsidR="00E34AA4" w:rsidRPr="007C7099" w:rsidRDefault="00416DF3" w:rsidP="002A3B35">
      <w:pPr>
        <w:pStyle w:val="Zkladntextodsazen2"/>
        <w:numPr>
          <w:ilvl w:val="0"/>
          <w:numId w:val="50"/>
        </w:numPr>
        <w:rPr>
          <w:rFonts w:ascii="Garamond" w:hAnsi="Garamond"/>
        </w:rPr>
      </w:pPr>
      <w:r w:rsidRPr="007C7099">
        <w:rPr>
          <w:rFonts w:ascii="Garamond" w:hAnsi="Garamond"/>
        </w:rPr>
        <w:t>2025:</w:t>
      </w:r>
      <w:r w:rsidR="002A3B35">
        <w:rPr>
          <w:rFonts w:ascii="Garamond" w:hAnsi="Garamond"/>
        </w:rPr>
        <w:t xml:space="preserve"> </w:t>
      </w:r>
      <w:r w:rsidR="000B4935" w:rsidRPr="007C7099">
        <w:rPr>
          <w:rFonts w:ascii="Garamond" w:hAnsi="Garamond"/>
        </w:rPr>
        <w:t>42,86</w:t>
      </w:r>
      <w:r w:rsidR="004B38DC">
        <w:rPr>
          <w:rFonts w:ascii="Garamond" w:hAnsi="Garamond"/>
        </w:rPr>
        <w:t xml:space="preserve"> </w:t>
      </w:r>
      <w:r w:rsidR="000B4935" w:rsidRPr="007C7099">
        <w:rPr>
          <w:rFonts w:ascii="Garamond" w:hAnsi="Garamond"/>
        </w:rPr>
        <w:t>% z </w:t>
      </w:r>
      <w:r w:rsidR="00B34410">
        <w:rPr>
          <w:rFonts w:ascii="Garamond" w:hAnsi="Garamond"/>
        </w:rPr>
        <w:t>ceny díla</w:t>
      </w:r>
      <w:r w:rsidR="000B4935" w:rsidRPr="007C7099">
        <w:rPr>
          <w:rFonts w:ascii="Garamond" w:hAnsi="Garamond"/>
        </w:rPr>
        <w:t xml:space="preserve"> za </w:t>
      </w:r>
      <w:r w:rsidR="00A61524" w:rsidRPr="007C7099">
        <w:rPr>
          <w:rFonts w:ascii="Garamond" w:hAnsi="Garamond"/>
        </w:rPr>
        <w:t>vyhotovení</w:t>
      </w:r>
      <w:r w:rsidR="000B4935" w:rsidRPr="007C7099">
        <w:rPr>
          <w:rFonts w:ascii="Garamond" w:hAnsi="Garamond"/>
        </w:rPr>
        <w:t xml:space="preserve"> minimálně </w:t>
      </w:r>
      <w:r w:rsidR="004B38DC">
        <w:rPr>
          <w:rFonts w:ascii="Garamond" w:hAnsi="Garamond"/>
        </w:rPr>
        <w:t>devíti</w:t>
      </w:r>
      <w:r w:rsidR="000B4935" w:rsidRPr="007C7099">
        <w:rPr>
          <w:rFonts w:ascii="Garamond" w:hAnsi="Garamond"/>
        </w:rPr>
        <w:t xml:space="preserve"> (</w:t>
      </w:r>
      <w:r w:rsidR="004B38DC">
        <w:rPr>
          <w:rFonts w:ascii="Garamond" w:hAnsi="Garamond"/>
        </w:rPr>
        <w:t>9</w:t>
      </w:r>
      <w:r w:rsidR="000B4935" w:rsidRPr="007C7099">
        <w:rPr>
          <w:rFonts w:ascii="Garamond" w:hAnsi="Garamond"/>
        </w:rPr>
        <w:t>) výpočtů</w:t>
      </w:r>
      <w:r w:rsidR="00A61524" w:rsidRPr="007C7099">
        <w:rPr>
          <w:rFonts w:ascii="Garamond" w:hAnsi="Garamond"/>
        </w:rPr>
        <w:t xml:space="preserve"> a</w:t>
      </w:r>
      <w:r w:rsidR="004B38DC">
        <w:rPr>
          <w:rFonts w:ascii="Garamond" w:hAnsi="Garamond"/>
        </w:rPr>
        <w:t> </w:t>
      </w:r>
      <w:r w:rsidR="00A61524" w:rsidRPr="007C7099">
        <w:rPr>
          <w:rFonts w:ascii="Garamond" w:hAnsi="Garamond"/>
        </w:rPr>
        <w:t>srovnání s experimentálními daty</w:t>
      </w:r>
      <w:r w:rsidR="00E34AA4" w:rsidRPr="007C7099">
        <w:rPr>
          <w:rFonts w:ascii="Garamond" w:hAnsi="Garamond"/>
        </w:rPr>
        <w:t>.</w:t>
      </w:r>
    </w:p>
    <w:p w14:paraId="353870C4" w14:textId="013FD417" w:rsidR="00487BE1" w:rsidRDefault="00487BE1" w:rsidP="00487BE1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7C7099">
        <w:rPr>
          <w:rFonts w:ascii="Garamond" w:hAnsi="Garamond"/>
        </w:rPr>
        <w:t xml:space="preserve">DPH bude uplatněna dle platné sazby </w:t>
      </w:r>
      <w:r w:rsidRPr="00487BE1">
        <w:rPr>
          <w:rFonts w:ascii="Garamond" w:hAnsi="Garamond"/>
        </w:rPr>
        <w:t>ke dni uskutečnění zdanitelného plnění.</w:t>
      </w:r>
    </w:p>
    <w:p w14:paraId="514AF135" w14:textId="04D2E234" w:rsidR="003F7B6F" w:rsidRPr="00852741" w:rsidRDefault="00A4089E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Cena </w:t>
      </w:r>
      <w:r w:rsidR="00487BE1">
        <w:rPr>
          <w:rFonts w:ascii="Garamond" w:hAnsi="Garamond"/>
        </w:rPr>
        <w:t xml:space="preserve">díla </w:t>
      </w:r>
      <w:r w:rsidRPr="00852741">
        <w:rPr>
          <w:rFonts w:ascii="Garamond" w:hAnsi="Garamond"/>
        </w:rPr>
        <w:t>obsahuje veškeré náklady pro realizaci předmětu smlouvy včetně nákladů souvisejících (např. pojištění, veškeré dopravní náklady, zvýšené náklady vyplývající z obchodních podmínek apod.).</w:t>
      </w:r>
      <w:r w:rsidR="00AA06D5" w:rsidRPr="00852741">
        <w:rPr>
          <w:rFonts w:ascii="Garamond" w:hAnsi="Garamond"/>
        </w:rPr>
        <w:t xml:space="preserve"> Zhotovitel přebírá nebezpečí změny okolností ve smyslu ust. § 2620 odst. 2</w:t>
      </w:r>
      <w:r w:rsidR="001A4A71">
        <w:rPr>
          <w:rFonts w:ascii="Garamond" w:hAnsi="Garamond"/>
        </w:rPr>
        <w:t xml:space="preserve"> </w:t>
      </w:r>
      <w:r w:rsidR="00EA554F">
        <w:rPr>
          <w:rFonts w:ascii="Garamond" w:hAnsi="Garamond"/>
        </w:rPr>
        <w:t xml:space="preserve">o.z. </w:t>
      </w:r>
      <w:r w:rsidR="001A4A71">
        <w:rPr>
          <w:rFonts w:ascii="Garamond" w:hAnsi="Garamond"/>
        </w:rPr>
        <w:t xml:space="preserve">a dle § 1765 odst. 2 </w:t>
      </w:r>
      <w:r w:rsidR="007A5B26">
        <w:rPr>
          <w:rFonts w:ascii="Garamond" w:hAnsi="Garamond"/>
        </w:rPr>
        <w:t>o.z</w:t>
      </w:r>
      <w:r w:rsidR="00AA06D5" w:rsidRPr="00852741">
        <w:rPr>
          <w:rFonts w:ascii="Garamond" w:hAnsi="Garamond"/>
        </w:rPr>
        <w:t>.</w:t>
      </w:r>
    </w:p>
    <w:p w14:paraId="43146E92" w14:textId="3A6FB0A2" w:rsidR="003F7B6F" w:rsidRPr="00852741" w:rsidRDefault="00A4089E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>Za správnost stanov</w:t>
      </w:r>
      <w:r w:rsidR="006C5A74" w:rsidRPr="00852741">
        <w:rPr>
          <w:rFonts w:ascii="Garamond" w:hAnsi="Garamond"/>
        </w:rPr>
        <w:t xml:space="preserve">ené sazby DPH nese odpovědnost </w:t>
      </w:r>
      <w:r w:rsidR="00636D34">
        <w:rPr>
          <w:rFonts w:ascii="Garamond" w:hAnsi="Garamond"/>
        </w:rPr>
        <w:t>Z</w:t>
      </w:r>
      <w:r w:rsidRPr="00852741">
        <w:rPr>
          <w:rFonts w:ascii="Garamond" w:hAnsi="Garamond"/>
        </w:rPr>
        <w:t>hotovitel.</w:t>
      </w:r>
    </w:p>
    <w:p w14:paraId="01E2BB99" w14:textId="550D0487" w:rsidR="003F7B6F" w:rsidRPr="00852741" w:rsidRDefault="00A4089E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lastRenderedPageBreak/>
        <w:t xml:space="preserve">Cena </w:t>
      </w:r>
      <w:r w:rsidR="00336DC6">
        <w:rPr>
          <w:rFonts w:ascii="Garamond" w:hAnsi="Garamond"/>
        </w:rPr>
        <w:t>díla</w:t>
      </w:r>
      <w:r w:rsidRPr="00852741">
        <w:rPr>
          <w:rFonts w:ascii="Garamond" w:hAnsi="Garamond"/>
        </w:rPr>
        <w:t xml:space="preserve">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14:paraId="724386EA" w14:textId="3C8F40AA" w:rsidR="003F7B6F" w:rsidRDefault="00AA06D5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Objednatel neposkytuje zálohy. </w:t>
      </w:r>
      <w:r w:rsidR="00A639C2" w:rsidRPr="00852741">
        <w:rPr>
          <w:rFonts w:ascii="Garamond" w:hAnsi="Garamond"/>
        </w:rPr>
        <w:t>Zhotoviteli bude propla</w:t>
      </w:r>
      <w:r w:rsidR="00A4089E" w:rsidRPr="00852741">
        <w:rPr>
          <w:rFonts w:ascii="Garamond" w:hAnsi="Garamond"/>
        </w:rPr>
        <w:t xml:space="preserve">cen daňový doklad </w:t>
      </w:r>
      <w:r w:rsidR="001A4A71">
        <w:rPr>
          <w:rFonts w:ascii="Garamond" w:hAnsi="Garamond"/>
        </w:rPr>
        <w:t>(</w:t>
      </w:r>
      <w:r w:rsidR="00A4089E" w:rsidRPr="00852741">
        <w:rPr>
          <w:rFonts w:ascii="Garamond" w:hAnsi="Garamond"/>
        </w:rPr>
        <w:t>faktura</w:t>
      </w:r>
      <w:r w:rsidR="001A4A71">
        <w:rPr>
          <w:rFonts w:ascii="Garamond" w:hAnsi="Garamond"/>
        </w:rPr>
        <w:t>)</w:t>
      </w:r>
      <w:r w:rsidR="00A4089E" w:rsidRPr="00852741">
        <w:rPr>
          <w:rFonts w:ascii="Garamond" w:hAnsi="Garamond"/>
        </w:rPr>
        <w:t xml:space="preserve"> vystavený po </w:t>
      </w:r>
      <w:r w:rsidR="00A639C2" w:rsidRPr="00852741">
        <w:rPr>
          <w:rFonts w:ascii="Garamond" w:hAnsi="Garamond"/>
        </w:rPr>
        <w:t xml:space="preserve">řádném dokončení a předání </w:t>
      </w:r>
      <w:r w:rsidR="007C7099">
        <w:rPr>
          <w:rFonts w:ascii="Garamond" w:hAnsi="Garamond"/>
        </w:rPr>
        <w:t xml:space="preserve">odpovídající části </w:t>
      </w:r>
      <w:r w:rsidR="00A639C2" w:rsidRPr="00852741">
        <w:rPr>
          <w:rFonts w:ascii="Garamond" w:hAnsi="Garamond"/>
        </w:rPr>
        <w:t>díla. V případě zjištění vad</w:t>
      </w:r>
      <w:r w:rsidRPr="00852741">
        <w:rPr>
          <w:rFonts w:ascii="Garamond" w:hAnsi="Garamond"/>
        </w:rPr>
        <w:t xml:space="preserve"> či nedodělků</w:t>
      </w:r>
      <w:r w:rsidR="00A639C2" w:rsidRPr="00852741">
        <w:rPr>
          <w:rFonts w:ascii="Garamond" w:hAnsi="Garamond"/>
        </w:rPr>
        <w:t xml:space="preserve"> při předání díla, je </w:t>
      </w:r>
      <w:r w:rsidR="00A00EBE">
        <w:rPr>
          <w:rFonts w:ascii="Garamond" w:hAnsi="Garamond"/>
        </w:rPr>
        <w:t>Z</w:t>
      </w:r>
      <w:r w:rsidR="00A639C2" w:rsidRPr="00852741">
        <w:rPr>
          <w:rFonts w:ascii="Garamond" w:hAnsi="Garamond"/>
        </w:rPr>
        <w:t>hotovitel oprávněn</w:t>
      </w:r>
      <w:r w:rsidRPr="00852741">
        <w:rPr>
          <w:rFonts w:ascii="Garamond" w:hAnsi="Garamond"/>
        </w:rPr>
        <w:t xml:space="preserve"> vystavit faktur</w:t>
      </w:r>
      <w:r w:rsidR="00A639C2" w:rsidRPr="00852741">
        <w:rPr>
          <w:rFonts w:ascii="Garamond" w:hAnsi="Garamond"/>
        </w:rPr>
        <w:t xml:space="preserve">u až </w:t>
      </w:r>
      <w:r w:rsidRPr="00852741">
        <w:rPr>
          <w:rFonts w:ascii="Garamond" w:hAnsi="Garamond"/>
        </w:rPr>
        <w:t xml:space="preserve">po </w:t>
      </w:r>
      <w:r w:rsidR="00A639C2" w:rsidRPr="00852741">
        <w:rPr>
          <w:rFonts w:ascii="Garamond" w:hAnsi="Garamond"/>
        </w:rPr>
        <w:t xml:space="preserve">odstranění </w:t>
      </w:r>
      <w:r w:rsidRPr="00852741">
        <w:rPr>
          <w:rFonts w:ascii="Garamond" w:hAnsi="Garamond"/>
        </w:rPr>
        <w:t>poslední vady a</w:t>
      </w:r>
      <w:r w:rsidR="00644641">
        <w:rPr>
          <w:rFonts w:ascii="Garamond" w:hAnsi="Garamond"/>
        </w:rPr>
        <w:t> </w:t>
      </w:r>
      <w:r w:rsidRPr="00852741">
        <w:rPr>
          <w:rFonts w:ascii="Garamond" w:hAnsi="Garamond"/>
        </w:rPr>
        <w:t>nedodělku</w:t>
      </w:r>
      <w:r w:rsidR="004B38DC">
        <w:rPr>
          <w:rFonts w:ascii="Garamond" w:hAnsi="Garamond"/>
        </w:rPr>
        <w:t xml:space="preserve"> dané části díla</w:t>
      </w:r>
      <w:r w:rsidR="00A639C2" w:rsidRPr="00852741">
        <w:rPr>
          <w:rFonts w:ascii="Garamond" w:hAnsi="Garamond"/>
        </w:rPr>
        <w:t>.</w:t>
      </w:r>
      <w:r w:rsidR="004B38DC">
        <w:rPr>
          <w:rFonts w:ascii="Garamond" w:hAnsi="Garamond"/>
        </w:rPr>
        <w:t xml:space="preserve"> Fakturace </w:t>
      </w:r>
      <w:r w:rsidR="00527126">
        <w:rPr>
          <w:rFonts w:ascii="Garamond" w:hAnsi="Garamond"/>
        </w:rPr>
        <w:t xml:space="preserve">v daném roce </w:t>
      </w:r>
      <w:r w:rsidR="004B38DC">
        <w:rPr>
          <w:rFonts w:ascii="Garamond" w:hAnsi="Garamond"/>
        </w:rPr>
        <w:t xml:space="preserve">za část díla dle čl. 6.2 </w:t>
      </w:r>
      <w:r w:rsidR="002A3B35">
        <w:rPr>
          <w:rFonts w:ascii="Garamond" w:hAnsi="Garamond"/>
        </w:rPr>
        <w:t xml:space="preserve">této smlouvy </w:t>
      </w:r>
      <w:r w:rsidR="004B38DC">
        <w:rPr>
          <w:rFonts w:ascii="Garamond" w:hAnsi="Garamond"/>
        </w:rPr>
        <w:t xml:space="preserve">je podmíněna </w:t>
      </w:r>
      <w:r w:rsidR="00527126">
        <w:rPr>
          <w:rFonts w:ascii="Garamond" w:hAnsi="Garamond"/>
        </w:rPr>
        <w:t xml:space="preserve">řádným </w:t>
      </w:r>
      <w:r w:rsidR="004B38DC">
        <w:rPr>
          <w:rFonts w:ascii="Garamond" w:hAnsi="Garamond"/>
        </w:rPr>
        <w:t>splněním příslušné části díla. Nedojde-li v příslušném roce k</w:t>
      </w:r>
      <w:r w:rsidR="00527126">
        <w:rPr>
          <w:rFonts w:ascii="Garamond" w:hAnsi="Garamond"/>
        </w:rPr>
        <w:t xml:space="preserve"> provedení </w:t>
      </w:r>
      <w:r w:rsidR="004B38DC">
        <w:rPr>
          <w:rFonts w:ascii="Garamond" w:hAnsi="Garamond"/>
        </w:rPr>
        <w:t>dané části díla (tj. např. v roce 2023 nebudou provedeny min. dva (2) výpočty a</w:t>
      </w:r>
      <w:r w:rsidR="002A3B35">
        <w:rPr>
          <w:rFonts w:ascii="Garamond" w:hAnsi="Garamond"/>
        </w:rPr>
        <w:t> </w:t>
      </w:r>
      <w:r w:rsidR="004B38DC">
        <w:rPr>
          <w:rFonts w:ascii="Garamond" w:hAnsi="Garamond"/>
        </w:rPr>
        <w:t xml:space="preserve">srovnání s experimentálními daty) nemůže Zhotovitel </w:t>
      </w:r>
      <w:r w:rsidR="00527126">
        <w:rPr>
          <w:rFonts w:ascii="Garamond" w:hAnsi="Garamond"/>
        </w:rPr>
        <w:t xml:space="preserve">v daném roce </w:t>
      </w:r>
      <w:r w:rsidR="004B38DC">
        <w:rPr>
          <w:rFonts w:ascii="Garamond" w:hAnsi="Garamond"/>
        </w:rPr>
        <w:t xml:space="preserve">fakturovat </w:t>
      </w:r>
      <w:r w:rsidR="00527126">
        <w:rPr>
          <w:rFonts w:ascii="Garamond" w:hAnsi="Garamond"/>
        </w:rPr>
        <w:t>částku odpovídající dané části díla (tj. danou část díla vyfakturuje až v roce, v němž byla skutečně provedena).</w:t>
      </w:r>
    </w:p>
    <w:p w14:paraId="239BB0E7" w14:textId="2AABCEC6" w:rsidR="007A5B26" w:rsidRPr="0047256E" w:rsidRDefault="007A5B26" w:rsidP="007A5B26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47256E">
        <w:rPr>
          <w:rFonts w:ascii="Garamond" w:hAnsi="Garamond"/>
        </w:rPr>
        <w:t xml:space="preserve">Faktura musí obsahovat veškeré náležitosti daňového a účetního dokladu dle zákona č. 235/2004 Sb., o dani z přidané hodnoty </w:t>
      </w:r>
      <w:r w:rsidR="00636D34">
        <w:rPr>
          <w:rFonts w:ascii="Garamond" w:hAnsi="Garamond"/>
        </w:rPr>
        <w:t xml:space="preserve">(dále jen „ZDPH“) </w:t>
      </w:r>
      <w:r w:rsidRPr="0047256E">
        <w:rPr>
          <w:rFonts w:ascii="Garamond" w:hAnsi="Garamond"/>
        </w:rPr>
        <w:t>a zákona č. 563/1991 Sb., o účetnictví. Kromě náležitostí stanovených právními předpisy je poskytovatel povinen uvést v každé faktuře i</w:t>
      </w:r>
      <w:r w:rsidR="00292AA0">
        <w:rPr>
          <w:rFonts w:ascii="Garamond" w:hAnsi="Garamond"/>
        </w:rPr>
        <w:t> </w:t>
      </w:r>
      <w:r w:rsidRPr="0047256E">
        <w:rPr>
          <w:rFonts w:ascii="Garamond" w:hAnsi="Garamond"/>
        </w:rPr>
        <w:t>tyto údaje:</w:t>
      </w:r>
    </w:p>
    <w:p w14:paraId="26DE5C12" w14:textId="77777777" w:rsidR="007A5B26" w:rsidRPr="0047256E" w:rsidRDefault="007A5B26" w:rsidP="007A5B26">
      <w:pPr>
        <w:pStyle w:val="Odstavecseseznamem"/>
        <w:numPr>
          <w:ilvl w:val="0"/>
          <w:numId w:val="42"/>
        </w:numPr>
        <w:spacing w:before="60" w:after="60"/>
        <w:ind w:left="851" w:hanging="284"/>
        <w:jc w:val="both"/>
        <w:rPr>
          <w:rFonts w:ascii="Garamond" w:hAnsi="Garamond"/>
        </w:rPr>
      </w:pPr>
      <w:r w:rsidRPr="0047256E">
        <w:rPr>
          <w:rFonts w:ascii="Garamond" w:hAnsi="Garamond"/>
        </w:rPr>
        <w:t>číslo a datum vystavení faktury,</w:t>
      </w:r>
    </w:p>
    <w:p w14:paraId="3B7EE353" w14:textId="22A5D563" w:rsidR="007A5B26" w:rsidRPr="0047256E" w:rsidRDefault="007A5B26" w:rsidP="007A5B26">
      <w:pPr>
        <w:pStyle w:val="Odstavecseseznamem"/>
        <w:numPr>
          <w:ilvl w:val="0"/>
          <w:numId w:val="42"/>
        </w:numPr>
        <w:spacing w:before="60" w:after="60"/>
        <w:ind w:left="851" w:hanging="284"/>
        <w:jc w:val="both"/>
        <w:rPr>
          <w:rFonts w:ascii="Garamond" w:hAnsi="Garamond"/>
        </w:rPr>
      </w:pPr>
      <w:r w:rsidRPr="0047256E">
        <w:rPr>
          <w:rFonts w:ascii="Garamond" w:hAnsi="Garamond"/>
        </w:rPr>
        <w:t xml:space="preserve">číslo smlouvy </w:t>
      </w:r>
      <w:r w:rsidR="00966C5B">
        <w:rPr>
          <w:rFonts w:ascii="Garamond" w:hAnsi="Garamond"/>
        </w:rPr>
        <w:t>O</w:t>
      </w:r>
      <w:r w:rsidRPr="0047256E">
        <w:rPr>
          <w:rFonts w:ascii="Garamond" w:hAnsi="Garamond"/>
        </w:rPr>
        <w:t>bjednatele (uvedené v záznamu o uveřejnění této smlouvy v registru smluv dle zák. č. 340/2015 Sb.),</w:t>
      </w:r>
    </w:p>
    <w:p w14:paraId="0DE3B741" w14:textId="77777777" w:rsidR="007A5B26" w:rsidRPr="0047256E" w:rsidRDefault="007A5B26" w:rsidP="007A5B26">
      <w:pPr>
        <w:pStyle w:val="Odstavecseseznamem"/>
        <w:numPr>
          <w:ilvl w:val="0"/>
          <w:numId w:val="42"/>
        </w:numPr>
        <w:spacing w:before="60" w:after="60"/>
        <w:ind w:left="851" w:hanging="284"/>
        <w:jc w:val="both"/>
        <w:rPr>
          <w:rFonts w:ascii="Garamond" w:hAnsi="Garamond"/>
        </w:rPr>
      </w:pPr>
      <w:r w:rsidRPr="0047256E">
        <w:rPr>
          <w:rFonts w:ascii="Garamond" w:hAnsi="Garamond"/>
        </w:rPr>
        <w:t>identifikaci a kontaktní údaje osoby, která fakturu vyhotovila,</w:t>
      </w:r>
    </w:p>
    <w:p w14:paraId="73F9F2C1" w14:textId="1A2B88BB" w:rsidR="007A5B26" w:rsidRPr="0047256E" w:rsidRDefault="007A5B26" w:rsidP="007A5B26">
      <w:pPr>
        <w:pStyle w:val="Odstavecseseznamem"/>
        <w:numPr>
          <w:ilvl w:val="0"/>
          <w:numId w:val="42"/>
        </w:numPr>
        <w:spacing w:before="60" w:after="60"/>
        <w:ind w:left="851" w:hanging="284"/>
        <w:jc w:val="both"/>
        <w:rPr>
          <w:rFonts w:ascii="Garamond" w:hAnsi="Garamond"/>
        </w:rPr>
      </w:pPr>
      <w:r w:rsidRPr="0047256E">
        <w:rPr>
          <w:rFonts w:ascii="Garamond" w:hAnsi="Garamond"/>
        </w:rPr>
        <w:t xml:space="preserve">označení banky a číslo tuzemského účtu </w:t>
      </w:r>
      <w:r w:rsidR="00966C5B">
        <w:rPr>
          <w:rFonts w:ascii="Garamond" w:hAnsi="Garamond"/>
        </w:rPr>
        <w:t>Z</w:t>
      </w:r>
      <w:r>
        <w:rPr>
          <w:rFonts w:ascii="Garamond" w:hAnsi="Garamond"/>
        </w:rPr>
        <w:t xml:space="preserve">hotovitele </w:t>
      </w:r>
      <w:r w:rsidRPr="0047256E">
        <w:rPr>
          <w:rFonts w:ascii="Garamond" w:hAnsi="Garamond"/>
        </w:rPr>
        <w:t>zveřejněného v „Registru plátců DPH a identifikovaných osob“ (dle § 96 ZDPH),</w:t>
      </w:r>
    </w:p>
    <w:p w14:paraId="56E2D484" w14:textId="77777777" w:rsidR="007A5B26" w:rsidRPr="0047256E" w:rsidRDefault="007A5B26" w:rsidP="007A5B26">
      <w:pPr>
        <w:pStyle w:val="Odstavecseseznamem"/>
        <w:numPr>
          <w:ilvl w:val="0"/>
          <w:numId w:val="42"/>
        </w:numPr>
        <w:spacing w:before="60" w:after="60"/>
        <w:ind w:left="851" w:hanging="284"/>
        <w:jc w:val="both"/>
        <w:rPr>
          <w:rFonts w:ascii="Garamond" w:hAnsi="Garamond"/>
        </w:rPr>
      </w:pPr>
      <w:r w:rsidRPr="0047256E">
        <w:rPr>
          <w:rFonts w:ascii="Garamond" w:hAnsi="Garamond"/>
        </w:rPr>
        <w:t>lhůtu splatnosti faktury 30 dní,</w:t>
      </w:r>
    </w:p>
    <w:p w14:paraId="56FFB646" w14:textId="6B2383CF" w:rsidR="007A5B26" w:rsidRPr="0047256E" w:rsidRDefault="007A5B26" w:rsidP="007A5B26">
      <w:pPr>
        <w:pStyle w:val="Odstavecseseznamem"/>
        <w:numPr>
          <w:ilvl w:val="0"/>
          <w:numId w:val="42"/>
        </w:numPr>
        <w:spacing w:before="60" w:after="60"/>
        <w:ind w:left="851" w:hanging="284"/>
        <w:jc w:val="both"/>
        <w:rPr>
          <w:rFonts w:ascii="Garamond" w:hAnsi="Garamond"/>
        </w:rPr>
      </w:pPr>
      <w:r w:rsidRPr="0047256E">
        <w:rPr>
          <w:rFonts w:ascii="Garamond" w:hAnsi="Garamond"/>
        </w:rPr>
        <w:t xml:space="preserve">IČO a DIČ </w:t>
      </w:r>
      <w:r w:rsidR="00966C5B">
        <w:rPr>
          <w:rFonts w:ascii="Garamond" w:hAnsi="Garamond"/>
        </w:rPr>
        <w:t>O</w:t>
      </w:r>
      <w:r w:rsidRPr="0047256E">
        <w:rPr>
          <w:rFonts w:ascii="Garamond" w:hAnsi="Garamond"/>
        </w:rPr>
        <w:t xml:space="preserve">bjednatele a </w:t>
      </w:r>
      <w:r w:rsidR="00966C5B">
        <w:rPr>
          <w:rFonts w:ascii="Garamond" w:hAnsi="Garamond"/>
        </w:rPr>
        <w:t>Z</w:t>
      </w:r>
      <w:r w:rsidRPr="0047256E">
        <w:rPr>
          <w:rFonts w:ascii="Garamond" w:hAnsi="Garamond"/>
        </w:rPr>
        <w:t>hotovitele, jejich přesné názvy a sídlo.</w:t>
      </w:r>
    </w:p>
    <w:p w14:paraId="2B0091F8" w14:textId="1375E682" w:rsidR="001A4A71" w:rsidRPr="00852741" w:rsidRDefault="001A4A71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>
        <w:rPr>
          <w:rFonts w:ascii="Garamond" w:hAnsi="Garamond"/>
        </w:rPr>
        <w:t xml:space="preserve">Přílohou </w:t>
      </w:r>
      <w:r w:rsidR="00C85BAA">
        <w:rPr>
          <w:rFonts w:ascii="Garamond" w:hAnsi="Garamond"/>
        </w:rPr>
        <w:t xml:space="preserve">každé </w:t>
      </w:r>
      <w:r>
        <w:rPr>
          <w:rFonts w:ascii="Garamond" w:hAnsi="Garamond"/>
        </w:rPr>
        <w:t xml:space="preserve">faktury musí být kopie předávacího protokolu, z nějž plyne, že dílo </w:t>
      </w:r>
      <w:r w:rsidR="007C7099">
        <w:rPr>
          <w:rFonts w:ascii="Garamond" w:hAnsi="Garamond"/>
        </w:rPr>
        <w:t xml:space="preserve">(resp. jeho dílčí část) </w:t>
      </w:r>
      <w:r>
        <w:rPr>
          <w:rFonts w:ascii="Garamond" w:hAnsi="Garamond"/>
        </w:rPr>
        <w:t xml:space="preserve">bylo řádně </w:t>
      </w:r>
      <w:r w:rsidR="00487BE1">
        <w:rPr>
          <w:rFonts w:ascii="Garamond" w:hAnsi="Garamond"/>
        </w:rPr>
        <w:t>provedeno</w:t>
      </w:r>
      <w:r>
        <w:rPr>
          <w:rFonts w:ascii="Garamond" w:hAnsi="Garamond"/>
        </w:rPr>
        <w:t>.</w:t>
      </w:r>
    </w:p>
    <w:p w14:paraId="4FEC9835" w14:textId="50D9D031" w:rsidR="003F7B6F" w:rsidRPr="00852741" w:rsidRDefault="001A4A71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>
        <w:rPr>
          <w:rFonts w:ascii="Garamond" w:hAnsi="Garamond"/>
        </w:rPr>
        <w:t>F</w:t>
      </w:r>
      <w:r w:rsidR="00A4089E" w:rsidRPr="00852741">
        <w:rPr>
          <w:rFonts w:ascii="Garamond" w:hAnsi="Garamond"/>
        </w:rPr>
        <w:t xml:space="preserve">aktura musí obsahovat všechny náležitosti </w:t>
      </w:r>
      <w:r>
        <w:rPr>
          <w:rFonts w:ascii="Garamond" w:hAnsi="Garamond"/>
        </w:rPr>
        <w:t>stanovené touto smlouvou</w:t>
      </w:r>
      <w:r w:rsidR="00A4089E" w:rsidRPr="00852741">
        <w:rPr>
          <w:rFonts w:ascii="Garamond" w:hAnsi="Garamond"/>
        </w:rPr>
        <w:t xml:space="preserve">. </w:t>
      </w:r>
      <w:r w:rsidR="007A5B26">
        <w:rPr>
          <w:rFonts w:ascii="Garamond" w:hAnsi="Garamond"/>
        </w:rPr>
        <w:t>Faktura</w:t>
      </w:r>
      <w:r w:rsidR="00A4089E" w:rsidRPr="00852741">
        <w:rPr>
          <w:rFonts w:ascii="Garamond" w:hAnsi="Garamond"/>
        </w:rPr>
        <w:t xml:space="preserve"> nesplňují</w:t>
      </w:r>
      <w:r w:rsidR="006C5A74" w:rsidRPr="00852741">
        <w:rPr>
          <w:rFonts w:ascii="Garamond" w:hAnsi="Garamond"/>
        </w:rPr>
        <w:t xml:space="preserve">cí předepsané náležitosti bude </w:t>
      </w:r>
      <w:r w:rsidR="00966C5B">
        <w:rPr>
          <w:rFonts w:ascii="Garamond" w:hAnsi="Garamond"/>
        </w:rPr>
        <w:t>O</w:t>
      </w:r>
      <w:r w:rsidR="00A4089E" w:rsidRPr="00852741">
        <w:rPr>
          <w:rFonts w:ascii="Garamond" w:hAnsi="Garamond"/>
        </w:rPr>
        <w:t>bjednatelem vrácen</w:t>
      </w:r>
      <w:r w:rsidR="007A5B26">
        <w:rPr>
          <w:rFonts w:ascii="Garamond" w:hAnsi="Garamond"/>
        </w:rPr>
        <w:t>a</w:t>
      </w:r>
      <w:r w:rsidR="00A4089E" w:rsidRPr="00852741">
        <w:rPr>
          <w:rFonts w:ascii="Garamond" w:hAnsi="Garamond"/>
        </w:rPr>
        <w:t xml:space="preserve"> do dne </w:t>
      </w:r>
      <w:r w:rsidR="007A5B26">
        <w:rPr>
          <w:rFonts w:ascii="Garamond" w:hAnsi="Garamond"/>
        </w:rPr>
        <w:t xml:space="preserve">její </w:t>
      </w:r>
      <w:r w:rsidR="00A4089E" w:rsidRPr="00852741">
        <w:rPr>
          <w:rFonts w:ascii="Garamond" w:hAnsi="Garamond"/>
        </w:rPr>
        <w:t>splatnosti k doplnění či opravě, aniž se tak dostane do prodlení se splatností. Lhůta splatnosti počíná běžet znovu od opětovného doručení náležit</w:t>
      </w:r>
      <w:r w:rsidR="006C5A74" w:rsidRPr="00852741">
        <w:rPr>
          <w:rFonts w:ascii="Garamond" w:hAnsi="Garamond"/>
        </w:rPr>
        <w:t xml:space="preserve">ě doplněné či opravené faktury </w:t>
      </w:r>
      <w:r w:rsidR="00966C5B">
        <w:rPr>
          <w:rFonts w:ascii="Garamond" w:hAnsi="Garamond"/>
        </w:rPr>
        <w:t>O</w:t>
      </w:r>
      <w:r w:rsidR="00A4089E" w:rsidRPr="00852741">
        <w:rPr>
          <w:rFonts w:ascii="Garamond" w:hAnsi="Garamond"/>
        </w:rPr>
        <w:t>bjednatel</w:t>
      </w:r>
      <w:r w:rsidR="007A5B26">
        <w:rPr>
          <w:rFonts w:ascii="Garamond" w:hAnsi="Garamond"/>
        </w:rPr>
        <w:t>i</w:t>
      </w:r>
      <w:r w:rsidR="00A4089E" w:rsidRPr="00852741">
        <w:rPr>
          <w:rFonts w:ascii="Garamond" w:hAnsi="Garamond"/>
        </w:rPr>
        <w:t>.</w:t>
      </w:r>
    </w:p>
    <w:p w14:paraId="4297FD2C" w14:textId="4946DA17" w:rsidR="00A4089E" w:rsidRDefault="00A4089E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Splatnost </w:t>
      </w:r>
      <w:r w:rsidR="00E82206" w:rsidRPr="00852741">
        <w:rPr>
          <w:rFonts w:ascii="Garamond" w:hAnsi="Garamond"/>
        </w:rPr>
        <w:t>faktury je 30</w:t>
      </w:r>
      <w:r w:rsidRPr="00852741">
        <w:rPr>
          <w:rFonts w:ascii="Garamond" w:hAnsi="Garamond"/>
        </w:rPr>
        <w:t xml:space="preserve"> dní ode dne </w:t>
      </w:r>
      <w:r w:rsidR="006C5A74" w:rsidRPr="00852741">
        <w:rPr>
          <w:rFonts w:ascii="Garamond" w:hAnsi="Garamond"/>
        </w:rPr>
        <w:t xml:space="preserve">jejího doručení </w:t>
      </w:r>
      <w:r w:rsidR="00966C5B">
        <w:rPr>
          <w:rFonts w:ascii="Garamond" w:hAnsi="Garamond"/>
        </w:rPr>
        <w:t>O</w:t>
      </w:r>
      <w:r w:rsidRPr="00852741">
        <w:rPr>
          <w:rFonts w:ascii="Garamond" w:hAnsi="Garamond"/>
        </w:rPr>
        <w:t xml:space="preserve">bjednateli. </w:t>
      </w:r>
    </w:p>
    <w:p w14:paraId="5BD86B9B" w14:textId="77777777" w:rsidR="007A5B26" w:rsidRPr="00FB5A12" w:rsidRDefault="007A5B26" w:rsidP="00FB5A12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FB5A12">
        <w:rPr>
          <w:rFonts w:ascii="Garamond" w:hAnsi="Garamond"/>
        </w:rPr>
        <w:t>Zhotovitel je podle ustanovení § 2 písm. e) zákona č. 320/2001 Sb., o finanční kontrole ve veřejné správě a o změně některých zákonů, osobou povinnou spolupůsobit při výkonu finanční kontroly. Zhotovitel je povinen poskytnout při výkonu finanční kontroly součinnost a poskytnout přístup ke všem dokumentům souvisejícím se zadáním a realizací díla dle této smlouvy, včetně dokumentů podléhajících ochraně podle zvláštních právních předpisů. Za účelem řádného splnění této povinnosti je zhotovitel povinen smluvně zavázat i všechny své případné poddodavatele.</w:t>
      </w:r>
    </w:p>
    <w:p w14:paraId="18A5055C" w14:textId="77777777" w:rsidR="007A5B26" w:rsidRPr="00FB5A12" w:rsidRDefault="007A5B26" w:rsidP="00FB5A12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FB5A12">
        <w:rPr>
          <w:rFonts w:ascii="Garamond" w:hAnsi="Garamond"/>
        </w:rPr>
        <w:t>Zhotovitel je povinen archivovat originální vyhotovení smlouvy včetně jejích dodatků, originály účetních dokladů a dalších dokladů vztahujících se k realizaci předmětu této smlouvy po dobu 10 let ode dne nabytí účinnosti této smlouvy. Po tuto dobu je zhotovitel povinen umožnit osobám oprávněným k výkonu kontroly projektu provést kontrolu dokladů souvisejících s plněním této smlouvy.</w:t>
      </w:r>
    </w:p>
    <w:p w14:paraId="0DCB4B0E" w14:textId="57A1C3EE" w:rsidR="007A5B26" w:rsidRDefault="007A5B26" w:rsidP="00FB5A12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FB5A12">
        <w:rPr>
          <w:rFonts w:ascii="Garamond" w:hAnsi="Garamond"/>
        </w:rPr>
        <w:t xml:space="preserve">Zhotovitel, je-li plátcem DPH, se zavazuje, že na jím vydaných daňových dokladech bude uvádět pouze čísla tuzemských bankovních účtů, která jsou správcem daně zveřejněna </w:t>
      </w:r>
      <w:r w:rsidRPr="00FB5A12">
        <w:rPr>
          <w:rFonts w:ascii="Garamond" w:hAnsi="Garamond"/>
        </w:rPr>
        <w:lastRenderedPageBreak/>
        <w:t xml:space="preserve">způsobem umožňujícím dálkový přístup (§ 98 písm. d)  ZDPH). V případě, že daňový doklad bude obsahovat jiný než takto zveřejněný tuzemský bankovní účet, má </w:t>
      </w:r>
      <w:r w:rsidR="00966C5B">
        <w:rPr>
          <w:rFonts w:ascii="Garamond" w:hAnsi="Garamond"/>
        </w:rPr>
        <w:t>O</w:t>
      </w:r>
      <w:r w:rsidRPr="00FB5A12">
        <w:rPr>
          <w:rFonts w:ascii="Garamond" w:hAnsi="Garamond"/>
        </w:rPr>
        <w:t xml:space="preserve">bjednatel právo ponížit platbu zhotoviteli uskutečňovanou na základě této smlouvy o příslušnou částku DPH a současně je oprávněn odvést částku DPH z příslušného plnění přímo na účet finančnímu úřadu. Smluvní strany si sjednávají, že takto zhotoviteli nevyplacenou částku DPH odvede správci daně sám </w:t>
      </w:r>
      <w:r w:rsidR="00966C5B">
        <w:rPr>
          <w:rFonts w:ascii="Garamond" w:hAnsi="Garamond"/>
        </w:rPr>
        <w:t>O</w:t>
      </w:r>
      <w:r w:rsidRPr="00FB5A12">
        <w:rPr>
          <w:rFonts w:ascii="Garamond" w:hAnsi="Garamond"/>
        </w:rPr>
        <w:t>bjednatel v souladu s ustanovením § 109a ZDPH.</w:t>
      </w:r>
    </w:p>
    <w:p w14:paraId="4B0B0724" w14:textId="6B4B9C79" w:rsidR="007A5B26" w:rsidRPr="00FB5A12" w:rsidRDefault="007A5B26" w:rsidP="00FB5A12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FB5A12">
        <w:rPr>
          <w:rFonts w:ascii="Garamond" w:hAnsi="Garamond"/>
        </w:rPr>
        <w:t xml:space="preserve">V případě, že se </w:t>
      </w:r>
      <w:r w:rsidR="00636D34">
        <w:rPr>
          <w:rFonts w:ascii="Garamond" w:hAnsi="Garamond"/>
        </w:rPr>
        <w:t>Z</w:t>
      </w:r>
      <w:r w:rsidRPr="00FB5A12">
        <w:rPr>
          <w:rFonts w:ascii="Garamond" w:hAnsi="Garamond"/>
        </w:rPr>
        <w:t xml:space="preserve">hotovitel stane tzv. nespolehlivým plátcem DPH ve smyslu § 106a ZDPH, je </w:t>
      </w:r>
      <w:r w:rsidR="00966C5B">
        <w:rPr>
          <w:rFonts w:ascii="Garamond" w:hAnsi="Garamond"/>
        </w:rPr>
        <w:t>O</w:t>
      </w:r>
      <w:r w:rsidRPr="00FB5A12">
        <w:rPr>
          <w:rFonts w:ascii="Garamond" w:hAnsi="Garamond"/>
        </w:rPr>
        <w:t xml:space="preserve">bjednatel oprávněn odvést částku DPH z příslušného plnění přímo na účet finančnímu úřadu, a to v návaznosti na § 109 a 109a ZDPH. V takovém případě tuto skutečnost </w:t>
      </w:r>
      <w:r w:rsidR="00636D34">
        <w:rPr>
          <w:rFonts w:ascii="Garamond" w:hAnsi="Garamond"/>
        </w:rPr>
        <w:t>O</w:t>
      </w:r>
      <w:r w:rsidRPr="00FB5A12">
        <w:rPr>
          <w:rFonts w:ascii="Garamond" w:hAnsi="Garamond"/>
        </w:rPr>
        <w:t xml:space="preserve">bjednatel oznámí </w:t>
      </w:r>
      <w:r w:rsidR="00636D34">
        <w:rPr>
          <w:rFonts w:ascii="Garamond" w:hAnsi="Garamond"/>
        </w:rPr>
        <w:t>Z</w:t>
      </w:r>
      <w:r w:rsidRPr="00FB5A12">
        <w:rPr>
          <w:rFonts w:ascii="Garamond" w:hAnsi="Garamond"/>
        </w:rPr>
        <w:t xml:space="preserve">hotoviteli a úhradou DPH na účet finančního úřadu se pohledávka </w:t>
      </w:r>
      <w:r w:rsidR="00636D34">
        <w:rPr>
          <w:rFonts w:ascii="Garamond" w:hAnsi="Garamond"/>
        </w:rPr>
        <w:t>Z</w:t>
      </w:r>
      <w:r w:rsidRPr="00FB5A12">
        <w:rPr>
          <w:rFonts w:ascii="Garamond" w:hAnsi="Garamond"/>
        </w:rPr>
        <w:t xml:space="preserve">hotovitele za </w:t>
      </w:r>
      <w:r w:rsidR="00636D34">
        <w:rPr>
          <w:rFonts w:ascii="Garamond" w:hAnsi="Garamond"/>
        </w:rPr>
        <w:t>O</w:t>
      </w:r>
      <w:r w:rsidRPr="00FB5A12">
        <w:rPr>
          <w:rFonts w:ascii="Garamond" w:hAnsi="Garamond"/>
        </w:rPr>
        <w:t xml:space="preserve">bjednatelem v částce uhrazené DPH považuje bez ohledu na další ustanovení této smlouvy za uhrazenou. Skutečnost, že se </w:t>
      </w:r>
      <w:r w:rsidR="00636D34">
        <w:rPr>
          <w:rFonts w:ascii="Garamond" w:hAnsi="Garamond"/>
        </w:rPr>
        <w:t>Z</w:t>
      </w:r>
      <w:r w:rsidRPr="00FB5A12">
        <w:rPr>
          <w:rFonts w:ascii="Garamond" w:hAnsi="Garamond"/>
        </w:rPr>
        <w:t xml:space="preserve">hotovitel stal tzv. nespolehlivým plátcem DPH, bude ověřena z veřejně dostupného registru, což </w:t>
      </w:r>
      <w:r w:rsidR="00636D34">
        <w:rPr>
          <w:rFonts w:ascii="Garamond" w:hAnsi="Garamond"/>
        </w:rPr>
        <w:t>Z</w:t>
      </w:r>
      <w:r w:rsidRPr="00FB5A12">
        <w:rPr>
          <w:rFonts w:ascii="Garamond" w:hAnsi="Garamond"/>
        </w:rPr>
        <w:t>hotovitel výslovně akceptuje a</w:t>
      </w:r>
      <w:r w:rsidR="00636D34">
        <w:rPr>
          <w:rFonts w:ascii="Garamond" w:hAnsi="Garamond"/>
        </w:rPr>
        <w:t> </w:t>
      </w:r>
      <w:r w:rsidRPr="00FB5A12">
        <w:rPr>
          <w:rFonts w:ascii="Garamond" w:hAnsi="Garamond"/>
        </w:rPr>
        <w:t>nebude činit sporným.</w:t>
      </w:r>
    </w:p>
    <w:p w14:paraId="011DCC9E" w14:textId="77777777" w:rsidR="00F17A16" w:rsidRPr="00852741" w:rsidRDefault="00F17A16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Odpovědnost za vady díla</w:t>
      </w:r>
    </w:p>
    <w:p w14:paraId="6F3F8962" w14:textId="11509EFF" w:rsidR="003F7B6F" w:rsidRPr="00852741" w:rsidRDefault="00F17A1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Dílo má vady, pokud není </w:t>
      </w:r>
      <w:r w:rsidR="00A06FB4">
        <w:rPr>
          <w:rFonts w:ascii="Garamond" w:hAnsi="Garamond"/>
        </w:rPr>
        <w:t>provedeno</w:t>
      </w:r>
      <w:r w:rsidR="00A06FB4" w:rsidRPr="00852741">
        <w:rPr>
          <w:rFonts w:ascii="Garamond" w:hAnsi="Garamond"/>
        </w:rPr>
        <w:t xml:space="preserve"> </w:t>
      </w:r>
      <w:r w:rsidRPr="00852741">
        <w:rPr>
          <w:rFonts w:ascii="Garamond" w:hAnsi="Garamond"/>
        </w:rPr>
        <w:t>v souladu s podmínkami stanovenými touto smlouvou a</w:t>
      </w:r>
      <w:r w:rsidR="00636D34">
        <w:rPr>
          <w:rFonts w:ascii="Garamond" w:hAnsi="Garamond"/>
        </w:rPr>
        <w:t> </w:t>
      </w:r>
      <w:r w:rsidRPr="00852741">
        <w:rPr>
          <w:rFonts w:ascii="Garamond" w:hAnsi="Garamond"/>
        </w:rPr>
        <w:t>jejími přílohami.</w:t>
      </w:r>
    </w:p>
    <w:p w14:paraId="73867973" w14:textId="695A1AEF" w:rsidR="000304F4" w:rsidRDefault="000304F4" w:rsidP="000304F4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164AEA">
        <w:rPr>
          <w:rFonts w:ascii="Garamond" w:hAnsi="Garamond"/>
        </w:rPr>
        <w:t xml:space="preserve">Zhotovitel dává záruku za jakost díla po dobu 24 měsíců. Po dobu záruky </w:t>
      </w:r>
      <w:r w:rsidR="00636D34">
        <w:rPr>
          <w:rFonts w:ascii="Garamond" w:hAnsi="Garamond"/>
        </w:rPr>
        <w:t>Z</w:t>
      </w:r>
      <w:r w:rsidRPr="00164AEA">
        <w:rPr>
          <w:rFonts w:ascii="Garamond" w:hAnsi="Garamond"/>
        </w:rPr>
        <w:t>hotovitel odpovídá za vady, které se na díle vyskytnou.</w:t>
      </w:r>
    </w:p>
    <w:p w14:paraId="08EE181B" w14:textId="3BB29800" w:rsidR="003F7B6F" w:rsidRPr="00852741" w:rsidRDefault="00F17A1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 xml:space="preserve">Objednatel je povinen uplatnit vady u </w:t>
      </w:r>
      <w:r w:rsidR="00636D34">
        <w:rPr>
          <w:rFonts w:ascii="Garamond" w:hAnsi="Garamond"/>
        </w:rPr>
        <w:t>Z</w:t>
      </w:r>
      <w:r w:rsidRPr="00852741">
        <w:rPr>
          <w:rFonts w:ascii="Garamond" w:hAnsi="Garamond"/>
        </w:rPr>
        <w:t xml:space="preserve">hotovitele, a to písemně </w:t>
      </w:r>
      <w:r w:rsidR="00A06FB4">
        <w:rPr>
          <w:rFonts w:ascii="Garamond" w:hAnsi="Garamond"/>
        </w:rPr>
        <w:t xml:space="preserve">(i e-mailem kontaktní osobě </w:t>
      </w:r>
      <w:r w:rsidR="00636D34">
        <w:rPr>
          <w:rFonts w:ascii="Garamond" w:hAnsi="Garamond"/>
        </w:rPr>
        <w:t>Zhotovitele</w:t>
      </w:r>
      <w:r w:rsidR="00A06FB4">
        <w:rPr>
          <w:rFonts w:ascii="Garamond" w:hAnsi="Garamond"/>
        </w:rPr>
        <w:t xml:space="preserve">) </w:t>
      </w:r>
      <w:r w:rsidRPr="00852741">
        <w:rPr>
          <w:rFonts w:ascii="Garamond" w:hAnsi="Garamond"/>
        </w:rPr>
        <w:t xml:space="preserve">s uvedením vytýkaných vad. Lhůta k odstranění vady se stanovuje na </w:t>
      </w:r>
      <w:r w:rsidR="00715852" w:rsidRPr="00852741">
        <w:rPr>
          <w:rFonts w:ascii="Garamond" w:hAnsi="Garamond"/>
        </w:rPr>
        <w:t>14</w:t>
      </w:r>
      <w:r w:rsidRPr="00852741">
        <w:rPr>
          <w:rFonts w:ascii="Garamond" w:hAnsi="Garamond"/>
        </w:rPr>
        <w:t xml:space="preserve"> kalendářních dní od doručení oznámení o výskytu vady </w:t>
      </w:r>
      <w:r w:rsidR="00636D34">
        <w:rPr>
          <w:rFonts w:ascii="Garamond" w:hAnsi="Garamond"/>
        </w:rPr>
        <w:t>Z</w:t>
      </w:r>
      <w:r w:rsidRPr="00852741">
        <w:rPr>
          <w:rFonts w:ascii="Garamond" w:hAnsi="Garamond"/>
        </w:rPr>
        <w:t>hotoviteli, pokud nebude smluvními stranami dohodnuto jinak. Zhotovitel je povinen odstranit vytknuté vady na svůj náklad.</w:t>
      </w:r>
    </w:p>
    <w:p w14:paraId="311F89DE" w14:textId="74C7C195" w:rsidR="00A06FB4" w:rsidRPr="00010BD2" w:rsidRDefault="00A06FB4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Vadu díla, jakož i volbu nároku z vady </w:t>
      </w:r>
      <w:r w:rsidRPr="00010BD2">
        <w:rPr>
          <w:rFonts w:ascii="Garamond" w:hAnsi="Garamond" w:cs="Verdana"/>
        </w:rPr>
        <w:t>lze uplatnit</w:t>
      </w:r>
      <w:r>
        <w:rPr>
          <w:rFonts w:ascii="Garamond" w:hAnsi="Garamond" w:cs="Verdana"/>
        </w:rPr>
        <w:t xml:space="preserve"> kdykoli v průběhu záruční doby (bez ohledu na to kdy </w:t>
      </w:r>
      <w:r w:rsidR="00636D34">
        <w:rPr>
          <w:rFonts w:ascii="Garamond" w:hAnsi="Garamond" w:cs="Verdana"/>
        </w:rPr>
        <w:t>O</w:t>
      </w:r>
      <w:r>
        <w:rPr>
          <w:rFonts w:ascii="Garamond" w:hAnsi="Garamond" w:cs="Verdana"/>
        </w:rPr>
        <w:t xml:space="preserve">bjednatel vadu zjistí), </w:t>
      </w:r>
      <w:r w:rsidRPr="00010BD2">
        <w:rPr>
          <w:rFonts w:ascii="Garamond" w:hAnsi="Garamond" w:cs="Verdana"/>
        </w:rPr>
        <w:t xml:space="preserve">přičemž i reklamace odeslaná v poslední den záruční </w:t>
      </w:r>
      <w:r>
        <w:rPr>
          <w:rFonts w:ascii="Garamond" w:hAnsi="Garamond" w:cs="Verdana"/>
        </w:rPr>
        <w:t xml:space="preserve">doby se </w:t>
      </w:r>
      <w:r w:rsidRPr="001070C0">
        <w:rPr>
          <w:rFonts w:ascii="Garamond" w:hAnsi="Garamond"/>
        </w:rPr>
        <w:t>považuje</w:t>
      </w:r>
      <w:r>
        <w:rPr>
          <w:rFonts w:ascii="Garamond" w:hAnsi="Garamond" w:cs="Verdana"/>
        </w:rPr>
        <w:t xml:space="preserve"> za včas uplatněnou. Smluvní strany vylučují aplikaci všech ust. o.z., která zkracují reklamační lhůtu, lhůtu pro uplatnění nároků z vad, jakož i samotné nároky z těchto vad, tj. zejm. ust. § 2111, § 2112 a 2618 o.z.</w:t>
      </w:r>
    </w:p>
    <w:p w14:paraId="21F8DD1F" w14:textId="77777777" w:rsidR="00A4089E" w:rsidRPr="00852741" w:rsidRDefault="00A4089E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Odstoupení od smlouvy</w:t>
      </w:r>
    </w:p>
    <w:p w14:paraId="6347AF13" w14:textId="77777777" w:rsidR="00A06FB4" w:rsidRPr="00A06FB4" w:rsidRDefault="00A06FB4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 w:cs="Verdana"/>
        </w:rPr>
      </w:pPr>
      <w:r w:rsidRPr="00A06FB4">
        <w:rPr>
          <w:rFonts w:ascii="Garamond" w:hAnsi="Garamond" w:cs="Verdana"/>
        </w:rPr>
        <w:t>Obě smluvní strany jsou oprávněny odstoupit od této smlouvy v případech stanovených zákonem.</w:t>
      </w:r>
    </w:p>
    <w:p w14:paraId="50144A50" w14:textId="06E6E471" w:rsidR="00A06FB4" w:rsidRPr="00A06FB4" w:rsidRDefault="00A06FB4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 w:cs="Verdana"/>
        </w:rPr>
      </w:pPr>
      <w:r w:rsidRPr="00A06FB4">
        <w:rPr>
          <w:rFonts w:ascii="Garamond" w:hAnsi="Garamond" w:cs="Verdana"/>
        </w:rPr>
        <w:t xml:space="preserve">Smluvní strany se dohodly, že </w:t>
      </w:r>
      <w:r w:rsidR="00966C5B">
        <w:rPr>
          <w:rFonts w:ascii="Garamond" w:hAnsi="Garamond" w:cs="Verdana"/>
        </w:rPr>
        <w:t>O</w:t>
      </w:r>
      <w:r w:rsidRPr="00A06FB4">
        <w:rPr>
          <w:rFonts w:ascii="Garamond" w:hAnsi="Garamond" w:cs="Verdana"/>
        </w:rPr>
        <w:t>bjednatel je oprávněn v souladu s § 2001 o.z.</w:t>
      </w:r>
      <w:r w:rsidR="00644641">
        <w:rPr>
          <w:rFonts w:ascii="Garamond" w:hAnsi="Garamond" w:cs="Verdana"/>
        </w:rPr>
        <w:t xml:space="preserve"> </w:t>
      </w:r>
      <w:r w:rsidRPr="00A06FB4">
        <w:rPr>
          <w:rFonts w:ascii="Garamond" w:hAnsi="Garamond" w:cs="Verdana"/>
        </w:rPr>
        <w:t>od této smlouvy písemně odstoupit z důvodu jejího porušení Zhotovitelem.</w:t>
      </w:r>
    </w:p>
    <w:p w14:paraId="3573B3CF" w14:textId="77777777" w:rsidR="00A06FB4" w:rsidRPr="00A06FB4" w:rsidRDefault="00A06FB4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 w:cs="Verdana"/>
        </w:rPr>
      </w:pPr>
      <w:r w:rsidRPr="00A06FB4">
        <w:rPr>
          <w:rFonts w:ascii="Garamond" w:hAnsi="Garamond" w:cs="Verdana"/>
        </w:rPr>
        <w:t>Objednatel je dále oprávněn odstoupit od této smlouvy v případě že:</w:t>
      </w:r>
    </w:p>
    <w:p w14:paraId="32C5D063" w14:textId="5C1CD9D5" w:rsidR="00A06FB4" w:rsidRPr="00164AEA" w:rsidRDefault="00636D34" w:rsidP="001070C0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A06FB4" w:rsidRPr="00164AEA">
        <w:rPr>
          <w:rFonts w:ascii="Garamond" w:hAnsi="Garamond" w:cs="Arial"/>
        </w:rPr>
        <w:t>hotovitel bez právního důvodu přeruší nebo zastaví provádění díla na dobu delší než patnáct (15) pracovních dnů;</w:t>
      </w:r>
    </w:p>
    <w:p w14:paraId="69D824AD" w14:textId="582F0EFB" w:rsidR="00A06FB4" w:rsidRPr="00164AEA" w:rsidRDefault="00E30FF8" w:rsidP="001070C0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A06FB4" w:rsidRPr="00164AEA">
        <w:rPr>
          <w:rFonts w:ascii="Garamond" w:hAnsi="Garamond" w:cs="Arial"/>
        </w:rPr>
        <w:t xml:space="preserve">hotovitel i přes písemné upozornění </w:t>
      </w:r>
      <w:r w:rsidR="00966C5B">
        <w:rPr>
          <w:rFonts w:ascii="Garamond" w:hAnsi="Garamond" w:cs="Arial"/>
        </w:rPr>
        <w:t>O</w:t>
      </w:r>
      <w:r w:rsidR="00164AEA">
        <w:rPr>
          <w:rFonts w:ascii="Garamond" w:hAnsi="Garamond" w:cs="Arial"/>
        </w:rPr>
        <w:t>b</w:t>
      </w:r>
      <w:r w:rsidR="00A06FB4" w:rsidRPr="00164AEA">
        <w:rPr>
          <w:rFonts w:ascii="Garamond" w:hAnsi="Garamond" w:cs="Arial"/>
        </w:rPr>
        <w:t xml:space="preserve">jednatele provádí dílo neodborně nebo v rozporu s podklady pro provedení díla nebo v rozporu s pokyny </w:t>
      </w:r>
      <w:r>
        <w:rPr>
          <w:rFonts w:ascii="Garamond" w:hAnsi="Garamond" w:cs="Arial"/>
        </w:rPr>
        <w:t>O</w:t>
      </w:r>
      <w:r w:rsidR="00A06FB4" w:rsidRPr="00164AEA">
        <w:rPr>
          <w:rFonts w:ascii="Garamond" w:hAnsi="Garamond" w:cs="Arial"/>
        </w:rPr>
        <w:t>bjednatele;</w:t>
      </w:r>
    </w:p>
    <w:p w14:paraId="24040253" w14:textId="7094EC2E" w:rsidR="00A06FB4" w:rsidRPr="00164AEA" w:rsidRDefault="00E30FF8" w:rsidP="001070C0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A06FB4" w:rsidRPr="00164AEA">
        <w:rPr>
          <w:rFonts w:ascii="Garamond" w:hAnsi="Garamond" w:cs="Arial"/>
        </w:rPr>
        <w:t xml:space="preserve">hotovitel písemně oznámí </w:t>
      </w:r>
      <w:r>
        <w:rPr>
          <w:rFonts w:ascii="Garamond" w:hAnsi="Garamond" w:cs="Arial"/>
        </w:rPr>
        <w:t>O</w:t>
      </w:r>
      <w:r w:rsidR="00A06FB4" w:rsidRPr="00164AEA">
        <w:rPr>
          <w:rFonts w:ascii="Garamond" w:hAnsi="Garamond" w:cs="Arial"/>
        </w:rPr>
        <w:t>bjednateli, že není schopen plnit své závazky podle této smlouvy;</w:t>
      </w:r>
    </w:p>
    <w:p w14:paraId="48D9FF32" w14:textId="20E0E806" w:rsidR="00A06FB4" w:rsidRPr="00164AEA" w:rsidRDefault="00A06FB4" w:rsidP="001070C0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Garamond" w:hAnsi="Garamond" w:cs="Arial"/>
        </w:rPr>
      </w:pPr>
      <w:r w:rsidRPr="00164AEA">
        <w:rPr>
          <w:rFonts w:ascii="Garamond" w:hAnsi="Garamond" w:cs="Arial"/>
        </w:rPr>
        <w:t xml:space="preserve">příslušný soud pravomocně rozhodne, že </w:t>
      </w:r>
      <w:r w:rsidR="00E30FF8">
        <w:rPr>
          <w:rFonts w:ascii="Garamond" w:hAnsi="Garamond" w:cs="Arial"/>
        </w:rPr>
        <w:t>Z</w:t>
      </w:r>
      <w:r w:rsidRPr="00164AEA">
        <w:rPr>
          <w:rFonts w:ascii="Garamond" w:hAnsi="Garamond" w:cs="Arial"/>
        </w:rPr>
        <w:t xml:space="preserve">hotovitel je v úpadku nebo mu úpadek hrozí (tj. vydá rozhodnutí o tom, že se zjišťuje úpadek </w:t>
      </w:r>
      <w:r w:rsidR="00E30FF8">
        <w:rPr>
          <w:rFonts w:ascii="Garamond" w:hAnsi="Garamond" w:cs="Arial"/>
        </w:rPr>
        <w:t>Z</w:t>
      </w:r>
      <w:r w:rsidRPr="00164AEA">
        <w:rPr>
          <w:rFonts w:ascii="Garamond" w:hAnsi="Garamond" w:cs="Arial"/>
        </w:rPr>
        <w:t xml:space="preserve">hotovitele nebo hrozící úpadek </w:t>
      </w:r>
      <w:r w:rsidR="00E30FF8">
        <w:rPr>
          <w:rFonts w:ascii="Garamond" w:hAnsi="Garamond" w:cs="Arial"/>
        </w:rPr>
        <w:lastRenderedPageBreak/>
        <w:t>Z</w:t>
      </w:r>
      <w:r w:rsidRPr="00164AEA">
        <w:rPr>
          <w:rFonts w:ascii="Garamond" w:hAnsi="Garamond" w:cs="Arial"/>
        </w:rPr>
        <w:t>hotovitele), nebo ve vztahu k </w:t>
      </w:r>
      <w:r w:rsidR="00E30FF8">
        <w:rPr>
          <w:rFonts w:ascii="Garamond" w:hAnsi="Garamond" w:cs="Arial"/>
        </w:rPr>
        <w:t>Z</w:t>
      </w:r>
      <w:r w:rsidRPr="00164AEA">
        <w:rPr>
          <w:rFonts w:ascii="Garamond" w:hAnsi="Garamond" w:cs="Arial"/>
        </w:rPr>
        <w:t>hotoviteli je prohlášen konkurs nebo povolena reorganizace;</w:t>
      </w:r>
    </w:p>
    <w:p w14:paraId="6E200138" w14:textId="6D974CB1" w:rsidR="00A06FB4" w:rsidRPr="00164AEA" w:rsidRDefault="00A06FB4" w:rsidP="001070C0">
      <w:pPr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851" w:hanging="284"/>
        <w:jc w:val="both"/>
        <w:rPr>
          <w:rFonts w:ascii="Garamond" w:eastAsia="Calibri" w:hAnsi="Garamond" w:cs="Arial"/>
        </w:rPr>
      </w:pPr>
      <w:r w:rsidRPr="00164AEA">
        <w:rPr>
          <w:rFonts w:ascii="Garamond" w:hAnsi="Garamond" w:cs="Arial"/>
        </w:rPr>
        <w:t xml:space="preserve">je podán návrh na zrušení </w:t>
      </w:r>
      <w:r w:rsidR="00E30FF8">
        <w:rPr>
          <w:rFonts w:ascii="Garamond" w:hAnsi="Garamond" w:cs="Arial"/>
        </w:rPr>
        <w:t>Z</w:t>
      </w:r>
      <w:r w:rsidRPr="00164AEA">
        <w:rPr>
          <w:rFonts w:ascii="Garamond" w:hAnsi="Garamond" w:cs="Arial"/>
        </w:rPr>
        <w:t>hotovitele podle zák. č. 90/2012 Sb., zákona o obchodních korporacích, nebo je</w:t>
      </w:r>
      <w:r w:rsidRPr="00164AEA">
        <w:rPr>
          <w:rFonts w:ascii="Garamond" w:eastAsia="Calibri" w:hAnsi="Garamond" w:cs="Arial"/>
        </w:rPr>
        <w:t xml:space="preserve"> zahájena likvidace </w:t>
      </w:r>
      <w:r w:rsidR="00E30FF8">
        <w:rPr>
          <w:rFonts w:ascii="Garamond" w:eastAsia="Calibri" w:hAnsi="Garamond" w:cs="Arial"/>
        </w:rPr>
        <w:t>Z</w:t>
      </w:r>
      <w:r w:rsidRPr="00164AEA">
        <w:rPr>
          <w:rFonts w:ascii="Garamond" w:eastAsia="Calibri" w:hAnsi="Garamond" w:cs="Arial"/>
        </w:rPr>
        <w:t>hotovitele v souladu s příslušnými právními předpisy.</w:t>
      </w:r>
    </w:p>
    <w:p w14:paraId="5CDBBC4D" w14:textId="44DFB34E" w:rsidR="00E26C58" w:rsidRPr="00E26C58" w:rsidRDefault="00E26C58" w:rsidP="00E26C58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 w:cs="Verdana"/>
        </w:rPr>
      </w:pPr>
      <w:r w:rsidRPr="00E26C58">
        <w:rPr>
          <w:rFonts w:ascii="Garamond" w:hAnsi="Garamond" w:cs="Verdana"/>
        </w:rPr>
        <w:t xml:space="preserve">Smluvní strany výslovně vylučují použití ust. § 2591 a § 2595 o.z. ve vztahu k možnosti odstoupení od smlouvy. Smluvní strany dále výslovně vylučují použití ust. § 1978 odst. 2 o.z. ve vztahu k možnosti odstoupení od smlouvy </w:t>
      </w:r>
      <w:r w:rsidR="00E30FF8">
        <w:rPr>
          <w:rFonts w:ascii="Garamond" w:hAnsi="Garamond" w:cs="Verdana"/>
        </w:rPr>
        <w:t>Z</w:t>
      </w:r>
      <w:r w:rsidRPr="00E26C58">
        <w:rPr>
          <w:rFonts w:ascii="Garamond" w:hAnsi="Garamond" w:cs="Verdana"/>
        </w:rPr>
        <w:t>hotovitelem.</w:t>
      </w:r>
    </w:p>
    <w:p w14:paraId="74D3B2A8" w14:textId="77777777" w:rsidR="00A4089E" w:rsidRPr="00852741" w:rsidRDefault="00206CF1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Smluvní pokuty a náhrada škody</w:t>
      </w:r>
    </w:p>
    <w:p w14:paraId="7879CB51" w14:textId="3B8DA73B" w:rsidR="00164AEA" w:rsidRPr="00852741" w:rsidRDefault="007A5B26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>
        <w:rPr>
          <w:rFonts w:ascii="Garamond" w:hAnsi="Garamond"/>
        </w:rPr>
        <w:t xml:space="preserve">V případě </w:t>
      </w:r>
      <w:r w:rsidR="00164AEA" w:rsidRPr="00852741">
        <w:rPr>
          <w:rFonts w:ascii="Garamond" w:hAnsi="Garamond"/>
        </w:rPr>
        <w:t xml:space="preserve">prodlení </w:t>
      </w:r>
      <w:r w:rsidR="00E30FF8">
        <w:rPr>
          <w:rFonts w:ascii="Garamond" w:hAnsi="Garamond"/>
        </w:rPr>
        <w:t>Z</w:t>
      </w:r>
      <w:r>
        <w:rPr>
          <w:rFonts w:ascii="Garamond" w:hAnsi="Garamond"/>
        </w:rPr>
        <w:t xml:space="preserve">hotovitele </w:t>
      </w:r>
      <w:r w:rsidR="00164AEA" w:rsidRPr="00852741">
        <w:rPr>
          <w:rFonts w:ascii="Garamond" w:hAnsi="Garamond"/>
        </w:rPr>
        <w:t>s provedením díla</w:t>
      </w:r>
      <w:r w:rsidR="00164AEA">
        <w:rPr>
          <w:rFonts w:ascii="Garamond" w:hAnsi="Garamond"/>
        </w:rPr>
        <w:t xml:space="preserve"> nebo s odstraněním vady díla</w:t>
      </w:r>
      <w:r w:rsidR="00657025">
        <w:rPr>
          <w:rFonts w:ascii="Garamond" w:hAnsi="Garamond"/>
        </w:rPr>
        <w:t xml:space="preserve"> nebo s fakturací</w:t>
      </w:r>
      <w:r w:rsidR="00164AEA">
        <w:rPr>
          <w:rFonts w:ascii="Garamond" w:hAnsi="Garamond"/>
        </w:rPr>
        <w:t xml:space="preserve"> </w:t>
      </w:r>
      <w:r w:rsidR="00657025">
        <w:rPr>
          <w:rFonts w:ascii="Garamond" w:hAnsi="Garamond"/>
        </w:rPr>
        <w:t xml:space="preserve">ceny díla </w:t>
      </w:r>
      <w:r w:rsidR="00164AEA">
        <w:rPr>
          <w:rFonts w:ascii="Garamond" w:hAnsi="Garamond"/>
        </w:rPr>
        <w:t>ve lhůtách dle této smlouvy</w:t>
      </w:r>
      <w:r w:rsidR="00164AEA" w:rsidRPr="00852741">
        <w:rPr>
          <w:rFonts w:ascii="Garamond" w:hAnsi="Garamond"/>
        </w:rPr>
        <w:t xml:space="preserve">, je </w:t>
      </w:r>
      <w:r w:rsidR="00E30FF8">
        <w:rPr>
          <w:rFonts w:ascii="Garamond" w:hAnsi="Garamond"/>
        </w:rPr>
        <w:t>Z</w:t>
      </w:r>
      <w:r w:rsidR="00164AEA">
        <w:rPr>
          <w:rFonts w:ascii="Garamond" w:hAnsi="Garamond"/>
        </w:rPr>
        <w:t xml:space="preserve">hotovitel povinen uhradit </w:t>
      </w:r>
      <w:r w:rsidR="00E30FF8">
        <w:rPr>
          <w:rFonts w:ascii="Garamond" w:hAnsi="Garamond"/>
        </w:rPr>
        <w:t>O</w:t>
      </w:r>
      <w:r w:rsidR="00164AEA">
        <w:rPr>
          <w:rFonts w:ascii="Garamond" w:hAnsi="Garamond"/>
        </w:rPr>
        <w:t xml:space="preserve">bjednateli </w:t>
      </w:r>
      <w:r w:rsidR="00164AEA" w:rsidRPr="00852741">
        <w:rPr>
          <w:rFonts w:ascii="Garamond" w:hAnsi="Garamond"/>
        </w:rPr>
        <w:t>smluvní pokutu ve výši 0,05</w:t>
      </w:r>
      <w:r w:rsidR="00292AA0">
        <w:rPr>
          <w:rFonts w:ascii="Garamond" w:hAnsi="Garamond"/>
        </w:rPr>
        <w:t> </w:t>
      </w:r>
      <w:r w:rsidR="00164AEA" w:rsidRPr="00852741">
        <w:rPr>
          <w:rFonts w:ascii="Garamond" w:hAnsi="Garamond"/>
        </w:rPr>
        <w:t xml:space="preserve">% z celkové ceny </w:t>
      </w:r>
      <w:r w:rsidR="00164AEA">
        <w:rPr>
          <w:rFonts w:ascii="Garamond" w:hAnsi="Garamond"/>
        </w:rPr>
        <w:t xml:space="preserve">díla </w:t>
      </w:r>
      <w:r w:rsidR="00292AA0">
        <w:rPr>
          <w:rFonts w:ascii="Garamond" w:hAnsi="Garamond"/>
        </w:rPr>
        <w:t xml:space="preserve">(bez DPH) </w:t>
      </w:r>
      <w:r w:rsidR="00164AEA" w:rsidRPr="00852741">
        <w:rPr>
          <w:rFonts w:ascii="Garamond" w:hAnsi="Garamond"/>
        </w:rPr>
        <w:t xml:space="preserve">za každý </w:t>
      </w:r>
      <w:r w:rsidR="00292AA0">
        <w:rPr>
          <w:rFonts w:ascii="Garamond" w:hAnsi="Garamond"/>
        </w:rPr>
        <w:t xml:space="preserve">i započatý </w:t>
      </w:r>
      <w:r w:rsidR="00164AEA" w:rsidRPr="00852741">
        <w:rPr>
          <w:rFonts w:ascii="Garamond" w:hAnsi="Garamond"/>
        </w:rPr>
        <w:t>den prodlení.</w:t>
      </w:r>
    </w:p>
    <w:p w14:paraId="7379DF07" w14:textId="3E7270C8" w:rsidR="003C3A12" w:rsidRPr="007805A6" w:rsidRDefault="00E30FF8" w:rsidP="000304F4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>
        <w:rPr>
          <w:rFonts w:ascii="Garamond" w:hAnsi="Garamond"/>
        </w:rPr>
        <w:t>Za každý den prodlení s plněním peněžitého závazku vzniklého na základě této smlouvy uhradí povinná strana oprávněné straně</w:t>
      </w:r>
      <w:r w:rsidR="005C23B8" w:rsidRPr="007805A6">
        <w:rPr>
          <w:rFonts w:ascii="Garamond" w:hAnsi="Garamond"/>
        </w:rPr>
        <w:t xml:space="preserve"> pokutu</w:t>
      </w:r>
      <w:r w:rsidR="00A4089E" w:rsidRPr="007805A6">
        <w:rPr>
          <w:rFonts w:ascii="Garamond" w:hAnsi="Garamond"/>
        </w:rPr>
        <w:t xml:space="preserve"> ve výši 0,</w:t>
      </w:r>
      <w:r w:rsidR="000457A1" w:rsidRPr="007805A6">
        <w:rPr>
          <w:rFonts w:ascii="Garamond" w:hAnsi="Garamond"/>
        </w:rPr>
        <w:t>0</w:t>
      </w:r>
      <w:r w:rsidR="00A4089E" w:rsidRPr="007805A6">
        <w:rPr>
          <w:rFonts w:ascii="Garamond" w:hAnsi="Garamond"/>
        </w:rPr>
        <w:t>5 % z neuhrazené části peněžitého závazku.</w:t>
      </w:r>
    </w:p>
    <w:p w14:paraId="256E1272" w14:textId="77777777" w:rsidR="003C3A12" w:rsidRPr="00852741" w:rsidRDefault="005C23B8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>Ujednáním o smluvní pokutě</w:t>
      </w:r>
      <w:r w:rsidR="00A4089E" w:rsidRPr="00852741">
        <w:rPr>
          <w:rFonts w:ascii="Garamond" w:hAnsi="Garamond"/>
        </w:rPr>
        <w:t xml:space="preserve"> není dotčeno právo na náhradu škody způsobené porušením povinnosti, na kterou se smluvní pokuta vztahuje, a to ani v případě, že náhrada škody přesahuje smluvní pokutu.</w:t>
      </w:r>
    </w:p>
    <w:p w14:paraId="0AC65F7B" w14:textId="77777777" w:rsidR="00A4089E" w:rsidRDefault="000C1A22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52741">
        <w:rPr>
          <w:rFonts w:ascii="Garamond" w:hAnsi="Garamond"/>
        </w:rPr>
        <w:t>Smlu</w:t>
      </w:r>
      <w:r w:rsidR="00A4089E" w:rsidRPr="00852741">
        <w:rPr>
          <w:rFonts w:ascii="Garamond" w:hAnsi="Garamond"/>
        </w:rPr>
        <w:t xml:space="preserve">vní pokuta je splatná do 30 dnů od data, kdy byla povinné straně doručena písemná výzva k jejímu zaplacení ze strany oprávněné, a to na účet oprávněné strany uvedený v písemné výzvě. </w:t>
      </w:r>
    </w:p>
    <w:p w14:paraId="7749B0C5" w14:textId="298B3272" w:rsidR="007A5B26" w:rsidRPr="008B4210" w:rsidRDefault="007A5B26" w:rsidP="008B421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8B4210">
        <w:rPr>
          <w:rFonts w:ascii="Garamond" w:hAnsi="Garamond"/>
        </w:rPr>
        <w:t xml:space="preserve">Zhotovitel bere na vědomí, že dílo je spolufinancováno z dotačního titulu a </w:t>
      </w:r>
      <w:r w:rsidR="00966C5B">
        <w:rPr>
          <w:rFonts w:ascii="Garamond" w:hAnsi="Garamond"/>
        </w:rPr>
        <w:t>O</w:t>
      </w:r>
      <w:r w:rsidRPr="008B4210">
        <w:rPr>
          <w:rFonts w:ascii="Garamond" w:hAnsi="Garamond"/>
        </w:rPr>
        <w:t>bjednatel je povinen dodržet dotační podmínky</w:t>
      </w:r>
      <w:r w:rsidR="00CB6623">
        <w:rPr>
          <w:rFonts w:ascii="Garamond" w:hAnsi="Garamond"/>
        </w:rPr>
        <w:t>,</w:t>
      </w:r>
      <w:r w:rsidRPr="008B4210">
        <w:rPr>
          <w:rFonts w:ascii="Garamond" w:hAnsi="Garamond"/>
        </w:rPr>
        <w:t xml:space="preserve"> a to zejm. mezní termín realizace stanovený poskytovatelem dotace</w:t>
      </w:r>
      <w:r w:rsidR="00EB5952">
        <w:rPr>
          <w:rFonts w:ascii="Garamond" w:hAnsi="Garamond"/>
        </w:rPr>
        <w:t xml:space="preserve"> (</w:t>
      </w:r>
      <w:r w:rsidR="00C85BAA">
        <w:rPr>
          <w:rFonts w:ascii="Garamond" w:hAnsi="Garamond"/>
        </w:rPr>
        <w:t>31. 12. 2025</w:t>
      </w:r>
      <w:r w:rsidR="00EB5952">
        <w:rPr>
          <w:rFonts w:ascii="Garamond" w:hAnsi="Garamond"/>
        </w:rPr>
        <w:t>)</w:t>
      </w:r>
      <w:r w:rsidR="00CB6623">
        <w:rPr>
          <w:rFonts w:ascii="Garamond" w:hAnsi="Garamond"/>
        </w:rPr>
        <w:t>,</w:t>
      </w:r>
      <w:r w:rsidRPr="008B4210">
        <w:rPr>
          <w:rFonts w:ascii="Garamond" w:hAnsi="Garamond"/>
        </w:rPr>
        <w:t xml:space="preserve"> </w:t>
      </w:r>
      <w:r w:rsidR="00CB6623">
        <w:rPr>
          <w:rFonts w:ascii="Garamond" w:hAnsi="Garamond"/>
        </w:rPr>
        <w:t>s</w:t>
      </w:r>
      <w:r w:rsidR="00EB5952">
        <w:rPr>
          <w:rFonts w:ascii="Garamond" w:hAnsi="Garamond"/>
        </w:rPr>
        <w:t> </w:t>
      </w:r>
      <w:r w:rsidR="00CB6623">
        <w:rPr>
          <w:rFonts w:ascii="Garamond" w:hAnsi="Garamond"/>
        </w:rPr>
        <w:t>ohledem</w:t>
      </w:r>
      <w:r w:rsidR="00EB5952">
        <w:rPr>
          <w:rFonts w:ascii="Garamond" w:hAnsi="Garamond"/>
        </w:rPr>
        <w:t>,</w:t>
      </w:r>
      <w:r w:rsidR="00CB6623">
        <w:rPr>
          <w:rFonts w:ascii="Garamond" w:hAnsi="Garamond"/>
        </w:rPr>
        <w:t xml:space="preserve"> na nějž je stanoven i mezní termín plnění této smlouvy</w:t>
      </w:r>
      <w:r w:rsidR="00EB5952">
        <w:rPr>
          <w:rFonts w:ascii="Garamond" w:hAnsi="Garamond"/>
        </w:rPr>
        <w:t xml:space="preserve"> a fakturace poskytnutého plnění</w:t>
      </w:r>
      <w:r w:rsidRPr="008B4210">
        <w:rPr>
          <w:rFonts w:ascii="Garamond" w:hAnsi="Garamond"/>
        </w:rPr>
        <w:t xml:space="preserve">. V případě nedodržení podmínek stanovených poskytovatelem dotace může dojít ke krácení či neposkytnutí dotace. Smluvní strany sjednávají, že </w:t>
      </w:r>
      <w:r w:rsidR="00E30FF8">
        <w:rPr>
          <w:rFonts w:ascii="Garamond" w:hAnsi="Garamond"/>
        </w:rPr>
        <w:t>Z</w:t>
      </w:r>
      <w:r w:rsidRPr="008B4210">
        <w:rPr>
          <w:rFonts w:ascii="Garamond" w:hAnsi="Garamond"/>
        </w:rPr>
        <w:t xml:space="preserve">hotovitel je povinen nahradit </w:t>
      </w:r>
      <w:r w:rsidR="00E30FF8">
        <w:rPr>
          <w:rFonts w:ascii="Garamond" w:hAnsi="Garamond"/>
        </w:rPr>
        <w:t>O</w:t>
      </w:r>
      <w:r w:rsidRPr="008B4210">
        <w:rPr>
          <w:rFonts w:ascii="Garamond" w:hAnsi="Garamond"/>
        </w:rPr>
        <w:t>bjednateli veškerou újmu (majetkovou i</w:t>
      </w:r>
      <w:r>
        <w:rPr>
          <w:rFonts w:ascii="Garamond" w:hAnsi="Garamond"/>
        </w:rPr>
        <w:t> </w:t>
      </w:r>
      <w:r w:rsidRPr="008B4210">
        <w:rPr>
          <w:rFonts w:ascii="Garamond" w:hAnsi="Garamond"/>
        </w:rPr>
        <w:t xml:space="preserve">nemajetkovou) ve výši sankcí, které budou </w:t>
      </w:r>
      <w:r w:rsidR="00E30FF8">
        <w:rPr>
          <w:rFonts w:ascii="Garamond" w:hAnsi="Garamond"/>
        </w:rPr>
        <w:t>O</w:t>
      </w:r>
      <w:r w:rsidRPr="008B4210">
        <w:rPr>
          <w:rFonts w:ascii="Garamond" w:hAnsi="Garamond"/>
        </w:rPr>
        <w:t xml:space="preserve">bjednateli uloženy v souvislosti s nedodržením mezního termínu realizace akce nebo jiných dotačních podmínek, bude-li takováto sankce uložena v souvislosti s porušením některé z povinností </w:t>
      </w:r>
      <w:r w:rsidR="00E30FF8">
        <w:rPr>
          <w:rFonts w:ascii="Garamond" w:hAnsi="Garamond"/>
        </w:rPr>
        <w:t>Z</w:t>
      </w:r>
      <w:r w:rsidRPr="008B4210">
        <w:rPr>
          <w:rFonts w:ascii="Garamond" w:hAnsi="Garamond"/>
        </w:rPr>
        <w:t>hotovitele stanovených touto sm</w:t>
      </w:r>
      <w:r w:rsidR="00CB6623">
        <w:rPr>
          <w:rFonts w:ascii="Garamond" w:hAnsi="Garamond"/>
        </w:rPr>
        <w:t>louvou (za sankci se považuje i </w:t>
      </w:r>
      <w:r w:rsidRPr="008B4210">
        <w:rPr>
          <w:rFonts w:ascii="Garamond" w:hAnsi="Garamond"/>
        </w:rPr>
        <w:t>případné neposkytnutí či krácení dotace).</w:t>
      </w:r>
    </w:p>
    <w:p w14:paraId="610F7385" w14:textId="77777777" w:rsidR="00A4089E" w:rsidRPr="00852741" w:rsidRDefault="00A4089E" w:rsidP="007805A6">
      <w:pPr>
        <w:keepNext/>
        <w:numPr>
          <w:ilvl w:val="0"/>
          <w:numId w:val="41"/>
        </w:numPr>
        <w:spacing w:before="240" w:after="120"/>
        <w:ind w:left="0" w:firstLine="0"/>
        <w:jc w:val="center"/>
        <w:rPr>
          <w:rFonts w:ascii="Garamond" w:hAnsi="Garamond"/>
          <w:b/>
        </w:rPr>
      </w:pPr>
      <w:r w:rsidRPr="00852741">
        <w:rPr>
          <w:rFonts w:ascii="Garamond" w:hAnsi="Garamond"/>
          <w:b/>
        </w:rPr>
        <w:t>Závěrečná ustanovení</w:t>
      </w:r>
    </w:p>
    <w:p w14:paraId="28CF9C32" w14:textId="77777777" w:rsidR="00D62A49" w:rsidRDefault="00D62A49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1070C0">
        <w:rPr>
          <w:rFonts w:ascii="Garamond" w:hAnsi="Garamond"/>
        </w:rPr>
        <w:t>Smluvní strany se dohodly, že ostatní práva a povinnosti smluvních stran se řídí občanským zákoníkem a dalšími příslušnými právními předpisy.</w:t>
      </w:r>
    </w:p>
    <w:p w14:paraId="3FA7ECB3" w14:textId="77777777" w:rsidR="00D62A49" w:rsidRPr="001070C0" w:rsidRDefault="00D62A49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1070C0">
        <w:rPr>
          <w:rFonts w:ascii="Garamond" w:hAnsi="Garamond"/>
        </w:rPr>
        <w:t>Smlouvu lze měnit a doplňovat pouze písemně, a to vzestupně číslovanými dodatky. Jiné zápisy, protokoly, e-maily apod. se považují za podklad ke změně smlouvy, nikoliv za její změnu.</w:t>
      </w:r>
    </w:p>
    <w:p w14:paraId="74D1C5FF" w14:textId="413C31D2" w:rsidR="00E30FF8" w:rsidRDefault="00E30FF8" w:rsidP="00E30FF8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Smlouva je vyhotovena v elektronické podobě, s platnými uznávanými elektronickými podpisy zástupců smluvních stran, nebo v listinné podobě (ve dvou vyhotoveních) s vlastnoručními podpisy oprávněných osob.</w:t>
      </w:r>
    </w:p>
    <w:p w14:paraId="65E8CAA9" w14:textId="60933855" w:rsidR="00643563" w:rsidRPr="00EE66AD" w:rsidRDefault="00643563" w:rsidP="0098189F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EE66AD">
        <w:rPr>
          <w:rFonts w:ascii="Garamond" w:hAnsi="Garamond"/>
        </w:rPr>
        <w:t xml:space="preserve">Zhotovitel bere na vědomí, že </w:t>
      </w:r>
      <w:r w:rsidR="00E30FF8">
        <w:rPr>
          <w:rFonts w:ascii="Garamond" w:hAnsi="Garamond"/>
        </w:rPr>
        <w:t>O</w:t>
      </w:r>
      <w:r w:rsidRPr="00EE66AD">
        <w:rPr>
          <w:rFonts w:ascii="Garamond" w:hAnsi="Garamond"/>
        </w:rPr>
        <w:t xml:space="preserve">bjednatel je subjektem povinným </w:t>
      </w:r>
      <w:r w:rsidR="008431C7" w:rsidRPr="00EE66AD">
        <w:rPr>
          <w:rFonts w:ascii="Garamond" w:hAnsi="Garamond"/>
        </w:rPr>
        <w:t>u</w:t>
      </w:r>
      <w:r w:rsidRPr="00EE66AD">
        <w:rPr>
          <w:rFonts w:ascii="Garamond" w:hAnsi="Garamond"/>
        </w:rPr>
        <w:t xml:space="preserve">veřejňovat smlouvy dle zákona č. 340/2015 Sb., a pokud tato smlouva splňuje podmínky pro uveřejnění dané zákonem, </w:t>
      </w:r>
      <w:r w:rsidR="00E30FF8">
        <w:rPr>
          <w:rFonts w:ascii="Garamond" w:hAnsi="Garamond"/>
        </w:rPr>
        <w:t>O</w:t>
      </w:r>
      <w:r w:rsidRPr="00EE66AD">
        <w:rPr>
          <w:rFonts w:ascii="Garamond" w:hAnsi="Garamond"/>
        </w:rPr>
        <w:t>bjednatel tuto smlouvu uveřejnění v registru smluv.</w:t>
      </w:r>
    </w:p>
    <w:p w14:paraId="2EB3A890" w14:textId="0BAF7A22" w:rsidR="00164AEA" w:rsidRPr="00164AEA" w:rsidRDefault="00164AEA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164AEA">
        <w:rPr>
          <w:rFonts w:ascii="Garamond" w:hAnsi="Garamond"/>
        </w:rPr>
        <w:lastRenderedPageBreak/>
        <w:t xml:space="preserve">Zhotovitel je povinen tuto smlouvu uveřejnit v souladu s ust. § 5 zák. č. 340/2015 Sb. nejpozději do tří (3) měsíců od jejího uzavření, nebude-li tato smlouva zveřejněna v souladu s ust. § 5 zák. č. 340/2015 Sb. </w:t>
      </w:r>
      <w:r w:rsidR="00E30FF8">
        <w:rPr>
          <w:rFonts w:ascii="Garamond" w:hAnsi="Garamond"/>
        </w:rPr>
        <w:t>O</w:t>
      </w:r>
      <w:r w:rsidRPr="00164AEA">
        <w:rPr>
          <w:rFonts w:ascii="Garamond" w:hAnsi="Garamond"/>
        </w:rPr>
        <w:t>bjednatelem nejpozději do jednoho měsíce po jejím uzavření.</w:t>
      </w:r>
    </w:p>
    <w:p w14:paraId="3D5656C2" w14:textId="617C4B9D" w:rsidR="00164AEA" w:rsidRPr="00164AEA" w:rsidRDefault="00164AEA" w:rsidP="001070C0">
      <w:pPr>
        <w:pStyle w:val="Zkladntextodsazen2"/>
        <w:numPr>
          <w:ilvl w:val="1"/>
          <w:numId w:val="41"/>
        </w:numPr>
        <w:spacing w:before="120" w:after="120"/>
        <w:ind w:left="567" w:hanging="567"/>
        <w:rPr>
          <w:rFonts w:ascii="Garamond" w:hAnsi="Garamond"/>
        </w:rPr>
      </w:pPr>
      <w:r w:rsidRPr="00164AEA">
        <w:rPr>
          <w:rFonts w:ascii="Garamond" w:hAnsi="Garamond"/>
        </w:rPr>
        <w:t xml:space="preserve">Smlouva je uzavřena dnem podpisu poslední smluvní strany a nabývá účinnosti dnem jejího </w:t>
      </w:r>
      <w:r w:rsidR="00EE66AD">
        <w:rPr>
          <w:rFonts w:ascii="Garamond" w:hAnsi="Garamond"/>
        </w:rPr>
        <w:t>u</w:t>
      </w:r>
      <w:r w:rsidRPr="00164AEA">
        <w:rPr>
          <w:rFonts w:ascii="Garamond" w:hAnsi="Garamond"/>
        </w:rPr>
        <w:t>veřejnění v registru smluv.</w:t>
      </w:r>
    </w:p>
    <w:p w14:paraId="40CBCC4F" w14:textId="77777777" w:rsidR="00095178" w:rsidRPr="00852741" w:rsidRDefault="00095178" w:rsidP="00A4089E">
      <w:pPr>
        <w:jc w:val="both"/>
        <w:rPr>
          <w:rFonts w:ascii="Garamond" w:hAnsi="Garamond"/>
        </w:rPr>
      </w:pPr>
    </w:p>
    <w:p w14:paraId="6569BD67" w14:textId="52818AED" w:rsidR="00164AEA" w:rsidRPr="00D31AC5" w:rsidRDefault="00E30FF8" w:rsidP="00164AEA">
      <w:pPr>
        <w:widowControl w:val="0"/>
        <w:autoSpaceDE w:val="0"/>
        <w:autoSpaceDN w:val="0"/>
        <w:adjustRightInd w:val="0"/>
        <w:spacing w:after="60"/>
        <w:rPr>
          <w:rFonts w:ascii="Garamond" w:hAnsi="Garamond" w:cs="Verdana"/>
        </w:rPr>
      </w:pPr>
      <w:r>
        <w:rPr>
          <w:rFonts w:ascii="Garamond" w:hAnsi="Garamond" w:cs="Verdana"/>
        </w:rPr>
        <w:t>O</w:t>
      </w:r>
      <w:r w:rsidR="00164AEA" w:rsidRPr="00D31AC5">
        <w:rPr>
          <w:rFonts w:ascii="Garamond" w:hAnsi="Garamond" w:cs="Verdana"/>
        </w:rPr>
        <w:t>bjednatel:</w:t>
      </w:r>
      <w:r w:rsidR="00164AEA" w:rsidRPr="00D31AC5">
        <w:rPr>
          <w:rFonts w:ascii="Garamond" w:hAnsi="Garamond" w:cs="Verdana"/>
        </w:rPr>
        <w:tab/>
      </w:r>
      <w:r w:rsidR="00164AEA" w:rsidRPr="00D31AC5">
        <w:rPr>
          <w:rFonts w:ascii="Garamond" w:hAnsi="Garamond" w:cs="Verdana"/>
        </w:rPr>
        <w:tab/>
      </w:r>
      <w:r w:rsidR="00164AEA" w:rsidRPr="00D31AC5">
        <w:rPr>
          <w:rFonts w:ascii="Garamond" w:hAnsi="Garamond" w:cs="Verdana"/>
        </w:rPr>
        <w:tab/>
      </w:r>
      <w:r w:rsidR="00164AEA" w:rsidRPr="00D31AC5">
        <w:rPr>
          <w:rFonts w:ascii="Garamond" w:hAnsi="Garamond" w:cs="Verdana"/>
        </w:rPr>
        <w:tab/>
      </w:r>
      <w:r w:rsidR="00164AEA" w:rsidRPr="00D31AC5"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Z</w:t>
      </w:r>
      <w:r w:rsidR="00164AEA" w:rsidRPr="00D31AC5">
        <w:rPr>
          <w:rFonts w:ascii="Garamond" w:hAnsi="Garamond" w:cs="Verdana"/>
        </w:rPr>
        <w:t>hotovitel:</w:t>
      </w:r>
    </w:p>
    <w:p w14:paraId="60A8373D" w14:textId="753E9BBE" w:rsidR="00EE66AD" w:rsidRPr="00D51DC2" w:rsidRDefault="00EE66AD" w:rsidP="00EE66AD">
      <w:pPr>
        <w:widowControl w:val="0"/>
        <w:autoSpaceDE w:val="0"/>
        <w:autoSpaceDN w:val="0"/>
        <w:adjustRightInd w:val="0"/>
        <w:spacing w:after="60"/>
        <w:rPr>
          <w:rFonts w:ascii="Garamond" w:hAnsi="Garamond" w:cs="Verdana"/>
        </w:rPr>
      </w:pPr>
      <w:r w:rsidRPr="00D51DC2">
        <w:rPr>
          <w:rFonts w:ascii="Garamond" w:hAnsi="Garamond" w:cs="Verdana"/>
        </w:rPr>
        <w:t>Dne (viz el. podpis)</w:t>
      </w:r>
      <w:r w:rsidRPr="00D51DC2">
        <w:rPr>
          <w:rFonts w:ascii="Garamond" w:hAnsi="Garamond" w:cs="Verdana"/>
        </w:rPr>
        <w:tab/>
      </w:r>
      <w:r w:rsidRPr="00D51DC2">
        <w:rPr>
          <w:rFonts w:ascii="Garamond" w:hAnsi="Garamond" w:cs="Verdana"/>
        </w:rPr>
        <w:tab/>
      </w:r>
      <w:r w:rsidRPr="00D51DC2">
        <w:rPr>
          <w:rFonts w:ascii="Garamond" w:hAnsi="Garamond" w:cs="Verdana"/>
        </w:rPr>
        <w:tab/>
      </w:r>
      <w:r w:rsidRPr="00D51DC2">
        <w:rPr>
          <w:rFonts w:ascii="Garamond" w:hAnsi="Garamond" w:cs="Verdana"/>
        </w:rPr>
        <w:tab/>
      </w:r>
      <w:r w:rsidRPr="00D51DC2">
        <w:rPr>
          <w:rFonts w:ascii="Garamond" w:hAnsi="Garamond" w:cs="Verdana"/>
        </w:rPr>
        <w:tab/>
        <w:t>Dne (</w:t>
      </w:r>
      <w:r w:rsidR="00B343A1">
        <w:rPr>
          <w:rFonts w:ascii="Garamond" w:hAnsi="Garamond" w:cs="Verdana"/>
        </w:rPr>
        <w:t>11.10.2023</w:t>
      </w:r>
      <w:r w:rsidRPr="00D51DC2">
        <w:rPr>
          <w:rFonts w:ascii="Garamond" w:hAnsi="Garamond" w:cs="Verdana"/>
        </w:rPr>
        <w:t>)</w:t>
      </w:r>
    </w:p>
    <w:p w14:paraId="14D7DCEC" w14:textId="171BB044" w:rsidR="00EE66AD" w:rsidRPr="00D51DC2" w:rsidRDefault="00B343A1" w:rsidP="00EE66AD">
      <w:pPr>
        <w:widowControl w:val="0"/>
        <w:autoSpaceDE w:val="0"/>
        <w:autoSpaceDN w:val="0"/>
        <w:adjustRightInd w:val="0"/>
        <w:spacing w:after="60"/>
        <w:rPr>
          <w:rFonts w:ascii="Garamond" w:hAnsi="Garamond" w:cs="Verdana"/>
        </w:rPr>
      </w:pP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</w:p>
    <w:p w14:paraId="3842FD23" w14:textId="4E04EA6B" w:rsidR="00EE66AD" w:rsidRPr="00D51DC2" w:rsidRDefault="00EE66AD" w:rsidP="00EE66AD">
      <w:pPr>
        <w:widowControl w:val="0"/>
        <w:autoSpaceDE w:val="0"/>
        <w:autoSpaceDN w:val="0"/>
        <w:adjustRightInd w:val="0"/>
        <w:spacing w:after="60"/>
        <w:rPr>
          <w:rFonts w:ascii="Garamond" w:hAnsi="Garamond" w:cs="Verdana"/>
        </w:rPr>
      </w:pPr>
      <w:r w:rsidRPr="00D51DC2">
        <w:rPr>
          <w:rFonts w:ascii="Garamond" w:hAnsi="Garamond" w:cs="Verdana"/>
        </w:rPr>
        <w:t>………………………………………</w:t>
      </w:r>
      <w:r w:rsidRPr="00D51DC2">
        <w:rPr>
          <w:rFonts w:ascii="Garamond" w:hAnsi="Garamond" w:cs="Verdana"/>
        </w:rPr>
        <w:tab/>
      </w:r>
      <w:r w:rsidRPr="00D51DC2">
        <w:rPr>
          <w:rFonts w:ascii="Garamond" w:hAnsi="Garamond" w:cs="Verdana"/>
        </w:rPr>
        <w:tab/>
        <w:t>………………………………………</w:t>
      </w:r>
    </w:p>
    <w:p w14:paraId="26199869" w14:textId="77777777" w:rsidR="00BF74A3" w:rsidRPr="00273EEC" w:rsidRDefault="00EE66AD" w:rsidP="00BF74A3">
      <w:pPr>
        <w:widowControl w:val="0"/>
        <w:autoSpaceDE w:val="0"/>
        <w:autoSpaceDN w:val="0"/>
        <w:adjustRightInd w:val="0"/>
        <w:jc w:val="both"/>
        <w:rPr>
          <w:rFonts w:ascii="Garamond" w:hAnsi="Garamond" w:cs="Verdana"/>
          <w:b/>
        </w:rPr>
      </w:pPr>
      <w:r w:rsidRPr="00D51DC2">
        <w:rPr>
          <w:rFonts w:ascii="Garamond" w:hAnsi="Garamond" w:cs="Verdana"/>
          <w:b/>
        </w:rPr>
        <w:t>Západočeská univerzita v Plzni</w:t>
      </w:r>
      <w:r w:rsidRPr="00D51DC2">
        <w:rPr>
          <w:rFonts w:ascii="Garamond" w:hAnsi="Garamond" w:cs="Verdana"/>
          <w:b/>
        </w:rPr>
        <w:tab/>
      </w:r>
      <w:r w:rsidRPr="00D51DC2">
        <w:rPr>
          <w:rFonts w:ascii="Garamond" w:hAnsi="Garamond" w:cs="Verdana"/>
          <w:b/>
        </w:rPr>
        <w:tab/>
      </w:r>
      <w:r w:rsidRPr="00D51DC2">
        <w:rPr>
          <w:rFonts w:ascii="Garamond" w:hAnsi="Garamond" w:cs="Verdana"/>
          <w:b/>
        </w:rPr>
        <w:tab/>
      </w:r>
      <w:r w:rsidR="00BF74A3">
        <w:rPr>
          <w:rFonts w:ascii="Garamond" w:hAnsi="Garamond" w:cs="Verdana"/>
          <w:b/>
          <w:u w:color="FFFF00"/>
        </w:rPr>
        <w:t>NUM solution s.r.o.</w:t>
      </w:r>
    </w:p>
    <w:p w14:paraId="1939BD8A" w14:textId="18EA1873" w:rsidR="00565E85" w:rsidRDefault="00565E85" w:rsidP="00657025">
      <w:pPr>
        <w:widowControl w:val="0"/>
        <w:autoSpaceDE w:val="0"/>
        <w:autoSpaceDN w:val="0"/>
        <w:adjustRightInd w:val="0"/>
        <w:jc w:val="both"/>
        <w:rPr>
          <w:rFonts w:ascii="Garamond" w:hAnsi="Garamond" w:cs="Verdana"/>
          <w:u w:color="FFFF00"/>
        </w:rPr>
      </w:pPr>
      <w:r>
        <w:rPr>
          <w:rFonts w:ascii="Garamond" w:hAnsi="Garamond"/>
        </w:rPr>
        <w:t>Ing. Petr Beneš</w:t>
      </w:r>
      <w:r w:rsidR="00EE66AD" w:rsidRPr="00D51DC2">
        <w:rPr>
          <w:rFonts w:ascii="Garamond" w:hAnsi="Garamond" w:cs="Verdana"/>
        </w:rPr>
        <w:tab/>
      </w:r>
      <w:r w:rsidR="00EE66AD" w:rsidRPr="00D51DC2">
        <w:rPr>
          <w:rFonts w:ascii="Garamond" w:hAnsi="Garamond" w:cs="Verdana"/>
        </w:rPr>
        <w:tab/>
      </w:r>
      <w:r w:rsidR="00EE66AD" w:rsidRPr="00D51DC2"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 w:rsidR="003657EE">
        <w:rPr>
          <w:rFonts w:ascii="Garamond" w:hAnsi="Garamond" w:cs="Verdana"/>
          <w:u w:color="FFFF00"/>
        </w:rPr>
        <w:t>xxxx</w:t>
      </w:r>
    </w:p>
    <w:p w14:paraId="26AD6265" w14:textId="1FED6FB1" w:rsidR="00A4089E" w:rsidRDefault="00565E85" w:rsidP="00657025">
      <w:pPr>
        <w:widowControl w:val="0"/>
        <w:autoSpaceDE w:val="0"/>
        <w:autoSpaceDN w:val="0"/>
        <w:adjustRightInd w:val="0"/>
        <w:jc w:val="both"/>
      </w:pPr>
      <w:r>
        <w:rPr>
          <w:rFonts w:ascii="Garamond" w:hAnsi="Garamond" w:cs="Verdana"/>
        </w:rPr>
        <w:t>kvestor</w:t>
      </w:r>
      <w:r w:rsidR="00EE66AD" w:rsidRPr="00D51DC2">
        <w:rPr>
          <w:rFonts w:ascii="Garamond" w:hAnsi="Garamond" w:cs="Verdana"/>
        </w:rPr>
        <w:tab/>
      </w:r>
      <w:r w:rsidR="00EE66AD" w:rsidRPr="00D51DC2">
        <w:rPr>
          <w:rFonts w:ascii="Garamond" w:hAnsi="Garamond" w:cs="Verdana"/>
        </w:rPr>
        <w:tab/>
      </w:r>
      <w:r w:rsidR="00EE66AD" w:rsidRPr="00D51DC2">
        <w:rPr>
          <w:rFonts w:ascii="Garamond" w:hAnsi="Garamond" w:cs="Verdana"/>
        </w:rPr>
        <w:tab/>
      </w:r>
      <w:r w:rsidR="00EE66AD" w:rsidRPr="00D51DC2">
        <w:rPr>
          <w:rFonts w:ascii="Garamond" w:hAnsi="Garamond" w:cs="Verdana"/>
        </w:rPr>
        <w:tab/>
      </w:r>
      <w:r w:rsidR="00EE66AD" w:rsidRPr="00D51DC2">
        <w:rPr>
          <w:rFonts w:ascii="Garamond" w:hAnsi="Garamond" w:cs="Verdana"/>
        </w:rPr>
        <w:tab/>
      </w:r>
      <w:r w:rsidR="00EE66AD" w:rsidRPr="00D51DC2">
        <w:rPr>
          <w:rFonts w:ascii="Garamond" w:hAnsi="Garamond" w:cs="Verdana"/>
        </w:rPr>
        <w:tab/>
      </w:r>
      <w:r w:rsidR="00EE66AD" w:rsidRPr="00D51DC2">
        <w:rPr>
          <w:rFonts w:ascii="Garamond" w:hAnsi="Garamond" w:cs="Verdana"/>
        </w:rPr>
        <w:tab/>
      </w:r>
      <w:r w:rsidR="003657EE">
        <w:rPr>
          <w:rFonts w:ascii="Garamond" w:hAnsi="Garamond" w:cs="Verdana"/>
          <w:u w:color="FFFF00"/>
        </w:rPr>
        <w:t>xxxx</w:t>
      </w:r>
    </w:p>
    <w:sectPr w:rsidR="00A4089E" w:rsidSect="001070C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6895" w14:textId="77777777" w:rsidR="00FA1ED4" w:rsidRDefault="00FA1ED4" w:rsidP="006C49C4">
      <w:r>
        <w:separator/>
      </w:r>
    </w:p>
  </w:endnote>
  <w:endnote w:type="continuationSeparator" w:id="0">
    <w:p w14:paraId="00EBA5C0" w14:textId="77777777" w:rsidR="00FA1ED4" w:rsidRDefault="00FA1ED4" w:rsidP="006C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06F3" w14:textId="0BAC52F7" w:rsidR="0017368A" w:rsidRDefault="0017368A" w:rsidP="0017368A">
    <w:pPr>
      <w:pStyle w:val="Zpat"/>
      <w:spacing w:before="240"/>
      <w:jc w:val="center"/>
    </w:pPr>
    <w:r w:rsidRPr="0017368A">
      <w:rPr>
        <w:rFonts w:ascii="Garamond" w:hAnsi="Garamond" w:cs="Arial"/>
        <w:sz w:val="16"/>
        <w:szCs w:val="16"/>
      </w:rPr>
      <w:t xml:space="preserve">Stránka </w:t>
    </w:r>
    <w:r w:rsidRPr="0017368A">
      <w:rPr>
        <w:rFonts w:ascii="Garamond" w:hAnsi="Garamond" w:cs="Arial"/>
        <w:sz w:val="16"/>
        <w:szCs w:val="16"/>
      </w:rPr>
      <w:fldChar w:fldCharType="begin"/>
    </w:r>
    <w:r w:rsidRPr="0017368A">
      <w:rPr>
        <w:rFonts w:ascii="Garamond" w:hAnsi="Garamond" w:cs="Arial"/>
        <w:sz w:val="16"/>
        <w:szCs w:val="16"/>
      </w:rPr>
      <w:instrText xml:space="preserve"> PAGE  \* Arabic </w:instrText>
    </w:r>
    <w:r w:rsidRPr="0017368A">
      <w:rPr>
        <w:rFonts w:ascii="Garamond" w:hAnsi="Garamond" w:cs="Arial"/>
        <w:sz w:val="16"/>
        <w:szCs w:val="16"/>
      </w:rPr>
      <w:fldChar w:fldCharType="separate"/>
    </w:r>
    <w:r w:rsidR="0028652B">
      <w:rPr>
        <w:rFonts w:ascii="Garamond" w:hAnsi="Garamond" w:cs="Arial"/>
        <w:noProof/>
        <w:sz w:val="16"/>
        <w:szCs w:val="16"/>
      </w:rPr>
      <w:t>2</w:t>
    </w:r>
    <w:r w:rsidRPr="0017368A">
      <w:rPr>
        <w:rFonts w:ascii="Garamond" w:hAnsi="Garamond" w:cs="Arial"/>
        <w:sz w:val="16"/>
        <w:szCs w:val="16"/>
      </w:rPr>
      <w:fldChar w:fldCharType="end"/>
    </w:r>
    <w:r w:rsidRPr="0017368A">
      <w:rPr>
        <w:rFonts w:ascii="Garamond" w:hAnsi="Garamond" w:cs="Arial"/>
        <w:sz w:val="16"/>
        <w:szCs w:val="16"/>
      </w:rPr>
      <w:t xml:space="preserve"> z </w:t>
    </w:r>
    <w:r w:rsidRPr="0017368A">
      <w:rPr>
        <w:rFonts w:ascii="Garamond" w:hAnsi="Garamond" w:cs="Arial"/>
        <w:sz w:val="16"/>
        <w:szCs w:val="16"/>
      </w:rPr>
      <w:fldChar w:fldCharType="begin"/>
    </w:r>
    <w:r w:rsidRPr="0017368A">
      <w:rPr>
        <w:rFonts w:ascii="Garamond" w:hAnsi="Garamond" w:cs="Arial"/>
        <w:sz w:val="16"/>
        <w:szCs w:val="16"/>
      </w:rPr>
      <w:instrText>NUMPAGES</w:instrText>
    </w:r>
    <w:r w:rsidRPr="0017368A">
      <w:rPr>
        <w:rFonts w:ascii="Garamond" w:hAnsi="Garamond" w:cs="Arial"/>
        <w:sz w:val="16"/>
        <w:szCs w:val="16"/>
      </w:rPr>
      <w:fldChar w:fldCharType="separate"/>
    </w:r>
    <w:r w:rsidR="0028652B">
      <w:rPr>
        <w:rFonts w:ascii="Garamond" w:hAnsi="Garamond" w:cs="Arial"/>
        <w:noProof/>
        <w:sz w:val="16"/>
        <w:szCs w:val="16"/>
      </w:rPr>
      <w:t>7</w:t>
    </w:r>
    <w:r w:rsidRPr="0017368A">
      <w:rPr>
        <w:rFonts w:ascii="Garamond" w:hAnsi="Garamond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7C5E" w14:textId="202EA407" w:rsidR="000304F4" w:rsidRDefault="000304F4" w:rsidP="0017368A">
    <w:pPr>
      <w:pStyle w:val="Zpat"/>
      <w:spacing w:before="240"/>
      <w:jc w:val="center"/>
    </w:pPr>
    <w:r w:rsidRPr="0017368A">
      <w:rPr>
        <w:rFonts w:ascii="Garamond" w:hAnsi="Garamond" w:cs="Arial"/>
        <w:sz w:val="16"/>
        <w:szCs w:val="16"/>
      </w:rPr>
      <w:t xml:space="preserve">Stránka </w:t>
    </w:r>
    <w:r w:rsidRPr="0017368A">
      <w:rPr>
        <w:rFonts w:ascii="Garamond" w:hAnsi="Garamond" w:cs="Arial"/>
        <w:sz w:val="16"/>
        <w:szCs w:val="16"/>
      </w:rPr>
      <w:fldChar w:fldCharType="begin"/>
    </w:r>
    <w:r w:rsidRPr="0017368A">
      <w:rPr>
        <w:rFonts w:ascii="Garamond" w:hAnsi="Garamond" w:cs="Arial"/>
        <w:sz w:val="16"/>
        <w:szCs w:val="16"/>
      </w:rPr>
      <w:instrText xml:space="preserve"> PAGE  \* Arabic </w:instrText>
    </w:r>
    <w:r w:rsidRPr="0017368A">
      <w:rPr>
        <w:rFonts w:ascii="Garamond" w:hAnsi="Garamond" w:cs="Arial"/>
        <w:sz w:val="16"/>
        <w:szCs w:val="16"/>
      </w:rPr>
      <w:fldChar w:fldCharType="separate"/>
    </w:r>
    <w:r w:rsidR="009D5353">
      <w:rPr>
        <w:rFonts w:ascii="Garamond" w:hAnsi="Garamond" w:cs="Arial"/>
        <w:noProof/>
        <w:sz w:val="16"/>
        <w:szCs w:val="16"/>
      </w:rPr>
      <w:t>1</w:t>
    </w:r>
    <w:r w:rsidRPr="0017368A">
      <w:rPr>
        <w:rFonts w:ascii="Garamond" w:hAnsi="Garamond" w:cs="Arial"/>
        <w:sz w:val="16"/>
        <w:szCs w:val="16"/>
      </w:rPr>
      <w:fldChar w:fldCharType="end"/>
    </w:r>
    <w:r w:rsidRPr="0017368A">
      <w:rPr>
        <w:rFonts w:ascii="Garamond" w:hAnsi="Garamond" w:cs="Arial"/>
        <w:sz w:val="16"/>
        <w:szCs w:val="16"/>
      </w:rPr>
      <w:t xml:space="preserve"> z </w:t>
    </w:r>
    <w:r w:rsidRPr="0017368A">
      <w:rPr>
        <w:rFonts w:ascii="Garamond" w:hAnsi="Garamond" w:cs="Arial"/>
        <w:sz w:val="16"/>
        <w:szCs w:val="16"/>
      </w:rPr>
      <w:fldChar w:fldCharType="begin"/>
    </w:r>
    <w:r w:rsidRPr="0017368A">
      <w:rPr>
        <w:rFonts w:ascii="Garamond" w:hAnsi="Garamond" w:cs="Arial"/>
        <w:sz w:val="16"/>
        <w:szCs w:val="16"/>
      </w:rPr>
      <w:instrText>NUMPAGES</w:instrText>
    </w:r>
    <w:r w:rsidRPr="0017368A">
      <w:rPr>
        <w:rFonts w:ascii="Garamond" w:hAnsi="Garamond" w:cs="Arial"/>
        <w:sz w:val="16"/>
        <w:szCs w:val="16"/>
      </w:rPr>
      <w:fldChar w:fldCharType="separate"/>
    </w:r>
    <w:r w:rsidR="009D5353">
      <w:rPr>
        <w:rFonts w:ascii="Garamond" w:hAnsi="Garamond" w:cs="Arial"/>
        <w:noProof/>
        <w:sz w:val="16"/>
        <w:szCs w:val="16"/>
      </w:rPr>
      <w:t>7</w:t>
    </w:r>
    <w:r w:rsidRPr="0017368A">
      <w:rPr>
        <w:rFonts w:ascii="Garamond" w:hAnsi="Garamond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5052" w14:textId="77777777" w:rsidR="00FA1ED4" w:rsidRDefault="00FA1ED4" w:rsidP="006C49C4">
      <w:r>
        <w:separator/>
      </w:r>
    </w:p>
  </w:footnote>
  <w:footnote w:type="continuationSeparator" w:id="0">
    <w:p w14:paraId="0761B75A" w14:textId="77777777" w:rsidR="00FA1ED4" w:rsidRDefault="00FA1ED4" w:rsidP="006C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8EF3" w14:textId="77777777" w:rsidR="006C49C4" w:rsidRDefault="00D71C0F">
    <w:pPr>
      <w:pStyle w:val="Zhlav"/>
    </w:pPr>
    <w:r w:rsidRPr="007F3633">
      <w:rPr>
        <w:noProof/>
      </w:rPr>
      <w:drawing>
        <wp:inline distT="0" distB="0" distL="0" distR="0" wp14:anchorId="416DEBE8" wp14:editId="30FFEE96">
          <wp:extent cx="1562100" cy="714375"/>
          <wp:effectExtent l="0" t="0" r="0" b="0"/>
          <wp:docPr id="1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CU_logotyp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CAA7BA1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7E69"/>
    <w:multiLevelType w:val="hybridMultilevel"/>
    <w:tmpl w:val="86DC2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EF45E11"/>
    <w:multiLevelType w:val="multilevel"/>
    <w:tmpl w:val="9FA8922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0FFB4BDE"/>
    <w:multiLevelType w:val="hybridMultilevel"/>
    <w:tmpl w:val="48C6420C"/>
    <w:lvl w:ilvl="0" w:tplc="42D073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AF4AAE"/>
    <w:multiLevelType w:val="hybridMultilevel"/>
    <w:tmpl w:val="FAB0D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E0DF9"/>
    <w:multiLevelType w:val="hybridMultilevel"/>
    <w:tmpl w:val="746C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153A041F"/>
    <w:multiLevelType w:val="hybridMultilevel"/>
    <w:tmpl w:val="FE8E41C0"/>
    <w:lvl w:ilvl="0" w:tplc="55D666EC">
      <w:start w:val="1"/>
      <w:numFmt w:val="decimal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695D6D"/>
    <w:multiLevelType w:val="hybridMultilevel"/>
    <w:tmpl w:val="CCE8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2C6F58"/>
    <w:multiLevelType w:val="multilevel"/>
    <w:tmpl w:val="A066F8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B49FC"/>
    <w:multiLevelType w:val="multilevel"/>
    <w:tmpl w:val="FD02C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2034F1"/>
    <w:multiLevelType w:val="hybridMultilevel"/>
    <w:tmpl w:val="329C103C"/>
    <w:lvl w:ilvl="0" w:tplc="AC98DC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40F20"/>
    <w:multiLevelType w:val="hybridMultilevel"/>
    <w:tmpl w:val="A6129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24F70"/>
    <w:multiLevelType w:val="multilevel"/>
    <w:tmpl w:val="736EA3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5876F72"/>
    <w:multiLevelType w:val="multilevel"/>
    <w:tmpl w:val="4B0A1EDA"/>
    <w:lvl w:ilvl="0">
      <w:start w:val="10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267A5E26"/>
    <w:multiLevelType w:val="multilevel"/>
    <w:tmpl w:val="65F4B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69963DD"/>
    <w:multiLevelType w:val="hybridMultilevel"/>
    <w:tmpl w:val="88A243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71E5E67"/>
    <w:multiLevelType w:val="hybridMultilevel"/>
    <w:tmpl w:val="5CAEE3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3215C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47" w:hanging="360"/>
      </w:pPr>
    </w:lvl>
    <w:lvl w:ilvl="1" w:tplc="04050003">
      <w:start w:val="3"/>
      <w:numFmt w:val="decimal"/>
      <w:lvlText w:val="%2."/>
      <w:lvlJc w:val="left"/>
      <w:pPr>
        <w:tabs>
          <w:tab w:val="num" w:pos="424"/>
        </w:tabs>
        <w:ind w:left="424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87" w:hanging="180"/>
      </w:pPr>
    </w:lvl>
    <w:lvl w:ilvl="3" w:tplc="04050001">
      <w:start w:val="1"/>
      <w:numFmt w:val="decimal"/>
      <w:lvlText w:val="%4."/>
      <w:lvlJc w:val="left"/>
      <w:pPr>
        <w:ind w:left="2907" w:hanging="360"/>
      </w:pPr>
    </w:lvl>
    <w:lvl w:ilvl="4" w:tplc="04050003">
      <w:start w:val="1"/>
      <w:numFmt w:val="lowerLetter"/>
      <w:lvlText w:val="%5."/>
      <w:lvlJc w:val="left"/>
      <w:pPr>
        <w:ind w:left="3627" w:hanging="360"/>
      </w:pPr>
    </w:lvl>
    <w:lvl w:ilvl="5" w:tplc="04050005">
      <w:start w:val="1"/>
      <w:numFmt w:val="lowerRoman"/>
      <w:lvlText w:val="%6."/>
      <w:lvlJc w:val="right"/>
      <w:pPr>
        <w:ind w:left="4347" w:hanging="180"/>
      </w:pPr>
    </w:lvl>
    <w:lvl w:ilvl="6" w:tplc="04050001">
      <w:start w:val="1"/>
      <w:numFmt w:val="decimal"/>
      <w:lvlText w:val="%7."/>
      <w:lvlJc w:val="left"/>
      <w:pPr>
        <w:ind w:left="5067" w:hanging="360"/>
      </w:pPr>
    </w:lvl>
    <w:lvl w:ilvl="7" w:tplc="04050003">
      <w:start w:val="1"/>
      <w:numFmt w:val="lowerLetter"/>
      <w:lvlText w:val="%8."/>
      <w:lvlJc w:val="left"/>
      <w:pPr>
        <w:ind w:left="5787" w:hanging="360"/>
      </w:pPr>
    </w:lvl>
    <w:lvl w:ilvl="8" w:tplc="04050005">
      <w:start w:val="1"/>
      <w:numFmt w:val="lowerRoman"/>
      <w:lvlText w:val="%9."/>
      <w:lvlJc w:val="right"/>
      <w:pPr>
        <w:ind w:left="6507" w:hanging="180"/>
      </w:pPr>
    </w:lvl>
  </w:abstractNum>
  <w:abstractNum w:abstractNumId="26" w15:restartNumberingAfterBreak="0">
    <w:nsid w:val="32A34533"/>
    <w:multiLevelType w:val="hybridMultilevel"/>
    <w:tmpl w:val="A61296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38A37FF6"/>
    <w:multiLevelType w:val="hybridMultilevel"/>
    <w:tmpl w:val="FAB0D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01A2A"/>
    <w:multiLevelType w:val="multilevel"/>
    <w:tmpl w:val="DE6EA9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CC22376"/>
    <w:multiLevelType w:val="multilevel"/>
    <w:tmpl w:val="354C1B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DEC4096"/>
    <w:multiLevelType w:val="hybridMultilevel"/>
    <w:tmpl w:val="1542D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428F1CD0"/>
    <w:multiLevelType w:val="hybridMultilevel"/>
    <w:tmpl w:val="52760670"/>
    <w:lvl w:ilvl="0" w:tplc="04050011">
      <w:start w:val="1"/>
      <w:numFmt w:val="decimal"/>
      <w:lvlText w:val="%1)"/>
      <w:lvlJc w:val="left"/>
      <w:pPr>
        <w:ind w:left="306" w:hanging="360"/>
      </w:pPr>
    </w:lvl>
    <w:lvl w:ilvl="1" w:tplc="04050019" w:tentative="1">
      <w:start w:val="1"/>
      <w:numFmt w:val="lowerLetter"/>
      <w:lvlText w:val="%2."/>
      <w:lvlJc w:val="left"/>
      <w:pPr>
        <w:ind w:left="1026" w:hanging="360"/>
      </w:pPr>
    </w:lvl>
    <w:lvl w:ilvl="2" w:tplc="0405001B" w:tentative="1">
      <w:start w:val="1"/>
      <w:numFmt w:val="lowerRoman"/>
      <w:lvlText w:val="%3."/>
      <w:lvlJc w:val="right"/>
      <w:pPr>
        <w:ind w:left="1746" w:hanging="180"/>
      </w:pPr>
    </w:lvl>
    <w:lvl w:ilvl="3" w:tplc="0405000F" w:tentative="1">
      <w:start w:val="1"/>
      <w:numFmt w:val="decimal"/>
      <w:lvlText w:val="%4."/>
      <w:lvlJc w:val="left"/>
      <w:pPr>
        <w:ind w:left="2466" w:hanging="360"/>
      </w:pPr>
    </w:lvl>
    <w:lvl w:ilvl="4" w:tplc="04050019" w:tentative="1">
      <w:start w:val="1"/>
      <w:numFmt w:val="lowerLetter"/>
      <w:lvlText w:val="%5."/>
      <w:lvlJc w:val="left"/>
      <w:pPr>
        <w:ind w:left="3186" w:hanging="360"/>
      </w:pPr>
    </w:lvl>
    <w:lvl w:ilvl="5" w:tplc="0405001B" w:tentative="1">
      <w:start w:val="1"/>
      <w:numFmt w:val="lowerRoman"/>
      <w:lvlText w:val="%6."/>
      <w:lvlJc w:val="right"/>
      <w:pPr>
        <w:ind w:left="3906" w:hanging="180"/>
      </w:pPr>
    </w:lvl>
    <w:lvl w:ilvl="6" w:tplc="0405000F" w:tentative="1">
      <w:start w:val="1"/>
      <w:numFmt w:val="decimal"/>
      <w:lvlText w:val="%7."/>
      <w:lvlJc w:val="left"/>
      <w:pPr>
        <w:ind w:left="4626" w:hanging="360"/>
      </w:pPr>
    </w:lvl>
    <w:lvl w:ilvl="7" w:tplc="04050019" w:tentative="1">
      <w:start w:val="1"/>
      <w:numFmt w:val="lowerLetter"/>
      <w:lvlText w:val="%8."/>
      <w:lvlJc w:val="left"/>
      <w:pPr>
        <w:ind w:left="5346" w:hanging="360"/>
      </w:pPr>
    </w:lvl>
    <w:lvl w:ilvl="8" w:tplc="040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3" w15:restartNumberingAfterBreak="0">
    <w:nsid w:val="45EE02D4"/>
    <w:multiLevelType w:val="hybridMultilevel"/>
    <w:tmpl w:val="2A7098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 w15:restartNumberingAfterBreak="0">
    <w:nsid w:val="47C51176"/>
    <w:multiLevelType w:val="hybridMultilevel"/>
    <w:tmpl w:val="430A6C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7" w15:restartNumberingAfterBreak="0">
    <w:nsid w:val="55003573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55E03974"/>
    <w:multiLevelType w:val="multilevel"/>
    <w:tmpl w:val="B93E0C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94F6459"/>
    <w:multiLevelType w:val="hybridMultilevel"/>
    <w:tmpl w:val="EEAA7C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1" w15:restartNumberingAfterBreak="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7E501E"/>
    <w:multiLevelType w:val="multilevel"/>
    <w:tmpl w:val="C5B65A4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4E2B4A"/>
    <w:multiLevelType w:val="hybridMultilevel"/>
    <w:tmpl w:val="CCE87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C5D88"/>
    <w:multiLevelType w:val="hybridMultilevel"/>
    <w:tmpl w:val="DE227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5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85434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8135504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97924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7398590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0967018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466076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93836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500905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83642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5192370">
    <w:abstractNumId w:val="12"/>
  </w:num>
  <w:num w:numId="12" w16cid:durableId="1889762665">
    <w:abstractNumId w:val="14"/>
  </w:num>
  <w:num w:numId="13" w16cid:durableId="1180314324">
    <w:abstractNumId w:val="43"/>
  </w:num>
  <w:num w:numId="14" w16cid:durableId="824054534">
    <w:abstractNumId w:val="25"/>
  </w:num>
  <w:num w:numId="15" w16cid:durableId="527647120">
    <w:abstractNumId w:val="32"/>
  </w:num>
  <w:num w:numId="16" w16cid:durableId="410078968">
    <w:abstractNumId w:val="45"/>
  </w:num>
  <w:num w:numId="17" w16cid:durableId="292103591">
    <w:abstractNumId w:val="8"/>
  </w:num>
  <w:num w:numId="18" w16cid:durableId="707484674">
    <w:abstractNumId w:val="30"/>
  </w:num>
  <w:num w:numId="19" w16cid:durableId="180509532">
    <w:abstractNumId w:val="11"/>
  </w:num>
  <w:num w:numId="20" w16cid:durableId="1103694547">
    <w:abstractNumId w:val="21"/>
  </w:num>
  <w:num w:numId="21" w16cid:durableId="1351563239">
    <w:abstractNumId w:val="3"/>
  </w:num>
  <w:num w:numId="22" w16cid:durableId="1908299946">
    <w:abstractNumId w:val="24"/>
  </w:num>
  <w:num w:numId="23" w16cid:durableId="1731033388">
    <w:abstractNumId w:val="2"/>
  </w:num>
  <w:num w:numId="24" w16cid:durableId="1613126465">
    <w:abstractNumId w:val="39"/>
  </w:num>
  <w:num w:numId="25" w16cid:durableId="17188891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2784064">
    <w:abstractNumId w:val="7"/>
  </w:num>
  <w:num w:numId="27" w16cid:durableId="1016229533">
    <w:abstractNumId w:val="26"/>
  </w:num>
  <w:num w:numId="28" w16cid:durableId="894580455">
    <w:abstractNumId w:val="33"/>
  </w:num>
  <w:num w:numId="29" w16cid:durableId="2575699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54965716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07260667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62983241">
    <w:abstractNumId w:val="27"/>
  </w:num>
  <w:num w:numId="33" w16cid:durableId="1923492251">
    <w:abstractNumId w:val="10"/>
  </w:num>
  <w:num w:numId="34" w16cid:durableId="779447010">
    <w:abstractNumId w:val="23"/>
  </w:num>
  <w:num w:numId="35" w16cid:durableId="1666783257">
    <w:abstractNumId w:val="18"/>
  </w:num>
  <w:num w:numId="36" w16cid:durableId="1909152710">
    <w:abstractNumId w:val="37"/>
  </w:num>
  <w:num w:numId="37" w16cid:durableId="1220097611">
    <w:abstractNumId w:val="29"/>
  </w:num>
  <w:num w:numId="38" w16cid:durableId="30613114">
    <w:abstractNumId w:val="44"/>
  </w:num>
  <w:num w:numId="39" w16cid:durableId="862135867">
    <w:abstractNumId w:val="15"/>
  </w:num>
  <w:num w:numId="40" w16cid:durableId="313262342">
    <w:abstractNumId w:val="20"/>
  </w:num>
  <w:num w:numId="41" w16cid:durableId="1384480758">
    <w:abstractNumId w:val="5"/>
  </w:num>
  <w:num w:numId="42" w16cid:durableId="616985491">
    <w:abstractNumId w:val="17"/>
  </w:num>
  <w:num w:numId="43" w16cid:durableId="812403275">
    <w:abstractNumId w:val="38"/>
  </w:num>
  <w:num w:numId="44" w16cid:durableId="72049095">
    <w:abstractNumId w:val="28"/>
  </w:num>
  <w:num w:numId="45" w16cid:durableId="1549563413">
    <w:abstractNumId w:val="19"/>
  </w:num>
  <w:num w:numId="46" w16cid:durableId="1295677932">
    <w:abstractNumId w:val="42"/>
  </w:num>
  <w:num w:numId="47" w16cid:durableId="1759057347">
    <w:abstractNumId w:val="35"/>
  </w:num>
  <w:num w:numId="48" w16cid:durableId="1147478177">
    <w:abstractNumId w:val="6"/>
  </w:num>
  <w:num w:numId="49" w16cid:durableId="846481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75653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9E"/>
    <w:rsid w:val="0001360A"/>
    <w:rsid w:val="0001390D"/>
    <w:rsid w:val="000304F4"/>
    <w:rsid w:val="000317F2"/>
    <w:rsid w:val="0003428F"/>
    <w:rsid w:val="0004230E"/>
    <w:rsid w:val="00045222"/>
    <w:rsid w:val="000457A1"/>
    <w:rsid w:val="00056E37"/>
    <w:rsid w:val="000834C7"/>
    <w:rsid w:val="00087E00"/>
    <w:rsid w:val="00095178"/>
    <w:rsid w:val="000A6A0C"/>
    <w:rsid w:val="000B4935"/>
    <w:rsid w:val="000C11CD"/>
    <w:rsid w:val="000C1A22"/>
    <w:rsid w:val="000E29F3"/>
    <w:rsid w:val="001070C0"/>
    <w:rsid w:val="00131A5B"/>
    <w:rsid w:val="0015429B"/>
    <w:rsid w:val="0016322C"/>
    <w:rsid w:val="00164AEA"/>
    <w:rsid w:val="0017368A"/>
    <w:rsid w:val="001842C5"/>
    <w:rsid w:val="001844E7"/>
    <w:rsid w:val="00184D28"/>
    <w:rsid w:val="0018714A"/>
    <w:rsid w:val="001A4A71"/>
    <w:rsid w:val="001A6A57"/>
    <w:rsid w:val="001B6BA9"/>
    <w:rsid w:val="00206CF1"/>
    <w:rsid w:val="00213B84"/>
    <w:rsid w:val="00224C28"/>
    <w:rsid w:val="002748F2"/>
    <w:rsid w:val="002776EF"/>
    <w:rsid w:val="0028652B"/>
    <w:rsid w:val="00292AA0"/>
    <w:rsid w:val="00297288"/>
    <w:rsid w:val="002A3B35"/>
    <w:rsid w:val="002D48D9"/>
    <w:rsid w:val="002E0BB0"/>
    <w:rsid w:val="002F20DF"/>
    <w:rsid w:val="003034CF"/>
    <w:rsid w:val="003048EB"/>
    <w:rsid w:val="0031523A"/>
    <w:rsid w:val="00332474"/>
    <w:rsid w:val="00336DC6"/>
    <w:rsid w:val="00343C52"/>
    <w:rsid w:val="0035116C"/>
    <w:rsid w:val="003577FE"/>
    <w:rsid w:val="003657EE"/>
    <w:rsid w:val="0038433C"/>
    <w:rsid w:val="003C3A12"/>
    <w:rsid w:val="003C45E1"/>
    <w:rsid w:val="003D4E5F"/>
    <w:rsid w:val="003F35FA"/>
    <w:rsid w:val="003F7B6F"/>
    <w:rsid w:val="00416872"/>
    <w:rsid w:val="00416DF3"/>
    <w:rsid w:val="00434BD9"/>
    <w:rsid w:val="00445C7D"/>
    <w:rsid w:val="00487BE1"/>
    <w:rsid w:val="00494A8C"/>
    <w:rsid w:val="004B38DC"/>
    <w:rsid w:val="004B453F"/>
    <w:rsid w:val="004B484A"/>
    <w:rsid w:val="004B4F03"/>
    <w:rsid w:val="004C273F"/>
    <w:rsid w:val="004F0992"/>
    <w:rsid w:val="004F1379"/>
    <w:rsid w:val="005119E5"/>
    <w:rsid w:val="005148B5"/>
    <w:rsid w:val="00527126"/>
    <w:rsid w:val="00540C79"/>
    <w:rsid w:val="00560A56"/>
    <w:rsid w:val="00561C42"/>
    <w:rsid w:val="00565E85"/>
    <w:rsid w:val="005801EB"/>
    <w:rsid w:val="00587433"/>
    <w:rsid w:val="00596D37"/>
    <w:rsid w:val="005B3DB0"/>
    <w:rsid w:val="005C23B8"/>
    <w:rsid w:val="005C491E"/>
    <w:rsid w:val="005C4EEF"/>
    <w:rsid w:val="005C7E8D"/>
    <w:rsid w:val="005D07E4"/>
    <w:rsid w:val="005E3F87"/>
    <w:rsid w:val="005E4B0A"/>
    <w:rsid w:val="005E74E9"/>
    <w:rsid w:val="005F14F0"/>
    <w:rsid w:val="006015CE"/>
    <w:rsid w:val="00615D8A"/>
    <w:rsid w:val="00616FB2"/>
    <w:rsid w:val="00636D34"/>
    <w:rsid w:val="00643563"/>
    <w:rsid w:val="00644641"/>
    <w:rsid w:val="00647482"/>
    <w:rsid w:val="00651C20"/>
    <w:rsid w:val="00651D0B"/>
    <w:rsid w:val="00653E6C"/>
    <w:rsid w:val="00657025"/>
    <w:rsid w:val="006826D3"/>
    <w:rsid w:val="006C49C4"/>
    <w:rsid w:val="006C5A74"/>
    <w:rsid w:val="006C7EA1"/>
    <w:rsid w:val="006D0A0E"/>
    <w:rsid w:val="006D2022"/>
    <w:rsid w:val="006E6259"/>
    <w:rsid w:val="00715852"/>
    <w:rsid w:val="00741D9D"/>
    <w:rsid w:val="00753301"/>
    <w:rsid w:val="0075465C"/>
    <w:rsid w:val="00761F33"/>
    <w:rsid w:val="00766A47"/>
    <w:rsid w:val="007805A6"/>
    <w:rsid w:val="007A5B26"/>
    <w:rsid w:val="007B1990"/>
    <w:rsid w:val="007C7099"/>
    <w:rsid w:val="007D53A3"/>
    <w:rsid w:val="007E47AB"/>
    <w:rsid w:val="007F51BD"/>
    <w:rsid w:val="007F64A6"/>
    <w:rsid w:val="007F7B21"/>
    <w:rsid w:val="008416C2"/>
    <w:rsid w:val="008431C7"/>
    <w:rsid w:val="00852741"/>
    <w:rsid w:val="00866570"/>
    <w:rsid w:val="00893CDA"/>
    <w:rsid w:val="008A5A8C"/>
    <w:rsid w:val="008B3646"/>
    <w:rsid w:val="008B4210"/>
    <w:rsid w:val="008B5B8F"/>
    <w:rsid w:val="008C1ABF"/>
    <w:rsid w:val="00905C83"/>
    <w:rsid w:val="009249CF"/>
    <w:rsid w:val="00925FD4"/>
    <w:rsid w:val="009533E9"/>
    <w:rsid w:val="00960265"/>
    <w:rsid w:val="00966C5B"/>
    <w:rsid w:val="009825E0"/>
    <w:rsid w:val="00984308"/>
    <w:rsid w:val="00995D4E"/>
    <w:rsid w:val="009D5353"/>
    <w:rsid w:val="009D7F5A"/>
    <w:rsid w:val="009E2BB6"/>
    <w:rsid w:val="00A00EBE"/>
    <w:rsid w:val="00A03D5E"/>
    <w:rsid w:val="00A06FB4"/>
    <w:rsid w:val="00A22A58"/>
    <w:rsid w:val="00A24894"/>
    <w:rsid w:val="00A27402"/>
    <w:rsid w:val="00A2762F"/>
    <w:rsid w:val="00A4089E"/>
    <w:rsid w:val="00A43632"/>
    <w:rsid w:val="00A50712"/>
    <w:rsid w:val="00A57D7D"/>
    <w:rsid w:val="00A61524"/>
    <w:rsid w:val="00A639C2"/>
    <w:rsid w:val="00A75C3F"/>
    <w:rsid w:val="00A93DD8"/>
    <w:rsid w:val="00A96585"/>
    <w:rsid w:val="00AA06D5"/>
    <w:rsid w:val="00AA4CB3"/>
    <w:rsid w:val="00AD5E63"/>
    <w:rsid w:val="00AE0444"/>
    <w:rsid w:val="00AE4FDC"/>
    <w:rsid w:val="00AF45FE"/>
    <w:rsid w:val="00B1700A"/>
    <w:rsid w:val="00B26678"/>
    <w:rsid w:val="00B2720D"/>
    <w:rsid w:val="00B300F9"/>
    <w:rsid w:val="00B319C9"/>
    <w:rsid w:val="00B343A1"/>
    <w:rsid w:val="00B34410"/>
    <w:rsid w:val="00B43384"/>
    <w:rsid w:val="00B53594"/>
    <w:rsid w:val="00B55EC1"/>
    <w:rsid w:val="00B64DC8"/>
    <w:rsid w:val="00B652D8"/>
    <w:rsid w:val="00B66309"/>
    <w:rsid w:val="00B664FC"/>
    <w:rsid w:val="00B74AD1"/>
    <w:rsid w:val="00B80A8C"/>
    <w:rsid w:val="00B91103"/>
    <w:rsid w:val="00BB1C23"/>
    <w:rsid w:val="00BB4F45"/>
    <w:rsid w:val="00BC09BD"/>
    <w:rsid w:val="00BC3BF9"/>
    <w:rsid w:val="00BD4ABE"/>
    <w:rsid w:val="00BE792A"/>
    <w:rsid w:val="00BF74A3"/>
    <w:rsid w:val="00C1407D"/>
    <w:rsid w:val="00C24DB8"/>
    <w:rsid w:val="00C41B8F"/>
    <w:rsid w:val="00C540C3"/>
    <w:rsid w:val="00C72A21"/>
    <w:rsid w:val="00C7616C"/>
    <w:rsid w:val="00C847AF"/>
    <w:rsid w:val="00C85BAA"/>
    <w:rsid w:val="00C93277"/>
    <w:rsid w:val="00CB6623"/>
    <w:rsid w:val="00CB71E2"/>
    <w:rsid w:val="00D12E58"/>
    <w:rsid w:val="00D20089"/>
    <w:rsid w:val="00D25011"/>
    <w:rsid w:val="00D5310A"/>
    <w:rsid w:val="00D539E0"/>
    <w:rsid w:val="00D62A49"/>
    <w:rsid w:val="00D7105E"/>
    <w:rsid w:val="00D71C0F"/>
    <w:rsid w:val="00D823B9"/>
    <w:rsid w:val="00DD7092"/>
    <w:rsid w:val="00DE4CB3"/>
    <w:rsid w:val="00E00AF7"/>
    <w:rsid w:val="00E04802"/>
    <w:rsid w:val="00E109D9"/>
    <w:rsid w:val="00E15EEB"/>
    <w:rsid w:val="00E26C58"/>
    <w:rsid w:val="00E30FF8"/>
    <w:rsid w:val="00E34AA4"/>
    <w:rsid w:val="00E6760F"/>
    <w:rsid w:val="00E82206"/>
    <w:rsid w:val="00E907E1"/>
    <w:rsid w:val="00EA554F"/>
    <w:rsid w:val="00EB5952"/>
    <w:rsid w:val="00EC07D9"/>
    <w:rsid w:val="00EE02E6"/>
    <w:rsid w:val="00EE66AD"/>
    <w:rsid w:val="00EF173A"/>
    <w:rsid w:val="00F03BD2"/>
    <w:rsid w:val="00F0546C"/>
    <w:rsid w:val="00F17A16"/>
    <w:rsid w:val="00F20276"/>
    <w:rsid w:val="00F2363B"/>
    <w:rsid w:val="00F76017"/>
    <w:rsid w:val="00F93CF4"/>
    <w:rsid w:val="00FA1ED4"/>
    <w:rsid w:val="00FA4038"/>
    <w:rsid w:val="00FA58DF"/>
    <w:rsid w:val="00FB5A12"/>
    <w:rsid w:val="00FC6D59"/>
    <w:rsid w:val="00FE120B"/>
    <w:rsid w:val="00FE1B50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6EE6D"/>
  <w15:chartTrackingRefBased/>
  <w15:docId w15:val="{F9C2F717-54D1-4E5D-AA3D-ED5F67E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304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D2501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C9327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93277"/>
  </w:style>
  <w:style w:type="character" w:customStyle="1" w:styleId="PedmtkomenteChar">
    <w:name w:val="Předmět komentáře Char"/>
    <w:link w:val="Pedmtkomente"/>
    <w:rsid w:val="00C93277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4C273F"/>
    <w:rPr>
      <w:sz w:val="24"/>
      <w:szCs w:val="24"/>
    </w:rPr>
  </w:style>
  <w:style w:type="paragraph" w:styleId="Revize">
    <w:name w:val="Revision"/>
    <w:hidden/>
    <w:uiPriority w:val="99"/>
    <w:semiHidden/>
    <w:rsid w:val="00E00AF7"/>
    <w:rPr>
      <w:sz w:val="24"/>
      <w:szCs w:val="24"/>
    </w:rPr>
  </w:style>
  <w:style w:type="character" w:customStyle="1" w:styleId="NzevChar">
    <w:name w:val="Název Char"/>
    <w:link w:val="Nzev"/>
    <w:locked/>
    <w:rsid w:val="009825E0"/>
    <w:rPr>
      <w:b/>
      <w:sz w:val="30"/>
      <w:szCs w:val="30"/>
    </w:rPr>
  </w:style>
  <w:style w:type="paragraph" w:styleId="Zhlav">
    <w:name w:val="header"/>
    <w:basedOn w:val="Normln"/>
    <w:link w:val="ZhlavChar"/>
    <w:rsid w:val="006C49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C49C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49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C49C4"/>
    <w:rPr>
      <w:sz w:val="24"/>
      <w:szCs w:val="24"/>
    </w:rPr>
  </w:style>
  <w:style w:type="character" w:customStyle="1" w:styleId="Nadpis3Char">
    <w:name w:val="Nadpis 3 Char"/>
    <w:link w:val="Nadpis3"/>
    <w:semiHidden/>
    <w:rsid w:val="000304F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patChar1">
    <w:name w:val="Zápatí Char1"/>
    <w:rsid w:val="000304F4"/>
    <w:rPr>
      <w:sz w:val="24"/>
      <w:szCs w:val="24"/>
    </w:rPr>
  </w:style>
  <w:style w:type="paragraph" w:customStyle="1" w:styleId="Odstavecseseznamem2">
    <w:name w:val="Odstavec se seznamem2"/>
    <w:basedOn w:val="Normln"/>
    <w:uiPriority w:val="99"/>
    <w:qFormat/>
    <w:rsid w:val="007A5B26"/>
    <w:pPr>
      <w:spacing w:line="264" w:lineRule="auto"/>
      <w:ind w:left="720"/>
      <w:jc w:val="both"/>
    </w:pPr>
    <w:rPr>
      <w:lang w:eastAsia="ar-SA"/>
    </w:rPr>
  </w:style>
  <w:style w:type="paragraph" w:styleId="FormtovanvHTML">
    <w:name w:val="HTML Preformatted"/>
    <w:basedOn w:val="Normln"/>
    <w:link w:val="FormtovanvHTMLChar"/>
    <w:rsid w:val="00487BE1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487BE1"/>
    <w:rPr>
      <w:rFonts w:ascii="Courier New" w:hAnsi="Courier New" w:cs="Courier New"/>
    </w:rPr>
  </w:style>
  <w:style w:type="character" w:styleId="Hypertextovodkaz">
    <w:name w:val="Hyperlink"/>
    <w:basedOn w:val="Standardnpsmoodstavce"/>
    <w:rsid w:val="002E0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E200-C39E-485A-9D40-3340F51A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2602</Words>
  <Characters>15355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cp:lastModifiedBy>Blanka Grebeňová</cp:lastModifiedBy>
  <cp:revision>2</cp:revision>
  <cp:lastPrinted>2023-10-11T11:03:00Z</cp:lastPrinted>
  <dcterms:created xsi:type="dcterms:W3CDTF">2023-11-22T08:29:00Z</dcterms:created>
  <dcterms:modified xsi:type="dcterms:W3CDTF">2023-11-22T08:29:00Z</dcterms:modified>
</cp:coreProperties>
</file>