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681F" w14:textId="77777777" w:rsidR="00964548" w:rsidRDefault="000A316F">
      <w:pPr>
        <w:spacing w:after="124" w:line="259" w:lineRule="auto"/>
        <w:ind w:left="0" w:right="0" w:firstLine="0"/>
        <w:jc w:val="left"/>
      </w:pPr>
      <w:r>
        <w:t xml:space="preserve"> </w:t>
      </w:r>
    </w:p>
    <w:p w14:paraId="056A2DDB" w14:textId="77777777" w:rsidR="00964548" w:rsidRDefault="000A316F">
      <w:pPr>
        <w:spacing w:after="0" w:line="259" w:lineRule="auto"/>
        <w:ind w:left="1433" w:right="0" w:firstLine="0"/>
        <w:jc w:val="center"/>
      </w:pPr>
      <w:r>
        <w:rPr>
          <w:b/>
          <w:sz w:val="32"/>
        </w:rPr>
        <w:t xml:space="preserve">SMLOUVA O DÍLO </w:t>
      </w:r>
    </w:p>
    <w:p w14:paraId="556DCDB3" w14:textId="77777777" w:rsidR="00964548" w:rsidRDefault="000A316F">
      <w:pPr>
        <w:spacing w:after="0" w:line="259" w:lineRule="auto"/>
        <w:ind w:left="1521" w:right="0" w:firstLine="0"/>
        <w:jc w:val="center"/>
      </w:pPr>
      <w:r>
        <w:rPr>
          <w:b/>
          <w:sz w:val="32"/>
        </w:rPr>
        <w:t xml:space="preserve"> </w:t>
      </w:r>
    </w:p>
    <w:p w14:paraId="70792D22" w14:textId="77777777" w:rsidR="00964548" w:rsidRDefault="000A316F">
      <w:pPr>
        <w:spacing w:after="0" w:line="259" w:lineRule="auto"/>
        <w:ind w:left="1658" w:right="213"/>
        <w:jc w:val="center"/>
      </w:pPr>
      <w:r>
        <w:rPr>
          <w:sz w:val="24"/>
        </w:rPr>
        <w:t xml:space="preserve"> číslo:</w:t>
      </w:r>
      <w:r>
        <w:rPr>
          <w:sz w:val="20"/>
        </w:rPr>
        <w:t xml:space="preserve"> </w:t>
      </w:r>
      <w:r>
        <w:rPr>
          <w:b/>
        </w:rPr>
        <w:t xml:space="preserve">MAX/202331 </w:t>
      </w:r>
    </w:p>
    <w:p w14:paraId="73C55AC6" w14:textId="77777777" w:rsidR="00964548" w:rsidRDefault="000A316F">
      <w:pPr>
        <w:spacing w:after="0" w:line="259" w:lineRule="auto"/>
        <w:ind w:left="1499" w:right="0" w:firstLine="0"/>
        <w:jc w:val="center"/>
      </w:pPr>
      <w:r>
        <w:rPr>
          <w:b/>
          <w:sz w:val="24"/>
        </w:rPr>
        <w:t xml:space="preserve"> </w:t>
      </w:r>
    </w:p>
    <w:p w14:paraId="75384DA5" w14:textId="77777777" w:rsidR="00964548" w:rsidRDefault="000A316F">
      <w:pPr>
        <w:spacing w:after="3" w:line="266" w:lineRule="auto"/>
        <w:jc w:val="center"/>
      </w:pPr>
      <w:r>
        <w:t xml:space="preserve">uzavřená podle § 2586 a násl. zákona č. 89/2012 Sb., občanského zákoníku,  ve znění pozdějších předpisů </w:t>
      </w:r>
    </w:p>
    <w:p w14:paraId="0C07AC8E" w14:textId="77777777" w:rsidR="00964548" w:rsidRDefault="000A316F">
      <w:pPr>
        <w:spacing w:after="0" w:line="259" w:lineRule="auto"/>
        <w:ind w:left="1440" w:right="0" w:firstLine="0"/>
        <w:jc w:val="left"/>
      </w:pPr>
      <w:r>
        <w:rPr>
          <w:b/>
        </w:rPr>
        <w:t xml:space="preserve"> </w:t>
      </w:r>
    </w:p>
    <w:p w14:paraId="1D736F92" w14:textId="77777777" w:rsidR="00964548" w:rsidRDefault="000A316F">
      <w:pPr>
        <w:spacing w:after="14" w:line="259" w:lineRule="auto"/>
        <w:ind w:left="1440" w:right="0" w:firstLine="0"/>
        <w:jc w:val="left"/>
      </w:pPr>
      <w:r>
        <w:rPr>
          <w:b/>
        </w:rPr>
        <w:t xml:space="preserve"> </w:t>
      </w:r>
    </w:p>
    <w:p w14:paraId="708BFF6A" w14:textId="77777777" w:rsidR="00964548" w:rsidRDefault="000A316F">
      <w:pPr>
        <w:tabs>
          <w:tab w:val="center" w:pos="1440"/>
          <w:tab w:val="center" w:pos="2830"/>
        </w:tabs>
        <w:spacing w:after="0" w:line="259" w:lineRule="auto"/>
        <w:ind w:left="0" w:right="0" w:firstLine="0"/>
        <w:jc w:val="left"/>
      </w:pPr>
      <w:r>
        <w:rPr>
          <w:rFonts w:ascii="Calibri" w:eastAsia="Calibri" w:hAnsi="Calibri" w:cs="Calibri"/>
        </w:rPr>
        <w:tab/>
      </w:r>
      <w:r>
        <w:rPr>
          <w:b/>
        </w:rPr>
        <w:t xml:space="preserve"> </w:t>
      </w:r>
      <w:r>
        <w:rPr>
          <w:b/>
        </w:rPr>
        <w:tab/>
        <w:t xml:space="preserve">Smluvní strany: </w:t>
      </w:r>
    </w:p>
    <w:p w14:paraId="45D27B5F" w14:textId="77777777" w:rsidR="00964548" w:rsidRDefault="000A316F">
      <w:pPr>
        <w:spacing w:after="2" w:line="259" w:lineRule="auto"/>
        <w:ind w:left="1440" w:right="0" w:firstLine="0"/>
        <w:jc w:val="left"/>
      </w:pPr>
      <w:r>
        <w:t xml:space="preserve"> </w:t>
      </w:r>
    </w:p>
    <w:p w14:paraId="36D3BAB6" w14:textId="77777777" w:rsidR="00964548" w:rsidRDefault="000A316F">
      <w:pPr>
        <w:numPr>
          <w:ilvl w:val="0"/>
          <w:numId w:val="1"/>
        </w:numPr>
        <w:spacing w:after="0" w:line="259" w:lineRule="auto"/>
        <w:ind w:left="1997" w:right="0" w:hanging="566"/>
        <w:jc w:val="left"/>
      </w:pPr>
      <w:r>
        <w:t xml:space="preserve">Objednatel: </w:t>
      </w:r>
      <w:r>
        <w:tab/>
      </w:r>
      <w:r>
        <w:rPr>
          <w:b/>
        </w:rPr>
        <w:t>Základní škola praktická, Bílina,</w:t>
      </w:r>
      <w:r>
        <w:t xml:space="preserve">  </w:t>
      </w:r>
    </w:p>
    <w:p w14:paraId="73AEB1BB" w14:textId="77777777" w:rsidR="00964548" w:rsidRDefault="000A316F">
      <w:pPr>
        <w:tabs>
          <w:tab w:val="center" w:pos="1440"/>
          <w:tab w:val="center" w:pos="2287"/>
          <w:tab w:val="center" w:pos="7237"/>
        </w:tabs>
        <w:ind w:left="0" w:right="0" w:firstLine="0"/>
        <w:jc w:val="left"/>
      </w:pPr>
      <w:r>
        <w:rPr>
          <w:rFonts w:ascii="Calibri" w:eastAsia="Calibri" w:hAnsi="Calibri" w:cs="Calibri"/>
        </w:rPr>
        <w:tab/>
      </w:r>
      <w:r>
        <w:rPr>
          <w:b/>
        </w:rPr>
        <w:t xml:space="preserve"> </w:t>
      </w:r>
      <w:r>
        <w:rPr>
          <w:b/>
        </w:rPr>
        <w:tab/>
      </w:r>
      <w:r>
        <w:t xml:space="preserve">Sídlo: </w:t>
      </w:r>
      <w:r>
        <w:tab/>
      </w:r>
      <w:r>
        <w:t xml:space="preserve">Kmochova 205/10, příspěvková organizace </w:t>
      </w:r>
    </w:p>
    <w:p w14:paraId="0FE53611" w14:textId="77777777" w:rsidR="00964548" w:rsidRDefault="000A316F">
      <w:pPr>
        <w:tabs>
          <w:tab w:val="center" w:pos="1440"/>
          <w:tab w:val="center" w:pos="2007"/>
          <w:tab w:val="center" w:pos="5768"/>
          <w:tab w:val="center" w:pos="7113"/>
          <w:tab w:val="center" w:pos="7823"/>
        </w:tabs>
        <w:ind w:left="0" w:right="0" w:firstLine="0"/>
        <w:jc w:val="left"/>
      </w:pPr>
      <w:r>
        <w:rPr>
          <w:rFonts w:ascii="Calibri" w:eastAsia="Calibri" w:hAnsi="Calibri" w:cs="Calibri"/>
        </w:rPr>
        <w:tab/>
      </w:r>
      <w:r>
        <w:t xml:space="preserve"> </w:t>
      </w:r>
      <w:r>
        <w:tab/>
        <w:t xml:space="preserve"> </w:t>
      </w:r>
      <w:r>
        <w:tab/>
        <w:t xml:space="preserve">418 01 Bílina </w:t>
      </w:r>
      <w:r>
        <w:tab/>
      </w:r>
      <w:r>
        <w:rPr>
          <w:b/>
        </w:rPr>
        <w:t xml:space="preserve"> </w:t>
      </w:r>
      <w:r>
        <w:rPr>
          <w:b/>
        </w:rPr>
        <w:tab/>
      </w:r>
      <w:r>
        <w:t xml:space="preserve"> </w:t>
      </w:r>
    </w:p>
    <w:p w14:paraId="6757E9A3" w14:textId="77777777" w:rsidR="00964548" w:rsidRDefault="000A316F">
      <w:pPr>
        <w:tabs>
          <w:tab w:val="center" w:pos="1440"/>
          <w:tab w:val="center" w:pos="2148"/>
          <w:tab w:val="center" w:pos="5617"/>
          <w:tab w:val="center" w:pos="6405"/>
          <w:tab w:val="center" w:pos="7113"/>
        </w:tabs>
        <w:ind w:left="0" w:right="0" w:firstLine="0"/>
        <w:jc w:val="left"/>
      </w:pPr>
      <w:r>
        <w:rPr>
          <w:rFonts w:ascii="Calibri" w:eastAsia="Calibri" w:hAnsi="Calibri" w:cs="Calibri"/>
        </w:rPr>
        <w:tab/>
      </w:r>
      <w:r>
        <w:t xml:space="preserve"> </w:t>
      </w:r>
      <w:r>
        <w:tab/>
        <w:t xml:space="preserve">IČ: </w:t>
      </w:r>
      <w:r>
        <w:tab/>
        <w:t xml:space="preserve">61515761 </w:t>
      </w:r>
      <w:r>
        <w:tab/>
        <w:t xml:space="preserve"> </w:t>
      </w:r>
      <w:r>
        <w:tab/>
        <w:t xml:space="preserve"> </w:t>
      </w:r>
    </w:p>
    <w:p w14:paraId="32AB0CA6" w14:textId="77777777" w:rsidR="00964548" w:rsidRDefault="000A316F">
      <w:pPr>
        <w:tabs>
          <w:tab w:val="center" w:pos="1949"/>
          <w:tab w:val="center" w:pos="5796"/>
          <w:tab w:val="center" w:pos="7113"/>
        </w:tabs>
        <w:spacing w:after="2"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DIČ: </w:t>
      </w:r>
      <w:r>
        <w:rPr>
          <w:rFonts w:ascii="Times New Roman" w:eastAsia="Times New Roman" w:hAnsi="Times New Roman" w:cs="Times New Roman"/>
          <w:sz w:val="24"/>
        </w:rPr>
        <w:tab/>
        <w:t xml:space="preserve">neplátce DPH </w:t>
      </w:r>
      <w:r>
        <w:rPr>
          <w:rFonts w:ascii="Times New Roman" w:eastAsia="Times New Roman" w:hAnsi="Times New Roman" w:cs="Times New Roman"/>
          <w:sz w:val="24"/>
        </w:rPr>
        <w:tab/>
        <w:t xml:space="preserve"> </w:t>
      </w:r>
    </w:p>
    <w:p w14:paraId="67110E80" w14:textId="77777777" w:rsidR="00964548" w:rsidRDefault="000A316F">
      <w:pPr>
        <w:tabs>
          <w:tab w:val="center" w:pos="1440"/>
          <w:tab w:val="center" w:pos="2851"/>
          <w:tab w:val="center" w:pos="5127"/>
          <w:tab w:val="center" w:pos="5694"/>
        </w:tabs>
        <w:ind w:left="0" w:right="0" w:firstLine="0"/>
        <w:jc w:val="left"/>
      </w:pPr>
      <w:r>
        <w:rPr>
          <w:rFonts w:ascii="Calibri" w:eastAsia="Calibri" w:hAnsi="Calibri" w:cs="Calibri"/>
        </w:rPr>
        <w:tab/>
      </w:r>
      <w:r>
        <w:t xml:space="preserve"> </w:t>
      </w:r>
      <w:r>
        <w:tab/>
        <w:t xml:space="preserve">Bankovní spojení </w:t>
      </w:r>
      <w:r>
        <w:tab/>
        <w:t xml:space="preserve"> </w:t>
      </w:r>
      <w:r>
        <w:tab/>
        <w:t xml:space="preserve"> </w:t>
      </w:r>
    </w:p>
    <w:p w14:paraId="1466284F" w14:textId="77777777" w:rsidR="00964548" w:rsidRDefault="000A316F">
      <w:pPr>
        <w:tabs>
          <w:tab w:val="center" w:pos="1440"/>
          <w:tab w:val="center" w:pos="2387"/>
          <w:tab w:val="center" w:pos="5893"/>
        </w:tabs>
        <w:ind w:left="0" w:right="0" w:firstLine="0"/>
        <w:jc w:val="left"/>
      </w:pPr>
      <w:r>
        <w:rPr>
          <w:rFonts w:ascii="Calibri" w:eastAsia="Calibri" w:hAnsi="Calibri" w:cs="Calibri"/>
        </w:rPr>
        <w:tab/>
      </w:r>
      <w:r>
        <w:t xml:space="preserve"> </w:t>
      </w:r>
      <w:r>
        <w:tab/>
        <w:t xml:space="preserve">Č. účtu: </w:t>
      </w:r>
      <w:r>
        <w:tab/>
        <w:t>34039501/0100</w:t>
      </w:r>
      <w:r>
        <w:rPr>
          <w:b/>
          <w:sz w:val="20"/>
        </w:rPr>
        <w:t xml:space="preserve"> </w:t>
      </w:r>
    </w:p>
    <w:p w14:paraId="2E251014" w14:textId="77777777" w:rsidR="00964548" w:rsidRDefault="000A316F">
      <w:pPr>
        <w:tabs>
          <w:tab w:val="center" w:pos="1287"/>
          <w:tab w:val="center" w:pos="2815"/>
          <w:tab w:val="center" w:pos="7116"/>
        </w:tabs>
        <w:spacing w:after="3" w:line="266" w:lineRule="auto"/>
        <w:ind w:left="0" w:right="0" w:firstLine="0"/>
        <w:jc w:val="left"/>
      </w:pPr>
      <w:r>
        <w:rPr>
          <w:rFonts w:ascii="Calibri" w:eastAsia="Calibri" w:hAnsi="Calibri" w:cs="Calibri"/>
        </w:rPr>
        <w:tab/>
      </w:r>
      <w:r>
        <w:t xml:space="preserve">  </w:t>
      </w:r>
      <w:r>
        <w:tab/>
        <w:t xml:space="preserve">Školu zastupuje:  </w:t>
      </w:r>
      <w:r>
        <w:tab/>
        <w:t xml:space="preserve">Mgr. Bc. Iveta Krzáková – ředitelka školy </w:t>
      </w:r>
    </w:p>
    <w:p w14:paraId="5EE69DA4" w14:textId="77777777" w:rsidR="00964548" w:rsidRDefault="000A316F">
      <w:pPr>
        <w:spacing w:after="0" w:line="259" w:lineRule="auto"/>
        <w:ind w:left="1440" w:right="0" w:firstLine="0"/>
        <w:jc w:val="left"/>
      </w:pPr>
      <w:r>
        <w:t xml:space="preserve"> </w:t>
      </w:r>
      <w:r>
        <w:tab/>
        <w:t xml:space="preserve"> </w:t>
      </w:r>
      <w:r>
        <w:tab/>
        <w:t xml:space="preserve">  </w:t>
      </w:r>
    </w:p>
    <w:p w14:paraId="503A7644" w14:textId="77777777" w:rsidR="00964548" w:rsidRDefault="000A316F">
      <w:pPr>
        <w:spacing w:after="0" w:line="245" w:lineRule="auto"/>
        <w:ind w:left="1440" w:right="1519"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DD7F8CD" w14:textId="77777777" w:rsidR="00964548" w:rsidRDefault="000A316F">
      <w:pPr>
        <w:numPr>
          <w:ilvl w:val="0"/>
          <w:numId w:val="1"/>
        </w:numPr>
        <w:spacing w:after="97"/>
        <w:ind w:left="1997" w:right="0" w:hanging="566"/>
        <w:jc w:val="left"/>
      </w:pPr>
      <w:r>
        <w:t xml:space="preserve">Zhotovitel: </w:t>
      </w:r>
      <w:r>
        <w:tab/>
        <w:t xml:space="preserve"> </w:t>
      </w:r>
    </w:p>
    <w:p w14:paraId="1170B21B" w14:textId="77777777" w:rsidR="00964548" w:rsidRDefault="000A316F">
      <w:pPr>
        <w:tabs>
          <w:tab w:val="center" w:pos="1440"/>
          <w:tab w:val="center" w:pos="2789"/>
          <w:tab w:val="center" w:pos="6051"/>
          <w:tab w:val="center" w:pos="7823"/>
        </w:tabs>
        <w:spacing w:after="145" w:line="259" w:lineRule="auto"/>
        <w:ind w:left="0" w:right="0" w:firstLine="0"/>
        <w:jc w:val="left"/>
      </w:pPr>
      <w:r>
        <w:rPr>
          <w:rFonts w:ascii="Calibri" w:eastAsia="Calibri" w:hAnsi="Calibri" w:cs="Calibri"/>
        </w:rPr>
        <w:tab/>
      </w:r>
      <w:r>
        <w:t xml:space="preserve"> </w:t>
      </w:r>
      <w:r>
        <w:tab/>
        <w:t>Obchodní firma:</w:t>
      </w:r>
      <w:r>
        <w:rPr>
          <w:b/>
        </w:rPr>
        <w:t xml:space="preserve"> </w:t>
      </w:r>
      <w:r>
        <w:rPr>
          <w:b/>
        </w:rPr>
        <w:tab/>
        <w:t>Martin Maximovič</w:t>
      </w:r>
      <w:r>
        <w:t xml:space="preserve">  </w:t>
      </w:r>
      <w:r>
        <w:tab/>
        <w:t xml:space="preserve"> </w:t>
      </w:r>
    </w:p>
    <w:p w14:paraId="2B6D835C" w14:textId="77777777" w:rsidR="00964548" w:rsidRDefault="000A316F">
      <w:pPr>
        <w:tabs>
          <w:tab w:val="center" w:pos="1440"/>
          <w:tab w:val="center" w:pos="2287"/>
          <w:tab w:val="center" w:pos="7165"/>
        </w:tabs>
        <w:spacing w:after="70"/>
        <w:ind w:left="0" w:right="0" w:firstLine="0"/>
        <w:jc w:val="left"/>
      </w:pPr>
      <w:r>
        <w:rPr>
          <w:rFonts w:ascii="Calibri" w:eastAsia="Calibri" w:hAnsi="Calibri" w:cs="Calibri"/>
        </w:rPr>
        <w:tab/>
      </w:r>
      <w:r>
        <w:t xml:space="preserve"> </w:t>
      </w:r>
      <w:r>
        <w:tab/>
        <w:t xml:space="preserve">Sídlo: </w:t>
      </w:r>
      <w:r>
        <w:tab/>
        <w:t xml:space="preserve">Nad Nádražím 395; Velké Březno; 403 23 </w:t>
      </w:r>
    </w:p>
    <w:p w14:paraId="23553A30" w14:textId="77777777" w:rsidR="00964548" w:rsidRDefault="000A316F">
      <w:pPr>
        <w:spacing w:after="0" w:line="259" w:lineRule="auto"/>
        <w:ind w:left="1440" w:right="0" w:firstLine="0"/>
        <w:jc w:val="left"/>
      </w:pPr>
      <w:r>
        <w:t xml:space="preserve"> </w:t>
      </w:r>
    </w:p>
    <w:p w14:paraId="17A60E25" w14:textId="77777777" w:rsidR="00964548" w:rsidRDefault="000A316F">
      <w:pPr>
        <w:tabs>
          <w:tab w:val="center" w:pos="1440"/>
          <w:tab w:val="center" w:pos="2148"/>
          <w:tab w:val="center" w:pos="5680"/>
        </w:tabs>
        <w:ind w:left="0" w:right="0" w:firstLine="0"/>
        <w:jc w:val="left"/>
      </w:pPr>
      <w:r>
        <w:rPr>
          <w:rFonts w:ascii="Calibri" w:eastAsia="Calibri" w:hAnsi="Calibri" w:cs="Calibri"/>
        </w:rPr>
        <w:tab/>
      </w:r>
      <w:r>
        <w:t xml:space="preserve"> </w:t>
      </w:r>
      <w:r>
        <w:tab/>
        <w:t xml:space="preserve">IČ: </w:t>
      </w:r>
      <w:r>
        <w:tab/>
        <w:t xml:space="preserve">413 31 265 </w:t>
      </w:r>
    </w:p>
    <w:p w14:paraId="58795896" w14:textId="77777777" w:rsidR="00964548" w:rsidRDefault="000A316F">
      <w:pPr>
        <w:tabs>
          <w:tab w:val="center" w:pos="1937"/>
          <w:tab w:val="center" w:pos="5807"/>
        </w:tabs>
        <w:ind w:left="0" w:right="0" w:firstLine="0"/>
        <w:jc w:val="left"/>
      </w:pPr>
      <w:r>
        <w:rPr>
          <w:rFonts w:ascii="Calibri" w:eastAsia="Calibri" w:hAnsi="Calibri" w:cs="Calibri"/>
        </w:rPr>
        <w:tab/>
      </w:r>
      <w:r>
        <w:t xml:space="preserve">         DIČ: </w:t>
      </w:r>
      <w:r>
        <w:tab/>
        <w:t>neplátce DPH</w:t>
      </w:r>
      <w:r>
        <w:rPr>
          <w:color w:val="FF0000"/>
        </w:rPr>
        <w:t xml:space="preserve"> </w:t>
      </w:r>
    </w:p>
    <w:p w14:paraId="6E98FD07" w14:textId="4E25CB7E" w:rsidR="00964548" w:rsidRDefault="000A316F" w:rsidP="000A316F">
      <w:pPr>
        <w:tabs>
          <w:tab w:val="center" w:pos="1440"/>
          <w:tab w:val="center" w:pos="2851"/>
          <w:tab w:val="center" w:pos="5610"/>
        </w:tabs>
        <w:ind w:left="0" w:right="0" w:firstLine="0"/>
        <w:jc w:val="left"/>
      </w:pPr>
      <w:r>
        <w:rPr>
          <w:rFonts w:ascii="Calibri" w:eastAsia="Calibri" w:hAnsi="Calibri" w:cs="Calibri"/>
        </w:rPr>
        <w:tab/>
      </w:r>
      <w:r>
        <w:t xml:space="preserve"> </w:t>
      </w:r>
      <w:r>
        <w:tab/>
        <w:t xml:space="preserve">Bankovní spojení </w:t>
      </w:r>
      <w:r>
        <w:tab/>
      </w:r>
      <w:r>
        <w:t xml:space="preserve"> </w:t>
      </w:r>
    </w:p>
    <w:p w14:paraId="7E2FD61F" w14:textId="77777777" w:rsidR="00964548" w:rsidRDefault="000A316F">
      <w:pPr>
        <w:spacing w:after="23" w:line="259" w:lineRule="auto"/>
        <w:ind w:left="144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C3668B6" w14:textId="77777777" w:rsidR="00964548" w:rsidRDefault="000A316F">
      <w:pPr>
        <w:tabs>
          <w:tab w:val="center" w:pos="3084"/>
          <w:tab w:val="center" w:pos="5981"/>
        </w:tabs>
        <w:ind w:left="0" w:right="0" w:firstLine="0"/>
        <w:jc w:val="left"/>
      </w:pPr>
      <w:r>
        <w:rPr>
          <w:rFonts w:ascii="Calibri" w:eastAsia="Calibri" w:hAnsi="Calibri" w:cs="Calibri"/>
        </w:rPr>
        <w:tab/>
      </w:r>
      <w:r>
        <w:t xml:space="preserve">Společnost zastupuje: </w:t>
      </w:r>
      <w:r>
        <w:tab/>
        <w:t xml:space="preserve">Martin Maximovič   </w:t>
      </w:r>
    </w:p>
    <w:p w14:paraId="1E5BD4ED" w14:textId="77777777" w:rsidR="00964548" w:rsidRDefault="000A316F">
      <w:pPr>
        <w:tabs>
          <w:tab w:val="center" w:pos="2838"/>
          <w:tab w:val="center" w:pos="6143"/>
          <w:tab w:val="center" w:pos="7823"/>
        </w:tabs>
        <w:ind w:left="0" w:right="0" w:firstLine="0"/>
        <w:jc w:val="left"/>
      </w:pPr>
      <w:r>
        <w:rPr>
          <w:rFonts w:ascii="Calibri" w:eastAsia="Calibri" w:hAnsi="Calibri" w:cs="Calibri"/>
        </w:rPr>
        <w:tab/>
      </w:r>
      <w:r>
        <w:t xml:space="preserve">Obchodní název: </w:t>
      </w:r>
      <w:r>
        <w:tab/>
        <w:t xml:space="preserve">ENEMAX </w:t>
      </w:r>
      <w:proofErr w:type="spellStart"/>
      <w:r>
        <w:t>Consulting</w:t>
      </w:r>
      <w:proofErr w:type="spellEnd"/>
      <w:r>
        <w:t xml:space="preserve"> </w:t>
      </w:r>
      <w:r>
        <w:tab/>
        <w:t xml:space="preserve"> </w:t>
      </w:r>
    </w:p>
    <w:p w14:paraId="44045486" w14:textId="77777777" w:rsidR="00964548" w:rsidRDefault="000A316F">
      <w:pPr>
        <w:spacing w:line="259" w:lineRule="auto"/>
        <w:ind w:left="2007" w:right="0" w:firstLine="0"/>
        <w:jc w:val="left"/>
      </w:pPr>
      <w:r>
        <w:t xml:space="preserve"> </w:t>
      </w:r>
    </w:p>
    <w:p w14:paraId="752B7D01" w14:textId="77777777" w:rsidR="00964548" w:rsidRDefault="000A316F">
      <w:pPr>
        <w:tabs>
          <w:tab w:val="center" w:pos="4400"/>
          <w:tab w:val="center" w:pos="7113"/>
          <w:tab w:val="center" w:pos="8068"/>
        </w:tabs>
        <w:spacing w:after="3" w:line="266" w:lineRule="auto"/>
        <w:ind w:left="0" w:right="0" w:firstLine="0"/>
        <w:jc w:val="left"/>
      </w:pPr>
      <w:r>
        <w:rPr>
          <w:rFonts w:ascii="Calibri" w:eastAsia="Calibri" w:hAnsi="Calibri" w:cs="Calibri"/>
        </w:rPr>
        <w:tab/>
      </w:r>
      <w:r>
        <w:t xml:space="preserve">Číslo oprávnění energetického specialisty ENEX: </w:t>
      </w:r>
      <w:r>
        <w:tab/>
        <w:t xml:space="preserve"> </w:t>
      </w:r>
      <w:r>
        <w:tab/>
      </w:r>
      <w:r>
        <w:rPr>
          <w:b/>
        </w:rPr>
        <w:t xml:space="preserve">1991 </w:t>
      </w:r>
    </w:p>
    <w:p w14:paraId="206797E3" w14:textId="77777777" w:rsidR="00964548" w:rsidRDefault="000A316F">
      <w:pPr>
        <w:spacing w:after="0" w:line="259" w:lineRule="auto"/>
        <w:ind w:left="1440" w:right="0" w:firstLine="0"/>
        <w:jc w:val="left"/>
      </w:pPr>
      <w:r>
        <w:t xml:space="preserve"> </w:t>
      </w:r>
      <w:r>
        <w:tab/>
        <w:t xml:space="preserve"> </w:t>
      </w:r>
    </w:p>
    <w:p w14:paraId="413A9124" w14:textId="77777777" w:rsidR="00964548" w:rsidRDefault="000A316F">
      <w:pPr>
        <w:spacing w:after="0" w:line="259" w:lineRule="auto"/>
        <w:ind w:left="1440" w:right="0" w:firstLine="0"/>
        <w:jc w:val="left"/>
      </w:pPr>
      <w:r>
        <w:t xml:space="preserve"> </w:t>
      </w:r>
    </w:p>
    <w:p w14:paraId="7EDEFC53" w14:textId="77777777" w:rsidR="00964548" w:rsidRDefault="000A316F">
      <w:pPr>
        <w:spacing w:line="259" w:lineRule="auto"/>
        <w:ind w:left="2148" w:right="0" w:firstLine="0"/>
        <w:jc w:val="left"/>
      </w:pPr>
      <w:r>
        <w:t xml:space="preserve"> </w:t>
      </w:r>
    </w:p>
    <w:p w14:paraId="4B82EBB8" w14:textId="77777777" w:rsidR="00964548" w:rsidRDefault="000A316F">
      <w:pPr>
        <w:pStyle w:val="Nadpis1"/>
        <w:tabs>
          <w:tab w:val="center" w:pos="3800"/>
          <w:tab w:val="center" w:pos="6190"/>
        </w:tabs>
        <w:spacing w:after="2"/>
        <w:ind w:left="0" w:firstLine="0"/>
        <w:jc w:val="left"/>
      </w:pPr>
      <w:r>
        <w:rPr>
          <w:rFonts w:ascii="Calibri" w:eastAsia="Calibri" w:hAnsi="Calibri" w:cs="Calibri"/>
          <w:b w:val="0"/>
          <w:u w:val="none"/>
        </w:rPr>
        <w:tab/>
      </w:r>
      <w:r>
        <w:t xml:space="preserve">I.  </w:t>
      </w:r>
      <w:r>
        <w:tab/>
        <w:t>Úvodní ustanovení, účel smlouvy</w:t>
      </w:r>
      <w:r>
        <w:rPr>
          <w:u w:val="none"/>
        </w:rPr>
        <w:t xml:space="preserve"> </w:t>
      </w:r>
    </w:p>
    <w:p w14:paraId="7899DD83" w14:textId="77777777" w:rsidR="00964548" w:rsidRDefault="000A316F">
      <w:pPr>
        <w:spacing w:after="0" w:line="259" w:lineRule="auto"/>
        <w:ind w:left="1440" w:right="0" w:firstLine="0"/>
        <w:jc w:val="left"/>
      </w:pPr>
      <w:r>
        <w:rPr>
          <w:rFonts w:ascii="Times New Roman" w:eastAsia="Times New Roman" w:hAnsi="Times New Roman" w:cs="Times New Roman"/>
          <w:sz w:val="24"/>
        </w:rPr>
        <w:t xml:space="preserve"> </w:t>
      </w:r>
    </w:p>
    <w:p w14:paraId="41D3EB77" w14:textId="77777777" w:rsidR="00964548" w:rsidRDefault="000A316F">
      <w:pPr>
        <w:spacing w:after="18" w:line="259" w:lineRule="auto"/>
        <w:ind w:left="1440" w:right="0" w:firstLine="0"/>
        <w:jc w:val="left"/>
      </w:pPr>
      <w:r>
        <w:t xml:space="preserve"> </w:t>
      </w:r>
    </w:p>
    <w:p w14:paraId="79FD1E40" w14:textId="77777777" w:rsidR="00964548" w:rsidRDefault="000A316F">
      <w:pPr>
        <w:ind w:left="2157" w:right="0" w:hanging="720"/>
      </w:pPr>
      <w:r>
        <w:t xml:space="preserve">I.1  </w:t>
      </w:r>
      <w:r>
        <w:t>Zhotovitel se zavazuje provést pro Objednatele dílo a zajistit touto smlouvou specifikované činnosti směřující k dosažení níže vymezeného účelu a Objednatel se zavazuje dílo a další plnění dle této smlouvy převzít a zaplatit za provedení díla a činnost Zho</w:t>
      </w:r>
      <w:r>
        <w:t xml:space="preserve">tovitele sjednanou cenu, to vše v rozsahu a za podmínek stanovených touto smlouvou.  </w:t>
      </w:r>
    </w:p>
    <w:p w14:paraId="7E7E7E46" w14:textId="77777777" w:rsidR="00964548" w:rsidRDefault="000A316F">
      <w:pPr>
        <w:spacing w:after="54" w:line="259" w:lineRule="auto"/>
        <w:ind w:left="1440" w:right="0" w:firstLine="0"/>
        <w:jc w:val="left"/>
      </w:pPr>
      <w:r>
        <w:lastRenderedPageBreak/>
        <w:t xml:space="preserve"> </w:t>
      </w:r>
    </w:p>
    <w:p w14:paraId="55BF3B8A" w14:textId="77777777" w:rsidR="00964548" w:rsidRDefault="000A316F">
      <w:pPr>
        <w:ind w:left="2145" w:right="0" w:hanging="708"/>
      </w:pPr>
      <w:r>
        <w:t>I.2 Účelem této smlouvy je sjednat vzájemná práva a povinnosti smluvních stran při zpracování Energetického auditu podle § 9 zákona 406/2000 Sb. v platném znění oprávně</w:t>
      </w:r>
      <w:r>
        <w:t xml:space="preserve">nou osobou dle § 10 zákona 406/2000 Sb. v platném znění  </w:t>
      </w:r>
    </w:p>
    <w:p w14:paraId="245BFD91" w14:textId="77777777" w:rsidR="00964548" w:rsidRDefault="000A316F">
      <w:pPr>
        <w:spacing w:after="0" w:line="259" w:lineRule="auto"/>
        <w:ind w:left="1440" w:right="0" w:firstLine="0"/>
        <w:jc w:val="left"/>
      </w:pPr>
      <w:r>
        <w:t xml:space="preserve"> </w:t>
      </w:r>
    </w:p>
    <w:p w14:paraId="781B74BF" w14:textId="77777777" w:rsidR="00964548" w:rsidRDefault="000A316F">
      <w:pPr>
        <w:ind w:left="2145" w:right="0" w:hanging="708"/>
      </w:pPr>
      <w:r>
        <w:t>I.3 Zhotovitel prohlašuje, že se touto smlouvou přihlásil k odbornému a řádnému provedení díla a s ním souvisejících činností odborného energetického specialisty  zapsaným v registru energetických</w:t>
      </w:r>
      <w:r>
        <w:t xml:space="preserve"> specialistů MPO; disponující příslušným živnostenským oprávněním, oprávněním energetických specialistů dle zákona 406/2000 Sb. v platném znění, čímž současně dal najevo, že je schopen dílo provést s náležitou znalostí a pečlivostí, která je s tímto jeho s</w:t>
      </w:r>
      <w:r>
        <w:t xml:space="preserve">tavem spojena.  </w:t>
      </w:r>
    </w:p>
    <w:p w14:paraId="505AB1C1" w14:textId="77777777" w:rsidR="00964548" w:rsidRDefault="000A316F">
      <w:pPr>
        <w:spacing w:after="49" w:line="259" w:lineRule="auto"/>
        <w:ind w:left="1440" w:right="0" w:firstLine="0"/>
        <w:jc w:val="left"/>
      </w:pPr>
      <w:r>
        <w:t xml:space="preserve"> </w:t>
      </w:r>
    </w:p>
    <w:p w14:paraId="42622862" w14:textId="77777777" w:rsidR="00964548" w:rsidRDefault="000A316F">
      <w:pPr>
        <w:ind w:left="2145" w:right="0" w:hanging="708"/>
      </w:pPr>
      <w:r>
        <w:t>I.4 Veškeré odborné technické, poradenské a administrativní práce je Zhotovitel povinen vykonávat prostřednictvím osob pracovního týmu majících příslušnou kvalifikaci, což platí i pro zaměstnance poddodavatelů či jakékoli další osoby v o</w:t>
      </w:r>
      <w:r>
        <w:t>bdobném postavení. Doklad o kvalifikaci veškerých osob, podílejících se na provádění díla na straně Zhotovitele, je Zhotovitel na vyžádání Objednatele povinen doložit. Zhotovitel je oprávněn jakékoliv části díla provádět prostřednictvím třetích osob. Za ve</w:t>
      </w:r>
      <w:r>
        <w:t xml:space="preserve">škerou jejich činnost však odpovídá tak, jako by ji provedl sám. </w:t>
      </w:r>
    </w:p>
    <w:p w14:paraId="4AB40753" w14:textId="77777777" w:rsidR="00964548" w:rsidRDefault="000A316F">
      <w:pPr>
        <w:spacing w:after="35" w:line="259" w:lineRule="auto"/>
        <w:ind w:left="1440" w:right="0" w:firstLine="0"/>
        <w:jc w:val="left"/>
      </w:pPr>
      <w:r>
        <w:t xml:space="preserve"> </w:t>
      </w:r>
    </w:p>
    <w:p w14:paraId="7789DF2E" w14:textId="77777777" w:rsidR="00964548" w:rsidRDefault="000A316F">
      <w:pPr>
        <w:spacing w:after="0" w:line="259" w:lineRule="auto"/>
        <w:ind w:left="1440" w:right="0" w:firstLine="0"/>
        <w:jc w:val="left"/>
      </w:pPr>
      <w:r>
        <w:rPr>
          <w:sz w:val="24"/>
        </w:rPr>
        <w:t xml:space="preserve">  </w:t>
      </w:r>
    </w:p>
    <w:p w14:paraId="7F43D45A" w14:textId="77777777" w:rsidR="00964548" w:rsidRDefault="000A316F">
      <w:pPr>
        <w:spacing w:after="0" w:line="259" w:lineRule="auto"/>
        <w:ind w:left="1440" w:right="0" w:firstLine="0"/>
        <w:jc w:val="left"/>
      </w:pPr>
      <w:r>
        <w:t xml:space="preserve"> </w:t>
      </w:r>
    </w:p>
    <w:p w14:paraId="68368F95" w14:textId="77777777" w:rsidR="00964548" w:rsidRDefault="000A316F">
      <w:pPr>
        <w:spacing w:after="6" w:line="259" w:lineRule="auto"/>
        <w:ind w:left="1440" w:right="0" w:firstLine="0"/>
        <w:jc w:val="left"/>
      </w:pPr>
      <w:r>
        <w:t xml:space="preserve"> </w:t>
      </w:r>
    </w:p>
    <w:p w14:paraId="102F2FF5" w14:textId="77777777" w:rsidR="00964548" w:rsidRDefault="000A316F">
      <w:pPr>
        <w:pStyle w:val="Nadpis1"/>
        <w:tabs>
          <w:tab w:val="center" w:pos="4912"/>
          <w:tab w:val="center" w:pos="6189"/>
        </w:tabs>
        <w:spacing w:after="4"/>
        <w:ind w:left="0" w:firstLine="0"/>
        <w:jc w:val="left"/>
      </w:pPr>
      <w:r>
        <w:rPr>
          <w:rFonts w:ascii="Calibri" w:eastAsia="Calibri" w:hAnsi="Calibri" w:cs="Calibri"/>
          <w:b w:val="0"/>
          <w:u w:val="none"/>
        </w:rPr>
        <w:tab/>
      </w:r>
      <w:r>
        <w:t xml:space="preserve">II.  </w:t>
      </w:r>
      <w:r>
        <w:tab/>
        <w:t>Předmět díla</w:t>
      </w:r>
      <w:r>
        <w:rPr>
          <w:u w:val="none"/>
        </w:rPr>
        <w:t xml:space="preserve"> </w:t>
      </w:r>
    </w:p>
    <w:p w14:paraId="7D4F81E6" w14:textId="77777777" w:rsidR="00964548" w:rsidRDefault="000A316F">
      <w:pPr>
        <w:spacing w:after="0" w:line="259" w:lineRule="auto"/>
        <w:ind w:left="1440" w:right="0" w:firstLine="0"/>
        <w:jc w:val="left"/>
      </w:pPr>
      <w:r>
        <w:rPr>
          <w:rFonts w:ascii="Times New Roman" w:eastAsia="Times New Roman" w:hAnsi="Times New Roman" w:cs="Times New Roman"/>
          <w:sz w:val="24"/>
        </w:rPr>
        <w:t xml:space="preserve"> </w:t>
      </w:r>
    </w:p>
    <w:p w14:paraId="6E3741B9" w14:textId="77777777" w:rsidR="00964548" w:rsidRDefault="000A316F">
      <w:pPr>
        <w:spacing w:after="8" w:line="259" w:lineRule="auto"/>
        <w:ind w:left="1440" w:right="0" w:firstLine="0"/>
        <w:jc w:val="left"/>
      </w:pPr>
      <w:r>
        <w:t xml:space="preserve"> </w:t>
      </w:r>
    </w:p>
    <w:p w14:paraId="58E14912" w14:textId="77777777" w:rsidR="00964548" w:rsidRDefault="000A316F">
      <w:pPr>
        <w:ind w:left="2068" w:right="0" w:hanging="631"/>
      </w:pPr>
      <w:r>
        <w:t xml:space="preserve">II.1  </w:t>
      </w:r>
      <w:r>
        <w:rPr>
          <w:b/>
          <w:u w:val="single" w:color="000000"/>
        </w:rPr>
        <w:t>Předmětem</w:t>
      </w:r>
      <w:r>
        <w:t xml:space="preserve"> této smlouvy a díla je vypracování Energetického auditu dle § podle § 9 zákona 406/2000 Sb. </w:t>
      </w:r>
      <w:r>
        <w:t xml:space="preserve">o hospodaření energií v platném znění a v rozsahu a formě dle prováděcí vyhlášky o energetickém auditu číslo 140/2021 Sb. v platném znění pro    </w:t>
      </w:r>
    </w:p>
    <w:p w14:paraId="55BD22E9" w14:textId="77777777" w:rsidR="00964548" w:rsidRDefault="000A316F">
      <w:pPr>
        <w:tabs>
          <w:tab w:val="center" w:pos="1440"/>
          <w:tab w:val="center" w:pos="4803"/>
        </w:tabs>
        <w:ind w:left="0" w:right="0" w:firstLine="0"/>
        <w:jc w:val="left"/>
      </w:pPr>
      <w:r>
        <w:rPr>
          <w:rFonts w:ascii="Calibri" w:eastAsia="Calibri" w:hAnsi="Calibri" w:cs="Calibri"/>
        </w:rPr>
        <w:tab/>
      </w:r>
      <w:r>
        <w:t xml:space="preserve">  </w:t>
      </w:r>
      <w:r>
        <w:tab/>
        <w:t xml:space="preserve">ucelené energetické hospodářství objednatele na adrese: </w:t>
      </w:r>
    </w:p>
    <w:p w14:paraId="53F129A6" w14:textId="77777777" w:rsidR="00964548" w:rsidRDefault="000A316F">
      <w:pPr>
        <w:spacing w:after="0" w:line="259" w:lineRule="auto"/>
        <w:ind w:left="1440" w:right="0" w:firstLine="0"/>
        <w:jc w:val="left"/>
      </w:pPr>
      <w:r>
        <w:t xml:space="preserve"> </w:t>
      </w:r>
    </w:p>
    <w:p w14:paraId="65D79972" w14:textId="77777777" w:rsidR="00964548" w:rsidRDefault="000A316F">
      <w:pPr>
        <w:spacing w:after="7" w:line="259" w:lineRule="auto"/>
        <w:ind w:left="1440" w:right="0" w:firstLine="0"/>
        <w:jc w:val="left"/>
      </w:pPr>
      <w:r>
        <w:t xml:space="preserve">  </w:t>
      </w:r>
    </w:p>
    <w:p w14:paraId="1B26A9F2" w14:textId="77777777" w:rsidR="00964548" w:rsidRDefault="000A316F">
      <w:pPr>
        <w:spacing w:after="0" w:line="259" w:lineRule="auto"/>
        <w:ind w:left="1658" w:right="0"/>
        <w:jc w:val="center"/>
      </w:pPr>
      <w:r>
        <w:rPr>
          <w:b/>
        </w:rPr>
        <w:t>Základní škola praktická, Bílina, Kmochova 2</w:t>
      </w:r>
      <w:r>
        <w:rPr>
          <w:b/>
        </w:rPr>
        <w:t xml:space="preserve">05/10, příspěvková organizace </w:t>
      </w:r>
    </w:p>
    <w:p w14:paraId="3552623C" w14:textId="77777777" w:rsidR="00964548" w:rsidRDefault="000A316F">
      <w:pPr>
        <w:tabs>
          <w:tab w:val="center" w:pos="1440"/>
          <w:tab w:val="center" w:pos="2619"/>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418 01 Bílina </w:t>
      </w:r>
    </w:p>
    <w:p w14:paraId="348F6FEA" w14:textId="77777777" w:rsidR="00964548" w:rsidRDefault="000A316F">
      <w:pPr>
        <w:spacing w:after="0" w:line="259" w:lineRule="auto"/>
        <w:ind w:left="1440" w:right="0" w:firstLine="0"/>
        <w:jc w:val="left"/>
      </w:pPr>
      <w:r>
        <w:t xml:space="preserve"> </w:t>
      </w:r>
    </w:p>
    <w:p w14:paraId="7DC52EDC" w14:textId="77777777" w:rsidR="00964548" w:rsidRDefault="000A316F">
      <w:pPr>
        <w:spacing w:after="8" w:line="259" w:lineRule="auto"/>
        <w:ind w:left="1440" w:right="0" w:firstLine="0"/>
        <w:jc w:val="left"/>
      </w:pPr>
      <w:r>
        <w:t xml:space="preserve"> </w:t>
      </w:r>
    </w:p>
    <w:p w14:paraId="10A3995F" w14:textId="77777777" w:rsidR="00964548" w:rsidRDefault="000A316F">
      <w:pPr>
        <w:spacing w:after="0" w:line="259" w:lineRule="auto"/>
        <w:ind w:left="1435" w:right="0"/>
        <w:jc w:val="left"/>
      </w:pPr>
      <w:r>
        <w:t xml:space="preserve">II.1.1 </w:t>
      </w:r>
      <w:r>
        <w:rPr>
          <w:b/>
          <w:u w:val="single" w:color="000000"/>
        </w:rPr>
        <w:t>Rozsah výkonů v rámci prováděného díla:</w:t>
      </w:r>
      <w:r>
        <w:t xml:space="preserve"> </w:t>
      </w:r>
    </w:p>
    <w:p w14:paraId="6F3F9744" w14:textId="77777777" w:rsidR="00964548" w:rsidRDefault="000A316F">
      <w:pPr>
        <w:spacing w:after="214" w:line="259" w:lineRule="auto"/>
        <w:ind w:left="2007" w:right="0" w:firstLine="0"/>
        <w:jc w:val="left"/>
      </w:pPr>
      <w:r>
        <w:t xml:space="preserve"> </w:t>
      </w:r>
    </w:p>
    <w:p w14:paraId="759B1006" w14:textId="77777777" w:rsidR="00964548" w:rsidRDefault="000A316F">
      <w:pPr>
        <w:numPr>
          <w:ilvl w:val="0"/>
          <w:numId w:val="2"/>
        </w:numPr>
        <w:ind w:right="0" w:hanging="360"/>
      </w:pPr>
      <w:r>
        <w:t xml:space="preserve">Vypracování písemného pláne energetického auditu. </w:t>
      </w:r>
    </w:p>
    <w:p w14:paraId="58C2ADFD" w14:textId="77777777" w:rsidR="00964548" w:rsidRDefault="000A316F">
      <w:pPr>
        <w:numPr>
          <w:ilvl w:val="0"/>
          <w:numId w:val="2"/>
        </w:numPr>
        <w:ind w:right="0" w:hanging="360"/>
      </w:pPr>
      <w:r>
        <w:t xml:space="preserve">Vypracování písemné zprávy energetického auditu. </w:t>
      </w:r>
    </w:p>
    <w:p w14:paraId="3F99ADD5" w14:textId="77777777" w:rsidR="00964548" w:rsidRDefault="000A316F">
      <w:pPr>
        <w:numPr>
          <w:ilvl w:val="0"/>
          <w:numId w:val="2"/>
        </w:numPr>
        <w:ind w:right="0" w:hanging="360"/>
      </w:pPr>
      <w:r>
        <w:t xml:space="preserve">Seznámení objednatele se závěry energetického auditu. </w:t>
      </w:r>
    </w:p>
    <w:p w14:paraId="05AEA5F0" w14:textId="77777777" w:rsidR="00964548" w:rsidRDefault="000A316F">
      <w:pPr>
        <w:numPr>
          <w:ilvl w:val="0"/>
          <w:numId w:val="2"/>
        </w:numPr>
        <w:spacing w:after="179"/>
        <w:ind w:right="0" w:hanging="360"/>
      </w:pPr>
      <w:r>
        <w:t xml:space="preserve">Zaevidování energetického auditu do systému průběžné evidence MPO ENEX . </w:t>
      </w:r>
    </w:p>
    <w:p w14:paraId="1820AEB3" w14:textId="77777777" w:rsidR="00964548" w:rsidRDefault="000A316F">
      <w:pPr>
        <w:spacing w:after="16" w:line="259" w:lineRule="auto"/>
        <w:ind w:left="1440" w:right="0" w:firstLine="0"/>
        <w:jc w:val="left"/>
      </w:pPr>
      <w:r>
        <w:t xml:space="preserve"> </w:t>
      </w:r>
    </w:p>
    <w:p w14:paraId="38DAB995" w14:textId="77777777" w:rsidR="00964548" w:rsidRDefault="000A316F">
      <w:pPr>
        <w:spacing w:after="16" w:line="259" w:lineRule="auto"/>
        <w:ind w:left="1440" w:right="0" w:firstLine="0"/>
        <w:jc w:val="left"/>
      </w:pPr>
      <w:r>
        <w:t xml:space="preserve"> </w:t>
      </w:r>
    </w:p>
    <w:p w14:paraId="3A0E5794" w14:textId="77777777" w:rsidR="00964548" w:rsidRDefault="000A316F">
      <w:pPr>
        <w:spacing w:after="16" w:line="259" w:lineRule="auto"/>
        <w:ind w:left="1440" w:right="0" w:firstLine="0"/>
        <w:jc w:val="left"/>
      </w:pPr>
      <w:r>
        <w:t xml:space="preserve"> </w:t>
      </w:r>
    </w:p>
    <w:p w14:paraId="5342A96C" w14:textId="77777777" w:rsidR="00964548" w:rsidRDefault="000A316F">
      <w:pPr>
        <w:spacing w:after="41" w:line="259" w:lineRule="auto"/>
        <w:ind w:left="1440" w:right="0" w:firstLine="0"/>
        <w:jc w:val="left"/>
      </w:pPr>
      <w:r>
        <w:lastRenderedPageBreak/>
        <w:t xml:space="preserve"> </w:t>
      </w:r>
    </w:p>
    <w:p w14:paraId="3F6A7A36" w14:textId="77777777" w:rsidR="00964548" w:rsidRDefault="000A316F">
      <w:pPr>
        <w:spacing w:after="0" w:line="259" w:lineRule="auto"/>
        <w:ind w:left="1435" w:right="0"/>
        <w:jc w:val="left"/>
      </w:pPr>
      <w:r>
        <w:t xml:space="preserve">II.1.2 </w:t>
      </w:r>
      <w:r>
        <w:rPr>
          <w:b/>
          <w:u w:val="single" w:color="000000"/>
        </w:rPr>
        <w:t>Činnosti v rámci vypracování předmětu díla</w:t>
      </w:r>
      <w:r>
        <w:rPr>
          <w:b/>
        </w:rPr>
        <w:t xml:space="preserve"> </w:t>
      </w:r>
    </w:p>
    <w:p w14:paraId="72DF4B9F" w14:textId="77777777" w:rsidR="00964548" w:rsidRDefault="000A316F">
      <w:pPr>
        <w:spacing w:after="41" w:line="259" w:lineRule="auto"/>
        <w:ind w:left="1440" w:right="0" w:firstLine="0"/>
        <w:jc w:val="left"/>
      </w:pPr>
      <w:r>
        <w:t xml:space="preserve"> </w:t>
      </w:r>
    </w:p>
    <w:p w14:paraId="7B650313" w14:textId="77777777" w:rsidR="00964548" w:rsidRDefault="000A316F">
      <w:pPr>
        <w:numPr>
          <w:ilvl w:val="0"/>
          <w:numId w:val="3"/>
        </w:numPr>
        <w:ind w:left="2366" w:right="0" w:hanging="566"/>
      </w:pPr>
      <w:r>
        <w:t xml:space="preserve">Studium dokumentace </w:t>
      </w:r>
      <w:r>
        <w:t xml:space="preserve">energetického hospodářství objednatele. </w:t>
      </w:r>
    </w:p>
    <w:p w14:paraId="6D33FAE4" w14:textId="77777777" w:rsidR="00964548" w:rsidRDefault="000A316F">
      <w:pPr>
        <w:numPr>
          <w:ilvl w:val="0"/>
          <w:numId w:val="3"/>
        </w:numPr>
        <w:ind w:left="2366" w:right="0" w:hanging="566"/>
      </w:pPr>
      <w:r>
        <w:t xml:space="preserve">Studium provozní dokumentace provozovatele (manuály a provozní řády). </w:t>
      </w:r>
    </w:p>
    <w:p w14:paraId="7E2CFAEE" w14:textId="77777777" w:rsidR="00964548" w:rsidRDefault="000A316F">
      <w:pPr>
        <w:numPr>
          <w:ilvl w:val="0"/>
          <w:numId w:val="3"/>
        </w:numPr>
        <w:ind w:left="2366" w:right="0" w:hanging="566"/>
      </w:pPr>
      <w:r>
        <w:t xml:space="preserve">Prohlídky technických systémů budovy v místě energetického hospodářství objednatele. </w:t>
      </w:r>
    </w:p>
    <w:p w14:paraId="1EA37147" w14:textId="77777777" w:rsidR="00964548" w:rsidRDefault="000A316F">
      <w:pPr>
        <w:numPr>
          <w:ilvl w:val="0"/>
          <w:numId w:val="3"/>
        </w:numPr>
        <w:ind w:left="2366" w:right="0" w:hanging="566"/>
      </w:pPr>
      <w:r>
        <w:t xml:space="preserve">Konzultace s objednatelem.  </w:t>
      </w:r>
    </w:p>
    <w:p w14:paraId="7F3D6B29" w14:textId="77777777" w:rsidR="00964548" w:rsidRDefault="000A316F">
      <w:pPr>
        <w:numPr>
          <w:ilvl w:val="0"/>
          <w:numId w:val="3"/>
        </w:numPr>
        <w:ind w:left="2366" w:right="0" w:hanging="566"/>
      </w:pPr>
      <w:r>
        <w:t>Vypracování plánu energetické</w:t>
      </w:r>
      <w:r>
        <w:t xml:space="preserve">ho auditu, jeho hloubky a kvality zpracování dle ČSN ISO 50 002 a projednání s objednatelem, odsouhlasení. </w:t>
      </w:r>
    </w:p>
    <w:p w14:paraId="7244F0D6" w14:textId="77777777" w:rsidR="00964548" w:rsidRDefault="000A316F">
      <w:pPr>
        <w:numPr>
          <w:ilvl w:val="0"/>
          <w:numId w:val="3"/>
        </w:numPr>
        <w:ind w:left="2366" w:right="0" w:hanging="566"/>
      </w:pPr>
      <w:r>
        <w:t xml:space="preserve">Zpracování dat energetických spotřeb všech </w:t>
      </w:r>
      <w:proofErr w:type="spellStart"/>
      <w:r>
        <w:t>energonositelů</w:t>
      </w:r>
      <w:proofErr w:type="spellEnd"/>
      <w:r>
        <w:t>, bilancí spotřeby energie, technické specifikace odběrných míst energie a technických syst</w:t>
      </w:r>
      <w:r>
        <w:t xml:space="preserve">émů budovy. </w:t>
      </w:r>
    </w:p>
    <w:p w14:paraId="59D84624" w14:textId="77777777" w:rsidR="00964548" w:rsidRDefault="000A316F">
      <w:pPr>
        <w:numPr>
          <w:ilvl w:val="0"/>
          <w:numId w:val="3"/>
        </w:numPr>
        <w:ind w:left="2366" w:right="0" w:hanging="566"/>
      </w:pPr>
      <w:r>
        <w:t xml:space="preserve">Vyhledání energetických opatření vedoucích ke snížení energetické a ekonomické náročnosti hospodářství.  </w:t>
      </w:r>
    </w:p>
    <w:p w14:paraId="5907AB6B" w14:textId="77777777" w:rsidR="00964548" w:rsidRDefault="000A316F">
      <w:pPr>
        <w:numPr>
          <w:ilvl w:val="0"/>
          <w:numId w:val="3"/>
        </w:numPr>
        <w:ind w:left="2366" w:right="0" w:hanging="566"/>
      </w:pPr>
      <w:r>
        <w:t xml:space="preserve">Vypracování multikriteriálního hodnocení navržených opatření a doporučení pořadí opatření k realizaci.  </w:t>
      </w:r>
    </w:p>
    <w:p w14:paraId="164807A2" w14:textId="77777777" w:rsidR="00964548" w:rsidRDefault="000A316F">
      <w:pPr>
        <w:numPr>
          <w:ilvl w:val="0"/>
          <w:numId w:val="3"/>
        </w:numPr>
        <w:ind w:left="2366" w:right="0" w:hanging="566"/>
      </w:pPr>
      <w:r>
        <w:t>Zpracování písemné zprávy energe</w:t>
      </w:r>
      <w:r>
        <w:t xml:space="preserve">tického auditu. </w:t>
      </w:r>
    </w:p>
    <w:p w14:paraId="64598A92" w14:textId="77777777" w:rsidR="00964548" w:rsidRDefault="000A316F">
      <w:pPr>
        <w:numPr>
          <w:ilvl w:val="0"/>
          <w:numId w:val="3"/>
        </w:numPr>
        <w:ind w:left="2366" w:right="0" w:hanging="566"/>
      </w:pPr>
      <w:r>
        <w:t xml:space="preserve">Prezentace energetického auditu, návrhu opatření a postupu realizace energetických opatření.  </w:t>
      </w:r>
    </w:p>
    <w:p w14:paraId="5A25F022" w14:textId="77777777" w:rsidR="00964548" w:rsidRDefault="000A316F">
      <w:pPr>
        <w:numPr>
          <w:ilvl w:val="0"/>
          <w:numId w:val="3"/>
        </w:numPr>
        <w:ind w:left="2366" w:right="0" w:hanging="566"/>
      </w:pPr>
      <w:r>
        <w:t xml:space="preserve">Zaevidování energetického auditu do systému MPO ENEX. </w:t>
      </w:r>
    </w:p>
    <w:p w14:paraId="7C7A342C" w14:textId="77777777" w:rsidR="00964548" w:rsidRDefault="000A316F">
      <w:pPr>
        <w:numPr>
          <w:ilvl w:val="0"/>
          <w:numId w:val="3"/>
        </w:numPr>
        <w:ind w:left="2366" w:right="0" w:hanging="566"/>
      </w:pPr>
      <w:r>
        <w:t xml:space="preserve">Editace, kompletace a předání dokumentace energetického auditu. </w:t>
      </w:r>
    </w:p>
    <w:p w14:paraId="7730646E" w14:textId="77777777" w:rsidR="00964548" w:rsidRDefault="000A316F">
      <w:pPr>
        <w:spacing w:after="16" w:line="259" w:lineRule="auto"/>
        <w:ind w:left="2160" w:right="0" w:firstLine="0"/>
        <w:jc w:val="left"/>
      </w:pPr>
      <w:r>
        <w:t xml:space="preserve"> </w:t>
      </w:r>
    </w:p>
    <w:p w14:paraId="1689D842" w14:textId="77777777" w:rsidR="00964548" w:rsidRDefault="000A316F">
      <w:pPr>
        <w:spacing w:after="52" w:line="259" w:lineRule="auto"/>
        <w:ind w:left="2007" w:right="0" w:firstLine="0"/>
        <w:jc w:val="left"/>
      </w:pPr>
      <w:r>
        <w:t xml:space="preserve"> </w:t>
      </w:r>
    </w:p>
    <w:p w14:paraId="413A1F0A" w14:textId="77777777" w:rsidR="00964548" w:rsidRDefault="000A316F">
      <w:pPr>
        <w:numPr>
          <w:ilvl w:val="0"/>
          <w:numId w:val="3"/>
        </w:numPr>
        <w:spacing w:after="202"/>
        <w:ind w:left="2366" w:right="0" w:hanging="566"/>
      </w:pPr>
      <w:r>
        <w:t xml:space="preserve">II.2  </w:t>
      </w:r>
      <w:r>
        <w:t xml:space="preserve">Zhotovitel je povinen se před zahájením zpracování plnění díla seznámit s dostupnými podklady. K tomu se Objednatel zavazuje poskytnout Zhotoviteli veškeré potřebné informace a další nezbytnou součinnost. Zhotovitel neodpovídá za škody způsobené porušením </w:t>
      </w:r>
      <w:r>
        <w:t xml:space="preserve">těchto povinností Objednatele.  </w:t>
      </w:r>
    </w:p>
    <w:p w14:paraId="6DC58BE9" w14:textId="77777777" w:rsidR="00964548" w:rsidRDefault="000A316F">
      <w:pPr>
        <w:ind w:left="2003" w:right="0" w:hanging="566"/>
      </w:pPr>
      <w:r>
        <w:t xml:space="preserve"> Zhotovitel je povinen veškeré poskytnuté podklady a informace k vypracování předmětu díla, které mu sdělí Objednatel, prověřit z hlediska jejich vzájemného souladu a souladu s obecně závaznými právními předpisy a technický</w:t>
      </w:r>
      <w:r>
        <w:t xml:space="preserve">mi normami a v případě, že zjistí jakýkoliv rozpor, je povinen na to upozornit Objednatele.  </w:t>
      </w:r>
    </w:p>
    <w:p w14:paraId="4E955C36" w14:textId="77777777" w:rsidR="00964548" w:rsidRDefault="000A316F">
      <w:pPr>
        <w:spacing w:after="0" w:line="311" w:lineRule="auto"/>
        <w:ind w:left="118" w:right="5" w:firstLine="0"/>
        <w:jc w:val="right"/>
      </w:pPr>
      <w:r>
        <w:t xml:space="preserve"> </w:t>
      </w:r>
      <w:r>
        <w:tab/>
        <w:t xml:space="preserve">Objednatel se zavazuje prověřit platnost a reálnost předané podkladové dokumentace a potřebných informací předaných zhotoviteli k vypracování díla. </w:t>
      </w:r>
    </w:p>
    <w:p w14:paraId="52FF531E" w14:textId="77777777" w:rsidR="00964548" w:rsidRDefault="000A316F">
      <w:pPr>
        <w:spacing w:after="55" w:line="259" w:lineRule="auto"/>
        <w:ind w:left="1440" w:right="0" w:firstLine="0"/>
        <w:jc w:val="left"/>
      </w:pPr>
      <w:r>
        <w:t xml:space="preserve"> </w:t>
      </w:r>
      <w:r>
        <w:tab/>
        <w:t xml:space="preserve"> </w:t>
      </w:r>
    </w:p>
    <w:p w14:paraId="28247506" w14:textId="77777777" w:rsidR="00964548" w:rsidRDefault="000A316F">
      <w:pPr>
        <w:numPr>
          <w:ilvl w:val="1"/>
          <w:numId w:val="4"/>
        </w:numPr>
        <w:ind w:left="2003" w:right="0" w:hanging="566"/>
      </w:pPr>
      <w:r>
        <w:t>Objednatel předá potřebnou dokumentaci k vypracování díla Zhotoviteli s protokolem obsahující seznam předávané dokumentace. Tento protokol si obě strany potvrdí. Zhotovitel je povinen po dokončení díla tuto dokumentaci objednateli v plné rozsahu vrátit s p</w:t>
      </w:r>
      <w:r>
        <w:t xml:space="preserve">rotokolem obsahující seznam dokumentace vracené. Tento protokol si obě strany potvrdí.  </w:t>
      </w:r>
    </w:p>
    <w:p w14:paraId="19AA39D4" w14:textId="77777777" w:rsidR="00964548" w:rsidRDefault="000A316F">
      <w:pPr>
        <w:spacing w:after="52" w:line="259" w:lineRule="auto"/>
        <w:ind w:left="1440" w:right="0" w:firstLine="0"/>
        <w:jc w:val="left"/>
      </w:pPr>
      <w:r>
        <w:t xml:space="preserve"> </w:t>
      </w:r>
    </w:p>
    <w:p w14:paraId="32793AE8" w14:textId="77777777" w:rsidR="00964548" w:rsidRDefault="000A316F">
      <w:pPr>
        <w:numPr>
          <w:ilvl w:val="1"/>
          <w:numId w:val="4"/>
        </w:numPr>
        <w:ind w:left="2003" w:right="0" w:hanging="566"/>
      </w:pPr>
      <w:r>
        <w:t>V případě, že se pro dosažení účelu této smlouvy ve smyslu čl. I.2 této smlouvy objeví potřeba provedení dalších činností výslovně neuvedených v této smlouvě, přičem</w:t>
      </w:r>
      <w:r>
        <w:t xml:space="preserve">ž </w:t>
      </w:r>
      <w:r>
        <w:lastRenderedPageBreak/>
        <w:t>Objednatel měl a mohl potřebu provedení takových činností předvídat a v této smlouvě je se Zhotovitelem sjednat, pak se smluvní strany zavazují, nebudou–</w:t>
      </w:r>
      <w:proofErr w:type="spellStart"/>
      <w:r>
        <w:t>li</w:t>
      </w:r>
      <w:proofErr w:type="spellEnd"/>
      <w:r>
        <w:t xml:space="preserve"> jim v tom bránit závažné okolnosti, sjednat spolu dodatek k této smlouvě a rozšířit plnění Zhotovi</w:t>
      </w:r>
      <w:r>
        <w:t xml:space="preserve">tele o tyto nové činnosti a sjednat v dobré víře obvyklé smluvní podmínky pro jejich splnění, včetně obvyklých cenových ujednání o odměně za tyto nové služby. Při tom budou strany postupovat podle článku IV.4. této smlouvy.  </w:t>
      </w:r>
    </w:p>
    <w:p w14:paraId="6FD5954B" w14:textId="77777777" w:rsidR="00964548" w:rsidRDefault="000A316F">
      <w:pPr>
        <w:spacing w:after="54" w:line="259" w:lineRule="auto"/>
        <w:ind w:left="1440" w:right="0" w:firstLine="0"/>
        <w:jc w:val="left"/>
      </w:pPr>
      <w:r>
        <w:t xml:space="preserve"> </w:t>
      </w:r>
    </w:p>
    <w:p w14:paraId="6FCD553B" w14:textId="77777777" w:rsidR="00964548" w:rsidRDefault="000A316F">
      <w:pPr>
        <w:ind w:left="2003" w:right="0" w:hanging="566"/>
      </w:pPr>
      <w:r>
        <w:t xml:space="preserve">II.5. </w:t>
      </w:r>
      <w:r>
        <w:t>Pro odstranění případných pochybností smluvní strany výslovně uvádějí, že se předchozí článek II.4. této smlouvy vztahuje i na případ, že potřeba dalších činností, služeb nebo dokumentace vyplyne z další následné potřeby objednatele ve využití předmětu díl</w:t>
      </w:r>
      <w:r>
        <w:t xml:space="preserve">a.   </w:t>
      </w:r>
    </w:p>
    <w:p w14:paraId="334BA35B" w14:textId="77777777" w:rsidR="00964548" w:rsidRDefault="000A316F">
      <w:pPr>
        <w:spacing w:after="0" w:line="259" w:lineRule="auto"/>
        <w:ind w:left="1356" w:right="0" w:firstLine="0"/>
        <w:jc w:val="left"/>
      </w:pPr>
      <w:r>
        <w:t xml:space="preserve"> </w:t>
      </w:r>
    </w:p>
    <w:p w14:paraId="77C6BBB0" w14:textId="77777777" w:rsidR="00964548" w:rsidRDefault="000A316F">
      <w:pPr>
        <w:pStyle w:val="Nadpis1"/>
        <w:tabs>
          <w:tab w:val="center" w:pos="4398"/>
          <w:tab w:val="center" w:pos="6189"/>
        </w:tabs>
        <w:spacing w:after="0"/>
        <w:ind w:left="0" w:firstLine="0"/>
        <w:jc w:val="left"/>
      </w:pPr>
      <w:r>
        <w:rPr>
          <w:rFonts w:ascii="Calibri" w:eastAsia="Calibri" w:hAnsi="Calibri" w:cs="Calibri"/>
          <w:b w:val="0"/>
          <w:u w:val="none"/>
        </w:rPr>
        <w:tab/>
      </w:r>
      <w:r>
        <w:t xml:space="preserve">III.  </w:t>
      </w:r>
      <w:r>
        <w:tab/>
        <w:t>Termíny provedení díla</w:t>
      </w:r>
      <w:r>
        <w:rPr>
          <w:u w:val="none"/>
        </w:rPr>
        <w:t xml:space="preserve"> </w:t>
      </w:r>
    </w:p>
    <w:p w14:paraId="1E1B42C7" w14:textId="77777777" w:rsidR="00964548" w:rsidRDefault="000A316F">
      <w:pPr>
        <w:spacing w:after="0" w:line="259" w:lineRule="auto"/>
        <w:ind w:left="1494" w:right="0" w:firstLine="0"/>
        <w:jc w:val="center"/>
      </w:pPr>
      <w:r>
        <w:rPr>
          <w:b/>
        </w:rPr>
        <w:t xml:space="preserve"> </w:t>
      </w:r>
    </w:p>
    <w:p w14:paraId="16DD9F3E" w14:textId="77777777" w:rsidR="00964548" w:rsidRDefault="000A316F">
      <w:pPr>
        <w:spacing w:after="12" w:line="259" w:lineRule="auto"/>
        <w:ind w:left="1440" w:right="0" w:firstLine="0"/>
        <w:jc w:val="left"/>
      </w:pPr>
      <w:r>
        <w:t xml:space="preserve"> </w:t>
      </w:r>
    </w:p>
    <w:p w14:paraId="4F32C3EC" w14:textId="77777777" w:rsidR="00964548" w:rsidRDefault="000A316F">
      <w:pPr>
        <w:numPr>
          <w:ilvl w:val="0"/>
          <w:numId w:val="5"/>
        </w:numPr>
        <w:ind w:right="0" w:hanging="422"/>
      </w:pPr>
      <w:r>
        <w:t xml:space="preserve">Vypracování plánu energetického auditu </w:t>
      </w:r>
    </w:p>
    <w:p w14:paraId="699309A0" w14:textId="77777777" w:rsidR="00964548" w:rsidRDefault="000A316F">
      <w:pPr>
        <w:spacing w:after="51" w:line="259" w:lineRule="auto"/>
        <w:ind w:left="2367" w:right="0" w:firstLine="0"/>
        <w:jc w:val="left"/>
      </w:pPr>
      <w:r>
        <w:rPr>
          <w:rFonts w:ascii="Times New Roman" w:eastAsia="Times New Roman" w:hAnsi="Times New Roman" w:cs="Times New Roman"/>
          <w:color w:val="0070C0"/>
        </w:rPr>
        <w:t xml:space="preserve"> </w:t>
      </w:r>
    </w:p>
    <w:p w14:paraId="48E5379C" w14:textId="77777777" w:rsidR="00964548" w:rsidRDefault="000A316F">
      <w:pPr>
        <w:spacing w:after="19" w:line="259" w:lineRule="auto"/>
        <w:ind w:left="2362" w:right="0"/>
        <w:jc w:val="left"/>
      </w:pPr>
      <w:r>
        <w:rPr>
          <w:color w:val="0070C0"/>
        </w:rPr>
        <w:t xml:space="preserve">Termín dokončení:  do 30 dnů po podepsání smlouvy. </w:t>
      </w:r>
    </w:p>
    <w:p w14:paraId="1C933883" w14:textId="77777777" w:rsidR="00964548" w:rsidRDefault="000A316F">
      <w:pPr>
        <w:spacing w:after="52" w:line="259" w:lineRule="auto"/>
        <w:ind w:left="2367" w:right="0" w:firstLine="0"/>
        <w:jc w:val="left"/>
      </w:pPr>
      <w:r>
        <w:t xml:space="preserve"> </w:t>
      </w:r>
    </w:p>
    <w:p w14:paraId="56EBAF16" w14:textId="77777777" w:rsidR="00964548" w:rsidRDefault="000A316F">
      <w:pPr>
        <w:numPr>
          <w:ilvl w:val="0"/>
          <w:numId w:val="5"/>
        </w:numPr>
        <w:ind w:right="0" w:hanging="422"/>
      </w:pPr>
      <w:r>
        <w:t xml:space="preserve">Vypracování písemné zprávy energetického auditu a její předání. </w:t>
      </w:r>
    </w:p>
    <w:p w14:paraId="2AA8D35C" w14:textId="77777777" w:rsidR="00964548" w:rsidRDefault="000A316F">
      <w:pPr>
        <w:spacing w:after="48" w:line="259" w:lineRule="auto"/>
        <w:ind w:left="2367" w:right="0" w:firstLine="0"/>
        <w:jc w:val="left"/>
      </w:pPr>
      <w:r>
        <w:t xml:space="preserve">  </w:t>
      </w:r>
    </w:p>
    <w:p w14:paraId="29C12745" w14:textId="77777777" w:rsidR="00964548" w:rsidRDefault="000A316F">
      <w:pPr>
        <w:spacing w:after="19" w:line="259" w:lineRule="auto"/>
        <w:ind w:left="2362" w:right="0"/>
        <w:jc w:val="left"/>
      </w:pPr>
      <w:r>
        <w:rPr>
          <w:color w:val="0070C0"/>
        </w:rPr>
        <w:t xml:space="preserve">Termín dokončení:  do 60 </w:t>
      </w:r>
      <w:r>
        <w:rPr>
          <w:color w:val="0070C0"/>
        </w:rPr>
        <w:t xml:space="preserve">dnů po podepsání smlouvy. </w:t>
      </w:r>
    </w:p>
    <w:p w14:paraId="720C5A67" w14:textId="77777777" w:rsidR="00964548" w:rsidRDefault="000A316F">
      <w:pPr>
        <w:spacing w:after="175" w:line="259" w:lineRule="auto"/>
        <w:ind w:left="2367" w:right="0" w:firstLine="0"/>
        <w:jc w:val="left"/>
      </w:pPr>
      <w:r>
        <w:rPr>
          <w:color w:val="0070C0"/>
        </w:rPr>
        <w:t xml:space="preserve"> </w:t>
      </w:r>
    </w:p>
    <w:p w14:paraId="5EF5278A" w14:textId="77777777" w:rsidR="00964548" w:rsidRDefault="000A316F">
      <w:pPr>
        <w:spacing w:after="0" w:line="259" w:lineRule="auto"/>
        <w:ind w:left="1157" w:right="0" w:firstLine="0"/>
        <w:jc w:val="left"/>
      </w:pPr>
      <w:r>
        <w:t xml:space="preserve"> </w:t>
      </w:r>
    </w:p>
    <w:p w14:paraId="7DFAB85D" w14:textId="77777777" w:rsidR="00964548" w:rsidRDefault="000A316F">
      <w:pPr>
        <w:spacing w:after="0" w:line="259" w:lineRule="auto"/>
        <w:ind w:left="1157" w:right="0" w:firstLine="0"/>
        <w:jc w:val="left"/>
      </w:pPr>
      <w:r>
        <w:t xml:space="preserve"> </w:t>
      </w:r>
    </w:p>
    <w:p w14:paraId="167FC2D2" w14:textId="77777777" w:rsidR="00964548" w:rsidRDefault="000A316F">
      <w:pPr>
        <w:spacing w:after="0" w:line="259" w:lineRule="auto"/>
        <w:ind w:left="1440" w:right="0" w:firstLine="0"/>
        <w:jc w:val="left"/>
      </w:pPr>
      <w:r>
        <w:t xml:space="preserve"> </w:t>
      </w:r>
    </w:p>
    <w:p w14:paraId="3E61AFA8" w14:textId="77777777" w:rsidR="00964548" w:rsidRDefault="000A316F">
      <w:pPr>
        <w:pStyle w:val="Nadpis1"/>
        <w:spacing w:after="0"/>
      </w:pPr>
      <w:r>
        <w:t>IV.  Cena za dílo</w:t>
      </w:r>
      <w:r>
        <w:rPr>
          <w:u w:val="none"/>
        </w:rPr>
        <w:t xml:space="preserve"> </w:t>
      </w:r>
    </w:p>
    <w:p w14:paraId="449C90CE" w14:textId="77777777" w:rsidR="00964548" w:rsidRDefault="000A316F">
      <w:pPr>
        <w:spacing w:after="15" w:line="259" w:lineRule="auto"/>
        <w:ind w:left="1440" w:right="0" w:firstLine="0"/>
        <w:jc w:val="left"/>
      </w:pPr>
      <w:r>
        <w:rPr>
          <w:b/>
        </w:rPr>
        <w:t xml:space="preserve"> </w:t>
      </w:r>
    </w:p>
    <w:p w14:paraId="456C0155" w14:textId="77777777" w:rsidR="00964548" w:rsidRDefault="000A316F">
      <w:pPr>
        <w:ind w:left="2003" w:right="0" w:hanging="566"/>
      </w:pPr>
      <w:r>
        <w:t xml:space="preserve">IV.1 Cena za dílo byla stanovena dohodou smluvních stran a činí u  jednotlivých kapitol plnění částky: </w:t>
      </w:r>
    </w:p>
    <w:p w14:paraId="5B7BF331" w14:textId="77777777" w:rsidR="00964548" w:rsidRDefault="000A316F">
      <w:pPr>
        <w:spacing w:after="38" w:line="259" w:lineRule="auto"/>
        <w:ind w:left="1440" w:right="0" w:firstLine="0"/>
        <w:jc w:val="left"/>
      </w:pPr>
      <w:r>
        <w:t xml:space="preserve"> </w:t>
      </w:r>
    </w:p>
    <w:p w14:paraId="3D2D8C6C" w14:textId="77777777" w:rsidR="00964548" w:rsidRDefault="000A316F">
      <w:pPr>
        <w:numPr>
          <w:ilvl w:val="0"/>
          <w:numId w:val="6"/>
        </w:numPr>
        <w:spacing w:after="167"/>
        <w:ind w:right="0" w:hanging="360"/>
      </w:pPr>
      <w:r>
        <w:t xml:space="preserve">Vypracování plánu energetického auditu   </w:t>
      </w:r>
      <w:r>
        <w:tab/>
        <w:t xml:space="preserve"> </w:t>
      </w:r>
      <w:r>
        <w:tab/>
        <w:t xml:space="preserve"> </w:t>
      </w:r>
      <w:r>
        <w:tab/>
      </w:r>
      <w:r>
        <w:rPr>
          <w:b/>
        </w:rPr>
        <w:t xml:space="preserve">5 000 Kč </w:t>
      </w:r>
      <w:r>
        <w:rPr>
          <w:b/>
        </w:rPr>
        <w:tab/>
      </w:r>
      <w:r>
        <w:rPr>
          <w:color w:val="0070C0"/>
        </w:rPr>
        <w:t xml:space="preserve"> </w:t>
      </w:r>
    </w:p>
    <w:p w14:paraId="1770DB1C" w14:textId="77777777" w:rsidR="00964548" w:rsidRDefault="000A316F">
      <w:pPr>
        <w:spacing w:after="199" w:line="259" w:lineRule="auto"/>
        <w:ind w:left="5479" w:right="0" w:firstLine="0"/>
        <w:jc w:val="center"/>
      </w:pPr>
      <w:r>
        <w:rPr>
          <w:color w:val="0070C0"/>
          <w:sz w:val="24"/>
        </w:rPr>
        <w:t xml:space="preserve"> </w:t>
      </w:r>
    </w:p>
    <w:p w14:paraId="5F928CC6" w14:textId="77777777" w:rsidR="00964548" w:rsidRDefault="000A316F">
      <w:pPr>
        <w:numPr>
          <w:ilvl w:val="0"/>
          <w:numId w:val="6"/>
        </w:numPr>
        <w:spacing w:after="3" w:line="266" w:lineRule="auto"/>
        <w:ind w:right="0" w:hanging="360"/>
      </w:pPr>
      <w:r>
        <w:t xml:space="preserve">Vypracování zprávy energetického auditu  </w:t>
      </w:r>
      <w:r>
        <w:tab/>
      </w:r>
      <w:r>
        <w:rPr>
          <w:sz w:val="20"/>
        </w:rPr>
        <w:t xml:space="preserve"> </w:t>
      </w:r>
      <w:r>
        <w:rPr>
          <w:sz w:val="20"/>
        </w:rPr>
        <w:tab/>
        <w:t xml:space="preserve"> </w:t>
      </w:r>
      <w:r>
        <w:rPr>
          <w:sz w:val="20"/>
        </w:rPr>
        <w:tab/>
        <w:t>5</w:t>
      </w:r>
      <w:r>
        <w:rPr>
          <w:b/>
          <w:sz w:val="20"/>
        </w:rPr>
        <w:t xml:space="preserve">5 000 Kč  </w:t>
      </w:r>
    </w:p>
    <w:p w14:paraId="142F6C56" w14:textId="77777777" w:rsidR="00964548" w:rsidRDefault="000A316F">
      <w:pPr>
        <w:spacing w:after="31" w:line="259" w:lineRule="auto"/>
        <w:ind w:left="2292" w:right="0" w:firstLine="0"/>
        <w:jc w:val="left"/>
      </w:pPr>
      <w:r>
        <w:rPr>
          <w:b/>
          <w:sz w:val="20"/>
        </w:rPr>
        <w:t xml:space="preserve"> </w:t>
      </w:r>
    </w:p>
    <w:p w14:paraId="7A5BE200" w14:textId="77777777" w:rsidR="00964548" w:rsidRDefault="000A316F">
      <w:pPr>
        <w:spacing w:after="0" w:line="259" w:lineRule="auto"/>
        <w:ind w:left="2520" w:right="0" w:firstLine="0"/>
        <w:jc w:val="left"/>
      </w:pPr>
      <w:r>
        <w:rPr>
          <w:rFonts w:ascii="Times New Roman" w:eastAsia="Times New Roman" w:hAnsi="Times New Roman" w:cs="Times New Roman"/>
        </w:rPr>
        <w:t xml:space="preserve"> </w:t>
      </w:r>
    </w:p>
    <w:p w14:paraId="31FA1422" w14:textId="77777777" w:rsidR="00964548" w:rsidRDefault="000A316F">
      <w:pPr>
        <w:spacing w:after="54" w:line="259" w:lineRule="auto"/>
        <w:ind w:left="2520" w:right="0" w:firstLine="0"/>
        <w:jc w:val="left"/>
      </w:pPr>
      <w:r>
        <w:rPr>
          <w:rFonts w:ascii="Times New Roman" w:eastAsia="Times New Roman" w:hAnsi="Times New Roman" w:cs="Times New Roman"/>
        </w:rPr>
        <w:t xml:space="preserve"> </w:t>
      </w:r>
    </w:p>
    <w:p w14:paraId="61E33930" w14:textId="77777777" w:rsidR="00964548" w:rsidRDefault="000A316F">
      <w:pPr>
        <w:pStyle w:val="Nadpis1"/>
        <w:tabs>
          <w:tab w:val="center" w:pos="3285"/>
          <w:tab w:val="center" w:pos="4986"/>
          <w:tab w:val="center" w:pos="5694"/>
          <w:tab w:val="center" w:pos="6405"/>
          <w:tab w:val="center" w:pos="7113"/>
          <w:tab w:val="center" w:pos="7823"/>
          <w:tab w:val="center" w:pos="9158"/>
        </w:tabs>
        <w:spacing w:after="0"/>
        <w:ind w:left="0" w:firstLine="0"/>
        <w:jc w:val="left"/>
      </w:pPr>
      <w:r>
        <w:rPr>
          <w:rFonts w:ascii="Calibri" w:eastAsia="Calibri" w:hAnsi="Calibri" w:cs="Calibri"/>
          <w:b w:val="0"/>
          <w:u w:val="none"/>
        </w:rPr>
        <w:tab/>
      </w:r>
      <w:r>
        <w:rPr>
          <w:rFonts w:ascii="Times New Roman" w:eastAsia="Times New Roman" w:hAnsi="Times New Roman" w:cs="Times New Roman"/>
          <w:sz w:val="28"/>
          <w:u w:val="none"/>
        </w:rPr>
        <w:t xml:space="preserve">Celkem cena  </w:t>
      </w:r>
      <w:r>
        <w:rPr>
          <w:rFonts w:ascii="Times New Roman" w:eastAsia="Times New Roman" w:hAnsi="Times New Roman" w:cs="Times New Roman"/>
          <w:sz w:val="28"/>
          <w:u w:val="none"/>
        </w:rPr>
        <w:tab/>
        <w:t xml:space="preserve"> </w:t>
      </w:r>
      <w:r>
        <w:rPr>
          <w:rFonts w:ascii="Times New Roman" w:eastAsia="Times New Roman" w:hAnsi="Times New Roman" w:cs="Times New Roman"/>
          <w:sz w:val="28"/>
          <w:u w:val="none"/>
        </w:rPr>
        <w:tab/>
        <w:t xml:space="preserve"> </w:t>
      </w:r>
      <w:r>
        <w:rPr>
          <w:rFonts w:ascii="Times New Roman" w:eastAsia="Times New Roman" w:hAnsi="Times New Roman" w:cs="Times New Roman"/>
          <w:sz w:val="28"/>
          <w:u w:val="none"/>
        </w:rPr>
        <w:tab/>
        <w:t xml:space="preserve"> </w:t>
      </w:r>
      <w:r>
        <w:rPr>
          <w:rFonts w:ascii="Times New Roman" w:eastAsia="Times New Roman" w:hAnsi="Times New Roman" w:cs="Times New Roman"/>
          <w:sz w:val="28"/>
          <w:u w:val="none"/>
        </w:rPr>
        <w:tab/>
        <w:t xml:space="preserve"> </w:t>
      </w:r>
      <w:r>
        <w:rPr>
          <w:rFonts w:ascii="Times New Roman" w:eastAsia="Times New Roman" w:hAnsi="Times New Roman" w:cs="Times New Roman"/>
          <w:sz w:val="28"/>
          <w:u w:val="none"/>
        </w:rPr>
        <w:tab/>
        <w:t xml:space="preserve"> </w:t>
      </w:r>
      <w:r>
        <w:rPr>
          <w:rFonts w:ascii="Times New Roman" w:eastAsia="Times New Roman" w:hAnsi="Times New Roman" w:cs="Times New Roman"/>
          <w:sz w:val="28"/>
          <w:u w:val="none"/>
        </w:rPr>
        <w:tab/>
        <w:t xml:space="preserve">60 000  Kč  </w:t>
      </w:r>
    </w:p>
    <w:p w14:paraId="6515C24C" w14:textId="77777777" w:rsidR="00964548" w:rsidRDefault="000A316F">
      <w:pPr>
        <w:spacing w:after="203" w:line="259" w:lineRule="auto"/>
        <w:ind w:left="2492" w:right="-23" w:firstLine="0"/>
        <w:jc w:val="left"/>
      </w:pPr>
      <w:r>
        <w:rPr>
          <w:rFonts w:ascii="Calibri" w:eastAsia="Calibri" w:hAnsi="Calibri" w:cs="Calibri"/>
          <w:noProof/>
        </w:rPr>
        <mc:AlternateContent>
          <mc:Choice Requires="wpg">
            <w:drawing>
              <wp:inline distT="0" distB="0" distL="0" distR="0" wp14:anchorId="7706E993" wp14:editId="5F3B9321">
                <wp:extent cx="4931029" cy="6096"/>
                <wp:effectExtent l="0" t="0" r="0" b="0"/>
                <wp:docPr id="20137" name="Group 20137"/>
                <wp:cNvGraphicFramePr/>
                <a:graphic xmlns:a="http://schemas.openxmlformats.org/drawingml/2006/main">
                  <a:graphicData uri="http://schemas.microsoft.com/office/word/2010/wordprocessingGroup">
                    <wpg:wgp>
                      <wpg:cNvGrpSpPr/>
                      <wpg:grpSpPr>
                        <a:xfrm>
                          <a:off x="0" y="0"/>
                          <a:ext cx="4931029" cy="6096"/>
                          <a:chOff x="0" y="0"/>
                          <a:chExt cx="4931029" cy="6096"/>
                        </a:xfrm>
                      </wpg:grpSpPr>
                      <wps:wsp>
                        <wps:cNvPr id="23036" name="Shape 23036"/>
                        <wps:cNvSpPr/>
                        <wps:spPr>
                          <a:xfrm>
                            <a:off x="0" y="0"/>
                            <a:ext cx="4931029" cy="9144"/>
                          </a:xfrm>
                          <a:custGeom>
                            <a:avLst/>
                            <a:gdLst/>
                            <a:ahLst/>
                            <a:cxnLst/>
                            <a:rect l="0" t="0" r="0" b="0"/>
                            <a:pathLst>
                              <a:path w="4931029" h="9144">
                                <a:moveTo>
                                  <a:pt x="0" y="0"/>
                                </a:moveTo>
                                <a:lnTo>
                                  <a:pt x="4931029" y="0"/>
                                </a:lnTo>
                                <a:lnTo>
                                  <a:pt x="4931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37" style="width:388.27pt;height:0.480011pt;mso-position-horizontal-relative:char;mso-position-vertical-relative:line" coordsize="49310,60">
                <v:shape id="Shape 23037" style="position:absolute;width:49310;height:91;left:0;top:0;" coordsize="4931029,9144" path="m0,0l4931029,0l4931029,9144l0,9144l0,0">
                  <v:stroke weight="0pt" endcap="flat" joinstyle="miter" miterlimit="10" on="false" color="#000000" opacity="0"/>
                  <v:fill on="true" color="#000000"/>
                </v:shape>
              </v:group>
            </w:pict>
          </mc:Fallback>
        </mc:AlternateContent>
      </w:r>
    </w:p>
    <w:p w14:paraId="0ECBD1FA" w14:textId="77777777" w:rsidR="00964548" w:rsidRDefault="000A316F">
      <w:pPr>
        <w:spacing w:after="0" w:line="259" w:lineRule="auto"/>
        <w:ind w:left="1440" w:right="0" w:firstLine="0"/>
        <w:jc w:val="left"/>
      </w:pPr>
      <w:r>
        <w:t xml:space="preserve"> </w:t>
      </w:r>
    </w:p>
    <w:p w14:paraId="3C431AAB" w14:textId="77777777" w:rsidR="00964548" w:rsidRDefault="000A316F">
      <w:pPr>
        <w:spacing w:after="46" w:line="259" w:lineRule="auto"/>
        <w:ind w:left="1440" w:right="0" w:firstLine="0"/>
        <w:jc w:val="left"/>
      </w:pPr>
      <w:r>
        <w:t xml:space="preserve"> </w:t>
      </w:r>
    </w:p>
    <w:p w14:paraId="7562EA75" w14:textId="77777777" w:rsidR="00964548" w:rsidRDefault="000A316F">
      <w:pPr>
        <w:ind w:left="2003" w:right="0" w:hanging="566"/>
      </w:pPr>
      <w:r>
        <w:lastRenderedPageBreak/>
        <w:t xml:space="preserve">IV.2 </w:t>
      </w:r>
      <w:r>
        <w:t xml:space="preserve">Cena za jednotlivá dílčí plnění, jakož i celková cena za dílo jsou sjednány jako ceny pevné a obsahují veškeré náklady Zhotovitele spojené s prováděním díla v rozsahu určeném touto smlouvou.  </w:t>
      </w:r>
    </w:p>
    <w:p w14:paraId="6EC9909F" w14:textId="77777777" w:rsidR="00964548" w:rsidRDefault="000A316F">
      <w:pPr>
        <w:spacing w:after="63" w:line="259" w:lineRule="auto"/>
        <w:ind w:left="1440" w:right="0" w:firstLine="0"/>
        <w:jc w:val="left"/>
      </w:pPr>
      <w:r>
        <w:t xml:space="preserve"> </w:t>
      </w:r>
      <w:r>
        <w:tab/>
      </w:r>
      <w:r>
        <w:rPr>
          <w:color w:val="FF0000"/>
        </w:rPr>
        <w:t xml:space="preserve"> </w:t>
      </w:r>
    </w:p>
    <w:p w14:paraId="45BE295C" w14:textId="77777777" w:rsidR="00964548" w:rsidRDefault="000A316F">
      <w:pPr>
        <w:ind w:left="2003" w:right="0" w:hanging="566"/>
      </w:pPr>
      <w:r>
        <w:t>IV.3 Cena za dílo podle čl. IV.1 této smlouvy byla sjednána</w:t>
      </w:r>
      <w:r>
        <w:t xml:space="preserve"> pro rozsah díla, které je předmětem této smlouvy a při zohlednění čl. II.5 této smlouvy. Z tohoto důvodu a s přihlédnutím k prohlášení Zhotovitele uvedenému v čl. II.3 této smlouvy, nejsou předpokládány žádné práce navíc.  </w:t>
      </w:r>
    </w:p>
    <w:p w14:paraId="2B45832B" w14:textId="77777777" w:rsidR="00964548" w:rsidRDefault="000A316F">
      <w:pPr>
        <w:spacing w:after="53" w:line="259" w:lineRule="auto"/>
        <w:ind w:left="1440" w:right="0" w:firstLine="0"/>
        <w:jc w:val="left"/>
      </w:pPr>
      <w:r>
        <w:t xml:space="preserve"> </w:t>
      </w:r>
    </w:p>
    <w:p w14:paraId="24C5CCCF" w14:textId="77777777" w:rsidR="00964548" w:rsidRDefault="000A316F">
      <w:pPr>
        <w:ind w:left="2003" w:right="0" w:hanging="566"/>
      </w:pPr>
      <w:r>
        <w:t>IV.4 Pokud si dodatečné požad</w:t>
      </w:r>
      <w:r>
        <w:t>avky Objednatele představující změnu záměru díla vynutí změnu provedení díla, která bude vyžadovat přizpůsobení ceny nebo termínu jeho provedení, je Zhotovitel povinen o této skutečnosti Objednatele neprodleně, nejpozději do deseti (10) dnů po převzetí tak</w:t>
      </w:r>
      <w:r>
        <w:t>ovéhoto požadavku, písemně vyrozumět. Takto vzniklé vícepráce je Zhotovitel povinen nacenit podle jednotkových cen použitých při zpracování ceny z Nabídky, jinak podle obvyklých tržních cen platných v daném místě a čase, a toto ocenění předat Objednateli k</w:t>
      </w:r>
      <w:r>
        <w:t xml:space="preserve"> vyjádření. Tato podstatná změna díla se stává pro smluvní strany závaznou uzavřením dodatku k této smlouvě.   </w:t>
      </w:r>
    </w:p>
    <w:p w14:paraId="534EDFEA" w14:textId="77777777" w:rsidR="00964548" w:rsidRDefault="000A316F">
      <w:pPr>
        <w:spacing w:after="0" w:line="259" w:lineRule="auto"/>
        <w:ind w:left="1440" w:right="0" w:firstLine="0"/>
        <w:jc w:val="left"/>
      </w:pPr>
      <w:r>
        <w:t xml:space="preserve"> </w:t>
      </w:r>
    </w:p>
    <w:p w14:paraId="13F0EF20" w14:textId="77777777" w:rsidR="00964548" w:rsidRDefault="000A316F">
      <w:pPr>
        <w:ind w:left="2003" w:right="0" w:hanging="566"/>
      </w:pPr>
      <w:r>
        <w:t>IV.5 Není-li v této smlouvě, v Nabídce nebo v jiných přílohách této smlouvy výslovně uvedeno jinak, jsou cena za dílo a jednotlivé cenové polo</w:t>
      </w:r>
      <w:r>
        <w:t>žky uváděny ve výši nezahrnující daň z přidané hodnoty (DPH) podle zákona o dani z přidané hodnoty č. 235/2004 Sb., v platném znění. Zhotovitel prohlašuje, že v době uzavření této smlouvy není plátcem DPH a tuto daň nebude účtovat. Pokud by se ke dni dokon</w:t>
      </w:r>
      <w:r>
        <w:t xml:space="preserve">čení a předání Zhotovitel stal plátcem DPH, bude k ceně přiúčtováno DPH a to sazbou platnou ke dni uskutečnění zdanitelného plnění.  </w:t>
      </w:r>
    </w:p>
    <w:p w14:paraId="1D124D4F" w14:textId="77777777" w:rsidR="00964548" w:rsidRDefault="000A316F">
      <w:pPr>
        <w:spacing w:after="53" w:line="259" w:lineRule="auto"/>
        <w:ind w:left="1440" w:right="0" w:firstLine="0"/>
        <w:jc w:val="left"/>
      </w:pPr>
      <w:r>
        <w:t xml:space="preserve"> </w:t>
      </w:r>
    </w:p>
    <w:p w14:paraId="622C8964" w14:textId="77777777" w:rsidR="00964548" w:rsidRDefault="000A316F">
      <w:pPr>
        <w:ind w:left="2003" w:right="0" w:hanging="566"/>
      </w:pPr>
      <w:r>
        <w:t xml:space="preserve">IV.6 </w:t>
      </w:r>
      <w:r>
        <w:rPr>
          <w:b/>
          <w:u w:val="single" w:color="000000"/>
        </w:rPr>
        <w:t>Inflační doložka.</w:t>
      </w:r>
      <w:r>
        <w:t xml:space="preserve"> </w:t>
      </w:r>
      <w:r>
        <w:t>Ceny za jednotlivá dílčí plnění, jak jsou uvedeny, jsou platné pro kalendářní rok 2023. Pokud by došlo ke zdržení předávání potřebné podkladové dokumentace Objednatelem Zhotoviteli do období roku 2024 a Zhotovitel by mohl zahájit práce až v období roku 202</w:t>
      </w:r>
      <w:r>
        <w:t xml:space="preserve">4 anebo později, budou jednotlivé ceny za dílčí plnění zvýšeny o inflaci dosaženou od 1.1.2024 do konce kalendářního měsíce předcházejícího měsíci, ve kterém Objednatel předá zhotoviteli potřebné podklady.  </w:t>
      </w:r>
    </w:p>
    <w:p w14:paraId="619FBC49" w14:textId="77777777" w:rsidR="00964548" w:rsidRDefault="000A316F">
      <w:pPr>
        <w:spacing w:after="44" w:line="259" w:lineRule="auto"/>
        <w:ind w:left="1440" w:right="0" w:firstLine="0"/>
        <w:jc w:val="left"/>
      </w:pPr>
      <w:r>
        <w:t xml:space="preserve"> </w:t>
      </w:r>
    </w:p>
    <w:p w14:paraId="48071921" w14:textId="77777777" w:rsidR="00964548" w:rsidRDefault="000A316F">
      <w:pPr>
        <w:ind w:left="2003" w:right="0" w:hanging="566"/>
      </w:pPr>
      <w:r>
        <w:t xml:space="preserve">IV.7. </w:t>
      </w:r>
      <w:r>
        <w:rPr>
          <w:b/>
        </w:rPr>
        <w:t>Zvláštní cenové ujednání.</w:t>
      </w:r>
      <w:r>
        <w:t xml:space="preserve"> V případě, že </w:t>
      </w:r>
      <w:r>
        <w:t>Předmět díla nebude (z jakéhokoliv jiného důvodu, než za jaký nese výlučnou odpovědnost Zhotovitel) realizován v plném rozsahu nejpozději do 31. 12. 2024 a smluvní strany se nedohodnou jinak, je Objednatel v takovém případě povinen uhradit Zhotoviteli odst</w:t>
      </w:r>
      <w:r>
        <w:t>upné za rezervaci jeho kapacit pro nerealizované projekty Objednatele, a to ve výši 20% z celkové odměny uvedené v seznamu kapitol v článku IV.1. této smlouvy. Pokud Zhotovitel obdrží za některé dílčí plnění odstupné podle tohoto ustanovení a kdykoliv v bu</w:t>
      </w:r>
      <w:r>
        <w:t xml:space="preserve">doucnu pro Objednatele (byť na základě jiné smlouvy nebo jiného ujednání) vykoná činnosti odpovídající takovému dílčímu plnění, započte se obdržené odstupné na jeho budoucí odměnu.  </w:t>
      </w:r>
    </w:p>
    <w:p w14:paraId="535BF44F" w14:textId="77777777" w:rsidR="00964548" w:rsidRDefault="000A316F">
      <w:pPr>
        <w:spacing w:after="19" w:line="259" w:lineRule="auto"/>
        <w:ind w:left="1440" w:right="0" w:firstLine="0"/>
        <w:jc w:val="left"/>
      </w:pPr>
      <w:r>
        <w:t xml:space="preserve"> </w:t>
      </w:r>
    </w:p>
    <w:p w14:paraId="09B85511" w14:textId="77777777" w:rsidR="00964548" w:rsidRDefault="000A316F">
      <w:pPr>
        <w:spacing w:after="45" w:line="259" w:lineRule="auto"/>
        <w:ind w:left="1440" w:right="0" w:firstLine="0"/>
        <w:jc w:val="left"/>
      </w:pPr>
      <w:r>
        <w:lastRenderedPageBreak/>
        <w:t xml:space="preserve"> </w:t>
      </w:r>
    </w:p>
    <w:p w14:paraId="7FA422E5" w14:textId="77777777" w:rsidR="00964548" w:rsidRDefault="000A316F">
      <w:pPr>
        <w:pStyle w:val="Nadpis2"/>
        <w:tabs>
          <w:tab w:val="center" w:pos="4600"/>
          <w:tab w:val="center" w:pos="6195"/>
        </w:tabs>
        <w:ind w:left="0" w:firstLine="0"/>
        <w:jc w:val="left"/>
      </w:pPr>
      <w:r>
        <w:rPr>
          <w:rFonts w:ascii="Calibri" w:eastAsia="Calibri" w:hAnsi="Calibri" w:cs="Calibri"/>
          <w:b w:val="0"/>
          <w:u w:val="none"/>
        </w:rPr>
        <w:tab/>
      </w:r>
      <w:r>
        <w:t xml:space="preserve">V.   </w:t>
      </w:r>
      <w:r>
        <w:tab/>
        <w:t>Platební podmínky</w:t>
      </w:r>
      <w:r>
        <w:rPr>
          <w:u w:val="none"/>
        </w:rPr>
        <w:t xml:space="preserve"> </w:t>
      </w:r>
    </w:p>
    <w:p w14:paraId="56DBB475" w14:textId="77777777" w:rsidR="00964548" w:rsidRDefault="000A316F">
      <w:pPr>
        <w:spacing w:after="2" w:line="259" w:lineRule="auto"/>
        <w:ind w:left="1440" w:right="0" w:firstLine="0"/>
        <w:jc w:val="left"/>
      </w:pPr>
      <w:r>
        <w:rPr>
          <w:rFonts w:ascii="Times New Roman" w:eastAsia="Times New Roman" w:hAnsi="Times New Roman" w:cs="Times New Roman"/>
          <w:sz w:val="24"/>
        </w:rPr>
        <w:t xml:space="preserve"> </w:t>
      </w:r>
    </w:p>
    <w:p w14:paraId="45A6E3B7" w14:textId="77777777" w:rsidR="00964548" w:rsidRDefault="000A316F">
      <w:pPr>
        <w:spacing w:after="52" w:line="259" w:lineRule="auto"/>
        <w:ind w:left="1440" w:right="0" w:firstLine="0"/>
        <w:jc w:val="left"/>
      </w:pPr>
      <w:r>
        <w:t xml:space="preserve"> </w:t>
      </w:r>
    </w:p>
    <w:p w14:paraId="2E7ABCF2" w14:textId="77777777" w:rsidR="00964548" w:rsidRDefault="000A316F">
      <w:pPr>
        <w:ind w:left="2003" w:right="0" w:hanging="566"/>
      </w:pPr>
      <w:r>
        <w:t>V.1 Cena za dílo bude Zhotoviteli hraze</w:t>
      </w:r>
      <w:r>
        <w:t xml:space="preserve">na po předání díla na základě faktury – běžný daňový doklad, vystavený v souladu s článkem V.2. této smlouvy. </w:t>
      </w:r>
    </w:p>
    <w:p w14:paraId="35AF651C" w14:textId="77777777" w:rsidR="00964548" w:rsidRDefault="000A316F">
      <w:pPr>
        <w:spacing w:after="49" w:line="259" w:lineRule="auto"/>
        <w:ind w:left="1440" w:right="0" w:firstLine="0"/>
        <w:jc w:val="left"/>
      </w:pPr>
      <w:r>
        <w:t xml:space="preserve"> </w:t>
      </w:r>
    </w:p>
    <w:p w14:paraId="24C6AACE" w14:textId="77777777" w:rsidR="00964548" w:rsidRDefault="000A316F">
      <w:pPr>
        <w:ind w:left="2003" w:right="0" w:hanging="566"/>
      </w:pPr>
      <w:r>
        <w:t xml:space="preserve">V.2 </w:t>
      </w:r>
      <w:r>
        <w:t xml:space="preserve">Faktura bude obsahovat náležitosti běžného daňového dokladu, účetního dokladu a obchodní listiny dle platných obecně závazných předpisů.  </w:t>
      </w:r>
    </w:p>
    <w:p w14:paraId="74936D2F" w14:textId="77777777" w:rsidR="00964548" w:rsidRDefault="000A316F">
      <w:pPr>
        <w:spacing w:after="92"/>
        <w:ind w:left="2003" w:right="0" w:hanging="566"/>
      </w:pPr>
      <w:r>
        <w:rPr>
          <w:rFonts w:ascii="Times New Roman" w:eastAsia="Times New Roman" w:hAnsi="Times New Roman" w:cs="Times New Roman"/>
          <w:sz w:val="24"/>
        </w:rPr>
        <w:t xml:space="preserve">     </w:t>
      </w:r>
      <w:r>
        <w:t>Smluvní strany se dohodly na lhůtě splatnosti faktury v délce 14 kalendářních dnů ode dne prokazatelného doručen</w:t>
      </w:r>
      <w:r>
        <w:t xml:space="preserve">í faktury objednateli. </w:t>
      </w:r>
    </w:p>
    <w:p w14:paraId="56D0A7CC" w14:textId="77777777" w:rsidR="00964548" w:rsidRDefault="000A316F">
      <w:pPr>
        <w:spacing w:after="47" w:line="259" w:lineRule="auto"/>
        <w:ind w:left="2007" w:right="0" w:firstLine="0"/>
        <w:jc w:val="left"/>
      </w:pPr>
      <w:r>
        <w:t xml:space="preserve"> </w:t>
      </w:r>
    </w:p>
    <w:p w14:paraId="1DC2238A" w14:textId="77777777" w:rsidR="00964548" w:rsidRDefault="000A316F">
      <w:pPr>
        <w:ind w:left="2003" w:right="0" w:hanging="566"/>
      </w:pPr>
      <w:r>
        <w:t xml:space="preserve">V.3 Faktura bude Objednateli doručena na doručovací adresu uvedenou v záhlaví této smlouvy, nebo na emailovou adresu: </w:t>
      </w:r>
      <w:r>
        <w:rPr>
          <w:color w:val="0000FF"/>
          <w:u w:val="single" w:color="0000FF"/>
        </w:rPr>
        <w:t>iveta.krzakova@zsbilina.cz</w:t>
      </w:r>
      <w:r>
        <w:t xml:space="preserve"> a </w:t>
      </w:r>
      <w:r>
        <w:rPr>
          <w:color w:val="0000FF"/>
          <w:sz w:val="20"/>
          <w:u w:val="single" w:color="0000FF"/>
        </w:rPr>
        <w:t>pavlina.tauberova@zsbilina.cz</w:t>
      </w:r>
      <w:r>
        <w:t xml:space="preserve"> </w:t>
      </w:r>
      <w:r>
        <w:t xml:space="preserve">formou elektronické fakturace. </w:t>
      </w:r>
    </w:p>
    <w:p w14:paraId="3BDA2439" w14:textId="77777777" w:rsidR="00964548" w:rsidRDefault="000A316F">
      <w:pPr>
        <w:spacing w:after="54" w:line="259" w:lineRule="auto"/>
        <w:ind w:left="2007" w:right="0" w:firstLine="0"/>
        <w:jc w:val="left"/>
      </w:pPr>
      <w:r>
        <w:t xml:space="preserve"> </w:t>
      </w:r>
    </w:p>
    <w:p w14:paraId="3AAC764D" w14:textId="77777777" w:rsidR="00964548" w:rsidRDefault="000A316F">
      <w:pPr>
        <w:ind w:left="2003" w:right="0" w:hanging="566"/>
      </w:pPr>
      <w:r>
        <w:t xml:space="preserve">V.4 Zhotovitel je povinen na každé faktuře uvést bankovní účet, na který má být cena za dílo Objednatelem uhrazena, přičemž se musí jednat o bankovní účet vedený u tuzemského poskytovatele platebních služeb.  </w:t>
      </w:r>
    </w:p>
    <w:p w14:paraId="0543286A" w14:textId="77777777" w:rsidR="00964548" w:rsidRDefault="000A316F">
      <w:pPr>
        <w:spacing w:after="0" w:line="259" w:lineRule="auto"/>
        <w:ind w:left="1440" w:right="0" w:firstLine="0"/>
        <w:jc w:val="left"/>
      </w:pPr>
      <w:r>
        <w:t xml:space="preserve"> </w:t>
      </w:r>
    </w:p>
    <w:p w14:paraId="7C722613" w14:textId="77777777" w:rsidR="00964548" w:rsidRDefault="000A316F">
      <w:pPr>
        <w:ind w:left="2003" w:right="0" w:hanging="566"/>
      </w:pPr>
      <w:r>
        <w:t>V.5 V příp</w:t>
      </w:r>
      <w:r>
        <w:t>adě prodlení Objednatele s úhradou ceny za dílo, jakož i v případě prodlení s plněním jakéhokoliv jiného peněžitého závazku, přijatého v rámci této smlouvy nebo jinak z ní vyplývajícího se výše úroku z prodlení bude řídit obecně závaznými právními předpisy</w:t>
      </w:r>
      <w:r>
        <w:t xml:space="preserve">. </w:t>
      </w:r>
    </w:p>
    <w:p w14:paraId="422B9040" w14:textId="77777777" w:rsidR="00964548" w:rsidRDefault="000A316F">
      <w:pPr>
        <w:spacing w:after="214" w:line="259" w:lineRule="auto"/>
        <w:ind w:left="1440" w:right="0" w:firstLine="0"/>
        <w:jc w:val="left"/>
      </w:pPr>
      <w:r>
        <w:t xml:space="preserve"> </w:t>
      </w:r>
    </w:p>
    <w:p w14:paraId="1C49D014" w14:textId="77777777" w:rsidR="00964548" w:rsidRDefault="000A316F">
      <w:pPr>
        <w:ind w:left="2003" w:right="0" w:hanging="566"/>
      </w:pPr>
      <w:r>
        <w:t>V.6 Zhotovitel prohlašuje a potvrzuje, že k datu podpisu této smlouvy není nespolehlivým plátcem ve smyslu § 106a zákona č. 235/2004 Sb., o dani z přidané hodnoty, ve znění pozdějších předpisů, a současně není v postavení a ani nijak nehrozí, že v dob</w:t>
      </w:r>
      <w:r>
        <w:t xml:space="preserve">ě do splatnosti peněžitých plnění Objednatele podle této smlouvy bude v postavení, kdy nemůže plnit své daňové povinnosti z hlediska DPH vůči svému správci daně.  </w:t>
      </w:r>
    </w:p>
    <w:p w14:paraId="56C04729" w14:textId="77777777" w:rsidR="00964548" w:rsidRDefault="000A316F">
      <w:pPr>
        <w:spacing w:after="54" w:line="259" w:lineRule="auto"/>
        <w:ind w:left="1440" w:right="0" w:firstLine="0"/>
        <w:jc w:val="left"/>
      </w:pPr>
      <w:r>
        <w:t xml:space="preserve">  </w:t>
      </w:r>
    </w:p>
    <w:p w14:paraId="2976DD11" w14:textId="77777777" w:rsidR="00964548" w:rsidRDefault="000A316F">
      <w:pPr>
        <w:ind w:left="2003" w:right="0" w:hanging="566"/>
      </w:pPr>
      <w:r>
        <w:t xml:space="preserve">V.7 </w:t>
      </w:r>
      <w:r>
        <w:t xml:space="preserve">Objednatel je povinen cenu za dílo Zhotoviteli uhradit v penězích, a to bezhotovostně na bankovní účet uvedený v souladu s touto smlouvou na faktuře.  </w:t>
      </w:r>
    </w:p>
    <w:p w14:paraId="500BA19A" w14:textId="77777777" w:rsidR="00964548" w:rsidRDefault="000A316F">
      <w:pPr>
        <w:spacing w:after="19" w:line="259" w:lineRule="auto"/>
        <w:ind w:left="2007" w:right="0" w:firstLine="0"/>
        <w:jc w:val="left"/>
      </w:pPr>
      <w:r>
        <w:t xml:space="preserve"> </w:t>
      </w:r>
    </w:p>
    <w:p w14:paraId="69437546" w14:textId="77777777" w:rsidR="00964548" w:rsidRDefault="000A316F">
      <w:pPr>
        <w:spacing w:after="48" w:line="259" w:lineRule="auto"/>
        <w:ind w:left="2007" w:right="0" w:firstLine="0"/>
        <w:jc w:val="left"/>
      </w:pPr>
      <w:r>
        <w:t xml:space="preserve"> </w:t>
      </w:r>
    </w:p>
    <w:p w14:paraId="5BF6E096" w14:textId="77777777" w:rsidR="00964548" w:rsidRDefault="000A316F">
      <w:pPr>
        <w:pStyle w:val="Nadpis2"/>
        <w:tabs>
          <w:tab w:val="center" w:pos="3959"/>
          <w:tab w:val="center" w:pos="6189"/>
        </w:tabs>
        <w:ind w:left="0" w:firstLine="0"/>
        <w:jc w:val="left"/>
      </w:pPr>
      <w:r>
        <w:rPr>
          <w:rFonts w:ascii="Calibri" w:eastAsia="Calibri" w:hAnsi="Calibri" w:cs="Calibri"/>
          <w:b w:val="0"/>
          <w:u w:val="none"/>
        </w:rPr>
        <w:tab/>
      </w:r>
      <w:r>
        <w:t xml:space="preserve">VI.  </w:t>
      </w:r>
      <w:r>
        <w:tab/>
        <w:t>Smluvní pokuty, náhrada škody</w:t>
      </w:r>
      <w:r>
        <w:rPr>
          <w:u w:val="none"/>
        </w:rPr>
        <w:t xml:space="preserve"> </w:t>
      </w:r>
    </w:p>
    <w:p w14:paraId="2912B263" w14:textId="77777777" w:rsidR="00964548" w:rsidRDefault="000A316F">
      <w:pPr>
        <w:spacing w:after="2" w:line="259" w:lineRule="auto"/>
        <w:ind w:left="1440" w:right="0" w:firstLine="0"/>
        <w:jc w:val="left"/>
      </w:pPr>
      <w:r>
        <w:rPr>
          <w:rFonts w:ascii="Times New Roman" w:eastAsia="Times New Roman" w:hAnsi="Times New Roman" w:cs="Times New Roman"/>
          <w:sz w:val="24"/>
        </w:rPr>
        <w:t xml:space="preserve"> </w:t>
      </w:r>
    </w:p>
    <w:p w14:paraId="4D5235EA" w14:textId="77777777" w:rsidR="00964548" w:rsidRDefault="000A316F">
      <w:pPr>
        <w:spacing w:after="47" w:line="259" w:lineRule="auto"/>
        <w:ind w:left="1440" w:right="0" w:firstLine="0"/>
        <w:jc w:val="left"/>
      </w:pPr>
      <w:r>
        <w:t xml:space="preserve"> </w:t>
      </w:r>
    </w:p>
    <w:p w14:paraId="65EB2374" w14:textId="77777777" w:rsidR="00964548" w:rsidRDefault="000A316F">
      <w:pPr>
        <w:ind w:left="1447" w:right="0"/>
      </w:pPr>
      <w:r>
        <w:t>VI.1 V případě prodlení Zhotovitele s předáním dokončeného</w:t>
      </w:r>
      <w:r>
        <w:t xml:space="preserve"> díla, zaplatí Zhotovitel </w:t>
      </w:r>
    </w:p>
    <w:p w14:paraId="08BC03FE" w14:textId="77777777" w:rsidR="00964548" w:rsidRDefault="000A316F">
      <w:pPr>
        <w:ind w:left="2017" w:right="0"/>
      </w:pPr>
      <w:r>
        <w:t xml:space="preserve">Objednateli smluvní pokutu ve výši odpovídající úroku z prodlení stanovenému obecně závaznými právními předpisy vypočtenému  z celkové ceny díla bez DPH. </w:t>
      </w:r>
    </w:p>
    <w:p w14:paraId="2FF1DB80" w14:textId="77777777" w:rsidR="00964548" w:rsidRDefault="000A316F">
      <w:pPr>
        <w:spacing w:after="53" w:line="259" w:lineRule="auto"/>
        <w:ind w:left="1440" w:right="0" w:firstLine="0"/>
        <w:jc w:val="left"/>
      </w:pPr>
      <w:r>
        <w:t xml:space="preserve"> </w:t>
      </w:r>
    </w:p>
    <w:p w14:paraId="6C7E8820" w14:textId="77777777" w:rsidR="00964548" w:rsidRDefault="000A316F">
      <w:pPr>
        <w:ind w:left="2003" w:right="0" w:hanging="566"/>
      </w:pPr>
      <w:r>
        <w:lastRenderedPageBreak/>
        <w:t xml:space="preserve">VI.2 V případě prodlení s </w:t>
      </w:r>
      <w:r>
        <w:t xml:space="preserve">odstraněním vady či záruční vady (ve smyslu této smlouvy)  díla plnění zaplatí Zhotovitel Objednateli smluvní pokutu ve výši odpovídající úroku z prodlení stanovenému obecně závaznými právními předpisy vypočtenému  z celkové ceny díla plnění. </w:t>
      </w:r>
    </w:p>
    <w:p w14:paraId="4D393088" w14:textId="77777777" w:rsidR="00964548" w:rsidRDefault="000A316F">
      <w:pPr>
        <w:spacing w:after="16" w:line="259" w:lineRule="auto"/>
        <w:ind w:left="1440" w:right="0" w:firstLine="0"/>
        <w:jc w:val="left"/>
      </w:pPr>
      <w:r>
        <w:t xml:space="preserve"> </w:t>
      </w:r>
    </w:p>
    <w:p w14:paraId="2607A374" w14:textId="77777777" w:rsidR="00964548" w:rsidRDefault="000A316F">
      <w:pPr>
        <w:spacing w:after="56" w:line="259" w:lineRule="auto"/>
        <w:ind w:left="2160" w:right="0" w:firstLine="0"/>
        <w:jc w:val="left"/>
      </w:pPr>
      <w:r>
        <w:t xml:space="preserve"> </w:t>
      </w:r>
    </w:p>
    <w:p w14:paraId="0E166F03" w14:textId="77777777" w:rsidR="00964548" w:rsidRDefault="000A316F">
      <w:pPr>
        <w:ind w:left="2015" w:right="0" w:hanging="578"/>
      </w:pPr>
      <w:r>
        <w:t>VI.3 Sml</w:t>
      </w:r>
      <w:r>
        <w:t>uvní strany se dohodly na tom, že poškozená strana je oprávněna se domáhat náhrady škody v rozsahu převyšujícím jakoukoliv smluvní pokutu, sjednanou v rámci této smlouvy, kterou bylo postiženo porušení téže smluvní povinnosti, v jehož důsledku škoda vznikl</w:t>
      </w:r>
      <w:r>
        <w:t xml:space="preserve">a. Škodou se pro účely této smlouvy rozumí jakákoliv majetková i nemajetková újma. </w:t>
      </w:r>
    </w:p>
    <w:p w14:paraId="0DAD7FB7" w14:textId="77777777" w:rsidR="00964548" w:rsidRDefault="000A316F">
      <w:pPr>
        <w:spacing w:after="53" w:line="259" w:lineRule="auto"/>
        <w:ind w:left="1440" w:right="0" w:firstLine="0"/>
        <w:jc w:val="left"/>
      </w:pPr>
      <w:r>
        <w:t xml:space="preserve"> </w:t>
      </w:r>
    </w:p>
    <w:p w14:paraId="540936BE" w14:textId="77777777" w:rsidR="00964548" w:rsidRDefault="000A316F">
      <w:pPr>
        <w:ind w:left="2003" w:right="0" w:hanging="566"/>
      </w:pPr>
      <w:r>
        <w:t xml:space="preserve">VI.4 Zhotovitel prohlašuje, že má sjednáno pojištění profesní odpovědnosti za škody, způsobené třetím osobám jeho činností energetického specialisty, ve výši 5.000.000,- </w:t>
      </w:r>
      <w:r>
        <w:t>Kč (slovy: pět milionů korun českých), na jednu pojistnou událost. Zhotovitel se zavazuje tuto svou pojistku udržovat po celou dobu provádění díla podle této smlouvy, jakož i po dobu záruční doby a doby pro uplatnění práv z vad, v platnosti, a zajistit pří</w:t>
      </w:r>
      <w:r>
        <w:t xml:space="preserve">padnou vinkulaci pojistného plnění ve prospěch Objednatele, bude-li o to Objednatelem požádán. Zhotovitel se zavazuje do čtrnácti (14) dnů od podpisu této smlouvy předložit Objednateli certifikát nebo jiný obdobný doklad prokazující sjednání pojištění dle </w:t>
      </w:r>
      <w:r>
        <w:t xml:space="preserve">tohoto článku smlouvy a ve stejné lhůtě předložit Objednateli pojistné podmínky sjednaného pojištění. </w:t>
      </w:r>
    </w:p>
    <w:p w14:paraId="0085F7C3" w14:textId="77777777" w:rsidR="00964548" w:rsidRDefault="000A316F">
      <w:pPr>
        <w:spacing w:after="0" w:line="259" w:lineRule="auto"/>
        <w:ind w:left="144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E7E940F" w14:textId="77777777" w:rsidR="00964548" w:rsidRDefault="000A316F">
      <w:pPr>
        <w:pStyle w:val="Nadpis2"/>
        <w:ind w:right="3"/>
      </w:pPr>
      <w:r>
        <w:t>VII.  Součinnost Objednatele a Zhotovitele</w:t>
      </w:r>
      <w:r>
        <w:rPr>
          <w:u w:val="none"/>
        </w:rPr>
        <w:t xml:space="preserve"> </w:t>
      </w:r>
    </w:p>
    <w:p w14:paraId="4902E156" w14:textId="77777777" w:rsidR="00964548" w:rsidRDefault="000A316F">
      <w:pPr>
        <w:spacing w:after="2" w:line="259" w:lineRule="auto"/>
        <w:ind w:left="1440" w:right="0" w:firstLine="0"/>
        <w:jc w:val="left"/>
      </w:pPr>
      <w:r>
        <w:rPr>
          <w:rFonts w:ascii="Times New Roman" w:eastAsia="Times New Roman" w:hAnsi="Times New Roman" w:cs="Times New Roman"/>
          <w:sz w:val="24"/>
        </w:rPr>
        <w:t xml:space="preserve"> </w:t>
      </w:r>
    </w:p>
    <w:p w14:paraId="0E8B7613" w14:textId="77777777" w:rsidR="00964548" w:rsidRDefault="000A316F">
      <w:pPr>
        <w:spacing w:after="32" w:line="259" w:lineRule="auto"/>
        <w:ind w:left="1440" w:right="0" w:firstLine="0"/>
        <w:jc w:val="left"/>
      </w:pPr>
      <w:r>
        <w:t xml:space="preserve"> </w:t>
      </w:r>
    </w:p>
    <w:p w14:paraId="173D802F" w14:textId="77777777" w:rsidR="00964548" w:rsidRDefault="000A316F">
      <w:pPr>
        <w:ind w:left="2007" w:right="0" w:hanging="708"/>
      </w:pPr>
      <w:r>
        <w:t xml:space="preserve">VII.1 Objednatel se zavazuje poskytnout Zhotoviteli veškeré nezbytné podklady </w:t>
      </w:r>
      <w:r>
        <w:t>a nezbytnou součinnost pro řádné plnění smlouvy zahrnující i poskytnutí součinnosti a spolupráce ze strany smluvních partnerů Objednatele, zejména pak dodavatelů služeb servisu a obsluhy jednotlivých energetických technologií posuzované budovy, systému říz</w:t>
      </w:r>
      <w:r>
        <w:t xml:space="preserve">ení, vizualizace, regulace provozu a spotřeby energie energetického hospodářství.  </w:t>
      </w:r>
      <w:r>
        <w:rPr>
          <w:color w:val="FF0000"/>
        </w:rPr>
        <w:t xml:space="preserve"> </w:t>
      </w:r>
    </w:p>
    <w:p w14:paraId="2D6B5747" w14:textId="77777777" w:rsidR="00964548" w:rsidRDefault="000A316F">
      <w:pPr>
        <w:spacing w:after="54" w:line="259" w:lineRule="auto"/>
        <w:ind w:left="1440" w:right="0" w:firstLine="0"/>
        <w:jc w:val="left"/>
      </w:pPr>
      <w:r>
        <w:rPr>
          <w:color w:val="FF0000"/>
        </w:rPr>
        <w:t xml:space="preserve"> </w:t>
      </w:r>
    </w:p>
    <w:p w14:paraId="0A000E38" w14:textId="77777777" w:rsidR="00964548" w:rsidRDefault="000A316F">
      <w:pPr>
        <w:ind w:left="2007" w:right="0" w:hanging="708"/>
      </w:pPr>
      <w:r>
        <w:t>VII.2 Zhotovitel se zavazuje poskytnout Objednateli veškerou nezbytnou součinnost pro řádné plnění této smlouvy zahrnující i poskytnutí součinnosti a spolupráce smluvním</w:t>
      </w:r>
      <w:r>
        <w:t xml:space="preserve"> partnerům Objednatele. </w:t>
      </w:r>
    </w:p>
    <w:p w14:paraId="3F2E4280" w14:textId="77777777" w:rsidR="00964548" w:rsidRDefault="000A316F">
      <w:pPr>
        <w:spacing w:after="16" w:line="259" w:lineRule="auto"/>
        <w:ind w:left="1440" w:right="0" w:firstLine="0"/>
        <w:jc w:val="left"/>
      </w:pPr>
      <w:r>
        <w:t xml:space="preserve">  </w:t>
      </w:r>
    </w:p>
    <w:p w14:paraId="6CB9FF44" w14:textId="77777777" w:rsidR="00964548" w:rsidRDefault="000A316F">
      <w:pPr>
        <w:spacing w:after="46" w:line="259" w:lineRule="auto"/>
        <w:ind w:left="1440" w:right="0" w:firstLine="0"/>
        <w:jc w:val="left"/>
      </w:pPr>
      <w:r>
        <w:t xml:space="preserve"> </w:t>
      </w:r>
    </w:p>
    <w:p w14:paraId="3682BA95" w14:textId="77777777" w:rsidR="00964548" w:rsidRDefault="000A316F">
      <w:pPr>
        <w:pStyle w:val="Nadpis2"/>
        <w:tabs>
          <w:tab w:val="center" w:pos="3881"/>
          <w:tab w:val="center" w:pos="6188"/>
        </w:tabs>
        <w:ind w:left="0" w:firstLine="0"/>
        <w:jc w:val="left"/>
      </w:pPr>
      <w:r>
        <w:rPr>
          <w:rFonts w:ascii="Calibri" w:eastAsia="Calibri" w:hAnsi="Calibri" w:cs="Calibri"/>
          <w:b w:val="0"/>
          <w:u w:val="none"/>
        </w:rPr>
        <w:tab/>
      </w:r>
      <w:r>
        <w:t xml:space="preserve">VIII.  </w:t>
      </w:r>
      <w:r>
        <w:tab/>
        <w:t xml:space="preserve"> Způsob provádění a přejímka díla</w:t>
      </w:r>
      <w:r>
        <w:rPr>
          <w:u w:val="none"/>
        </w:rPr>
        <w:t xml:space="preserve"> </w:t>
      </w:r>
    </w:p>
    <w:p w14:paraId="503CA8BD" w14:textId="77777777" w:rsidR="00964548" w:rsidRDefault="000A316F">
      <w:pPr>
        <w:spacing w:after="21" w:line="259" w:lineRule="auto"/>
        <w:ind w:left="1479" w:right="0" w:firstLine="0"/>
        <w:jc w:val="center"/>
      </w:pPr>
      <w:r>
        <w:rPr>
          <w:b/>
        </w:rPr>
        <w:t xml:space="preserve"> </w:t>
      </w:r>
    </w:p>
    <w:p w14:paraId="422246DB" w14:textId="77777777" w:rsidR="00964548" w:rsidRDefault="000A316F">
      <w:pPr>
        <w:spacing w:after="52" w:line="259" w:lineRule="auto"/>
        <w:ind w:left="1364" w:right="0" w:firstLine="0"/>
        <w:jc w:val="left"/>
      </w:pPr>
      <w:r>
        <w:t xml:space="preserve">  </w:t>
      </w:r>
    </w:p>
    <w:p w14:paraId="3805247D" w14:textId="77777777" w:rsidR="00964548" w:rsidRDefault="000A316F">
      <w:pPr>
        <w:ind w:left="2145" w:right="0" w:hanging="708"/>
      </w:pPr>
      <w:r>
        <w:t xml:space="preserve">VIII.1  </w:t>
      </w:r>
      <w:r>
        <w:t xml:space="preserve">Zhotovitel bude  povinen průběžně seznamovat Objednatele se stavem rozpracovanosti jednotlivých dílčích plnění, jakož mu poskytovat i veškeré další vyžádané informace týkající se průběhu plnění této zakázky. Smluvní strany se mohou operativně dohodnout na </w:t>
      </w:r>
      <w:r>
        <w:t xml:space="preserve">konání konzultačních jednání v konkrétním týdnu. </w:t>
      </w:r>
      <w:r>
        <w:lastRenderedPageBreak/>
        <w:t xml:space="preserve">Zhotovitel je povinen se konzultačních jednání účastnit prostřednictvím odborně způsobilé osoby a poskytnout Objednateli požadované odborné konzultace či vysvětlení. </w:t>
      </w:r>
    </w:p>
    <w:p w14:paraId="38559C96" w14:textId="77777777" w:rsidR="00964548" w:rsidRDefault="000A316F">
      <w:pPr>
        <w:spacing w:after="55" w:line="259" w:lineRule="auto"/>
        <w:ind w:left="1440" w:right="0" w:firstLine="0"/>
        <w:jc w:val="left"/>
      </w:pPr>
      <w:r>
        <w:t xml:space="preserve"> </w:t>
      </w:r>
    </w:p>
    <w:p w14:paraId="476503C7" w14:textId="77777777" w:rsidR="00964548" w:rsidRDefault="000A316F">
      <w:pPr>
        <w:ind w:left="1447" w:right="0"/>
      </w:pPr>
      <w:r>
        <w:t>VIII.2  Zhotovitel bude povinen dílo p</w:t>
      </w:r>
      <w:r>
        <w:t xml:space="preserve">rovést samostatně, na svůj náklad a nebezpečí.  </w:t>
      </w:r>
    </w:p>
    <w:p w14:paraId="094EC89B" w14:textId="77777777" w:rsidR="00964548" w:rsidRDefault="000A316F">
      <w:pPr>
        <w:ind w:left="2158" w:right="0"/>
      </w:pPr>
      <w:r>
        <w:t>Zhotovitel k plnění svých povinností podle této smlouvy využije poddodavatele.   Zhotovitel bude  povinen činnost poddodavatelů řídit a koordinovat. Za činnost poddodavatelů Zhotovitel odpovídá tak, jako kdy</w:t>
      </w:r>
      <w:r>
        <w:t xml:space="preserve">by dílo prováděl sám. Sjednáním poddodavatele k plnění činností podle této smlouvy tedy v žádném případě není nijak dotčena odpovědnost Zhotovitele za řádné provedení díla a za koordinaci veškerých činností svých poddodavatelů.  </w:t>
      </w:r>
    </w:p>
    <w:p w14:paraId="2E729796" w14:textId="77777777" w:rsidR="00964548" w:rsidRDefault="000A316F">
      <w:pPr>
        <w:spacing w:after="52" w:line="259" w:lineRule="auto"/>
        <w:ind w:left="1440" w:right="0" w:firstLine="0"/>
        <w:jc w:val="left"/>
      </w:pPr>
      <w:r>
        <w:t xml:space="preserve"> </w:t>
      </w:r>
    </w:p>
    <w:p w14:paraId="7D2E0E96" w14:textId="77777777" w:rsidR="00964548" w:rsidRDefault="000A316F">
      <w:pPr>
        <w:ind w:left="2145" w:right="0" w:hanging="708"/>
      </w:pPr>
      <w:r>
        <w:t>VIII.3  Zhotovitel se za</w:t>
      </w:r>
      <w:r>
        <w:t>vazuje vzhledem k potřebě objednatele zpracovávat výstupy tohoto díla k dalším následným účelům předat technické přílohy a energetické výstupy  v originálním podepsaném provedení v uzavřeném formátu .</w:t>
      </w:r>
      <w:proofErr w:type="spellStart"/>
      <w:r>
        <w:t>pdf</w:t>
      </w:r>
      <w:proofErr w:type="spellEnd"/>
      <w:r>
        <w:t xml:space="preserve"> jako tištěný a elektronický originál.  </w:t>
      </w:r>
    </w:p>
    <w:p w14:paraId="6AF27A10" w14:textId="77777777" w:rsidR="00964548" w:rsidRDefault="000A316F">
      <w:pPr>
        <w:spacing w:after="38" w:line="259" w:lineRule="auto"/>
        <w:ind w:left="1440" w:right="0" w:firstLine="0"/>
        <w:jc w:val="left"/>
      </w:pPr>
      <w:r>
        <w:t xml:space="preserve"> </w:t>
      </w:r>
    </w:p>
    <w:p w14:paraId="7341B577" w14:textId="77777777" w:rsidR="00964548" w:rsidRDefault="000A316F">
      <w:pPr>
        <w:ind w:left="1447" w:right="0"/>
      </w:pPr>
      <w:r>
        <w:t>VIII.4  Po</w:t>
      </w:r>
      <w:r>
        <w:t xml:space="preserve">čet tištěných kopií energetického auditu a jeho příloh bude v počtu </w:t>
      </w:r>
      <w:r>
        <w:rPr>
          <w:b/>
        </w:rPr>
        <w:t>dva kusy</w:t>
      </w:r>
      <w:r>
        <w:t xml:space="preserve">. </w:t>
      </w:r>
    </w:p>
    <w:p w14:paraId="3ADB8799" w14:textId="77777777" w:rsidR="00964548" w:rsidRDefault="000A316F">
      <w:pPr>
        <w:spacing w:after="52" w:line="259" w:lineRule="auto"/>
        <w:ind w:left="2148" w:right="0" w:firstLine="0"/>
        <w:jc w:val="left"/>
      </w:pPr>
      <w:r>
        <w:t xml:space="preserve"> </w:t>
      </w:r>
    </w:p>
    <w:p w14:paraId="12EDCBAE" w14:textId="77777777" w:rsidR="00964548" w:rsidRDefault="000A316F">
      <w:pPr>
        <w:ind w:left="2145" w:right="0" w:hanging="708"/>
      </w:pPr>
      <w:r>
        <w:t xml:space="preserve">VIII.5  O předání a převzetí díla sepíší smluvní strany protokol, ve kterém Objednatel prohlásí, že předmět přejímky přejímá a který musí obsahovat zejména tyto náležitosti: </w:t>
      </w:r>
    </w:p>
    <w:p w14:paraId="47AB968C" w14:textId="77777777" w:rsidR="00964548" w:rsidRDefault="000A316F">
      <w:pPr>
        <w:spacing w:after="55" w:line="259" w:lineRule="auto"/>
        <w:ind w:left="1440" w:right="0" w:firstLine="0"/>
        <w:jc w:val="left"/>
      </w:pPr>
      <w:r>
        <w:t xml:space="preserve">  </w:t>
      </w:r>
    </w:p>
    <w:p w14:paraId="1CBB4583" w14:textId="77777777" w:rsidR="00964548" w:rsidRDefault="000A316F">
      <w:pPr>
        <w:numPr>
          <w:ilvl w:val="0"/>
          <w:numId w:val="7"/>
        </w:numPr>
        <w:ind w:right="0" w:hanging="425"/>
      </w:pPr>
      <w:r>
        <w:t xml:space="preserve">označení Objednatele, Zhotovitele včetně jmen a funkcí osob oprávněných k předání a převzetí předmětu přejímky, </w:t>
      </w:r>
    </w:p>
    <w:p w14:paraId="57668576" w14:textId="77777777" w:rsidR="00964548" w:rsidRDefault="000A316F">
      <w:pPr>
        <w:numPr>
          <w:ilvl w:val="0"/>
          <w:numId w:val="7"/>
        </w:numPr>
        <w:ind w:right="0" w:hanging="425"/>
      </w:pPr>
      <w:r>
        <w:t xml:space="preserve">předmět přejímky, </w:t>
      </w:r>
    </w:p>
    <w:p w14:paraId="131AD5AA" w14:textId="77777777" w:rsidR="00964548" w:rsidRDefault="000A316F">
      <w:pPr>
        <w:numPr>
          <w:ilvl w:val="0"/>
          <w:numId w:val="7"/>
        </w:numPr>
        <w:ind w:right="0" w:hanging="425"/>
      </w:pPr>
      <w:r>
        <w:t xml:space="preserve">číslo této smlouvy, </w:t>
      </w:r>
    </w:p>
    <w:p w14:paraId="07838D6A" w14:textId="77777777" w:rsidR="00964548" w:rsidRDefault="000A316F">
      <w:pPr>
        <w:numPr>
          <w:ilvl w:val="0"/>
          <w:numId w:val="7"/>
        </w:numPr>
        <w:ind w:right="0" w:hanging="425"/>
      </w:pPr>
      <w:r>
        <w:t xml:space="preserve">datum předání a převzetí,  </w:t>
      </w:r>
    </w:p>
    <w:p w14:paraId="5CD4C6E4" w14:textId="77777777" w:rsidR="00964548" w:rsidRDefault="000A316F">
      <w:pPr>
        <w:numPr>
          <w:ilvl w:val="0"/>
          <w:numId w:val="7"/>
        </w:numPr>
        <w:ind w:right="0" w:hanging="425"/>
      </w:pPr>
      <w:r>
        <w:t xml:space="preserve">seznam vrácené dokumentace Objednatelem,  </w:t>
      </w:r>
    </w:p>
    <w:p w14:paraId="69DEF92F" w14:textId="77777777" w:rsidR="00964548" w:rsidRDefault="000A316F">
      <w:pPr>
        <w:numPr>
          <w:ilvl w:val="0"/>
          <w:numId w:val="7"/>
        </w:numPr>
        <w:ind w:right="0" w:hanging="425"/>
      </w:pPr>
      <w:r>
        <w:t xml:space="preserve">seznam případných výhrad včetně termínů jejich řešení, </w:t>
      </w:r>
    </w:p>
    <w:p w14:paraId="2A0A708B" w14:textId="77777777" w:rsidR="00964548" w:rsidRDefault="000A316F">
      <w:pPr>
        <w:numPr>
          <w:ilvl w:val="0"/>
          <w:numId w:val="7"/>
        </w:numPr>
        <w:ind w:right="0" w:hanging="425"/>
      </w:pPr>
      <w:r>
        <w:t xml:space="preserve">prohlášení o přejímce, </w:t>
      </w:r>
    </w:p>
    <w:p w14:paraId="6D8C509F" w14:textId="77777777" w:rsidR="00964548" w:rsidRDefault="000A316F">
      <w:pPr>
        <w:numPr>
          <w:ilvl w:val="0"/>
          <w:numId w:val="7"/>
        </w:numPr>
        <w:ind w:right="0" w:hanging="425"/>
      </w:pPr>
      <w:r>
        <w:t xml:space="preserve">datum a podpisy smluvních stran. </w:t>
      </w:r>
    </w:p>
    <w:p w14:paraId="3AFDD295" w14:textId="77777777" w:rsidR="00964548" w:rsidRDefault="000A316F">
      <w:pPr>
        <w:spacing w:after="52" w:line="259" w:lineRule="auto"/>
        <w:ind w:left="2148" w:right="0" w:firstLine="0"/>
        <w:jc w:val="left"/>
      </w:pPr>
      <w:r>
        <w:t xml:space="preserve"> </w:t>
      </w:r>
    </w:p>
    <w:p w14:paraId="36846A7B" w14:textId="77777777" w:rsidR="00964548" w:rsidRDefault="000A316F">
      <w:pPr>
        <w:numPr>
          <w:ilvl w:val="1"/>
          <w:numId w:val="8"/>
        </w:numPr>
        <w:ind w:right="0" w:hanging="708"/>
      </w:pPr>
      <w:r>
        <w:t>Zhotovitel splní svou povinnost provést dílo jeho řádným provedením, tedy dokončením činností, resp. předáním všech dílčích plnění dle čl. I</w:t>
      </w:r>
      <w:r>
        <w:t>I.1.1. Objednatel může dílo převzít i s výhradami za podmínky, že se bude jednat o výhrady nebránící jejího použití k účelům, k nimž je pořizována, a zároveň že bude mezi smluvními stranami vzájemně dohodnut písemně termín jejich vypořádání. Smluvní strany</w:t>
      </w:r>
      <w:r>
        <w:t xml:space="preserve"> jsou povinny o této skutečnosti sepsat zápis, který bude nedílnou součástí předávacího protokolu.  </w:t>
      </w:r>
    </w:p>
    <w:p w14:paraId="10F5CE0C" w14:textId="77777777" w:rsidR="00964548" w:rsidRDefault="000A316F">
      <w:pPr>
        <w:spacing w:after="46" w:line="259" w:lineRule="auto"/>
        <w:ind w:left="1440" w:right="0" w:firstLine="0"/>
        <w:jc w:val="left"/>
      </w:pPr>
      <w:r>
        <w:t xml:space="preserve"> </w:t>
      </w:r>
    </w:p>
    <w:p w14:paraId="40EE6246" w14:textId="77777777" w:rsidR="00964548" w:rsidRDefault="000A316F">
      <w:pPr>
        <w:numPr>
          <w:ilvl w:val="1"/>
          <w:numId w:val="8"/>
        </w:numPr>
        <w:ind w:right="0" w:hanging="708"/>
      </w:pPr>
      <w:r>
        <w:t>Vlastnické právo k příslušné dokumentaci a nebezpečí škody přechází na Objednatele převzetím její finální verze a uhrazením ceny díla na účet Zhotovitele</w:t>
      </w:r>
      <w:r>
        <w:t xml:space="preserve">. </w:t>
      </w:r>
    </w:p>
    <w:p w14:paraId="143CEEF3" w14:textId="77777777" w:rsidR="00964548" w:rsidRDefault="000A316F">
      <w:pPr>
        <w:spacing w:after="16" w:line="259" w:lineRule="auto"/>
        <w:ind w:left="1440" w:right="0" w:firstLine="0"/>
        <w:jc w:val="left"/>
      </w:pPr>
      <w:r>
        <w:t xml:space="preserve"> </w:t>
      </w:r>
    </w:p>
    <w:p w14:paraId="00A799C0" w14:textId="77777777" w:rsidR="00964548" w:rsidRDefault="000A316F">
      <w:pPr>
        <w:spacing w:after="48" w:line="259" w:lineRule="auto"/>
        <w:ind w:left="2012" w:right="0" w:firstLine="0"/>
        <w:jc w:val="left"/>
      </w:pPr>
      <w:r>
        <w:rPr>
          <w:i/>
        </w:rPr>
        <w:lastRenderedPageBreak/>
        <w:t xml:space="preserve"> </w:t>
      </w:r>
    </w:p>
    <w:p w14:paraId="38C21A71" w14:textId="77777777" w:rsidR="00964548" w:rsidRDefault="000A316F">
      <w:pPr>
        <w:pStyle w:val="Nadpis2"/>
        <w:tabs>
          <w:tab w:val="center" w:pos="3327"/>
          <w:tab w:val="center" w:pos="6188"/>
        </w:tabs>
        <w:ind w:left="0" w:firstLine="0"/>
        <w:jc w:val="left"/>
      </w:pPr>
      <w:r>
        <w:rPr>
          <w:rFonts w:ascii="Calibri" w:eastAsia="Calibri" w:hAnsi="Calibri" w:cs="Calibri"/>
          <w:b w:val="0"/>
          <w:u w:val="none"/>
        </w:rPr>
        <w:tab/>
      </w:r>
      <w:r>
        <w:t xml:space="preserve">IX. </w:t>
      </w:r>
      <w:r>
        <w:tab/>
        <w:t xml:space="preserve">  Záruka, uplatňování práv z vadného plnění</w:t>
      </w:r>
      <w:r>
        <w:rPr>
          <w:u w:val="none"/>
        </w:rPr>
        <w:t xml:space="preserve"> </w:t>
      </w:r>
    </w:p>
    <w:p w14:paraId="097D23AB" w14:textId="77777777" w:rsidR="00964548" w:rsidRDefault="000A316F">
      <w:pPr>
        <w:spacing w:after="2" w:line="259" w:lineRule="auto"/>
        <w:ind w:left="1440" w:right="0" w:firstLine="0"/>
        <w:jc w:val="left"/>
      </w:pPr>
      <w:r>
        <w:rPr>
          <w:rFonts w:ascii="Times New Roman" w:eastAsia="Times New Roman" w:hAnsi="Times New Roman" w:cs="Times New Roman"/>
          <w:sz w:val="24"/>
        </w:rPr>
        <w:t xml:space="preserve"> </w:t>
      </w:r>
    </w:p>
    <w:p w14:paraId="20CE020F" w14:textId="77777777" w:rsidR="00964548" w:rsidRDefault="000A316F">
      <w:pPr>
        <w:spacing w:after="56" w:line="259" w:lineRule="auto"/>
        <w:ind w:left="1440" w:right="0" w:firstLine="0"/>
        <w:jc w:val="left"/>
      </w:pPr>
      <w:r>
        <w:t xml:space="preserve"> </w:t>
      </w:r>
    </w:p>
    <w:p w14:paraId="1A31B000" w14:textId="77777777" w:rsidR="00964548" w:rsidRDefault="000A316F">
      <w:pPr>
        <w:ind w:left="2003" w:right="0" w:hanging="566"/>
      </w:pPr>
      <w:r>
        <w:t xml:space="preserve">IX.1 </w:t>
      </w:r>
      <w:r>
        <w:t xml:space="preserve">Zhotovitel odpovídá za to, že dílo bude ke dni jeho převzetí Objednatelem provedeno v souladu a za podmínek stanovených touto smlouvou, jakož i v souladu s obecně závaznými právními předpisy, technickými předpisy a normami platnými ke dni předání díla.  </w:t>
      </w:r>
    </w:p>
    <w:p w14:paraId="7F39AC77" w14:textId="77777777" w:rsidR="00964548" w:rsidRDefault="000A316F">
      <w:pPr>
        <w:spacing w:after="45" w:line="259" w:lineRule="auto"/>
        <w:ind w:left="1443" w:right="0" w:firstLine="0"/>
        <w:jc w:val="left"/>
      </w:pPr>
      <w:r>
        <w:t xml:space="preserve"> </w:t>
      </w:r>
    </w:p>
    <w:p w14:paraId="629A4179" w14:textId="77777777" w:rsidR="00964548" w:rsidRDefault="000A316F">
      <w:pPr>
        <w:ind w:left="2003" w:right="0" w:hanging="566"/>
      </w:pPr>
      <w:r>
        <w:t>IX.2 Zhotovitel poskytuje Objednateli záruku za jakost dokumentace (je-li předmětem jednotlivých dílčích plnění) v délce záruční doby dvanácti (12) měsíců.</w:t>
      </w:r>
      <w:r>
        <w:rPr>
          <w:color w:val="FF0000"/>
        </w:rPr>
        <w:t xml:space="preserve"> </w:t>
      </w:r>
      <w:r>
        <w:t>Zárukou za jakost se rozumí, že plnění poskytnuté na základě této smlouvy bude po uvedenou dobu odpovídat všem požadavkům Objednatele vyplývajícím z této smlouvy a obecně závazným právním předpisům, technickým předpisům a normám platným k okamžiku poskytnu</w:t>
      </w:r>
      <w:r>
        <w:t>tí příslušného plnění. V opačném případě se Zhotovitel zavazuje bez zbytečného odkladu zjednat nápravu a uvést plnění do žádoucího stavu.</w:t>
      </w:r>
      <w:r>
        <w:rPr>
          <w:color w:val="FF0000"/>
        </w:rPr>
        <w:t xml:space="preserve"> </w:t>
      </w:r>
    </w:p>
    <w:p w14:paraId="52CE9CB1" w14:textId="77777777" w:rsidR="00964548" w:rsidRDefault="000A316F">
      <w:pPr>
        <w:spacing w:after="63" w:line="259" w:lineRule="auto"/>
        <w:ind w:left="1440" w:right="0" w:firstLine="0"/>
        <w:jc w:val="left"/>
      </w:pPr>
      <w:r>
        <w:t xml:space="preserve">  </w:t>
      </w:r>
      <w:r>
        <w:tab/>
        <w:t xml:space="preserve"> </w:t>
      </w:r>
    </w:p>
    <w:p w14:paraId="5B5E150E" w14:textId="77777777" w:rsidR="00964548" w:rsidRDefault="000A316F">
      <w:pPr>
        <w:ind w:left="2003" w:right="0" w:hanging="566"/>
      </w:pPr>
      <w:r>
        <w:t>IX.3 Záruční doba začíná běžet dnem převzetí díla. Běh příslušné záruční doby se po dobu od doručení reklamace Z</w:t>
      </w:r>
      <w:r>
        <w:t xml:space="preserve">hotoviteli až do potvrzení skutečnosti odstranění reklamované vady písemným zápisem přerušuje. </w:t>
      </w:r>
    </w:p>
    <w:p w14:paraId="435AA35C" w14:textId="77777777" w:rsidR="00964548" w:rsidRDefault="000A316F">
      <w:pPr>
        <w:spacing w:after="53" w:line="259" w:lineRule="auto"/>
        <w:ind w:left="1440" w:right="0" w:firstLine="0"/>
        <w:jc w:val="left"/>
      </w:pPr>
      <w:r>
        <w:t xml:space="preserve"> </w:t>
      </w:r>
    </w:p>
    <w:p w14:paraId="0739E222" w14:textId="77777777" w:rsidR="00964548" w:rsidRDefault="000A316F">
      <w:pPr>
        <w:ind w:left="2003" w:right="0" w:hanging="566"/>
      </w:pPr>
      <w:r>
        <w:t>IX.4 Objednatel je povinen vady uplatnit u Zhotovitele bez zbytečného odkladu, nejpozději však do třiceti (30) pracovních dnů ode dne jejich zjištění, a to pí</w:t>
      </w:r>
      <w:r>
        <w:t>semnou reklamací, doručenou Zhotoviteli prostřednictvím doporučeného dopisu na kontaktní adresy (čísla), uvedené v záhlaví této smlouvy. V reklamaci musí být vady popsány včetně jejich projevů. Objednatel v reklamaci může uvést své požadavky, jakým způsobe</w:t>
      </w:r>
      <w:r>
        <w:t xml:space="preserve">m požaduje vadu odstranit nebo jaké jiné právo z vadného plnění Zhotovitele uplatňuje.  </w:t>
      </w:r>
    </w:p>
    <w:p w14:paraId="52A4E06F" w14:textId="77777777" w:rsidR="00964548" w:rsidRDefault="000A316F">
      <w:pPr>
        <w:spacing w:after="49" w:line="259" w:lineRule="auto"/>
        <w:ind w:left="1440" w:right="0" w:firstLine="0"/>
        <w:jc w:val="left"/>
      </w:pPr>
      <w:r>
        <w:t xml:space="preserve"> </w:t>
      </w:r>
    </w:p>
    <w:p w14:paraId="1A42D100" w14:textId="77777777" w:rsidR="00964548" w:rsidRDefault="000A316F">
      <w:pPr>
        <w:ind w:left="2003" w:right="0" w:hanging="566"/>
      </w:pPr>
      <w:r>
        <w:t xml:space="preserve">IX.5 Zhotovitel je povinen zahájit odstraňování vady bez zbytečného odkladu po doručení reklamace. Při odstraňování vady je Zhotovitel povinen konat soustavně a bez </w:t>
      </w:r>
      <w:r>
        <w:t xml:space="preserve">nedůvodných prodlev tak, aby vada byla odstraněna v objektivně co nejkratší možné lhůtě, ne však později než do 30 dnů ode dne doručení reklamace.  </w:t>
      </w:r>
    </w:p>
    <w:p w14:paraId="1058BC34" w14:textId="77777777" w:rsidR="00964548" w:rsidRDefault="000A316F">
      <w:pPr>
        <w:spacing w:after="52" w:line="259" w:lineRule="auto"/>
        <w:ind w:left="1440" w:right="0" w:firstLine="0"/>
        <w:jc w:val="left"/>
      </w:pPr>
      <w:r>
        <w:t xml:space="preserve"> </w:t>
      </w:r>
    </w:p>
    <w:p w14:paraId="3738CA24" w14:textId="77777777" w:rsidR="00964548" w:rsidRDefault="000A316F">
      <w:pPr>
        <w:ind w:left="2003" w:right="0" w:hanging="566"/>
      </w:pPr>
      <w:r>
        <w:t xml:space="preserve">IX.6 </w:t>
      </w:r>
      <w:r>
        <w:t>Zhotovitel je povinen u jakékoliv uplatněné vady nejpozději do pěti (8) pracovních dnů po dni doručení reklamace písemně potvrdit Objednateli, kdy právo z vadného plnění uplatnil, a pro případ, pokud by se vada řešila jejím odstraněním a doba tohoto odstra</w:t>
      </w:r>
      <w:r>
        <w:t>nění vady překročí z důvodů, spočívajících v povaze vady, dobu 15 pracovních dnů, sdělit Objednateli předpokládaný termín odstranění vady. V tomto svém stanovisku Zhotovitel současně sdělí, zda se jedná o vadu odstranitelnou/neodstranitelnou, jakým způsobe</w:t>
      </w:r>
      <w:r>
        <w:t xml:space="preserve">m navrhuje odstranitelnou vadu řešit, resp. z jakých důvodů odmítá svou odpovědnost za vady. </w:t>
      </w:r>
    </w:p>
    <w:p w14:paraId="18AFAA36" w14:textId="77777777" w:rsidR="00964548" w:rsidRDefault="000A316F">
      <w:pPr>
        <w:spacing w:after="53" w:line="259" w:lineRule="auto"/>
        <w:ind w:left="1440" w:right="0" w:firstLine="0"/>
        <w:jc w:val="left"/>
      </w:pPr>
      <w:r>
        <w:t xml:space="preserve"> </w:t>
      </w:r>
    </w:p>
    <w:p w14:paraId="26219902" w14:textId="77777777" w:rsidR="00964548" w:rsidRDefault="000A316F">
      <w:pPr>
        <w:ind w:left="2003" w:right="0" w:hanging="566"/>
      </w:pPr>
      <w:r>
        <w:t>IX.7 Zhotovitel odpovídá za to, že dílo bude v okamžiku jeho předání zhotovené podle podmínek této smlouvy a bude mít vlastnosti dohodnuté ve smlouvě. V případě</w:t>
      </w:r>
      <w:r>
        <w:t xml:space="preserve">, že </w:t>
      </w:r>
      <w:r>
        <w:lastRenderedPageBreak/>
        <w:t>Zhotovitel poruší povinnost provést dílo za podmínek článku IX.1 této smlouvy, tj. v souladu a za podmínek stanovených touto smlouvou, jakož i v souladu s platnými obecně závaznými právními předpisy, technickými předpisy a normami, zavazuje se z titul</w:t>
      </w:r>
      <w:r>
        <w:t>u práv z vad uvést dílo do řádného, bezvadného stavu a současně se zavazuje Objednateli nahradit veškerou újmu, která mu v důsledku porušení uvedené povinnosti vznikla. Pro uplatnění práv z vad u Zhotovitele platí obdobný postup dle článku IX.4 této smlouv</w:t>
      </w:r>
      <w:r>
        <w:t xml:space="preserve">y. Smluvní strany sjednávají lhůtu k uplatnění vad v délce dvanácti (12) měsíců počínající předáním díla. </w:t>
      </w:r>
    </w:p>
    <w:p w14:paraId="71F7AED3" w14:textId="77777777" w:rsidR="00964548" w:rsidRDefault="000A316F">
      <w:pPr>
        <w:spacing w:after="49" w:line="259" w:lineRule="auto"/>
        <w:ind w:left="1440" w:right="0" w:firstLine="0"/>
        <w:jc w:val="left"/>
      </w:pPr>
      <w:r>
        <w:t xml:space="preserve"> </w:t>
      </w:r>
    </w:p>
    <w:p w14:paraId="45FAD155" w14:textId="77777777" w:rsidR="00964548" w:rsidRDefault="000A316F">
      <w:pPr>
        <w:spacing w:after="94"/>
        <w:ind w:left="2003" w:right="0" w:hanging="566"/>
      </w:pPr>
      <w:r>
        <w:t xml:space="preserve">IX.8 Zhotovitel se zavazuje, že při plnění předmětu této smlouvy neporuší práva třetích osob, která těmto osobám mohou plynout z osobnostních práv </w:t>
      </w:r>
      <w:r>
        <w:t>a práv k duševnímu vlastnictví, zejména z autorských práv a práv průmyslového vlastnictví. V případě, že Objednateli vzniknou v důsledku uplatnění takových práv třetích osob vůči Objednateli v souvislosti s plněním dodaným Zhotovitelem jakékoli náklady, vý</w:t>
      </w:r>
      <w:r>
        <w:t xml:space="preserve">daje, závazky nebo majetková či nemajetková újma, zavazuje se Zhotovitel tyto náklady, výdaje a závazky v plné výši uspokojit a nahradit majetkovou či nemajetkovou újmu takto způsobenou. </w:t>
      </w:r>
    </w:p>
    <w:p w14:paraId="423D8D4F" w14:textId="77777777" w:rsidR="00964548" w:rsidRDefault="000A316F">
      <w:pPr>
        <w:spacing w:after="7" w:line="259" w:lineRule="auto"/>
        <w:ind w:left="1494" w:right="0" w:firstLine="0"/>
        <w:jc w:val="center"/>
      </w:pPr>
      <w:r>
        <w:rPr>
          <w:b/>
        </w:rPr>
        <w:t xml:space="preserve"> </w:t>
      </w:r>
    </w:p>
    <w:p w14:paraId="4E62EAF6" w14:textId="77777777" w:rsidR="00964548" w:rsidRDefault="000A316F">
      <w:pPr>
        <w:pStyle w:val="Nadpis2"/>
        <w:tabs>
          <w:tab w:val="center" w:pos="5008"/>
          <w:tab w:val="center" w:pos="6188"/>
        </w:tabs>
        <w:spacing w:after="2"/>
        <w:ind w:left="0" w:firstLine="0"/>
        <w:jc w:val="left"/>
      </w:pPr>
      <w:r>
        <w:rPr>
          <w:rFonts w:ascii="Calibri" w:eastAsia="Calibri" w:hAnsi="Calibri" w:cs="Calibri"/>
          <w:b w:val="0"/>
          <w:u w:val="none"/>
        </w:rPr>
        <w:tab/>
      </w:r>
      <w:r>
        <w:t xml:space="preserve">X. </w:t>
      </w:r>
      <w:r>
        <w:tab/>
        <w:t xml:space="preserve"> Vyšší moc</w:t>
      </w:r>
      <w:r>
        <w:rPr>
          <w:u w:val="none"/>
        </w:rPr>
        <w:t xml:space="preserve"> </w:t>
      </w:r>
    </w:p>
    <w:p w14:paraId="43DCC259" w14:textId="77777777" w:rsidR="00964548" w:rsidRDefault="000A316F">
      <w:pPr>
        <w:spacing w:after="0" w:line="259" w:lineRule="auto"/>
        <w:ind w:left="1440" w:right="0" w:firstLine="0"/>
        <w:jc w:val="left"/>
      </w:pPr>
      <w:r>
        <w:rPr>
          <w:rFonts w:ascii="Times New Roman" w:eastAsia="Times New Roman" w:hAnsi="Times New Roman" w:cs="Times New Roman"/>
          <w:sz w:val="24"/>
        </w:rPr>
        <w:t xml:space="preserve"> </w:t>
      </w:r>
    </w:p>
    <w:p w14:paraId="0718A827" w14:textId="77777777" w:rsidR="00964548" w:rsidRDefault="000A316F">
      <w:pPr>
        <w:spacing w:after="16" w:line="259" w:lineRule="auto"/>
        <w:ind w:left="1440" w:right="0" w:firstLine="0"/>
        <w:jc w:val="left"/>
      </w:pPr>
      <w:r>
        <w:t xml:space="preserve"> </w:t>
      </w:r>
    </w:p>
    <w:p w14:paraId="57F78F26" w14:textId="77777777" w:rsidR="00964548" w:rsidRDefault="000A316F">
      <w:pPr>
        <w:ind w:left="2003" w:right="0" w:hanging="566"/>
      </w:pPr>
      <w:r>
        <w:t xml:space="preserve">X.1 </w:t>
      </w:r>
      <w:r>
        <w:t>Za okolnosti vylučující odpovědnost se považují případy vyšší moci ve smyslu ustanovení § 2913 odst. 2 občanského zákoníku, ve znění pozdějších předpisů. Za vyšší moc se považuje mimořádná nepředvídatelná a nepřekonatelná překážka, vzniklá nezávisle na vůl</w:t>
      </w:r>
      <w:r>
        <w:t>i smluvní strany, která ji dočasně nebo trvale brání v plnění smluvních povinností. Překážka vzniklá z hospodářských poměrů smluvní strany nebo vzniklá až v době, kdy byla smluvní strana s plněním smluvní povinnosti v prodlení, nebo překážka, kterou je sml</w:t>
      </w:r>
      <w:r>
        <w:t xml:space="preserve">uvní strana povinna překonat, nemají charakter vyšší moci. Smluvní strany shodně konstatují, že za případ vyšší moci se nepovažuje zhoršení epidemiologické situace, které objektivně nestanoví překážky činnosti Zhotovitele dle této smlouvy. Za případ vyšší </w:t>
      </w:r>
      <w:r>
        <w:t>moci lze považovat pouze stav, kdy je z důvodu okolností nezávislých na vůli smluvních stran omezena činnost relevantních dotčených orgánů, a to pouze po dobu trvání takového omezení činnosti. Smluvní strany jsou povinny se o překážce vyšší moci bez zbyteč</w:t>
      </w:r>
      <w:r>
        <w:t>ného odkladu navzájem písemně vyrozumět s tím, že po dobu trvání této překážky není žádná ze smluvních stran v prodlení se splněním svých závazků, přijatých touto smlouvou, nebude-li dohodnuto jinak. Pominou-li důvody vyšší moci, pro které bylo plnění této</w:t>
      </w:r>
      <w:r>
        <w:t xml:space="preserve"> Smlouvy přerušeno, zavazují se smluvní strany o této skutečnosti neprodleně obdobným způsobem vyrozumět a společně projednat další postup. </w:t>
      </w:r>
    </w:p>
    <w:p w14:paraId="4F3B7A5F" w14:textId="77777777" w:rsidR="00964548" w:rsidRDefault="000A316F">
      <w:pPr>
        <w:spacing w:after="53" w:line="259" w:lineRule="auto"/>
        <w:ind w:left="1440" w:right="0" w:firstLine="0"/>
        <w:jc w:val="left"/>
      </w:pPr>
      <w:r>
        <w:t xml:space="preserve"> </w:t>
      </w:r>
    </w:p>
    <w:p w14:paraId="37D278FC" w14:textId="77777777" w:rsidR="00964548" w:rsidRDefault="000A316F">
      <w:pPr>
        <w:ind w:left="2006" w:right="0" w:hanging="569"/>
      </w:pPr>
      <w:r>
        <w:t>X.2 Každá ze smluvních stran se zavazuje, že nastanou-li u některé z nich jakékoliv skutečnosti bránící řádnému p</w:t>
      </w:r>
      <w:r>
        <w:t xml:space="preserve">lnění této smlouvy, byť tyto nebudou mít charakter vyšší moci podle předchozího odstavce, oznámí tyto skutečnosti bez zbytečného </w:t>
      </w:r>
      <w:r>
        <w:lastRenderedPageBreak/>
        <w:t xml:space="preserve">odkladu písemně druhé smluvní straně a vyvolá jednání s cílem přizpůsobit smluvní vztah změněným podmínkám. </w:t>
      </w:r>
    </w:p>
    <w:p w14:paraId="207839A9" w14:textId="77777777" w:rsidR="00964548" w:rsidRDefault="000A316F">
      <w:pPr>
        <w:spacing w:after="16" w:line="259" w:lineRule="auto"/>
        <w:ind w:left="1440" w:right="0" w:firstLine="0"/>
        <w:jc w:val="left"/>
      </w:pPr>
      <w:r>
        <w:t xml:space="preserve"> </w:t>
      </w:r>
    </w:p>
    <w:p w14:paraId="3F48C144" w14:textId="77777777" w:rsidR="00964548" w:rsidRDefault="000A316F">
      <w:pPr>
        <w:spacing w:after="51" w:line="259" w:lineRule="auto"/>
        <w:ind w:left="1440" w:right="0" w:firstLine="0"/>
        <w:jc w:val="left"/>
      </w:pPr>
      <w:r>
        <w:t xml:space="preserve"> </w:t>
      </w:r>
    </w:p>
    <w:p w14:paraId="652B225F" w14:textId="77777777" w:rsidR="00964548" w:rsidRDefault="000A316F">
      <w:pPr>
        <w:pStyle w:val="Nadpis2"/>
        <w:tabs>
          <w:tab w:val="center" w:pos="3505"/>
          <w:tab w:val="center" w:pos="6187"/>
        </w:tabs>
        <w:ind w:left="0" w:firstLine="0"/>
        <w:jc w:val="left"/>
      </w:pPr>
      <w:r>
        <w:rPr>
          <w:rFonts w:ascii="Calibri" w:eastAsia="Calibri" w:hAnsi="Calibri" w:cs="Calibri"/>
          <w:b w:val="0"/>
          <w:u w:val="none"/>
        </w:rPr>
        <w:tab/>
      </w:r>
      <w:r>
        <w:t xml:space="preserve">XI.  </w:t>
      </w:r>
      <w:r>
        <w:tab/>
        <w:t>Licenčn</w:t>
      </w:r>
      <w:r>
        <w:t>í ujednání a důvěrnost informací</w:t>
      </w:r>
      <w:r>
        <w:rPr>
          <w:u w:val="none"/>
        </w:rPr>
        <w:t xml:space="preserve"> </w:t>
      </w:r>
    </w:p>
    <w:p w14:paraId="42D27A17" w14:textId="77777777" w:rsidR="00964548" w:rsidRDefault="000A316F">
      <w:pPr>
        <w:spacing w:after="2" w:line="259" w:lineRule="auto"/>
        <w:ind w:left="1440" w:right="0" w:firstLine="0"/>
        <w:jc w:val="left"/>
      </w:pPr>
      <w:r>
        <w:rPr>
          <w:rFonts w:ascii="Times New Roman" w:eastAsia="Times New Roman" w:hAnsi="Times New Roman" w:cs="Times New Roman"/>
          <w:sz w:val="24"/>
        </w:rPr>
        <w:t xml:space="preserve"> </w:t>
      </w:r>
    </w:p>
    <w:p w14:paraId="1FA2AD8F" w14:textId="77777777" w:rsidR="00964548" w:rsidRDefault="000A316F">
      <w:pPr>
        <w:spacing w:after="53" w:line="259" w:lineRule="auto"/>
        <w:ind w:left="1440" w:right="0" w:firstLine="0"/>
        <w:jc w:val="left"/>
      </w:pPr>
      <w:r>
        <w:t xml:space="preserve"> </w:t>
      </w:r>
    </w:p>
    <w:p w14:paraId="3EE8FB53" w14:textId="77777777" w:rsidR="00964548" w:rsidRDefault="000A316F">
      <w:pPr>
        <w:ind w:left="2145" w:right="0" w:hanging="708"/>
      </w:pPr>
      <w:r>
        <w:t>XI.1 Smluvní strany se dohodly, že veškeré dokumenty, datové materiály a informace, předané jednou ze smluvních stran druhé smluvní straně v souvislosti s prováděním díla, je přijímající smluvní strana oprávněna zpříst</w:t>
      </w:r>
      <w:r>
        <w:t>upnit třetím osobám jen s předchozím písemným souhlasem poskytující smluvní strany. Veškeré tyto skutečnosti mají charakter obchodního tajemství poskytující smluvní strany s tím, že je vůlí poskytující smluvní strany toto obchodní tajemství chránit a uchov</w:t>
      </w:r>
      <w:r>
        <w:t>ávat v tajnosti. Výše uvedené neplatí pro dokumenty, datové materiály a informace, u kterých nezbytnost jejich poskytnutí třetím osobám plyne z této smlouvy a jejího účelu, přičemž smluvní strany výslovně konstatují, že uvedené omezení se nevztahuje na dok</w:t>
      </w:r>
      <w:r>
        <w:t xml:space="preserve">umentaci představující dílčí plnění a jiné výstupy poskytnuté </w:t>
      </w:r>
    </w:p>
    <w:p w14:paraId="0AFE77B9" w14:textId="77777777" w:rsidR="00964548" w:rsidRDefault="000A316F">
      <w:pPr>
        <w:ind w:left="2170" w:right="0"/>
      </w:pPr>
      <w:r>
        <w:t>Objednateli Zhotovitelem jako plnění této smlouvy. Za třetí osoby se pro účely článku XI. této smlouvy nepovažují subdodavatelé Zhotovitele, Zhotovitel je však povinen tyto subdodavatele zaváza</w:t>
      </w:r>
      <w:r>
        <w:t xml:space="preserve">t ke stejné míře mlčenlivosti, jaká váže jeho. </w:t>
      </w:r>
    </w:p>
    <w:p w14:paraId="5F439C24" w14:textId="77777777" w:rsidR="00964548" w:rsidRDefault="000A316F">
      <w:pPr>
        <w:spacing w:after="173" w:line="259" w:lineRule="auto"/>
        <w:ind w:left="1440" w:right="0" w:firstLine="0"/>
        <w:jc w:val="left"/>
      </w:pPr>
      <w:r>
        <w:t xml:space="preserve"> </w:t>
      </w:r>
    </w:p>
    <w:p w14:paraId="3FCA0A2A" w14:textId="77777777" w:rsidR="00964548" w:rsidRDefault="000A316F">
      <w:pPr>
        <w:spacing w:after="247"/>
        <w:ind w:left="2145" w:right="0" w:hanging="708"/>
      </w:pPr>
      <w:r>
        <w:t xml:space="preserve">XI.2 </w:t>
      </w:r>
      <w:r>
        <w:t>Vzhledem k tomu, že součástí dokumentace či jiného plnění Zhotovitele dle této smlouvy je i plnění, které představuje autorské dílo (dále jen „</w:t>
      </w:r>
      <w:r>
        <w:rPr>
          <w:b/>
        </w:rPr>
        <w:t>Autorské dílo</w:t>
      </w:r>
      <w:r>
        <w:t>“) ve smyslu zákona č. 121/2000 Sb., o právu autorském, o právech souvisejících s právem autorským a</w:t>
      </w:r>
      <w:r>
        <w:t xml:space="preserve"> o změně některých zákonů (autorský zákon), ve znění pozdějších předpisů (dále jen „</w:t>
      </w:r>
      <w:r>
        <w:rPr>
          <w:b/>
        </w:rPr>
        <w:t>Autorský zákon</w:t>
      </w:r>
      <w:r>
        <w:t>“), potvrzuje Zhotovitel, že toto Autorské dílo bylo vytvořeno na zakázku, má charakter tzv. zaměstnaneckého díla a pro případ, že by tomu tak z jakéhokoliv d</w:t>
      </w:r>
      <w:r>
        <w:t>ůvodu nebylo, je touto smlouvou k takovým Autorským dílům poskytována Objednateli licence za podmínek sjednaných v tomto článku, přičemž odměna Zhotovitele za poskytnutí licence je součástí jeho odměny dle této smlouvy o dílo (resp. odměny za jednotlivé ka</w:t>
      </w:r>
      <w:r>
        <w:t xml:space="preserve">pitoly plnění uvedená v tabulkách v článku IV.I. této smlouvy). </w:t>
      </w:r>
    </w:p>
    <w:p w14:paraId="44F4B51D" w14:textId="77777777" w:rsidR="00964548" w:rsidRDefault="000A316F">
      <w:pPr>
        <w:spacing w:after="249"/>
        <w:ind w:left="2145" w:right="0" w:hanging="708"/>
      </w:pPr>
      <w:r>
        <w:t>XI.3 Zhotovitel dnem předání finální verze dílčího plnění představovaného dokumentací či jiných výstupů, které příslušné Autorské dílo obsahují, poskytuje a Objednatel tímto dnem nabývá výhra</w:t>
      </w:r>
      <w:r>
        <w:t>dní právo užít takovéto Autorské dílo všemi způsoby nezbytnými k naplnění účelu vyplývajícímu z této smlouvy, a to po celou dobu trvání autorského práva k Autorskému dílu, resp. po dobu autorskoprávní ochrany, bez omezení rozsahu množstevního, časového, co</w:t>
      </w:r>
      <w:r>
        <w:t xml:space="preserve"> do způsobů užití takového výstupu, technologického, teritoriálního (dále jen „</w:t>
      </w:r>
      <w:r>
        <w:rPr>
          <w:b/>
        </w:rPr>
        <w:t>Licence</w:t>
      </w:r>
      <w:r>
        <w:t>“). Součástí Licence je rovněž neomezené právo Objednatele poskytnout třetím osobám podlicenci k užití Autorského díla v rozsahu shodném s rozsahem Licence. Zhotovitel tí</w:t>
      </w:r>
      <w:r>
        <w:t xml:space="preserve">mto uděluje souhlas k postoupení Licence na třetí osoby a souhlas k provedení (či jinému převodu) jakýchkoliv změn nebo modifikací Autorského díla, a to i prostřednictvím </w:t>
      </w:r>
      <w:r>
        <w:lastRenderedPageBreak/>
        <w:t xml:space="preserve">třetích osob. Licence se automaticky vztahuje i na všechny nové verze, aktualizované </w:t>
      </w:r>
      <w:r>
        <w:t>verze, i na úpravy a překlady Autorského díla, dodané Zhotovitelem. Zhotovitel prohlašuje, že je oprávněn vykonávat svým jménem a na svůj účet majetková práva autorů k Autorskému dílu a že má souhlas autorů k uzavření těchto licenčních ujednání a že toto p</w:t>
      </w:r>
      <w:r>
        <w:t xml:space="preserve">rohlášení zahrnuje i taková práva autorů, která by vytvořením Autorského díla teprve vznikla. </w:t>
      </w:r>
    </w:p>
    <w:p w14:paraId="7AD4FACA" w14:textId="77777777" w:rsidR="00964548" w:rsidRDefault="000A316F">
      <w:pPr>
        <w:spacing w:after="252"/>
        <w:ind w:left="2145" w:right="0" w:hanging="708"/>
      </w:pPr>
      <w:r>
        <w:t xml:space="preserve">XI.4 V rozsahu oprávnění užít příslušný výstup plnění Zhotovitele zhotovený na základě této smlouvy, a každou (kteroukoliv) jeho část, poskytnutého Zhotovitelem </w:t>
      </w:r>
      <w:r>
        <w:t xml:space="preserve">Objednateli dle článku XI.3. této smlouvy je Objednatel okamžikem předání finální verze příslušného dílčího plnění, zejména oprávněn: </w:t>
      </w:r>
    </w:p>
    <w:p w14:paraId="57A60EBE" w14:textId="77777777" w:rsidR="00964548" w:rsidRDefault="000A316F">
      <w:pPr>
        <w:numPr>
          <w:ilvl w:val="0"/>
          <w:numId w:val="9"/>
        </w:numPr>
        <w:spacing w:after="157" w:line="276" w:lineRule="auto"/>
        <w:ind w:right="0" w:hanging="360"/>
      </w:pPr>
      <w:r>
        <w:t>užívat takový výstup plnění zhotovený na základě této smlouvy, jakož i každou (kteroukoliv) jeho část, za účelem realizac</w:t>
      </w:r>
      <w:r>
        <w:t xml:space="preserve">e stavby a účelu této smlouvy, </w:t>
      </w:r>
    </w:p>
    <w:p w14:paraId="18907681" w14:textId="77777777" w:rsidR="00964548" w:rsidRDefault="000A316F">
      <w:pPr>
        <w:numPr>
          <w:ilvl w:val="0"/>
          <w:numId w:val="9"/>
        </w:numPr>
        <w:spacing w:after="130"/>
        <w:ind w:right="0" w:hanging="360"/>
      </w:pPr>
      <w:r>
        <w:t xml:space="preserve">zhotovovat kopie takového hmotně zachyceného výstupu plnění, jakož i jeho jednotlivých částí bez omezení co do množství pořízených kopií, </w:t>
      </w:r>
    </w:p>
    <w:p w14:paraId="791EE06B" w14:textId="77777777" w:rsidR="00964548" w:rsidRDefault="000A316F">
      <w:pPr>
        <w:numPr>
          <w:ilvl w:val="0"/>
          <w:numId w:val="9"/>
        </w:numPr>
        <w:spacing w:after="140"/>
        <w:ind w:right="0" w:hanging="360"/>
      </w:pPr>
      <w:r>
        <w:t xml:space="preserve">překládat takový výstup plnění a/nebo každou (kteroukoliv) jeho část, </w:t>
      </w:r>
    </w:p>
    <w:p w14:paraId="3094537F" w14:textId="77777777" w:rsidR="00964548" w:rsidRDefault="000A316F">
      <w:pPr>
        <w:numPr>
          <w:ilvl w:val="0"/>
          <w:numId w:val="9"/>
        </w:numPr>
        <w:spacing w:after="98"/>
        <w:ind w:right="0" w:hanging="360"/>
      </w:pPr>
      <w:r>
        <w:t xml:space="preserve">užívat takový </w:t>
      </w:r>
      <w:r>
        <w:t>výstup plnění a/nebo každou (kteroukoliv) jeho část, pro propagaci projektu Objednatele jako celku či jeho části, včetně jeho užití zpracováním do propagačních materiálů, tyto rozmnožovat bez omezení co do množství pořízených kopií a tyto následně rozšiřov</w:t>
      </w:r>
      <w:r>
        <w:t xml:space="preserve">at.  </w:t>
      </w:r>
    </w:p>
    <w:p w14:paraId="4553F4E5" w14:textId="77777777" w:rsidR="00964548" w:rsidRDefault="000A316F">
      <w:pPr>
        <w:spacing w:after="173" w:line="259" w:lineRule="auto"/>
        <w:ind w:left="2880" w:right="0" w:firstLine="0"/>
        <w:jc w:val="left"/>
      </w:pPr>
      <w:r>
        <w:t xml:space="preserve"> </w:t>
      </w:r>
    </w:p>
    <w:p w14:paraId="40E6D327" w14:textId="77777777" w:rsidR="00964548" w:rsidRDefault="000A316F">
      <w:pPr>
        <w:spacing w:after="133"/>
        <w:ind w:left="2138" w:right="0" w:hanging="701"/>
      </w:pPr>
      <w:r>
        <w:t xml:space="preserve">XI.5  </w:t>
      </w:r>
      <w:r>
        <w:t>Okamžikem předání finální verze díla je Objednatel oprávněn takový výstup plnění, jakož i každou (kteroukoliv) jeho část, užít všemi způsoby a neomezeně (co do času, způsobu užití a množství, včetně jejich změny a jejich následného dalšího užití ve změněné</w:t>
      </w:r>
      <w:r>
        <w:t xml:space="preserve"> podobě) zejména pak je, nad rámec způsobů užití sjednaných v odstavci výše, oprávněn: </w:t>
      </w:r>
    </w:p>
    <w:p w14:paraId="723F5076" w14:textId="77777777" w:rsidR="00964548" w:rsidRDefault="000A316F">
      <w:pPr>
        <w:numPr>
          <w:ilvl w:val="0"/>
          <w:numId w:val="10"/>
        </w:numPr>
        <w:spacing w:after="174"/>
        <w:ind w:right="0" w:hanging="360"/>
      </w:pPr>
      <w:r>
        <w:t>takový výstup plnění podle této smlouvy a/nebo každou (kteroukoliv) jeho část dále libovolně měnit a/nebo dopracovávat a/nebo přepracovávat či do takového výstupu plněn</w:t>
      </w:r>
      <w:r>
        <w:t xml:space="preserve">í zhotoveného na základě této smlouvy a/nebo do každé (kterékoliv) jeho části jakkoliv jinak zasahovat, a to ze strany Objednatele, prostřednictvím Zhotovitele a/nebo též prostřednictvím třetích osob, a to i bez předchozího souhlasu Zhotovitele, </w:t>
      </w:r>
    </w:p>
    <w:p w14:paraId="01FEC225" w14:textId="77777777" w:rsidR="00964548" w:rsidRDefault="000A316F">
      <w:pPr>
        <w:numPr>
          <w:ilvl w:val="0"/>
          <w:numId w:val="10"/>
        </w:numPr>
        <w:ind w:right="0" w:hanging="360"/>
      </w:pPr>
      <w:r>
        <w:t>spojit ta</w:t>
      </w:r>
      <w:r>
        <w:t xml:space="preserve">kový výstup plnění zhotovený na základě této Smlouvy a/nebo každou (kteroukoliv) jeho část s jinými díly, ať již autorského či neautorského charakteru, poskytnutými Objednatelem, Zhotovitelem, nebo kterýmikoliv třetími osobami, a takto nově vzniklý výstup </w:t>
      </w:r>
      <w:r>
        <w:t xml:space="preserve">užívat způsoby uvedenými v odstavci výše a v tomto odstavci, </w:t>
      </w:r>
    </w:p>
    <w:p w14:paraId="256AC1E9" w14:textId="77777777" w:rsidR="00964548" w:rsidRDefault="000A316F">
      <w:pPr>
        <w:numPr>
          <w:ilvl w:val="0"/>
          <w:numId w:val="10"/>
        </w:numPr>
        <w:spacing w:after="253"/>
        <w:ind w:right="0" w:hanging="360"/>
      </w:pPr>
      <w:r>
        <w:t xml:space="preserve">zapracovat takový výstup a/nebo každou (kteroukoliv) jeho část do díla souborného (ať již autorského či neautorského charakteru) a toto dále </w:t>
      </w:r>
      <w:r>
        <w:lastRenderedPageBreak/>
        <w:t>rozmnožovat bez omezení co do množství pořízených kop</w:t>
      </w:r>
      <w:r>
        <w:t xml:space="preserve">ií a tyto následně bez omezení rozšiřovat. </w:t>
      </w:r>
    </w:p>
    <w:p w14:paraId="0B9DD188" w14:textId="77777777" w:rsidR="00964548" w:rsidRDefault="000A316F">
      <w:pPr>
        <w:spacing w:after="134"/>
        <w:ind w:left="2145" w:right="0" w:hanging="708"/>
      </w:pPr>
      <w:r>
        <w:t>XI.6 Zhotovitel na základě této smlouvy výslovně souhlasí s a poskytuje Objednateli počínaje dnem předání finální verze příslušného dílčího plnění představovaného dokumentací a jiných výstupů časově neomezené (re</w:t>
      </w:r>
      <w:r>
        <w:t xml:space="preserve">sp. na dobu trvání majetkových autorských práv Zhotovitele) oprávnění k jakékoliv změně, přepracování nebo jinému zásahu do takového výstupu plnění nebo kterékoliv jeho části, včetně tento/tuto dokončit, a to nejen  </w:t>
      </w:r>
    </w:p>
    <w:p w14:paraId="407BF645" w14:textId="77777777" w:rsidR="00964548" w:rsidRDefault="000A316F">
      <w:pPr>
        <w:numPr>
          <w:ilvl w:val="0"/>
          <w:numId w:val="11"/>
        </w:numPr>
        <w:spacing w:after="133"/>
        <w:ind w:right="0" w:hanging="360"/>
      </w:pPr>
      <w:r>
        <w:t xml:space="preserve">v případě, že Zhotovitel takový výstup </w:t>
      </w:r>
      <w:r>
        <w:t xml:space="preserve">plnění nedokončí z důvodu, že tato smlouva byla ukončena, a to bez ohledu na důvod nebo způsob jejího ukončení; anebo  </w:t>
      </w:r>
    </w:p>
    <w:p w14:paraId="6EA380D1" w14:textId="77777777" w:rsidR="00964548" w:rsidRDefault="000A316F">
      <w:pPr>
        <w:numPr>
          <w:ilvl w:val="0"/>
          <w:numId w:val="11"/>
        </w:numPr>
        <w:spacing w:after="92"/>
        <w:ind w:right="0" w:hanging="360"/>
      </w:pPr>
      <w:r>
        <w:t xml:space="preserve">pokud bude Objednatelem realizace takového plnění nebo jeho části svěřena ke zhotovení třetí osobě v souladu s touto smlouvou,  </w:t>
      </w:r>
    </w:p>
    <w:p w14:paraId="1191C445" w14:textId="77777777" w:rsidR="00964548" w:rsidRDefault="000A316F">
      <w:pPr>
        <w:spacing w:after="252"/>
        <w:ind w:left="2017" w:right="0"/>
      </w:pPr>
      <w:r>
        <w:t>a to ja</w:t>
      </w:r>
      <w:r>
        <w:t xml:space="preserve">koukoliv třetí osobou určenou výlučně na základě uvážení Objednatele, a to i bez předchozího souhlasu Zhotovitele. </w:t>
      </w:r>
    </w:p>
    <w:p w14:paraId="202345BD" w14:textId="77777777" w:rsidR="00964548" w:rsidRDefault="000A316F">
      <w:pPr>
        <w:spacing w:after="253"/>
        <w:ind w:left="2003" w:right="0" w:hanging="566"/>
      </w:pPr>
      <w:r>
        <w:t>XI.7 V případě, že Objednatel bude na Zhotoviteli kdykoliv v budoucnu požadovat zhotovení plnění, které souvisí s či se jakkoliv dotýká před</w:t>
      </w:r>
      <w:r>
        <w:t>mětu plnění podle této smlouvy, resp. objektu, poskytuje Zhotovitel Objednateli k takovému plnění dnem předání finální verze příslušného dílčího plnění bezúplatně oprávnění toto užít v rozsahu Licence, a to bez ohledu na to, zda Objednatel a Zhotovitel uza</w:t>
      </w:r>
      <w:r>
        <w:t xml:space="preserve">vřeli ohledně zhotovení takového plnění samostatné smluvní ujednání nebo zda Zhotovitel bude toto plnění zhotovovat na základě této smlouvy. </w:t>
      </w:r>
    </w:p>
    <w:p w14:paraId="04371FC2" w14:textId="77777777" w:rsidR="00964548" w:rsidRDefault="000A316F">
      <w:pPr>
        <w:spacing w:after="251"/>
        <w:ind w:left="2003" w:right="0" w:hanging="566"/>
      </w:pPr>
      <w:r>
        <w:t>XI.8 Zhotovitel dále tímto výslovně poskytuje Objednateli oprávnění dnem předání finální verze díla (výstup zhotov</w:t>
      </w:r>
      <w:r>
        <w:t xml:space="preserve">ený dle této smlouvy Zhotovitelem) zcela či zčásti poskytnout či postoupit oprávnění užít takový výstup plnění podle této smlouvy a/nebo každou (kteroukoliv) jeho část, jak je uvedeno v odstavci výše, jakékoliv třetí osobě, a to zejména formou postupních, </w:t>
      </w:r>
      <w:r>
        <w:t xml:space="preserve">licenčních nebo pod licenčních smluv; Zhotovitel tímto dává k takovému případnému poskytnutí či postoupení svůj výslovný souhlas. </w:t>
      </w:r>
    </w:p>
    <w:p w14:paraId="51C9FC83" w14:textId="77777777" w:rsidR="00964548" w:rsidRDefault="000A316F">
      <w:pPr>
        <w:spacing w:after="248"/>
        <w:ind w:left="2003" w:right="0" w:hanging="566"/>
      </w:pPr>
      <w:r>
        <w:t xml:space="preserve">XI.9 </w:t>
      </w:r>
      <w:r>
        <w:t xml:space="preserve">Udělení Licence nelze ze strany Zhotovitele vypovědět a její účinnost trvá i po skončení účinnosti této smlouvy, nedohodnou-li se smluvní strany výslovně jinak. </w:t>
      </w:r>
    </w:p>
    <w:p w14:paraId="4CE91FC8" w14:textId="77777777" w:rsidR="00964548" w:rsidRDefault="000A316F">
      <w:pPr>
        <w:ind w:left="2003" w:right="0" w:hanging="566"/>
      </w:pPr>
      <w:r>
        <w:t>XI.10 Smluvní strany výslovně prohlašují, že pokud při poskytování plnění dle této smlouvy vzn</w:t>
      </w:r>
      <w:r>
        <w:t>ikne činností Zhotovitele a Objednatele dílo spoluautorů a nedohodnou-li se smluvní strany výslovně jinak, bude se mít za to, že Objednatel je oprávněn vykonávat majetková autorská práva k dílu spoluautorů tak, jako by byl jejich výlučným vykonavatelem a ž</w:t>
      </w:r>
      <w:r>
        <w:t>e Zhotovitel udělil Objednateli souhlas k jakékoliv změně nebo jinému zásahu do díla spoluautorů, to vše počínaje dnem předání finální verze příslušného dílčího plnění, zhotoveného dle této smlouvy, v rámci něhož vzniklo takové dílo spoluautorů Zhotovitele</w:t>
      </w:r>
      <w:r>
        <w:t xml:space="preserve"> a Objednatele. Cena díla dle této smlouvy je </w:t>
      </w:r>
      <w:r>
        <w:lastRenderedPageBreak/>
        <w:t xml:space="preserve">stanovena se zohledněním tohoto ustanovení a Zhotoviteli nevzniknou v případě vytvoření díla spoluautorů žádné nové nároky na odměnu.  </w:t>
      </w:r>
    </w:p>
    <w:p w14:paraId="26750E9B" w14:textId="77777777" w:rsidR="00964548" w:rsidRDefault="000A316F">
      <w:pPr>
        <w:pStyle w:val="Nadpis2"/>
        <w:tabs>
          <w:tab w:val="center" w:pos="4674"/>
          <w:tab w:val="center" w:pos="6189"/>
        </w:tabs>
        <w:ind w:left="0" w:firstLine="0"/>
        <w:jc w:val="left"/>
      </w:pPr>
      <w:r>
        <w:rPr>
          <w:rFonts w:ascii="Calibri" w:eastAsia="Calibri" w:hAnsi="Calibri" w:cs="Calibri"/>
          <w:b w:val="0"/>
          <w:u w:val="none"/>
        </w:rPr>
        <w:tab/>
      </w:r>
      <w:r>
        <w:t xml:space="preserve">XII. </w:t>
      </w:r>
      <w:r>
        <w:tab/>
        <w:t>Ukončení smlouvy</w:t>
      </w:r>
      <w:r>
        <w:rPr>
          <w:u w:val="none"/>
        </w:rPr>
        <w:t xml:space="preserve"> </w:t>
      </w:r>
    </w:p>
    <w:p w14:paraId="73BE06B4" w14:textId="77777777" w:rsidR="00964548" w:rsidRDefault="000A316F">
      <w:pPr>
        <w:spacing w:after="52" w:line="259" w:lineRule="auto"/>
        <w:ind w:left="1440" w:right="0" w:firstLine="0"/>
        <w:jc w:val="left"/>
      </w:pPr>
      <w:r>
        <w:t xml:space="preserve"> </w:t>
      </w:r>
    </w:p>
    <w:p w14:paraId="5C1422A5" w14:textId="77777777" w:rsidR="00964548" w:rsidRDefault="000A316F">
      <w:pPr>
        <w:ind w:left="2143" w:right="0" w:hanging="706"/>
      </w:pPr>
      <w:r>
        <w:t>XII.1  Od této smlouvy lze odstoupit jen v příp</w:t>
      </w:r>
      <w:r>
        <w:t xml:space="preserve">adě podstatného porušení smluvních povinností, kterým se mimo zákonem stanovené případy rozumí  </w:t>
      </w:r>
    </w:p>
    <w:p w14:paraId="0B820C81" w14:textId="77777777" w:rsidR="00964548" w:rsidRDefault="000A316F">
      <w:pPr>
        <w:spacing w:after="50" w:line="259" w:lineRule="auto"/>
        <w:ind w:left="1440" w:right="0" w:firstLine="0"/>
        <w:jc w:val="left"/>
      </w:pPr>
      <w:r>
        <w:t xml:space="preserve"> </w:t>
      </w:r>
    </w:p>
    <w:p w14:paraId="17266E4F" w14:textId="77777777" w:rsidR="00964548" w:rsidRDefault="000A316F">
      <w:pPr>
        <w:numPr>
          <w:ilvl w:val="0"/>
          <w:numId w:val="12"/>
        </w:numPr>
        <w:ind w:right="0" w:hanging="360"/>
      </w:pPr>
      <w:r>
        <w:t>prodlení Objednatele s úhradou ceny za dílo v délce přesahující 45 dnů ode poté, co je Objednateli doručena výzva ze strany Zhotovitele s upozorněním na možn</w:t>
      </w:r>
      <w:r>
        <w:t xml:space="preserve">ost odstoupení,  </w:t>
      </w:r>
    </w:p>
    <w:p w14:paraId="38627E14" w14:textId="77777777" w:rsidR="00964548" w:rsidRDefault="000A316F">
      <w:pPr>
        <w:numPr>
          <w:ilvl w:val="0"/>
          <w:numId w:val="12"/>
        </w:numPr>
        <w:ind w:right="0" w:hanging="360"/>
      </w:pPr>
      <w:r>
        <w:t>prodlení Zhotovitele s provedením díla (kteréhokoliv termínu ve smyslu čl. III.1 této smlouvy) v délce přesahující 45 dnů poté, co je Zhotoviteli Objednatelem doručena výzva k řádnému poskytnutí plnění s upozorněním na možnost odstoupení,</w:t>
      </w:r>
      <w:r>
        <w:t xml:space="preserve">  </w:t>
      </w:r>
    </w:p>
    <w:p w14:paraId="358B93A4" w14:textId="77777777" w:rsidR="00964548" w:rsidRDefault="000A316F">
      <w:pPr>
        <w:numPr>
          <w:ilvl w:val="0"/>
          <w:numId w:val="12"/>
        </w:numPr>
        <w:ind w:right="0" w:hanging="360"/>
      </w:pPr>
      <w:r>
        <w:t xml:space="preserve">hrubé porušení smluvní povinnosti Zhotovitele, uvedené v čl. VIII.1, VIII.2, VIII.3 nebo XI.1 této smlouvy, které Zhotovitel nenapraví ani po písemném upozornění ze strany Objednatele na možnost odstoupení od smlouvy, </w:t>
      </w:r>
    </w:p>
    <w:p w14:paraId="46ABD444" w14:textId="77777777" w:rsidR="00964548" w:rsidRDefault="000A316F">
      <w:pPr>
        <w:numPr>
          <w:ilvl w:val="0"/>
          <w:numId w:val="12"/>
        </w:numPr>
        <w:ind w:right="0" w:hanging="360"/>
      </w:pPr>
      <w:r>
        <w:t>opakovaný výskyt vad a záručních v</w:t>
      </w:r>
      <w:r>
        <w:t xml:space="preserve">ad (ve smyslu této smlouvy) dokumentace, které Zhotovitel nenapraví ani po písemném upozornění ze strany Objednatele na možnost odstoupení od smlouvy, </w:t>
      </w:r>
    </w:p>
    <w:p w14:paraId="48FB1ECD" w14:textId="77777777" w:rsidR="00964548" w:rsidRDefault="000A316F">
      <w:pPr>
        <w:numPr>
          <w:ilvl w:val="0"/>
          <w:numId w:val="12"/>
        </w:numPr>
        <w:ind w:right="0" w:hanging="360"/>
      </w:pPr>
      <w:r>
        <w:t>opakované prodlení Zhotovitele s odstraněním vad či záručních vad (ve smyslu této smlouvy) dílčího plněn</w:t>
      </w:r>
      <w:r>
        <w:t xml:space="preserve">í díla, které Zhotovitel nenapraví ani po písemném upozornění ze strany Objednatele na možnost odstoupení od smlouvy. </w:t>
      </w:r>
    </w:p>
    <w:p w14:paraId="64D9801A" w14:textId="77777777" w:rsidR="00964548" w:rsidRDefault="000A316F">
      <w:pPr>
        <w:spacing w:after="214" w:line="259" w:lineRule="auto"/>
        <w:ind w:left="1440" w:right="0" w:firstLine="0"/>
        <w:jc w:val="left"/>
      </w:pPr>
      <w:r>
        <w:t xml:space="preserve"> </w:t>
      </w:r>
    </w:p>
    <w:p w14:paraId="0714594A" w14:textId="77777777" w:rsidR="00964548" w:rsidRDefault="000A316F">
      <w:pPr>
        <w:ind w:left="2143" w:right="0" w:hanging="706"/>
      </w:pPr>
      <w:r>
        <w:t>XII.2 Od této smlouvy lze odstoupit bez zbytečného odkladu, nejpozději do třiceti (30) dnů ode dne, kdy se odstupující smluvní strana d</w:t>
      </w:r>
      <w:r>
        <w:t xml:space="preserve">ozvěděla či mohla dozvědět o důvodech, opravňujících ji k tomuto odstoupení. Účinky odstoupení od této smlouvy nastávají okamžikem doručení písemného oznámení o odstoupení od smlouvy adresátovi. </w:t>
      </w:r>
    </w:p>
    <w:p w14:paraId="32B21851" w14:textId="77777777" w:rsidR="00964548" w:rsidRDefault="000A316F">
      <w:pPr>
        <w:spacing w:after="48" w:line="259" w:lineRule="auto"/>
        <w:ind w:left="1445" w:right="0" w:firstLine="0"/>
        <w:jc w:val="left"/>
      </w:pPr>
      <w:r>
        <w:t xml:space="preserve"> </w:t>
      </w:r>
    </w:p>
    <w:p w14:paraId="755BAA3F" w14:textId="77777777" w:rsidR="00964548" w:rsidRDefault="000A316F">
      <w:pPr>
        <w:pStyle w:val="Nadpis2"/>
        <w:tabs>
          <w:tab w:val="center" w:pos="4520"/>
          <w:tab w:val="center" w:pos="6186"/>
        </w:tabs>
        <w:ind w:left="0" w:firstLine="0"/>
        <w:jc w:val="left"/>
      </w:pPr>
      <w:r>
        <w:rPr>
          <w:rFonts w:ascii="Calibri" w:eastAsia="Calibri" w:hAnsi="Calibri" w:cs="Calibri"/>
          <w:b w:val="0"/>
          <w:u w:val="none"/>
        </w:rPr>
        <w:tab/>
      </w:r>
      <w:r>
        <w:t xml:space="preserve">XIII. </w:t>
      </w:r>
      <w:r>
        <w:tab/>
        <w:t>Závěrečná ustanovení</w:t>
      </w:r>
      <w:r>
        <w:rPr>
          <w:u w:val="none"/>
        </w:rPr>
        <w:t xml:space="preserve"> </w:t>
      </w:r>
    </w:p>
    <w:p w14:paraId="589F3662" w14:textId="77777777" w:rsidR="00964548" w:rsidRDefault="000A316F">
      <w:pPr>
        <w:spacing w:after="2" w:line="259" w:lineRule="auto"/>
        <w:ind w:left="1440" w:right="0" w:firstLine="0"/>
        <w:jc w:val="left"/>
      </w:pPr>
      <w:r>
        <w:rPr>
          <w:rFonts w:ascii="Times New Roman" w:eastAsia="Times New Roman" w:hAnsi="Times New Roman" w:cs="Times New Roman"/>
          <w:sz w:val="24"/>
        </w:rPr>
        <w:t xml:space="preserve"> </w:t>
      </w:r>
    </w:p>
    <w:p w14:paraId="6EF64569" w14:textId="77777777" w:rsidR="00964548" w:rsidRDefault="000A316F">
      <w:pPr>
        <w:spacing w:after="52" w:line="259" w:lineRule="auto"/>
        <w:ind w:left="1440" w:right="0" w:firstLine="0"/>
        <w:jc w:val="left"/>
      </w:pPr>
      <w:r>
        <w:t xml:space="preserve"> </w:t>
      </w:r>
    </w:p>
    <w:p w14:paraId="78D1B7FD" w14:textId="77777777" w:rsidR="00964548" w:rsidRDefault="000A316F">
      <w:pPr>
        <w:ind w:left="2157" w:right="0" w:hanging="720"/>
      </w:pPr>
      <w:r>
        <w:t xml:space="preserve">XIII.1 V </w:t>
      </w:r>
      <w:r>
        <w:t xml:space="preserve">otázkách touto smlouvou výslovně neupravených platí pro vzájemné vztahy ustanovení zákona č. 89/2012 Sb., občanského zákoníku, v platném znění.  </w:t>
      </w:r>
    </w:p>
    <w:p w14:paraId="208C6604" w14:textId="77777777" w:rsidR="00964548" w:rsidRDefault="000A316F">
      <w:pPr>
        <w:spacing w:after="52" w:line="259" w:lineRule="auto"/>
        <w:ind w:left="1440" w:right="0" w:firstLine="0"/>
        <w:jc w:val="left"/>
      </w:pPr>
      <w:r>
        <w:t xml:space="preserve"> </w:t>
      </w:r>
    </w:p>
    <w:p w14:paraId="453259BB" w14:textId="77777777" w:rsidR="00964548" w:rsidRDefault="000A316F">
      <w:pPr>
        <w:ind w:left="2157" w:right="0" w:hanging="720"/>
      </w:pPr>
      <w:r>
        <w:t xml:space="preserve">XIII.2  Všechny spory vznikající z této smlouvy a v souvislosti s ní budou rozhodovány s konečnou platností </w:t>
      </w:r>
      <w:r>
        <w:t xml:space="preserve">u Rozhodčího soudu při Hospodářské komoře České republiky a Agrární komoře České republiky podle jeho řádu třemi rozhodci.  </w:t>
      </w:r>
    </w:p>
    <w:p w14:paraId="37A93034" w14:textId="77777777" w:rsidR="00964548" w:rsidRDefault="000A316F">
      <w:pPr>
        <w:spacing w:after="53" w:line="259" w:lineRule="auto"/>
        <w:ind w:left="1440" w:right="0" w:firstLine="0"/>
        <w:jc w:val="left"/>
      </w:pPr>
      <w:r>
        <w:t xml:space="preserve"> </w:t>
      </w:r>
    </w:p>
    <w:p w14:paraId="70AB097D" w14:textId="77777777" w:rsidR="00964548" w:rsidRDefault="000A316F">
      <w:pPr>
        <w:ind w:left="2157" w:right="0" w:hanging="720"/>
      </w:pPr>
      <w:r>
        <w:t xml:space="preserve">XIII.3 Tato smlouva nabývá platnosti a účinnosti okamžikem podpisu oprávněnými zástupci obou smluvních stran. </w:t>
      </w:r>
    </w:p>
    <w:p w14:paraId="6C97EF00" w14:textId="77777777" w:rsidR="00964548" w:rsidRDefault="000A316F">
      <w:pPr>
        <w:spacing w:after="29" w:line="259" w:lineRule="auto"/>
        <w:ind w:left="1440" w:right="0" w:firstLine="0"/>
        <w:jc w:val="left"/>
      </w:pPr>
      <w:r>
        <w:t xml:space="preserve"> </w:t>
      </w:r>
    </w:p>
    <w:p w14:paraId="1BB8D71A" w14:textId="77777777" w:rsidR="00964548" w:rsidRDefault="000A316F">
      <w:pPr>
        <w:ind w:left="2157" w:right="0" w:hanging="720"/>
      </w:pPr>
      <w:r>
        <w:lastRenderedPageBreak/>
        <w:t>XIII.4 Tato smlo</w:t>
      </w:r>
      <w:r>
        <w:t xml:space="preserve">uva je vyhotovena ve dvou stejnopisech s platností originálu, a to v jazyce českém, který je po dohodě smluvních stran jazykem této smlouvy. Každá smluvní strana obdrží po jednom vyhotovení. </w:t>
      </w:r>
    </w:p>
    <w:p w14:paraId="1D20BCEA" w14:textId="77777777" w:rsidR="00964548" w:rsidRDefault="000A316F">
      <w:pPr>
        <w:spacing w:after="51" w:line="259" w:lineRule="auto"/>
        <w:ind w:left="1440" w:right="0" w:firstLine="0"/>
        <w:jc w:val="left"/>
      </w:pPr>
      <w:r>
        <w:t xml:space="preserve"> </w:t>
      </w:r>
    </w:p>
    <w:p w14:paraId="0BFC26E4" w14:textId="77777777" w:rsidR="00964548" w:rsidRDefault="000A316F">
      <w:pPr>
        <w:ind w:left="2157" w:right="0" w:hanging="720"/>
      </w:pPr>
      <w:r>
        <w:t>XIII.5 Je-</w:t>
      </w:r>
      <w:r>
        <w:t xml:space="preserve">li rozpor některých údajů mezi touto smlouvou a kteroukoliv její Přílohou, má přednost znění textu této smlouvy.  </w:t>
      </w:r>
    </w:p>
    <w:p w14:paraId="636CB00C" w14:textId="77777777" w:rsidR="00964548" w:rsidRDefault="000A316F">
      <w:pPr>
        <w:spacing w:after="53" w:line="259" w:lineRule="auto"/>
        <w:ind w:left="1440" w:right="0" w:firstLine="0"/>
        <w:jc w:val="left"/>
      </w:pPr>
      <w:r>
        <w:t xml:space="preserve"> </w:t>
      </w:r>
    </w:p>
    <w:p w14:paraId="5BAAB78A" w14:textId="77777777" w:rsidR="00964548" w:rsidRDefault="000A316F">
      <w:pPr>
        <w:ind w:left="2157" w:right="0" w:hanging="720"/>
      </w:pPr>
      <w:r>
        <w:t>XIII.6 Tuto smlouvu je možno měnit, rozšiřovat či upravovat jen formou písemných dodatků s oboustranným souhlasem smluvních stran, nestanov</w:t>
      </w:r>
      <w:r>
        <w:t xml:space="preserve">í-li tato smlouva výslovně jinak. </w:t>
      </w:r>
    </w:p>
    <w:p w14:paraId="3F501AA6" w14:textId="77777777" w:rsidR="00964548" w:rsidRDefault="000A316F">
      <w:pPr>
        <w:spacing w:after="53" w:line="259" w:lineRule="auto"/>
        <w:ind w:left="1440" w:right="0" w:firstLine="0"/>
        <w:jc w:val="left"/>
      </w:pPr>
      <w:r>
        <w:t xml:space="preserve"> </w:t>
      </w:r>
    </w:p>
    <w:p w14:paraId="7F1B3342" w14:textId="77777777" w:rsidR="00964548" w:rsidRDefault="000A316F">
      <w:pPr>
        <w:ind w:left="2157" w:right="0" w:hanging="720"/>
      </w:pPr>
      <w:r>
        <w:t>XIII.7 Obě smluvní strany shodně konstatují a vzájemně si potvrzují, že obsah této smlouvy je výsledkem jejich vzájemného jednání předcházejícího podání Nabídky, jakož i finálního jednání předcházejícího samotnému uzavř</w:t>
      </w:r>
      <w:r>
        <w:t xml:space="preserve">ení této smlouvy, tudíž každá ze smluvních stran měla možnost obsah této smlouvy ovlivnit. Z tohoto důvodu se </w:t>
      </w:r>
      <w:proofErr w:type="spellStart"/>
      <w:r>
        <w:t>ust</w:t>
      </w:r>
      <w:proofErr w:type="spellEnd"/>
      <w:r>
        <w:t xml:space="preserve">. § 1798 a násl. občanského zákoníku o adhezních smlouvách nepoužijí.  </w:t>
      </w:r>
    </w:p>
    <w:p w14:paraId="518A6CD4" w14:textId="77777777" w:rsidR="00964548" w:rsidRDefault="000A316F">
      <w:pPr>
        <w:spacing w:after="52" w:line="259" w:lineRule="auto"/>
        <w:ind w:left="1440" w:right="0" w:firstLine="0"/>
        <w:jc w:val="left"/>
      </w:pPr>
      <w:r>
        <w:t xml:space="preserve"> </w:t>
      </w:r>
    </w:p>
    <w:p w14:paraId="467DD29D" w14:textId="77777777" w:rsidR="00964548" w:rsidRDefault="000A316F">
      <w:pPr>
        <w:ind w:left="2145" w:right="0" w:hanging="708"/>
      </w:pPr>
      <w:r>
        <w:t xml:space="preserve">XIII.8 </w:t>
      </w:r>
      <w:r>
        <w:t xml:space="preserve">Postoupení této smlouvy nebo její části, resp. dílčích práv či povinností z ní vyplývajících, je možné pouze s předchozím písemným souhlasem postoupené strany. </w:t>
      </w:r>
    </w:p>
    <w:p w14:paraId="6405A374" w14:textId="77777777" w:rsidR="00964548" w:rsidRDefault="000A316F">
      <w:pPr>
        <w:spacing w:after="52" w:line="259" w:lineRule="auto"/>
        <w:ind w:left="1440" w:right="0" w:firstLine="0"/>
        <w:jc w:val="left"/>
      </w:pPr>
      <w:r>
        <w:t xml:space="preserve"> </w:t>
      </w:r>
    </w:p>
    <w:p w14:paraId="475C91DA" w14:textId="77777777" w:rsidR="00964548" w:rsidRDefault="000A316F">
      <w:pPr>
        <w:ind w:left="2145" w:right="0" w:hanging="708"/>
      </w:pPr>
      <w:r>
        <w:t>XIII.10 Obě smluvní strany prohlašují, že tato smlouva je projevem jejich svobodné a vážné vů</w:t>
      </w:r>
      <w:r>
        <w:t xml:space="preserve">le, prosté jakékoliv tísně či nátlaku, což stvrzují svými podpisy. </w:t>
      </w:r>
    </w:p>
    <w:p w14:paraId="45542393" w14:textId="77777777" w:rsidR="00964548" w:rsidRDefault="000A316F">
      <w:pPr>
        <w:spacing w:after="0" w:line="259" w:lineRule="auto"/>
        <w:ind w:left="1440" w:right="0" w:firstLine="0"/>
        <w:jc w:val="left"/>
      </w:pPr>
      <w:r>
        <w:t xml:space="preserve"> </w:t>
      </w:r>
    </w:p>
    <w:p w14:paraId="47E58DE7" w14:textId="77777777" w:rsidR="00964548" w:rsidRDefault="000A316F">
      <w:pPr>
        <w:spacing w:after="0" w:line="259" w:lineRule="auto"/>
        <w:ind w:left="1440" w:right="0" w:firstLine="0"/>
        <w:jc w:val="left"/>
      </w:pPr>
      <w:r>
        <w:t xml:space="preserve"> </w:t>
      </w:r>
    </w:p>
    <w:p w14:paraId="4C81A60B" w14:textId="77777777" w:rsidR="00964548" w:rsidRDefault="000A316F">
      <w:pPr>
        <w:spacing w:after="0" w:line="259" w:lineRule="auto"/>
        <w:ind w:left="1440" w:right="0" w:firstLine="0"/>
        <w:jc w:val="left"/>
      </w:pPr>
      <w:r>
        <w:t xml:space="preserve"> </w:t>
      </w:r>
    </w:p>
    <w:p w14:paraId="24CBC6A5" w14:textId="77777777" w:rsidR="00964548" w:rsidRDefault="000A316F">
      <w:pPr>
        <w:spacing w:after="0" w:line="259" w:lineRule="auto"/>
        <w:ind w:left="1440" w:right="0" w:firstLine="0"/>
        <w:jc w:val="left"/>
      </w:pPr>
      <w:r>
        <w:t xml:space="preserve"> </w:t>
      </w:r>
    </w:p>
    <w:p w14:paraId="389068D5" w14:textId="77777777" w:rsidR="00964548" w:rsidRDefault="000A316F">
      <w:pPr>
        <w:spacing w:after="0" w:line="259" w:lineRule="auto"/>
        <w:ind w:left="1440" w:right="0" w:firstLine="0"/>
        <w:jc w:val="left"/>
      </w:pPr>
      <w:r>
        <w:t xml:space="preserve"> </w:t>
      </w:r>
    </w:p>
    <w:p w14:paraId="17127265" w14:textId="77777777" w:rsidR="00964548" w:rsidRDefault="000A316F">
      <w:pPr>
        <w:spacing w:after="0" w:line="259" w:lineRule="auto"/>
        <w:ind w:left="1440" w:right="0" w:firstLine="0"/>
        <w:jc w:val="left"/>
      </w:pPr>
      <w:r>
        <w:t xml:space="preserve"> </w:t>
      </w:r>
    </w:p>
    <w:p w14:paraId="39BB5D51" w14:textId="77777777" w:rsidR="00964548" w:rsidRDefault="000A316F">
      <w:pPr>
        <w:spacing w:after="0" w:line="259" w:lineRule="auto"/>
        <w:ind w:left="1440" w:right="0" w:firstLine="0"/>
        <w:jc w:val="left"/>
      </w:pPr>
      <w:r>
        <w:t xml:space="preserve"> </w:t>
      </w:r>
    </w:p>
    <w:p w14:paraId="63F7B0FC" w14:textId="77777777" w:rsidR="00964548" w:rsidRDefault="000A316F">
      <w:pPr>
        <w:spacing w:after="0" w:line="259" w:lineRule="auto"/>
        <w:ind w:left="2148" w:right="0" w:firstLine="0"/>
        <w:jc w:val="left"/>
      </w:pPr>
      <w:r>
        <w:t xml:space="preserve"> </w:t>
      </w:r>
    </w:p>
    <w:p w14:paraId="304D951B" w14:textId="77777777" w:rsidR="00964548" w:rsidRDefault="000A316F">
      <w:pPr>
        <w:spacing w:after="137" w:line="259" w:lineRule="auto"/>
        <w:ind w:left="1440" w:right="0" w:firstLine="0"/>
        <w:jc w:val="left"/>
      </w:pPr>
      <w:r>
        <w:t xml:space="preserve"> </w:t>
      </w:r>
    </w:p>
    <w:p w14:paraId="2B5DF351" w14:textId="77777777" w:rsidR="00964548" w:rsidRDefault="000A316F">
      <w:pPr>
        <w:tabs>
          <w:tab w:val="center" w:pos="2737"/>
          <w:tab w:val="center" w:pos="4986"/>
          <w:tab w:val="center" w:pos="5694"/>
          <w:tab w:val="center" w:pos="7890"/>
        </w:tabs>
        <w:spacing w:after="75"/>
        <w:ind w:left="0" w:right="0" w:firstLine="0"/>
        <w:jc w:val="left"/>
      </w:pPr>
      <w:r>
        <w:rPr>
          <w:rFonts w:ascii="Calibri" w:eastAsia="Calibri" w:hAnsi="Calibri" w:cs="Calibri"/>
        </w:rPr>
        <w:tab/>
      </w:r>
      <w:r>
        <w:t xml:space="preserve">Datum: …………………….  </w:t>
      </w:r>
      <w:r>
        <w:tab/>
        <w:t xml:space="preserve"> </w:t>
      </w:r>
      <w:r>
        <w:tab/>
        <w:t xml:space="preserve"> </w:t>
      </w:r>
      <w:r>
        <w:tab/>
        <w:t xml:space="preserve">Datum ………………………….  </w:t>
      </w:r>
    </w:p>
    <w:p w14:paraId="4E4C4158" w14:textId="77777777" w:rsidR="00964548" w:rsidRDefault="000A316F">
      <w:pPr>
        <w:spacing w:after="105" w:line="259" w:lineRule="auto"/>
        <w:ind w:left="1440" w:right="0" w:firstLine="0"/>
        <w:jc w:val="left"/>
      </w:pPr>
      <w:r>
        <w:t xml:space="preserve"> </w:t>
      </w:r>
    </w:p>
    <w:p w14:paraId="5E739B6B" w14:textId="77777777" w:rsidR="00964548" w:rsidRDefault="000A316F">
      <w:pPr>
        <w:spacing w:after="105" w:line="259" w:lineRule="auto"/>
        <w:ind w:left="1440" w:right="0" w:firstLine="0"/>
        <w:jc w:val="left"/>
      </w:pPr>
      <w:r>
        <w:t xml:space="preserve"> </w:t>
      </w:r>
    </w:p>
    <w:p w14:paraId="141E3888" w14:textId="77777777" w:rsidR="00964548" w:rsidRDefault="000A316F">
      <w:pPr>
        <w:spacing w:after="0" w:line="259" w:lineRule="auto"/>
        <w:ind w:left="1440" w:right="0" w:firstLine="0"/>
        <w:jc w:val="left"/>
      </w:pPr>
      <w:r>
        <w:t xml:space="preserve"> </w:t>
      </w:r>
    </w:p>
    <w:tbl>
      <w:tblPr>
        <w:tblStyle w:val="TableGrid"/>
        <w:tblW w:w="8994" w:type="dxa"/>
        <w:tblInd w:w="1445" w:type="dxa"/>
        <w:tblCellMar>
          <w:top w:w="7" w:type="dxa"/>
          <w:left w:w="108" w:type="dxa"/>
          <w:bottom w:w="0" w:type="dxa"/>
          <w:right w:w="115" w:type="dxa"/>
        </w:tblCellMar>
        <w:tblLook w:val="04A0" w:firstRow="1" w:lastRow="0" w:firstColumn="1" w:lastColumn="0" w:noHBand="0" w:noVBand="1"/>
      </w:tblPr>
      <w:tblGrid>
        <w:gridCol w:w="4495"/>
        <w:gridCol w:w="4499"/>
      </w:tblGrid>
      <w:tr w:rsidR="00964548" w14:paraId="549A86A2" w14:textId="77777777">
        <w:trPr>
          <w:trHeight w:val="3865"/>
        </w:trPr>
        <w:tc>
          <w:tcPr>
            <w:tcW w:w="4496" w:type="dxa"/>
            <w:tcBorders>
              <w:top w:val="single" w:sz="4" w:space="0" w:color="000000"/>
              <w:left w:val="single" w:sz="4" w:space="0" w:color="000000"/>
              <w:bottom w:val="single" w:sz="4" w:space="0" w:color="000000"/>
              <w:right w:val="single" w:sz="4" w:space="0" w:color="000000"/>
            </w:tcBorders>
          </w:tcPr>
          <w:p w14:paraId="666B7905" w14:textId="77777777" w:rsidR="00964548" w:rsidRDefault="000A316F">
            <w:pPr>
              <w:spacing w:after="0" w:line="259" w:lineRule="auto"/>
              <w:ind w:left="0" w:right="0" w:firstLine="0"/>
              <w:jc w:val="left"/>
            </w:pPr>
            <w:r>
              <w:rPr>
                <w:b/>
              </w:rPr>
              <w:lastRenderedPageBreak/>
              <w:t xml:space="preserve">Objednatel: </w:t>
            </w:r>
          </w:p>
          <w:p w14:paraId="440E96D3" w14:textId="77777777" w:rsidR="00964548" w:rsidRDefault="000A316F">
            <w:pPr>
              <w:spacing w:after="0" w:line="259" w:lineRule="auto"/>
              <w:ind w:left="0" w:right="0" w:firstLine="0"/>
              <w:jc w:val="left"/>
            </w:pPr>
            <w:r>
              <w:t xml:space="preserve"> </w:t>
            </w:r>
          </w:p>
          <w:p w14:paraId="7EBCE69A" w14:textId="77777777" w:rsidR="00964548" w:rsidRDefault="000A316F">
            <w:pPr>
              <w:spacing w:after="0" w:line="259" w:lineRule="auto"/>
              <w:ind w:left="0" w:right="0" w:firstLine="0"/>
              <w:jc w:val="left"/>
            </w:pPr>
            <w:r>
              <w:t xml:space="preserve"> </w:t>
            </w:r>
          </w:p>
          <w:p w14:paraId="2FE7ACDD" w14:textId="77777777" w:rsidR="00964548" w:rsidRDefault="000A316F">
            <w:pPr>
              <w:spacing w:after="0" w:line="259" w:lineRule="auto"/>
              <w:ind w:left="0" w:right="0" w:firstLine="0"/>
              <w:jc w:val="left"/>
            </w:pPr>
            <w:r>
              <w:t xml:space="preserve"> </w:t>
            </w:r>
          </w:p>
          <w:p w14:paraId="65DF6B21" w14:textId="77777777" w:rsidR="00964548" w:rsidRDefault="000A316F">
            <w:pPr>
              <w:spacing w:after="0" w:line="259" w:lineRule="auto"/>
              <w:ind w:left="0" w:right="0" w:firstLine="0"/>
              <w:jc w:val="left"/>
            </w:pPr>
            <w:r>
              <w:t xml:space="preserve"> </w:t>
            </w:r>
          </w:p>
          <w:p w14:paraId="471DD0D1" w14:textId="77777777" w:rsidR="00964548" w:rsidRDefault="000A316F">
            <w:pPr>
              <w:spacing w:after="0" w:line="259" w:lineRule="auto"/>
              <w:ind w:left="0" w:right="0" w:firstLine="0"/>
              <w:jc w:val="left"/>
            </w:pPr>
            <w:r>
              <w:t xml:space="preserve"> </w:t>
            </w:r>
          </w:p>
          <w:p w14:paraId="5DE0B71E" w14:textId="77777777" w:rsidR="00964548" w:rsidRDefault="000A316F">
            <w:pPr>
              <w:spacing w:after="0" w:line="259" w:lineRule="auto"/>
              <w:ind w:left="0" w:right="0" w:firstLine="0"/>
              <w:jc w:val="left"/>
            </w:pPr>
            <w:r>
              <w:t xml:space="preserve"> </w:t>
            </w:r>
          </w:p>
          <w:p w14:paraId="10DDE7E5" w14:textId="77777777" w:rsidR="00964548" w:rsidRDefault="000A316F">
            <w:pPr>
              <w:spacing w:after="0" w:line="259" w:lineRule="auto"/>
              <w:ind w:left="0" w:right="0" w:firstLine="0"/>
              <w:jc w:val="left"/>
            </w:pPr>
            <w:r>
              <w:t xml:space="preserve"> </w:t>
            </w:r>
          </w:p>
          <w:p w14:paraId="2C16088B" w14:textId="77777777" w:rsidR="00964548" w:rsidRDefault="000A316F">
            <w:pPr>
              <w:spacing w:after="0" w:line="259" w:lineRule="auto"/>
              <w:ind w:left="0" w:right="0" w:firstLine="0"/>
              <w:jc w:val="left"/>
            </w:pPr>
            <w:r>
              <w:t xml:space="preserve"> </w:t>
            </w:r>
          </w:p>
          <w:p w14:paraId="645299DB" w14:textId="77777777" w:rsidR="00964548" w:rsidRDefault="000A316F">
            <w:pPr>
              <w:spacing w:after="0" w:line="259" w:lineRule="auto"/>
              <w:ind w:left="0" w:right="0" w:firstLine="0"/>
              <w:jc w:val="left"/>
            </w:pPr>
            <w:r>
              <w:t xml:space="preserve"> </w:t>
            </w:r>
          </w:p>
          <w:p w14:paraId="4FE54CD6" w14:textId="77777777" w:rsidR="00964548" w:rsidRDefault="000A316F">
            <w:pPr>
              <w:spacing w:after="0" w:line="259" w:lineRule="auto"/>
              <w:ind w:left="0" w:right="0" w:firstLine="0"/>
              <w:jc w:val="left"/>
            </w:pPr>
            <w:r>
              <w:t xml:space="preserve"> </w:t>
            </w:r>
          </w:p>
          <w:p w14:paraId="2AC18543" w14:textId="77777777" w:rsidR="00964548" w:rsidRDefault="000A316F">
            <w:pPr>
              <w:spacing w:after="9" w:line="259" w:lineRule="auto"/>
              <w:ind w:left="7" w:right="0" w:firstLine="0"/>
              <w:jc w:val="center"/>
            </w:pPr>
            <w:r>
              <w:t xml:space="preserve">___________________________ </w:t>
            </w:r>
          </w:p>
          <w:p w14:paraId="5D2214CF" w14:textId="77777777" w:rsidR="00964548" w:rsidRDefault="000A316F">
            <w:pPr>
              <w:spacing w:after="0" w:line="259" w:lineRule="auto"/>
              <w:ind w:left="414" w:right="346" w:firstLine="0"/>
              <w:jc w:val="center"/>
            </w:pPr>
            <w:r>
              <w:rPr>
                <w:b/>
              </w:rPr>
              <w:t>Mgr. Bc. Iveta Krzáková Ředitelka školy</w:t>
            </w:r>
            <w:r>
              <w:t xml:space="preserve"> </w:t>
            </w:r>
          </w:p>
        </w:tc>
        <w:tc>
          <w:tcPr>
            <w:tcW w:w="4499" w:type="dxa"/>
            <w:tcBorders>
              <w:top w:val="single" w:sz="4" w:space="0" w:color="000000"/>
              <w:left w:val="single" w:sz="4" w:space="0" w:color="000000"/>
              <w:bottom w:val="single" w:sz="4" w:space="0" w:color="000000"/>
              <w:right w:val="single" w:sz="4" w:space="0" w:color="000000"/>
            </w:tcBorders>
          </w:tcPr>
          <w:p w14:paraId="7F852F3F" w14:textId="77777777" w:rsidR="00964548" w:rsidRDefault="000A316F">
            <w:pPr>
              <w:spacing w:after="0" w:line="259" w:lineRule="auto"/>
              <w:ind w:left="0" w:right="0" w:firstLine="0"/>
              <w:jc w:val="left"/>
            </w:pPr>
            <w:r>
              <w:rPr>
                <w:b/>
              </w:rPr>
              <w:t xml:space="preserve">Zhotovitel: </w:t>
            </w:r>
          </w:p>
          <w:p w14:paraId="3372933A" w14:textId="77777777" w:rsidR="00964548" w:rsidRDefault="000A316F">
            <w:pPr>
              <w:spacing w:after="0" w:line="259" w:lineRule="auto"/>
              <w:ind w:left="68" w:right="0" w:firstLine="0"/>
              <w:jc w:val="center"/>
            </w:pPr>
            <w:r>
              <w:rPr>
                <w:b/>
              </w:rPr>
              <w:t xml:space="preserve"> </w:t>
            </w:r>
          </w:p>
          <w:p w14:paraId="4D86DDFA" w14:textId="77777777" w:rsidR="00964548" w:rsidRDefault="000A316F">
            <w:pPr>
              <w:spacing w:after="0" w:line="259" w:lineRule="auto"/>
              <w:ind w:left="68" w:right="0" w:firstLine="0"/>
              <w:jc w:val="center"/>
            </w:pPr>
            <w:r>
              <w:rPr>
                <w:b/>
              </w:rPr>
              <w:t xml:space="preserve"> </w:t>
            </w:r>
          </w:p>
          <w:p w14:paraId="49FEABB7" w14:textId="77777777" w:rsidR="00964548" w:rsidRDefault="000A316F">
            <w:pPr>
              <w:spacing w:after="0" w:line="259" w:lineRule="auto"/>
              <w:ind w:left="68" w:right="0" w:firstLine="0"/>
              <w:jc w:val="center"/>
            </w:pPr>
            <w:r>
              <w:rPr>
                <w:b/>
              </w:rPr>
              <w:t xml:space="preserve"> </w:t>
            </w:r>
          </w:p>
          <w:p w14:paraId="4A0E7AE6" w14:textId="77777777" w:rsidR="00964548" w:rsidRDefault="000A316F">
            <w:pPr>
              <w:spacing w:after="0" w:line="259" w:lineRule="auto"/>
              <w:ind w:left="68" w:right="0" w:firstLine="0"/>
              <w:jc w:val="center"/>
            </w:pPr>
            <w:r>
              <w:rPr>
                <w:b/>
              </w:rPr>
              <w:t xml:space="preserve"> </w:t>
            </w:r>
          </w:p>
          <w:p w14:paraId="288DA738" w14:textId="77777777" w:rsidR="00964548" w:rsidRDefault="000A316F">
            <w:pPr>
              <w:spacing w:after="0" w:line="259" w:lineRule="auto"/>
              <w:ind w:left="68" w:right="0" w:firstLine="0"/>
              <w:jc w:val="center"/>
            </w:pPr>
            <w:r>
              <w:rPr>
                <w:b/>
              </w:rPr>
              <w:t xml:space="preserve"> </w:t>
            </w:r>
          </w:p>
          <w:p w14:paraId="5D54C4C4" w14:textId="77777777" w:rsidR="00964548" w:rsidRDefault="000A316F">
            <w:pPr>
              <w:spacing w:after="0" w:line="259" w:lineRule="auto"/>
              <w:ind w:left="68" w:right="0" w:firstLine="0"/>
              <w:jc w:val="center"/>
            </w:pPr>
            <w:r>
              <w:rPr>
                <w:b/>
              </w:rPr>
              <w:t xml:space="preserve"> </w:t>
            </w:r>
          </w:p>
          <w:p w14:paraId="180D809A" w14:textId="77777777" w:rsidR="00964548" w:rsidRDefault="000A316F">
            <w:pPr>
              <w:spacing w:after="0" w:line="259" w:lineRule="auto"/>
              <w:ind w:left="68" w:right="0" w:firstLine="0"/>
              <w:jc w:val="center"/>
            </w:pPr>
            <w:r>
              <w:rPr>
                <w:b/>
              </w:rPr>
              <w:t xml:space="preserve"> </w:t>
            </w:r>
          </w:p>
          <w:p w14:paraId="590B4EEA" w14:textId="77777777" w:rsidR="00964548" w:rsidRDefault="000A316F">
            <w:pPr>
              <w:spacing w:after="0" w:line="259" w:lineRule="auto"/>
              <w:ind w:left="68" w:right="0" w:firstLine="0"/>
              <w:jc w:val="center"/>
            </w:pPr>
            <w:r>
              <w:rPr>
                <w:b/>
              </w:rPr>
              <w:t xml:space="preserve"> </w:t>
            </w:r>
          </w:p>
          <w:p w14:paraId="21DF3EFA" w14:textId="77777777" w:rsidR="00964548" w:rsidRDefault="000A316F">
            <w:pPr>
              <w:spacing w:after="0" w:line="259" w:lineRule="auto"/>
              <w:ind w:left="68" w:right="0" w:firstLine="0"/>
              <w:jc w:val="center"/>
            </w:pPr>
            <w:r>
              <w:rPr>
                <w:b/>
              </w:rPr>
              <w:t xml:space="preserve"> </w:t>
            </w:r>
          </w:p>
          <w:p w14:paraId="0C7FB9BE" w14:textId="77777777" w:rsidR="00964548" w:rsidRDefault="000A316F">
            <w:pPr>
              <w:spacing w:after="0" w:line="259" w:lineRule="auto"/>
              <w:ind w:left="68" w:right="0" w:firstLine="0"/>
              <w:jc w:val="center"/>
            </w:pPr>
            <w:r>
              <w:rPr>
                <w:b/>
              </w:rPr>
              <w:t xml:space="preserve"> </w:t>
            </w:r>
          </w:p>
          <w:p w14:paraId="1B0554FD" w14:textId="77777777" w:rsidR="00964548" w:rsidRDefault="000A316F">
            <w:pPr>
              <w:spacing w:after="0" w:line="274" w:lineRule="auto"/>
              <w:ind w:left="156" w:right="90" w:firstLine="0"/>
              <w:jc w:val="center"/>
            </w:pPr>
            <w:r>
              <w:rPr>
                <w:b/>
              </w:rPr>
              <w:t xml:space="preserve">___________________________ Martin Maximovič </w:t>
            </w:r>
          </w:p>
          <w:p w14:paraId="369A32C5" w14:textId="77777777" w:rsidR="00964548" w:rsidRDefault="000A316F">
            <w:pPr>
              <w:spacing w:after="0" w:line="259" w:lineRule="auto"/>
              <w:ind w:left="9" w:right="0" w:firstLine="0"/>
              <w:jc w:val="center"/>
            </w:pPr>
            <w:r>
              <w:rPr>
                <w:b/>
              </w:rPr>
              <w:t xml:space="preserve">Energetický specialista </w:t>
            </w:r>
          </w:p>
        </w:tc>
      </w:tr>
    </w:tbl>
    <w:p w14:paraId="472BD13D" w14:textId="77777777" w:rsidR="00964548" w:rsidRDefault="000A316F">
      <w:pPr>
        <w:spacing w:after="0" w:line="259" w:lineRule="auto"/>
        <w:ind w:left="1440" w:right="0" w:firstLine="0"/>
        <w:jc w:val="left"/>
      </w:pPr>
      <w:r>
        <w:rPr>
          <w:rFonts w:ascii="Times New Roman" w:eastAsia="Times New Roman" w:hAnsi="Times New Roman" w:cs="Times New Roman"/>
          <w:sz w:val="24"/>
        </w:rPr>
        <w:t xml:space="preserve"> </w:t>
      </w:r>
    </w:p>
    <w:sectPr w:rsidR="00964548">
      <w:footerReference w:type="even" r:id="rId7"/>
      <w:footerReference w:type="default" r:id="rId8"/>
      <w:footerReference w:type="first" r:id="rId9"/>
      <w:pgSz w:w="11906" w:h="16841"/>
      <w:pgMar w:top="1423" w:right="1411" w:bottom="1470" w:left="262"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A6AE" w14:textId="77777777" w:rsidR="00000000" w:rsidRDefault="000A316F">
      <w:pPr>
        <w:spacing w:after="0" w:line="240" w:lineRule="auto"/>
      </w:pPr>
      <w:r>
        <w:separator/>
      </w:r>
    </w:p>
  </w:endnote>
  <w:endnote w:type="continuationSeparator" w:id="0">
    <w:p w14:paraId="3D4D4951" w14:textId="77777777" w:rsidR="00000000" w:rsidRDefault="000A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67F1" w14:textId="77777777" w:rsidR="00964548" w:rsidRDefault="000A316F">
    <w:pPr>
      <w:tabs>
        <w:tab w:val="center" w:pos="2697"/>
        <w:tab w:val="center" w:pos="5977"/>
        <w:tab w:val="center" w:pos="9595"/>
      </w:tabs>
      <w:spacing w:after="0" w:line="259" w:lineRule="auto"/>
      <w:ind w:left="0" w:right="0" w:firstLine="0"/>
      <w:jc w:val="left"/>
    </w:pPr>
    <w:r>
      <w:rPr>
        <w:rFonts w:ascii="Calibri" w:eastAsia="Calibri" w:hAnsi="Calibri" w:cs="Calibri"/>
      </w:rPr>
      <w:tab/>
    </w:r>
    <w:r>
      <w:rPr>
        <w:sz w:val="20"/>
      </w:rPr>
      <w:t xml:space="preserve">Smlouva číslo: MAX/202301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z </w:t>
    </w:r>
    <w:r>
      <w:fldChar w:fldCharType="begin"/>
    </w:r>
    <w:r>
      <w:instrText xml:space="preserve"> NUMPAGES   \* MERGEFORMAT </w:instrText>
    </w:r>
    <w:r>
      <w:fldChar w:fldCharType="separate"/>
    </w:r>
    <w:r>
      <w:rPr>
        <w:sz w:val="20"/>
      </w:rPr>
      <w:t>14</w:t>
    </w:r>
    <w:r>
      <w:rPr>
        <w:sz w:val="20"/>
      </w:rPr>
      <w:fldChar w:fldCharType="end"/>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6F8" w14:textId="77777777" w:rsidR="00964548" w:rsidRDefault="000A316F">
    <w:pPr>
      <w:tabs>
        <w:tab w:val="center" w:pos="2697"/>
        <w:tab w:val="center" w:pos="5977"/>
        <w:tab w:val="center" w:pos="9595"/>
      </w:tabs>
      <w:spacing w:after="0" w:line="259" w:lineRule="auto"/>
      <w:ind w:left="0" w:right="0" w:firstLine="0"/>
      <w:jc w:val="left"/>
    </w:pPr>
    <w:r>
      <w:rPr>
        <w:rFonts w:ascii="Calibri" w:eastAsia="Calibri" w:hAnsi="Calibri" w:cs="Calibri"/>
      </w:rPr>
      <w:tab/>
    </w:r>
    <w:r>
      <w:rPr>
        <w:sz w:val="20"/>
      </w:rPr>
      <w:t xml:space="preserve">Smlouva číslo: MAX/202301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z </w:t>
    </w:r>
    <w:r>
      <w:fldChar w:fldCharType="begin"/>
    </w:r>
    <w:r>
      <w:instrText xml:space="preserve"> NUMPAGES   \* MERGEFORMAT </w:instrText>
    </w:r>
    <w:r>
      <w:fldChar w:fldCharType="separate"/>
    </w:r>
    <w:r>
      <w:rPr>
        <w:sz w:val="20"/>
      </w:rPr>
      <w:t>14</w:t>
    </w:r>
    <w:r>
      <w:rPr>
        <w:sz w:val="20"/>
      </w:rPr>
      <w:fldChar w:fldCharType="end"/>
    </w: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C92E" w14:textId="77777777" w:rsidR="00964548" w:rsidRDefault="000A316F">
    <w:pPr>
      <w:tabs>
        <w:tab w:val="center" w:pos="2697"/>
        <w:tab w:val="center" w:pos="5977"/>
        <w:tab w:val="center" w:pos="9595"/>
      </w:tabs>
      <w:spacing w:after="0" w:line="259" w:lineRule="auto"/>
      <w:ind w:left="0" w:right="0" w:firstLine="0"/>
      <w:jc w:val="left"/>
    </w:pPr>
    <w:r>
      <w:rPr>
        <w:rFonts w:ascii="Calibri" w:eastAsia="Calibri" w:hAnsi="Calibri" w:cs="Calibri"/>
      </w:rPr>
      <w:tab/>
    </w:r>
    <w:r>
      <w:rPr>
        <w:sz w:val="20"/>
      </w:rPr>
      <w:t xml:space="preserve">Smlouva číslo: MAX/202301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z </w:t>
    </w:r>
    <w:r>
      <w:fldChar w:fldCharType="begin"/>
    </w:r>
    <w:r>
      <w:instrText xml:space="preserve"> NUMPAGES   \* MERGEFORMAT </w:instrText>
    </w:r>
    <w:r>
      <w:fldChar w:fldCharType="separate"/>
    </w:r>
    <w:r>
      <w:rPr>
        <w:sz w:val="20"/>
      </w:rPr>
      <w:t>14</w:t>
    </w:r>
    <w:r>
      <w:rPr>
        <w:sz w:val="20"/>
      </w:rPr>
      <w:fldChar w:fldCharType="end"/>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3408" w14:textId="77777777" w:rsidR="00000000" w:rsidRDefault="000A316F">
      <w:pPr>
        <w:spacing w:after="0" w:line="240" w:lineRule="auto"/>
      </w:pPr>
      <w:r>
        <w:separator/>
      </w:r>
    </w:p>
  </w:footnote>
  <w:footnote w:type="continuationSeparator" w:id="0">
    <w:p w14:paraId="65DD9793" w14:textId="77777777" w:rsidR="00000000" w:rsidRDefault="000A3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60B"/>
    <w:multiLevelType w:val="hybridMultilevel"/>
    <w:tmpl w:val="C3C01C48"/>
    <w:lvl w:ilvl="0" w:tplc="5198CB96">
      <w:start w:val="1"/>
      <w:numFmt w:val="bullet"/>
      <w:lvlText w:val="-"/>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ADAFA">
      <w:start w:val="1"/>
      <w:numFmt w:val="bullet"/>
      <w:lvlText w:val="o"/>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A671AA">
      <w:start w:val="1"/>
      <w:numFmt w:val="bullet"/>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3C2D70">
      <w:start w:val="1"/>
      <w:numFmt w:val="bullet"/>
      <w:lvlText w:val="•"/>
      <w:lvlJc w:val="left"/>
      <w:pPr>
        <w:ind w:left="3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4E6D0">
      <w:start w:val="1"/>
      <w:numFmt w:val="bullet"/>
      <w:lvlText w:val="o"/>
      <w:lvlJc w:val="left"/>
      <w:pPr>
        <w:ind w:left="3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002BDE">
      <w:start w:val="1"/>
      <w:numFmt w:val="bullet"/>
      <w:lvlText w:val="▪"/>
      <w:lvlJc w:val="left"/>
      <w:pPr>
        <w:ind w:left="4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847408">
      <w:start w:val="1"/>
      <w:numFmt w:val="bullet"/>
      <w:lvlText w:val="•"/>
      <w:lvlJc w:val="left"/>
      <w:pPr>
        <w:ind w:left="5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5651F0">
      <w:start w:val="1"/>
      <w:numFmt w:val="bullet"/>
      <w:lvlText w:val="o"/>
      <w:lvlJc w:val="left"/>
      <w:pPr>
        <w:ind w:left="6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629E4E">
      <w:start w:val="1"/>
      <w:numFmt w:val="bullet"/>
      <w:lvlText w:val="▪"/>
      <w:lvlJc w:val="left"/>
      <w:pPr>
        <w:ind w:left="6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EC3E2E"/>
    <w:multiLevelType w:val="hybridMultilevel"/>
    <w:tmpl w:val="5D807900"/>
    <w:lvl w:ilvl="0" w:tplc="63809FBE">
      <w:start w:val="1"/>
      <w:numFmt w:val="decimal"/>
      <w:lvlText w:val="%1)"/>
      <w:lvlJc w:val="left"/>
      <w:pPr>
        <w:ind w:left="1902"/>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1" w:tplc="DB34DC28">
      <w:start w:val="1"/>
      <w:numFmt w:val="lowerLetter"/>
      <w:lvlText w:val="%2"/>
      <w:lvlJc w:val="left"/>
      <w:pPr>
        <w:ind w:left="1855"/>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2" w:tplc="817AC190">
      <w:start w:val="1"/>
      <w:numFmt w:val="lowerRoman"/>
      <w:lvlText w:val="%3"/>
      <w:lvlJc w:val="left"/>
      <w:pPr>
        <w:ind w:left="2575"/>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3" w:tplc="51161B0C">
      <w:start w:val="1"/>
      <w:numFmt w:val="decimal"/>
      <w:lvlText w:val="%4"/>
      <w:lvlJc w:val="left"/>
      <w:pPr>
        <w:ind w:left="3295"/>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4" w:tplc="F2F07048">
      <w:start w:val="1"/>
      <w:numFmt w:val="lowerLetter"/>
      <w:lvlText w:val="%5"/>
      <w:lvlJc w:val="left"/>
      <w:pPr>
        <w:ind w:left="4015"/>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5" w:tplc="0456ACBA">
      <w:start w:val="1"/>
      <w:numFmt w:val="lowerRoman"/>
      <w:lvlText w:val="%6"/>
      <w:lvlJc w:val="left"/>
      <w:pPr>
        <w:ind w:left="4735"/>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6" w:tplc="CAD626CA">
      <w:start w:val="1"/>
      <w:numFmt w:val="decimal"/>
      <w:lvlText w:val="%7"/>
      <w:lvlJc w:val="left"/>
      <w:pPr>
        <w:ind w:left="5455"/>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7" w:tplc="7278DCBA">
      <w:start w:val="1"/>
      <w:numFmt w:val="lowerLetter"/>
      <w:lvlText w:val="%8"/>
      <w:lvlJc w:val="left"/>
      <w:pPr>
        <w:ind w:left="6175"/>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lvl w:ilvl="8" w:tplc="5DFE63D6">
      <w:start w:val="1"/>
      <w:numFmt w:val="lowerRoman"/>
      <w:lvlText w:val="%9"/>
      <w:lvlJc w:val="left"/>
      <w:pPr>
        <w:ind w:left="6895"/>
      </w:pPr>
      <w:rPr>
        <w:rFonts w:ascii="Times New Roman" w:eastAsia="Times New Roman" w:hAnsi="Times New Roman" w:cs="Times New Roman"/>
        <w:b w:val="0"/>
        <w:i w:val="0"/>
        <w:strike w:val="0"/>
        <w:dstrike w:val="0"/>
        <w:color w:val="0070C0"/>
        <w:sz w:val="22"/>
        <w:szCs w:val="22"/>
        <w:u w:val="none" w:color="000000"/>
        <w:bdr w:val="none" w:sz="0" w:space="0" w:color="auto"/>
        <w:shd w:val="clear" w:color="auto" w:fill="auto"/>
        <w:vertAlign w:val="baseline"/>
      </w:rPr>
    </w:lvl>
  </w:abstractNum>
  <w:abstractNum w:abstractNumId="2" w15:restartNumberingAfterBreak="0">
    <w:nsid w:val="169204CF"/>
    <w:multiLevelType w:val="hybridMultilevel"/>
    <w:tmpl w:val="50A2B95C"/>
    <w:lvl w:ilvl="0" w:tplc="71F68DA8">
      <w:start w:val="1"/>
      <w:numFmt w:val="bullet"/>
      <w:lvlText w:val=""/>
      <w:lvlJc w:val="left"/>
      <w:pPr>
        <w:ind w:left="2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341BEE">
      <w:start w:val="1"/>
      <w:numFmt w:val="bullet"/>
      <w:lvlText w:val="o"/>
      <w:lvlJc w:val="left"/>
      <w:pPr>
        <w:ind w:left="14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5E3186">
      <w:start w:val="1"/>
      <w:numFmt w:val="bullet"/>
      <w:lvlText w:val="▪"/>
      <w:lvlJc w:val="left"/>
      <w:pPr>
        <w:ind w:left="2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1C3BD2">
      <w:start w:val="1"/>
      <w:numFmt w:val="bullet"/>
      <w:lvlText w:val="•"/>
      <w:lvlJc w:val="left"/>
      <w:pPr>
        <w:ind w:left="2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22C40A">
      <w:start w:val="1"/>
      <w:numFmt w:val="bullet"/>
      <w:lvlText w:val="o"/>
      <w:lvlJc w:val="left"/>
      <w:pPr>
        <w:ind w:left="3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A6A7AA">
      <w:start w:val="1"/>
      <w:numFmt w:val="bullet"/>
      <w:lvlText w:val="▪"/>
      <w:lvlJc w:val="left"/>
      <w:pPr>
        <w:ind w:left="4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90A7C2">
      <w:start w:val="1"/>
      <w:numFmt w:val="bullet"/>
      <w:lvlText w:val="•"/>
      <w:lvlJc w:val="left"/>
      <w:pPr>
        <w:ind w:left="5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DAB362">
      <w:start w:val="1"/>
      <w:numFmt w:val="bullet"/>
      <w:lvlText w:val="o"/>
      <w:lvlJc w:val="left"/>
      <w:pPr>
        <w:ind w:left="5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3A2136">
      <w:start w:val="1"/>
      <w:numFmt w:val="bullet"/>
      <w:lvlText w:val="▪"/>
      <w:lvlJc w:val="left"/>
      <w:pPr>
        <w:ind w:left="6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6C2FDA"/>
    <w:multiLevelType w:val="hybridMultilevel"/>
    <w:tmpl w:val="D5E6666E"/>
    <w:lvl w:ilvl="0" w:tplc="10CE30D6">
      <w:start w:val="1"/>
      <w:numFmt w:val="lowerLetter"/>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62DF6">
      <w:start w:val="1"/>
      <w:numFmt w:val="lowerLetter"/>
      <w:lvlText w:val="%2"/>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AEFED8">
      <w:start w:val="1"/>
      <w:numFmt w:val="lowerRoman"/>
      <w:lvlText w:val="%3"/>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FC094E">
      <w:start w:val="1"/>
      <w:numFmt w:val="decimal"/>
      <w:lvlText w:val="%4"/>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AF796">
      <w:start w:val="1"/>
      <w:numFmt w:val="lowerLetter"/>
      <w:lvlText w:val="%5"/>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057B0">
      <w:start w:val="1"/>
      <w:numFmt w:val="lowerRoman"/>
      <w:lvlText w:val="%6"/>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5AEBA4">
      <w:start w:val="1"/>
      <w:numFmt w:val="decimal"/>
      <w:lvlText w:val="%7"/>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68C20E">
      <w:start w:val="1"/>
      <w:numFmt w:val="lowerLetter"/>
      <w:lvlText w:val="%8"/>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EE514">
      <w:start w:val="1"/>
      <w:numFmt w:val="lowerRoman"/>
      <w:lvlText w:val="%9"/>
      <w:lvlJc w:val="left"/>
      <w:pPr>
        <w:ind w:left="7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1B5425"/>
    <w:multiLevelType w:val="multilevel"/>
    <w:tmpl w:val="AA5AB508"/>
    <w:lvl w:ilvl="0">
      <w:start w:val="2"/>
      <w:numFmt w:val="upp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18733E"/>
    <w:multiLevelType w:val="hybridMultilevel"/>
    <w:tmpl w:val="DEBC756E"/>
    <w:lvl w:ilvl="0" w:tplc="625AB130">
      <w:start w:val="1"/>
      <w:numFmt w:val="decimal"/>
      <w:lvlText w:val="%1)"/>
      <w:lvlJc w:val="left"/>
      <w:pPr>
        <w:ind w:left="2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222A5C">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CE1D2">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E14E2">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8E226C">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18D736">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D8EBEA">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C30BE">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90664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D3639F"/>
    <w:multiLevelType w:val="hybridMultilevel"/>
    <w:tmpl w:val="33B621B2"/>
    <w:lvl w:ilvl="0" w:tplc="FBE2D2DA">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4A2A0">
      <w:start w:val="1"/>
      <w:numFmt w:val="bullet"/>
      <w:lvlText w:val="o"/>
      <w:lvlJc w:val="left"/>
      <w:pPr>
        <w:ind w:left="1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6039E6">
      <w:start w:val="1"/>
      <w:numFmt w:val="bullet"/>
      <w:lvlText w:val="▪"/>
      <w:lvlJc w:val="left"/>
      <w:pPr>
        <w:ind w:left="2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B8750A">
      <w:start w:val="1"/>
      <w:numFmt w:val="bullet"/>
      <w:lvlText w:val="•"/>
      <w:lvlJc w:val="left"/>
      <w:pPr>
        <w:ind w:left="3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6A586">
      <w:start w:val="1"/>
      <w:numFmt w:val="bullet"/>
      <w:lvlText w:val="o"/>
      <w:lvlJc w:val="left"/>
      <w:pPr>
        <w:ind w:left="3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6ED174">
      <w:start w:val="1"/>
      <w:numFmt w:val="bullet"/>
      <w:lvlText w:val="▪"/>
      <w:lvlJc w:val="left"/>
      <w:pPr>
        <w:ind w:left="4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9C79F6">
      <w:start w:val="1"/>
      <w:numFmt w:val="bullet"/>
      <w:lvlText w:val="•"/>
      <w:lvlJc w:val="left"/>
      <w:pPr>
        <w:ind w:left="5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CDA40">
      <w:start w:val="1"/>
      <w:numFmt w:val="bullet"/>
      <w:lvlText w:val="o"/>
      <w:lvlJc w:val="left"/>
      <w:pPr>
        <w:ind w:left="6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F206EA">
      <w:start w:val="1"/>
      <w:numFmt w:val="bullet"/>
      <w:lvlText w:val="▪"/>
      <w:lvlJc w:val="left"/>
      <w:pPr>
        <w:ind w:left="6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965819"/>
    <w:multiLevelType w:val="hybridMultilevel"/>
    <w:tmpl w:val="256AB452"/>
    <w:lvl w:ilvl="0" w:tplc="41BEA14A">
      <w:start w:val="1"/>
      <w:numFmt w:val="decimal"/>
      <w:lvlText w:val="%1."/>
      <w:lvlJc w:val="left"/>
      <w:pPr>
        <w:ind w:left="1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B450E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366E2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BC943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30660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72DC4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9245E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0002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90F8A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E23840"/>
    <w:multiLevelType w:val="multilevel"/>
    <w:tmpl w:val="81BED682"/>
    <w:lvl w:ilvl="0">
      <w:start w:val="8"/>
      <w:numFmt w:val="upp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2A725C"/>
    <w:multiLevelType w:val="hybridMultilevel"/>
    <w:tmpl w:val="0CEC2CCC"/>
    <w:lvl w:ilvl="0" w:tplc="0B38C57A">
      <w:start w:val="1"/>
      <w:numFmt w:val="decimal"/>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0AB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600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78D7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CAB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16F7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6AEAB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662C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7873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502D87"/>
    <w:multiLevelType w:val="hybridMultilevel"/>
    <w:tmpl w:val="7B78489C"/>
    <w:lvl w:ilvl="0" w:tplc="0180E022">
      <w:start w:val="1"/>
      <w:numFmt w:val="lowerLetter"/>
      <w:lvlText w:val="%1."/>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83AFC">
      <w:start w:val="1"/>
      <w:numFmt w:val="lowerLetter"/>
      <w:lvlText w:val="%2"/>
      <w:lvlJc w:val="left"/>
      <w:pPr>
        <w:ind w:left="2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9862A6">
      <w:start w:val="1"/>
      <w:numFmt w:val="lowerRoman"/>
      <w:lvlText w:val="%3"/>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30AEB6">
      <w:start w:val="1"/>
      <w:numFmt w:val="decimal"/>
      <w:lvlText w:val="%4"/>
      <w:lvlJc w:val="left"/>
      <w:pPr>
        <w:ind w:left="3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0262A">
      <w:start w:val="1"/>
      <w:numFmt w:val="lowerLetter"/>
      <w:lvlText w:val="%5"/>
      <w:lvlJc w:val="left"/>
      <w:pPr>
        <w:ind w:left="4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D61BEC">
      <w:start w:val="1"/>
      <w:numFmt w:val="lowerRoman"/>
      <w:lvlText w:val="%6"/>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1A200C">
      <w:start w:val="1"/>
      <w:numFmt w:val="decimal"/>
      <w:lvlText w:val="%7"/>
      <w:lvlJc w:val="left"/>
      <w:pPr>
        <w:ind w:left="5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D0D248">
      <w:start w:val="1"/>
      <w:numFmt w:val="lowerLetter"/>
      <w:lvlText w:val="%8"/>
      <w:lvlJc w:val="left"/>
      <w:pPr>
        <w:ind w:left="6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673D4">
      <w:start w:val="1"/>
      <w:numFmt w:val="lowerRoman"/>
      <w:lvlText w:val="%9"/>
      <w:lvlJc w:val="left"/>
      <w:pPr>
        <w:ind w:left="7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554E43"/>
    <w:multiLevelType w:val="hybridMultilevel"/>
    <w:tmpl w:val="6F523372"/>
    <w:lvl w:ilvl="0" w:tplc="23C23F92">
      <w:start w:val="1"/>
      <w:numFmt w:val="lowerLetter"/>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0A3F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0419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0ED66">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6DEBE">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5C3E9C">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20D9B2">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6CFA0">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02E60E">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4"/>
  </w:num>
  <w:num w:numId="5">
    <w:abstractNumId w:val="5"/>
  </w:num>
  <w:num w:numId="6">
    <w:abstractNumId w:val="1"/>
  </w:num>
  <w:num w:numId="7">
    <w:abstractNumId w:val="6"/>
  </w:num>
  <w:num w:numId="8">
    <w:abstractNumId w:val="8"/>
  </w:num>
  <w:num w:numId="9">
    <w:abstractNumId w:val="1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48"/>
    <w:rsid w:val="000A316F"/>
    <w:rsid w:val="00964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82FF"/>
  <w15:docId w15:val="{70E9CD13-EFCF-4493-96DA-2A7E590A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99" w:lineRule="auto"/>
      <w:ind w:left="1971" w:right="407" w:hanging="10"/>
      <w:jc w:val="both"/>
    </w:pPr>
    <w:rPr>
      <w:rFonts w:ascii="Arial" w:eastAsia="Arial" w:hAnsi="Arial" w:cs="Arial"/>
      <w:color w:val="000000"/>
    </w:rPr>
  </w:style>
  <w:style w:type="paragraph" w:styleId="Nadpis1">
    <w:name w:val="heading 1"/>
    <w:next w:val="Normln"/>
    <w:link w:val="Nadpis1Char"/>
    <w:uiPriority w:val="9"/>
    <w:qFormat/>
    <w:pPr>
      <w:keepNext/>
      <w:keepLines/>
      <w:spacing w:after="36"/>
      <w:ind w:left="1448" w:hanging="10"/>
      <w:jc w:val="center"/>
      <w:outlineLvl w:val="0"/>
    </w:pPr>
    <w:rPr>
      <w:rFonts w:ascii="Arial" w:eastAsia="Arial" w:hAnsi="Arial" w:cs="Arial"/>
      <w:b/>
      <w:color w:val="000000"/>
      <w:u w:val="single" w:color="000000"/>
    </w:rPr>
  </w:style>
  <w:style w:type="paragraph" w:styleId="Nadpis2">
    <w:name w:val="heading 2"/>
    <w:next w:val="Normln"/>
    <w:link w:val="Nadpis2Char"/>
    <w:uiPriority w:val="9"/>
    <w:unhideWhenUsed/>
    <w:qFormat/>
    <w:pPr>
      <w:keepNext/>
      <w:keepLines/>
      <w:spacing w:after="36"/>
      <w:ind w:left="1448" w:hanging="10"/>
      <w:jc w:val="center"/>
      <w:outlineLvl w:val="1"/>
    </w:pPr>
    <w:rPr>
      <w:rFonts w:ascii="Arial" w:eastAsia="Arial" w:hAnsi="Arial" w:cs="Arial"/>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u w:val="single" w:color="000000"/>
    </w:rPr>
  </w:style>
  <w:style w:type="character" w:customStyle="1" w:styleId="Nadpis2Char">
    <w:name w:val="Nadpis 2 Char"/>
    <w:link w:val="Nadpis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4952</Words>
  <Characters>29217</Characters>
  <Application>Microsoft Office Word</Application>
  <DocSecurity>0</DocSecurity>
  <Lines>243</Lines>
  <Paragraphs>68</Paragraphs>
  <ScaleCrop>false</ScaleCrop>
  <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Cech</dc:creator>
  <cp:keywords/>
  <cp:lastModifiedBy>Iveta Krzáková</cp:lastModifiedBy>
  <cp:revision>2</cp:revision>
  <dcterms:created xsi:type="dcterms:W3CDTF">2023-11-22T07:44:00Z</dcterms:created>
  <dcterms:modified xsi:type="dcterms:W3CDTF">2023-11-22T07:44:00Z</dcterms:modified>
</cp:coreProperties>
</file>