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D1" w:rsidRDefault="00500043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8739D1" w:rsidRDefault="00500043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1219100006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739D1" w:rsidRDefault="00500043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739D1" w:rsidRDefault="008739D1">
      <w:pPr>
        <w:pStyle w:val="Zkladntext"/>
        <w:spacing w:before="10"/>
        <w:ind w:left="0"/>
        <w:rPr>
          <w:sz w:val="59"/>
        </w:rPr>
      </w:pPr>
    </w:p>
    <w:p w:rsidR="008739D1" w:rsidRDefault="00500043">
      <w:pPr>
        <w:pStyle w:val="Zkladntext"/>
        <w:spacing w:before="1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739D1" w:rsidRDefault="008739D1">
      <w:pPr>
        <w:pStyle w:val="Zkladntext"/>
        <w:ind w:left="0"/>
      </w:pPr>
    </w:p>
    <w:p w:rsidR="008739D1" w:rsidRDefault="00500043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739D1" w:rsidRDefault="00500043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739D1" w:rsidRDefault="00500043">
      <w:pPr>
        <w:pStyle w:val="Zkladntext"/>
        <w:tabs>
          <w:tab w:val="left" w:pos="2982"/>
        </w:tabs>
        <w:spacing w:line="265" w:lineRule="exac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739D1" w:rsidRDefault="00500043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8739D1" w:rsidRDefault="00500043">
      <w:pPr>
        <w:pStyle w:val="Zkladntext"/>
        <w:tabs>
          <w:tab w:val="left" w:pos="2982"/>
        </w:tabs>
        <w:spacing w:before="1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739D1" w:rsidRDefault="00500043">
      <w:pPr>
        <w:pStyle w:val="Zkladntext"/>
        <w:tabs>
          <w:tab w:val="left" w:pos="2982"/>
        </w:tabs>
        <w:spacing w:before="1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739D1" w:rsidRDefault="00500043">
      <w:pPr>
        <w:pStyle w:val="Zkladntext"/>
        <w:tabs>
          <w:tab w:val="left" w:pos="2982"/>
        </w:tabs>
        <w:ind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739D1" w:rsidRDefault="008739D1">
      <w:pPr>
        <w:pStyle w:val="Zkladntext"/>
        <w:spacing w:before="12"/>
        <w:ind w:left="0"/>
        <w:rPr>
          <w:sz w:val="19"/>
        </w:rPr>
      </w:pPr>
    </w:p>
    <w:p w:rsidR="008739D1" w:rsidRDefault="00500043">
      <w:pPr>
        <w:pStyle w:val="Zkladntext"/>
      </w:pPr>
      <w:r>
        <w:rPr>
          <w:w w:val="99"/>
        </w:rPr>
        <w:t>a</w:t>
      </w:r>
    </w:p>
    <w:p w:rsidR="008739D1" w:rsidRDefault="008739D1">
      <w:pPr>
        <w:pStyle w:val="Zkladntext"/>
        <w:spacing w:before="1"/>
        <w:ind w:left="0"/>
      </w:pPr>
    </w:p>
    <w:p w:rsidR="008739D1" w:rsidRDefault="00500043">
      <w:pPr>
        <w:pStyle w:val="Nadpis1"/>
      </w:pPr>
      <w:r>
        <w:t>Moravskoslezský</w:t>
      </w:r>
      <w:r>
        <w:rPr>
          <w:spacing w:val="-5"/>
        </w:rPr>
        <w:t xml:space="preserve"> </w:t>
      </w:r>
      <w:r>
        <w:t>kraj</w:t>
      </w:r>
    </w:p>
    <w:p w:rsidR="008739D1" w:rsidRDefault="00500043">
      <w:pPr>
        <w:pStyle w:val="Zkladntext"/>
        <w:tabs>
          <w:tab w:val="left" w:pos="2982"/>
        </w:tabs>
        <w:ind w:right="196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28.</w:t>
      </w:r>
      <w:r>
        <w:rPr>
          <w:spacing w:val="-4"/>
        </w:rPr>
        <w:t xml:space="preserve"> </w:t>
      </w:r>
      <w:r>
        <w:t>října</w:t>
      </w:r>
      <w:r>
        <w:rPr>
          <w:spacing w:val="-4"/>
        </w:rPr>
        <w:t xml:space="preserve"> </w:t>
      </w:r>
      <w:r>
        <w:t>2771/117,</w:t>
      </w:r>
      <w:r>
        <w:rPr>
          <w:spacing w:val="-4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Ostrava,</w:t>
      </w:r>
      <w:r>
        <w:rPr>
          <w:spacing w:val="-4"/>
        </w:rPr>
        <w:t xml:space="preserve"> </w:t>
      </w:r>
      <w:r>
        <w:t>702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Ostrava</w:t>
      </w:r>
      <w:r>
        <w:rPr>
          <w:spacing w:val="-52"/>
        </w:rPr>
        <w:t xml:space="preserve"> </w:t>
      </w:r>
      <w:r>
        <w:t>IČO:</w:t>
      </w:r>
      <w:r>
        <w:tab/>
        <w:t>70890692</w:t>
      </w:r>
    </w:p>
    <w:p w:rsidR="008739D1" w:rsidRDefault="00500043">
      <w:pPr>
        <w:pStyle w:val="Zkladntext"/>
        <w:tabs>
          <w:tab w:val="left" w:pos="2982"/>
        </w:tabs>
        <w:spacing w:before="1"/>
        <w:ind w:right="3202"/>
      </w:pPr>
      <w:r>
        <w:t>zastoupený:</w:t>
      </w:r>
      <w:r>
        <w:tab/>
        <w:t>Janem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MBA,</w:t>
      </w:r>
      <w:r>
        <w:rPr>
          <w:spacing w:val="-2"/>
        </w:rPr>
        <w:t xml:space="preserve"> </w:t>
      </w:r>
      <w:r>
        <w:t>hejtmanem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739D1" w:rsidRDefault="008739D1">
      <w:pPr>
        <w:pStyle w:val="Zkladntext"/>
        <w:ind w:left="0"/>
        <w:rPr>
          <w:sz w:val="26"/>
        </w:rPr>
      </w:pPr>
    </w:p>
    <w:p w:rsidR="008739D1" w:rsidRDefault="00500043">
      <w:pPr>
        <w:pStyle w:val="Zkladntext"/>
        <w:spacing w:before="186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1219100006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6. 9.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8739D1" w:rsidRDefault="008739D1">
      <w:pPr>
        <w:pStyle w:val="Zkladntext"/>
        <w:ind w:left="0"/>
        <w:rPr>
          <w:sz w:val="26"/>
        </w:rPr>
      </w:pPr>
    </w:p>
    <w:p w:rsidR="008739D1" w:rsidRDefault="00500043">
      <w:pPr>
        <w:pStyle w:val="Zkladntext"/>
        <w:spacing w:before="185"/>
      </w:pPr>
      <w:r>
        <w:t>1.</w:t>
      </w:r>
    </w:p>
    <w:p w:rsidR="008739D1" w:rsidRDefault="00500043">
      <w:pPr>
        <w:pStyle w:val="Zkladntext"/>
      </w:pPr>
      <w:r>
        <w:t>Čl.</w:t>
      </w:r>
      <w:r>
        <w:rPr>
          <w:spacing w:val="-3"/>
        </w:rPr>
        <w:t xml:space="preserve"> </w:t>
      </w:r>
      <w:r>
        <w:t>II.,</w:t>
      </w:r>
      <w:r>
        <w:rPr>
          <w:spacing w:val="-2"/>
        </w:rPr>
        <w:t xml:space="preserve"> </w:t>
      </w:r>
      <w:r>
        <w:t>bod 1)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mění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nově</w:t>
      </w:r>
      <w:r>
        <w:rPr>
          <w:spacing w:val="-2"/>
        </w:rPr>
        <w:t xml:space="preserve"> </w:t>
      </w:r>
      <w:r>
        <w:t>zní:</w:t>
      </w:r>
    </w:p>
    <w:p w:rsidR="008739D1" w:rsidRDefault="00500043">
      <w:pPr>
        <w:pStyle w:val="Zkladntext"/>
        <w:spacing w:before="1"/>
        <w:ind w:right="407"/>
      </w:pPr>
      <w:r>
        <w:t>„Fond se zavazuje poskytnout příjemci podpory podporu formou dotace ve výši 1 472 110,20 Kč. (slovy:</w:t>
      </w:r>
      <w:r>
        <w:rPr>
          <w:spacing w:val="-52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milion čtyři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sedmdesát</w:t>
      </w:r>
      <w:r>
        <w:rPr>
          <w:spacing w:val="-2"/>
        </w:rPr>
        <w:t xml:space="preserve"> </w:t>
      </w:r>
      <w:r>
        <w:t>dva</w:t>
      </w:r>
      <w:r>
        <w:rPr>
          <w:spacing w:val="1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jedno sto</w:t>
      </w:r>
      <w:r>
        <w:rPr>
          <w:spacing w:val="-2"/>
        </w:rPr>
        <w:t xml:space="preserve"> </w:t>
      </w:r>
      <w:r>
        <w:t>deset</w:t>
      </w:r>
      <w:r>
        <w:rPr>
          <w:spacing w:val="1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 a</w:t>
      </w:r>
      <w:r>
        <w:rPr>
          <w:spacing w:val="-2"/>
        </w:rPr>
        <w:t xml:space="preserve"> </w:t>
      </w:r>
      <w:r>
        <w:t>dvacet</w:t>
      </w:r>
      <w:r>
        <w:rPr>
          <w:spacing w:val="1"/>
        </w:rPr>
        <w:t xml:space="preserve"> </w:t>
      </w:r>
      <w:r>
        <w:t>haléřů).“.</w:t>
      </w:r>
    </w:p>
    <w:p w:rsidR="008739D1" w:rsidRDefault="008739D1">
      <w:pPr>
        <w:pStyle w:val="Zkladntext"/>
        <w:spacing w:before="1"/>
        <w:ind w:left="0"/>
      </w:pPr>
    </w:p>
    <w:p w:rsidR="008739D1" w:rsidRDefault="00500043">
      <w:pPr>
        <w:pStyle w:val="Zkladntext"/>
        <w:spacing w:line="265" w:lineRule="exact"/>
      </w:pPr>
      <w:r>
        <w:t>2.</w:t>
      </w:r>
    </w:p>
    <w:p w:rsidR="008739D1" w:rsidRDefault="00500043">
      <w:pPr>
        <w:pStyle w:val="Zkladntext"/>
        <w:spacing w:line="265" w:lineRule="exact"/>
      </w:pPr>
      <w:r>
        <w:t>Čl.</w:t>
      </w:r>
      <w:r>
        <w:rPr>
          <w:spacing w:val="-3"/>
        </w:rPr>
        <w:t xml:space="preserve"> </w:t>
      </w:r>
      <w:r>
        <w:t>II.,</w:t>
      </w:r>
      <w:r>
        <w:rPr>
          <w:spacing w:val="-2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mění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nově</w:t>
      </w:r>
      <w:r>
        <w:rPr>
          <w:spacing w:val="-2"/>
        </w:rPr>
        <w:t xml:space="preserve"> </w:t>
      </w:r>
      <w:r>
        <w:t>zní:</w:t>
      </w:r>
    </w:p>
    <w:p w:rsidR="008739D1" w:rsidRDefault="00500043">
      <w:pPr>
        <w:pStyle w:val="Zkladntext"/>
      </w:pPr>
      <w:r>
        <w:t>„Základ</w:t>
      </w:r>
      <w:r>
        <w:rPr>
          <w:spacing w:val="26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t>stanovení</w:t>
      </w:r>
      <w:r>
        <w:rPr>
          <w:spacing w:val="26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odpovídá</w:t>
      </w:r>
      <w:r>
        <w:rPr>
          <w:spacing w:val="25"/>
        </w:rPr>
        <w:t xml:space="preserve"> </w:t>
      </w:r>
      <w:r>
        <w:t>způsobilým</w:t>
      </w:r>
      <w:r>
        <w:rPr>
          <w:spacing w:val="27"/>
        </w:rPr>
        <w:t xml:space="preserve"> </w:t>
      </w:r>
      <w:r>
        <w:t>výdajům</w:t>
      </w:r>
      <w:r>
        <w:rPr>
          <w:spacing w:val="26"/>
        </w:rPr>
        <w:t xml:space="preserve"> </w:t>
      </w:r>
      <w:r>
        <w:t>stanoveným</w:t>
      </w:r>
      <w:r>
        <w:rPr>
          <w:spacing w:val="25"/>
        </w:rPr>
        <w:t xml:space="preserve"> </w:t>
      </w:r>
      <w:r>
        <w:t>Fondem</w:t>
      </w:r>
      <w:r>
        <w:rPr>
          <w:spacing w:val="27"/>
        </w:rPr>
        <w:t xml:space="preserve"> </w:t>
      </w:r>
      <w:r>
        <w:t>dle</w:t>
      </w:r>
      <w:r>
        <w:rPr>
          <w:spacing w:val="25"/>
        </w:rPr>
        <w:t xml:space="preserve"> </w:t>
      </w:r>
      <w:r>
        <w:t>žádosti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jejích</w:t>
      </w:r>
      <w:r>
        <w:rPr>
          <w:spacing w:val="-51"/>
        </w:rPr>
        <w:t xml:space="preserve"> </w:t>
      </w:r>
      <w:r>
        <w:t>příloh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 1</w:t>
      </w:r>
      <w:r>
        <w:rPr>
          <w:spacing w:val="1"/>
        </w:rPr>
        <w:t xml:space="preserve"> </w:t>
      </w:r>
      <w:r>
        <w:t>635</w:t>
      </w:r>
      <w:r>
        <w:rPr>
          <w:spacing w:val="1"/>
        </w:rPr>
        <w:t xml:space="preserve"> </w:t>
      </w:r>
      <w:r>
        <w:t>678,00</w:t>
      </w:r>
      <w:r>
        <w:rPr>
          <w:spacing w:val="1"/>
        </w:rPr>
        <w:t xml:space="preserve"> </w:t>
      </w:r>
      <w:r>
        <w:t>Kč.“.</w:t>
      </w:r>
    </w:p>
    <w:p w:rsidR="008739D1" w:rsidRDefault="00500043">
      <w:pPr>
        <w:pStyle w:val="Zkladntext"/>
        <w:spacing w:before="232"/>
      </w:pPr>
      <w:r>
        <w:t>3.</w:t>
      </w:r>
    </w:p>
    <w:p w:rsidR="008739D1" w:rsidRDefault="00500043">
      <w:pPr>
        <w:pStyle w:val="Zkladntext"/>
        <w:spacing w:line="265" w:lineRule="exact"/>
        <w:jc w:val="both"/>
      </w:pP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poslední</w:t>
      </w:r>
      <w:r>
        <w:rPr>
          <w:spacing w:val="-2"/>
        </w:rPr>
        <w:t xml:space="preserve"> </w:t>
      </w:r>
      <w:r>
        <w:t>bod</w:t>
      </w:r>
      <w:r>
        <w:rPr>
          <w:spacing w:val="-2"/>
        </w:rPr>
        <w:t xml:space="preserve"> </w:t>
      </w:r>
      <w:r>
        <w:t>vkládá</w:t>
      </w:r>
      <w:r>
        <w:rPr>
          <w:spacing w:val="-2"/>
        </w:rPr>
        <w:t xml:space="preserve"> </w:t>
      </w:r>
      <w:r>
        <w:t>nový</w:t>
      </w:r>
      <w:r>
        <w:rPr>
          <w:spacing w:val="-2"/>
        </w:rPr>
        <w:t xml:space="preserve"> </w:t>
      </w:r>
      <w:r>
        <w:t>bod</w:t>
      </w:r>
      <w:r>
        <w:rPr>
          <w:spacing w:val="-2"/>
        </w:rPr>
        <w:t xml:space="preserve"> </w:t>
      </w:r>
      <w:r>
        <w:t>12),</w:t>
      </w:r>
      <w:r>
        <w:rPr>
          <w:spacing w:val="-2"/>
        </w:rPr>
        <w:t xml:space="preserve"> </w:t>
      </w:r>
      <w:r>
        <w:t>který</w:t>
      </w:r>
      <w:r>
        <w:rPr>
          <w:spacing w:val="4"/>
        </w:rPr>
        <w:t xml:space="preserve"> </w:t>
      </w:r>
      <w:r>
        <w:t>zní:</w:t>
      </w:r>
    </w:p>
    <w:p w:rsidR="008739D1" w:rsidRDefault="00500043">
      <w:pPr>
        <w:pStyle w:val="Zkladntext"/>
        <w:ind w:left="529" w:right="113" w:hanging="428"/>
        <w:jc w:val="both"/>
      </w:pPr>
      <w:r>
        <w:t>„12)</w:t>
      </w:r>
      <w:r>
        <w:rPr>
          <w:spacing w:val="-5"/>
        </w:rPr>
        <w:t xml:space="preserve"> </w:t>
      </w:r>
      <w:r>
        <w:t>Zálohově</w:t>
      </w:r>
      <w:r>
        <w:rPr>
          <w:spacing w:val="-6"/>
        </w:rPr>
        <w:t xml:space="preserve"> </w:t>
      </w:r>
      <w:r>
        <w:t>poskytnutá</w:t>
      </w:r>
      <w:r>
        <w:rPr>
          <w:spacing w:val="-6"/>
        </w:rPr>
        <w:t xml:space="preserve"> </w:t>
      </w:r>
      <w:r>
        <w:t>podpora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vyhláškou</w:t>
      </w:r>
      <w:r>
        <w:rPr>
          <w:spacing w:val="-5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412/2021</w:t>
      </w:r>
      <w:r>
        <w:rPr>
          <w:spacing w:val="-5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rozpočtové</w:t>
      </w:r>
      <w:r>
        <w:rPr>
          <w:spacing w:val="-6"/>
        </w:rPr>
        <w:t xml:space="preserve"> </w:t>
      </w:r>
      <w:r>
        <w:t>skladbě,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znění</w:t>
      </w:r>
      <w:r>
        <w:rPr>
          <w:spacing w:val="-52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402/2022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proplácena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převažujícího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investičních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neinvestičních</w:t>
      </w:r>
      <w:r>
        <w:rPr>
          <w:spacing w:val="1"/>
        </w:rPr>
        <w:t xml:space="preserve"> </w:t>
      </w:r>
      <w:r>
        <w:t>způsobilých</w:t>
      </w:r>
      <w:r>
        <w:rPr>
          <w:spacing w:val="43"/>
        </w:rPr>
        <w:t xml:space="preserve"> </w:t>
      </w:r>
      <w:r>
        <w:t>výdajů</w:t>
      </w:r>
      <w:r>
        <w:rPr>
          <w:spacing w:val="45"/>
        </w:rPr>
        <w:t xml:space="preserve"> </w:t>
      </w:r>
      <w:r>
        <w:t>uvedených</w:t>
      </w:r>
      <w:r>
        <w:rPr>
          <w:spacing w:val="44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AIS</w:t>
      </w:r>
      <w:r>
        <w:rPr>
          <w:spacing w:val="43"/>
        </w:rPr>
        <w:t xml:space="preserve"> </w:t>
      </w:r>
      <w:r>
        <w:t>SFŽP</w:t>
      </w:r>
      <w:r>
        <w:rPr>
          <w:spacing w:val="41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rozpočtu</w:t>
      </w:r>
      <w:r>
        <w:rPr>
          <w:spacing w:val="43"/>
        </w:rPr>
        <w:t xml:space="preserve"> </w:t>
      </w:r>
      <w:r>
        <w:t>projektu</w:t>
      </w:r>
      <w:r>
        <w:rPr>
          <w:spacing w:val="42"/>
        </w:rPr>
        <w:t xml:space="preserve"> </w:t>
      </w:r>
      <w:r>
        <w:t>ke</w:t>
      </w:r>
      <w:r>
        <w:rPr>
          <w:spacing w:val="43"/>
        </w:rPr>
        <w:t xml:space="preserve"> </w:t>
      </w:r>
      <w:r>
        <w:t>Smlouvě.</w:t>
      </w:r>
      <w:r>
        <w:rPr>
          <w:spacing w:val="43"/>
        </w:rPr>
        <w:t xml:space="preserve"> </w:t>
      </w:r>
      <w:r>
        <w:t>Následné</w:t>
      </w:r>
      <w:r>
        <w:rPr>
          <w:spacing w:val="43"/>
        </w:rPr>
        <w:t xml:space="preserve"> </w:t>
      </w:r>
      <w:r>
        <w:t>vyúčtování</w:t>
      </w:r>
    </w:p>
    <w:p w:rsidR="008739D1" w:rsidRDefault="008739D1">
      <w:pPr>
        <w:jc w:val="both"/>
        <w:sectPr w:rsidR="008739D1">
          <w:footerReference w:type="default" r:id="rId6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8739D1" w:rsidRDefault="00500043">
      <w:pPr>
        <w:pStyle w:val="Zkladntext"/>
        <w:spacing w:before="73"/>
        <w:ind w:left="529" w:right="119"/>
        <w:jc w:val="both"/>
      </w:pPr>
      <w:r>
        <w:lastRenderedPageBreak/>
        <w:t>zálohově poskytnuté podpory bude odpovídat typu prostředků podle skutečné realizace. Nedodržení</w:t>
      </w:r>
      <w:r>
        <w:rPr>
          <w:spacing w:val="1"/>
        </w:rPr>
        <w:t xml:space="preserve"> </w:t>
      </w:r>
      <w:r>
        <w:t>vyplaceného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zálohově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vyúčtování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porušením</w:t>
      </w:r>
      <w:r>
        <w:rPr>
          <w:spacing w:val="-3"/>
        </w:rPr>
        <w:t xml:space="preserve"> </w:t>
      </w:r>
      <w:r>
        <w:t>podmínek</w:t>
      </w:r>
      <w:r>
        <w:rPr>
          <w:spacing w:val="-1"/>
        </w:rPr>
        <w:t xml:space="preserve"> </w:t>
      </w:r>
      <w:r>
        <w:t>poskytnutí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této Smlouvy.“.</w:t>
      </w:r>
    </w:p>
    <w:p w:rsidR="008739D1" w:rsidRDefault="008739D1">
      <w:pPr>
        <w:pStyle w:val="Zkladntext"/>
        <w:spacing w:before="1"/>
        <w:ind w:left="0"/>
      </w:pPr>
    </w:p>
    <w:p w:rsidR="008739D1" w:rsidRDefault="00500043">
      <w:pPr>
        <w:pStyle w:val="Zkladntext"/>
        <w:spacing w:before="1"/>
      </w:pPr>
      <w:r>
        <w:t>4.</w:t>
      </w:r>
    </w:p>
    <w:p w:rsidR="008739D1" w:rsidRDefault="00500043">
      <w:pPr>
        <w:pStyle w:val="Zkladntext"/>
        <w:spacing w:before="2" w:line="237" w:lineRule="auto"/>
      </w:pP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41"/>
        </w:rPr>
        <w:t xml:space="preserve"> </w:t>
      </w:r>
      <w:r>
        <w:t>IV.,</w:t>
      </w:r>
      <w:r>
        <w:rPr>
          <w:spacing w:val="41"/>
        </w:rPr>
        <w:t xml:space="preserve"> </w:t>
      </w:r>
      <w:r>
        <w:t>bodu</w:t>
      </w:r>
      <w:r>
        <w:rPr>
          <w:spacing w:val="41"/>
        </w:rPr>
        <w:t xml:space="preserve"> </w:t>
      </w:r>
      <w:r>
        <w:t>1),</w:t>
      </w:r>
      <w:r>
        <w:rPr>
          <w:spacing w:val="41"/>
        </w:rPr>
        <w:t xml:space="preserve"> </w:t>
      </w:r>
      <w:r>
        <w:t>písm.</w:t>
      </w:r>
      <w:r>
        <w:rPr>
          <w:spacing w:val="41"/>
        </w:rPr>
        <w:t xml:space="preserve"> </w:t>
      </w:r>
      <w:r>
        <w:t>c)</w:t>
      </w:r>
      <w:r>
        <w:rPr>
          <w:spacing w:val="4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cílová</w:t>
      </w:r>
      <w:r>
        <w:rPr>
          <w:spacing w:val="41"/>
        </w:rPr>
        <w:t xml:space="preserve"> </w:t>
      </w:r>
      <w:r>
        <w:t>hodnota</w:t>
      </w:r>
      <w:r>
        <w:rPr>
          <w:spacing w:val="40"/>
        </w:rPr>
        <w:t xml:space="preserve"> </w:t>
      </w:r>
      <w:r>
        <w:t>parametru</w:t>
      </w:r>
      <w:r>
        <w:rPr>
          <w:spacing w:val="45"/>
        </w:rPr>
        <w:t xml:space="preserve"> </w:t>
      </w:r>
      <w:r>
        <w:t>Počet</w:t>
      </w:r>
      <w:r>
        <w:rPr>
          <w:spacing w:val="41"/>
        </w:rPr>
        <w:t xml:space="preserve"> </w:t>
      </w:r>
      <w:r>
        <w:t>předprojektových</w:t>
      </w:r>
      <w:r>
        <w:rPr>
          <w:spacing w:val="41"/>
        </w:rPr>
        <w:t xml:space="preserve"> </w:t>
      </w:r>
      <w:r>
        <w:t>aktivit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relevantních</w:t>
      </w:r>
      <w:r>
        <w:rPr>
          <w:spacing w:val="-52"/>
        </w:rPr>
        <w:t xml:space="preserve"> </w:t>
      </w:r>
      <w:r>
        <w:t>podkladů</w:t>
      </w:r>
      <w:r>
        <w:rPr>
          <w:spacing w:val="2"/>
        </w:rPr>
        <w:t xml:space="preserve"> </w:t>
      </w:r>
      <w:r>
        <w:t>mění z</w:t>
      </w:r>
      <w:r>
        <w:rPr>
          <w:spacing w:val="1"/>
        </w:rPr>
        <w:t xml:space="preserve"> </w:t>
      </w:r>
      <w:r>
        <w:t>hodnoty 4</w:t>
      </w:r>
      <w:r>
        <w:rPr>
          <w:spacing w:val="1"/>
        </w:rPr>
        <w:t xml:space="preserve"> </w:t>
      </w:r>
      <w:r>
        <w:t>nově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hodnotu 3.</w:t>
      </w:r>
    </w:p>
    <w:p w:rsidR="008739D1" w:rsidRDefault="008739D1">
      <w:pPr>
        <w:pStyle w:val="Zkladntext"/>
        <w:spacing w:before="2"/>
        <w:ind w:left="0"/>
      </w:pPr>
    </w:p>
    <w:p w:rsidR="008739D1" w:rsidRDefault="00500043">
      <w:pPr>
        <w:pStyle w:val="Zkladntext"/>
      </w:pPr>
      <w:r>
        <w:t>5.</w:t>
      </w:r>
    </w:p>
    <w:p w:rsidR="008739D1" w:rsidRDefault="00500043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nemění.</w:t>
      </w:r>
    </w:p>
    <w:p w:rsidR="008739D1" w:rsidRDefault="008739D1">
      <w:pPr>
        <w:pStyle w:val="Zkladntext"/>
        <w:spacing w:before="1"/>
        <w:ind w:left="0"/>
      </w:pPr>
    </w:p>
    <w:p w:rsidR="008739D1" w:rsidRDefault="00500043">
      <w:pPr>
        <w:pStyle w:val="Zkladntext"/>
        <w:spacing w:line="265" w:lineRule="exact"/>
      </w:pPr>
      <w:r>
        <w:t>6.</w:t>
      </w:r>
    </w:p>
    <w:p w:rsidR="008739D1" w:rsidRDefault="00500043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8739D1" w:rsidRDefault="008739D1">
      <w:pPr>
        <w:pStyle w:val="Zkladntext"/>
        <w:spacing w:before="2"/>
        <w:ind w:left="0"/>
      </w:pPr>
    </w:p>
    <w:p w:rsidR="008739D1" w:rsidRDefault="00500043">
      <w:pPr>
        <w:pStyle w:val="Zkladntext"/>
        <w:spacing w:line="265" w:lineRule="exact"/>
      </w:pPr>
      <w:r>
        <w:t>7.</w:t>
      </w:r>
    </w:p>
    <w:p w:rsidR="008739D1" w:rsidRDefault="00500043">
      <w:pPr>
        <w:pStyle w:val="Zkladntext"/>
        <w:ind w:right="119"/>
        <w:jc w:val="both"/>
      </w:pPr>
      <w:r>
        <w:t>Tento dodatek je vyhotoven v jednom</w:t>
      </w:r>
      <w:r>
        <w:t xml:space="preserve">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3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</w:t>
      </w:r>
      <w:r>
        <w:rPr>
          <w:spacing w:val="-3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8739D1" w:rsidRDefault="008739D1">
      <w:pPr>
        <w:pStyle w:val="Zkladntext"/>
        <w:ind w:left="0"/>
        <w:rPr>
          <w:sz w:val="26"/>
        </w:rPr>
      </w:pPr>
    </w:p>
    <w:p w:rsidR="008739D1" w:rsidRDefault="008739D1">
      <w:pPr>
        <w:pStyle w:val="Zkladntext"/>
        <w:ind w:left="0"/>
        <w:rPr>
          <w:sz w:val="26"/>
        </w:rPr>
      </w:pPr>
    </w:p>
    <w:p w:rsidR="008739D1" w:rsidRDefault="008739D1">
      <w:pPr>
        <w:pStyle w:val="Zkladntext"/>
        <w:spacing w:before="2"/>
        <w:ind w:left="0"/>
        <w:rPr>
          <w:sz w:val="24"/>
        </w:rPr>
      </w:pPr>
    </w:p>
    <w:p w:rsidR="008739D1" w:rsidRDefault="00500043">
      <w:pPr>
        <w:pStyle w:val="Zkladntext"/>
        <w:tabs>
          <w:tab w:val="left" w:pos="6551"/>
        </w:tabs>
        <w:jc w:val="both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8739D1" w:rsidRDefault="008739D1">
      <w:pPr>
        <w:pStyle w:val="Zkladntext"/>
        <w:spacing w:before="12"/>
        <w:ind w:left="0"/>
        <w:rPr>
          <w:sz w:val="17"/>
        </w:rPr>
      </w:pPr>
    </w:p>
    <w:p w:rsidR="008739D1" w:rsidRDefault="00500043">
      <w:pPr>
        <w:pStyle w:val="Zkladntext"/>
      </w:pPr>
      <w:r>
        <w:t>dne:</w:t>
      </w:r>
    </w:p>
    <w:p w:rsidR="008739D1" w:rsidRDefault="008739D1">
      <w:pPr>
        <w:pStyle w:val="Zkladntext"/>
        <w:ind w:left="0"/>
        <w:rPr>
          <w:sz w:val="26"/>
        </w:rPr>
      </w:pPr>
    </w:p>
    <w:p w:rsidR="008739D1" w:rsidRDefault="008739D1">
      <w:pPr>
        <w:pStyle w:val="Zkladntext"/>
        <w:ind w:left="0"/>
        <w:rPr>
          <w:sz w:val="26"/>
        </w:rPr>
      </w:pPr>
    </w:p>
    <w:p w:rsidR="008739D1" w:rsidRDefault="008739D1">
      <w:pPr>
        <w:pStyle w:val="Zkladntext"/>
        <w:spacing w:before="3"/>
        <w:ind w:left="0"/>
        <w:rPr>
          <w:sz w:val="29"/>
        </w:rPr>
      </w:pPr>
    </w:p>
    <w:p w:rsidR="008739D1" w:rsidRDefault="00500043">
      <w:pPr>
        <w:tabs>
          <w:tab w:val="left" w:pos="6582"/>
        </w:tabs>
        <w:ind w:left="102"/>
        <w:jc w:val="both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739D1" w:rsidRDefault="00500043">
      <w:pPr>
        <w:pStyle w:val="Zkladntext"/>
        <w:tabs>
          <w:tab w:val="left" w:pos="6582"/>
        </w:tabs>
        <w:spacing w:before="1"/>
        <w:jc w:val="both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739D1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3" w:rsidRDefault="00500043">
      <w:r>
        <w:separator/>
      </w:r>
    </w:p>
  </w:endnote>
  <w:endnote w:type="continuationSeparator" w:id="0">
    <w:p w:rsidR="00500043" w:rsidRDefault="0050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D1" w:rsidRDefault="0089061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9D1" w:rsidRDefault="0050004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61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739D1" w:rsidRDefault="0050004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61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3" w:rsidRDefault="00500043">
      <w:r>
        <w:separator/>
      </w:r>
    </w:p>
  </w:footnote>
  <w:footnote w:type="continuationSeparator" w:id="0">
    <w:p w:rsidR="00500043" w:rsidRDefault="0050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D1"/>
    <w:rsid w:val="00500043"/>
    <w:rsid w:val="008739D1"/>
    <w:rsid w:val="008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CF1D2-8B69-42D1-B168-6B368A2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2023-11-21T15:22:00Z</dcterms:created>
  <dcterms:modified xsi:type="dcterms:W3CDTF">2023-11-21T15:22:00Z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