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17BEA0B1" w:rsidR="000773B4" w:rsidRPr="000773B4" w:rsidRDefault="005B5B82" w:rsidP="005B5B82">
      <w:pPr>
        <w:pStyle w:val="TextnormlnPVL"/>
        <w:ind w:left="1440" w:firstLine="720"/>
        <w:jc w:val="left"/>
        <w:rPr>
          <w:sz w:val="22"/>
          <w:szCs w:val="22"/>
        </w:rPr>
      </w:pPr>
      <w:r>
        <w:rPr>
          <w:sz w:val="22"/>
          <w:szCs w:val="22"/>
          <w:lang w:val="cs-CZ"/>
        </w:rPr>
        <w:t xml:space="preserve">    </w:t>
      </w:r>
      <w:r w:rsidR="000773B4" w:rsidRPr="000773B4">
        <w:rPr>
          <w:sz w:val="22"/>
          <w:szCs w:val="22"/>
        </w:rPr>
        <w:t>Číslo smlouvy objednatele:</w:t>
      </w:r>
      <w:r w:rsidR="005505FE">
        <w:rPr>
          <w:sz w:val="22"/>
          <w:szCs w:val="22"/>
          <w:lang w:val="cs-CZ"/>
        </w:rPr>
        <w:t xml:space="preserve"> </w:t>
      </w:r>
      <w:r>
        <w:rPr>
          <w:sz w:val="22"/>
          <w:szCs w:val="22"/>
          <w:lang w:val="cs-CZ"/>
        </w:rPr>
        <w:t>1433</w:t>
      </w:r>
      <w:r w:rsidR="005505FE">
        <w:rPr>
          <w:sz w:val="22"/>
          <w:szCs w:val="22"/>
          <w:lang w:val="cs-CZ"/>
        </w:rPr>
        <w:t>/2023</w:t>
      </w:r>
      <w:r w:rsidR="000773B4" w:rsidRPr="000773B4">
        <w:rPr>
          <w:sz w:val="22"/>
          <w:szCs w:val="22"/>
        </w:rPr>
        <w:tab/>
      </w:r>
    </w:p>
    <w:p w14:paraId="1DC292EB" w14:textId="30F82758" w:rsidR="000773B4" w:rsidRPr="00246495" w:rsidRDefault="005505FE" w:rsidP="005505FE">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Pr>
          <w:sz w:val="22"/>
          <w:szCs w:val="22"/>
          <w:lang w:val="cs-CZ"/>
        </w:rPr>
        <w:t xml:space="preserve"> z39/23</w:t>
      </w:r>
      <w:r w:rsidR="000773B4"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12BC86B6"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E3291B">
        <w:rPr>
          <w:rFonts w:ascii="Arial" w:hAnsi="Arial" w:cs="Arial"/>
          <w:b/>
          <w:sz w:val="22"/>
          <w:szCs w:val="22"/>
          <w:lang w:val="en-US"/>
        </w:rPr>
        <w:t>Újezd</w:t>
      </w:r>
      <w:proofErr w:type="spellEnd"/>
      <w:r w:rsidR="00F40A99">
        <w:rPr>
          <w:rFonts w:ascii="Arial" w:hAnsi="Arial" w:cs="Arial"/>
          <w:b/>
          <w:sz w:val="22"/>
          <w:szCs w:val="22"/>
          <w:lang w:val="en-US"/>
        </w:rPr>
        <w:t xml:space="preserve"> - </w:t>
      </w:r>
      <w:r w:rsidR="0098284F">
        <w:rPr>
          <w:rFonts w:ascii="Arial" w:hAnsi="Arial" w:cs="Arial"/>
          <w:b/>
          <w:sz w:val="22"/>
          <w:szCs w:val="22"/>
        </w:rPr>
        <w:t>potápěčské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6B9D00E8"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09C4426D"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B37D7D">
        <w:rPr>
          <w:sz w:val="22"/>
          <w:szCs w:val="22"/>
        </w:rPr>
        <w:tab/>
      </w:r>
      <w:r w:rsidRPr="0092148D">
        <w:rPr>
          <w:sz w:val="22"/>
          <w:szCs w:val="22"/>
        </w:rPr>
        <w:t xml:space="preserve"> </w:t>
      </w:r>
    </w:p>
    <w:p w14:paraId="7FD7ACEE" w14:textId="165F9F5E"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B37D7D">
        <w:rPr>
          <w:sz w:val="22"/>
          <w:szCs w:val="22"/>
        </w:rPr>
        <w:tab/>
      </w:r>
      <w:r w:rsidR="007979EC" w:rsidRPr="007979EC">
        <w:rPr>
          <w:sz w:val="22"/>
          <w:szCs w:val="22"/>
        </w:rPr>
        <w:t xml:space="preserve">     </w:t>
      </w:r>
    </w:p>
    <w:p w14:paraId="7493154D" w14:textId="7CFE0222" w:rsidR="009631CD" w:rsidRDefault="007979EC" w:rsidP="007979EC">
      <w:pPr>
        <w:pStyle w:val="Oprvnnkjednnapodpisusml"/>
        <w:rPr>
          <w:sz w:val="22"/>
          <w:szCs w:val="22"/>
        </w:rPr>
      </w:pPr>
      <w:r w:rsidRPr="007979EC">
        <w:rPr>
          <w:sz w:val="22"/>
          <w:szCs w:val="22"/>
        </w:rPr>
        <w:t xml:space="preserve">                                                                    </w:t>
      </w:r>
      <w:r w:rsidRPr="007979EC">
        <w:rPr>
          <w:sz w:val="22"/>
          <w:szCs w:val="22"/>
        </w:rPr>
        <w:tab/>
      </w:r>
      <w:r w:rsidR="00B37D7D">
        <w:rPr>
          <w:sz w:val="22"/>
          <w:szCs w:val="22"/>
        </w:rPr>
        <w:tab/>
      </w:r>
    </w:p>
    <w:p w14:paraId="554CA8A7" w14:textId="715A935F" w:rsidR="00B37D7D" w:rsidRPr="007979EC" w:rsidRDefault="00B37D7D" w:rsidP="007979EC">
      <w:pPr>
        <w:pStyle w:val="Oprvnnkjednnapodpisusml"/>
        <w:rPr>
          <w:sz w:val="22"/>
          <w:szCs w:val="22"/>
        </w:rPr>
      </w:pPr>
      <w:r>
        <w:rPr>
          <w:sz w:val="22"/>
          <w:szCs w:val="22"/>
        </w:rPr>
        <w:tab/>
      </w:r>
      <w:r>
        <w:rPr>
          <w:sz w:val="22"/>
          <w:szCs w:val="22"/>
        </w:rPr>
        <w:tab/>
      </w:r>
    </w:p>
    <w:p w14:paraId="11EF7F33" w14:textId="204D7065" w:rsidR="00D6514A" w:rsidRPr="00B37D7D" w:rsidRDefault="00654B19" w:rsidP="00B37D7D">
      <w:pPr>
        <w:tabs>
          <w:tab w:val="left" w:pos="3261"/>
        </w:tabs>
        <w:ind w:left="4320" w:right="-144" w:hanging="4320"/>
        <w:rPr>
          <w:rFonts w:ascii="Arial" w:hAnsi="Arial" w:cs="Arial"/>
          <w:color w:val="0000FF"/>
          <w:sz w:val="22"/>
          <w:szCs w:val="22"/>
          <w:u w:val="single"/>
          <w:lang w:val="x-none"/>
        </w:rPr>
      </w:pPr>
      <w:r w:rsidRPr="007979EC">
        <w:rPr>
          <w:rFonts w:ascii="Arial" w:hAnsi="Arial" w:cs="Arial"/>
          <w:sz w:val="22"/>
          <w:szCs w:val="22"/>
          <w:lang w:val="x-none"/>
        </w:rPr>
        <w:t>technický dozor objednatele:</w:t>
      </w:r>
      <w:r w:rsidR="00B37D7D">
        <w:rPr>
          <w:rFonts w:ascii="Arial" w:hAnsi="Arial" w:cs="Arial"/>
          <w:sz w:val="22"/>
          <w:szCs w:val="22"/>
          <w:lang w:val="x-none"/>
        </w:rPr>
        <w:tab/>
      </w:r>
      <w:r w:rsidR="00B37D7D">
        <w:rPr>
          <w:rFonts w:ascii="Arial" w:hAnsi="Arial" w:cs="Arial"/>
          <w:sz w:val="22"/>
          <w:szCs w:val="22"/>
          <w:lang w:val="x-none"/>
        </w:rPr>
        <w:tab/>
      </w:r>
    </w:p>
    <w:p w14:paraId="66BE7B12" w14:textId="612E2078" w:rsidR="007979EC" w:rsidRPr="00B37D7D" w:rsidRDefault="00D6514A" w:rsidP="00B37D7D">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31BF1AE8"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7951D907"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487259E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7288C40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1EEDF9D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313C75D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44EB088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4ED3AAC"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0BCF5D2E"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39AF23A0"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BC480B">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2F1565E2" w14:textId="77777777" w:rsidR="005B5B82" w:rsidRDefault="005B5B82" w:rsidP="00E81C35">
      <w:pPr>
        <w:ind w:left="360"/>
        <w:rPr>
          <w:rFonts w:ascii="Arial" w:hAnsi="Arial" w:cs="Arial"/>
          <w:bCs/>
          <w:color w:val="000000"/>
          <w:sz w:val="22"/>
          <w:szCs w:val="22"/>
        </w:rPr>
      </w:pPr>
    </w:p>
    <w:p w14:paraId="233CECCD" w14:textId="134A93D1" w:rsidR="00847BBB" w:rsidRDefault="00847BBB" w:rsidP="00E81C35">
      <w:pPr>
        <w:ind w:left="360"/>
        <w:rPr>
          <w:rFonts w:ascii="Arial" w:hAnsi="Arial" w:cs="Arial"/>
          <w:bCs/>
          <w:color w:val="000000"/>
          <w:sz w:val="22"/>
          <w:szCs w:val="22"/>
        </w:rPr>
      </w:pPr>
      <w:r w:rsidRPr="00847BBB">
        <w:rPr>
          <w:rFonts w:ascii="Arial" w:hAnsi="Arial" w:cs="Arial"/>
          <w:bCs/>
          <w:color w:val="000000"/>
          <w:sz w:val="22"/>
          <w:szCs w:val="22"/>
        </w:rPr>
        <w:t xml:space="preserve">Předmětem </w:t>
      </w:r>
      <w:r w:rsidR="008D287A">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994EA7">
        <w:rPr>
          <w:rFonts w:ascii="Arial" w:hAnsi="Arial" w:cs="Arial"/>
          <w:bCs/>
          <w:color w:val="000000"/>
          <w:sz w:val="22"/>
          <w:szCs w:val="22"/>
        </w:rPr>
        <w:t xml:space="preserve">na VD </w:t>
      </w:r>
      <w:r w:rsidR="00A348E8">
        <w:rPr>
          <w:rFonts w:ascii="Arial" w:hAnsi="Arial" w:cs="Arial"/>
          <w:bCs/>
          <w:color w:val="000000"/>
          <w:sz w:val="22"/>
          <w:szCs w:val="22"/>
        </w:rPr>
        <w:t>Újezd</w:t>
      </w:r>
      <w:r w:rsidR="00994EA7">
        <w:rPr>
          <w:rFonts w:ascii="Arial" w:hAnsi="Arial" w:cs="Arial"/>
          <w:bCs/>
          <w:color w:val="000000"/>
          <w:sz w:val="22"/>
          <w:szCs w:val="22"/>
        </w:rPr>
        <w:t xml:space="preserve"> </w:t>
      </w:r>
      <w:r w:rsidR="00B37D7D">
        <w:rPr>
          <w:rFonts w:ascii="Arial" w:hAnsi="Arial" w:cs="Arial"/>
          <w:bCs/>
          <w:color w:val="000000"/>
          <w:sz w:val="22"/>
          <w:szCs w:val="22"/>
        </w:rPr>
        <w:t>je</w:t>
      </w:r>
      <w:r w:rsidRPr="00847BBB">
        <w:rPr>
          <w:rFonts w:ascii="Arial" w:hAnsi="Arial" w:cs="Arial"/>
          <w:bCs/>
          <w:color w:val="000000"/>
          <w:sz w:val="22"/>
          <w:szCs w:val="22"/>
        </w:rPr>
        <w:t>:</w:t>
      </w:r>
    </w:p>
    <w:p w14:paraId="67292D8E" w14:textId="61EF13A2" w:rsidR="005B5B82" w:rsidRDefault="005B5B82" w:rsidP="005B5B82">
      <w:pPr>
        <w:overflowPunct/>
        <w:ind w:left="720" w:hanging="436"/>
        <w:textAlignment w:val="auto"/>
        <w:rPr>
          <w:rFonts w:ascii="Arial" w:hAnsi="Arial" w:cs="Arial"/>
          <w:color w:val="000000"/>
          <w:sz w:val="22"/>
          <w:szCs w:val="22"/>
        </w:rPr>
      </w:pPr>
      <w:r>
        <w:rPr>
          <w:rFonts w:ascii="Arial" w:hAnsi="Arial" w:cs="Arial"/>
          <w:color w:val="000000"/>
          <w:sz w:val="22"/>
          <w:szCs w:val="22"/>
        </w:rPr>
        <w:t xml:space="preserve"> </w:t>
      </w:r>
      <w:r w:rsidR="00A348E8" w:rsidRPr="00A348E8">
        <w:rPr>
          <w:rFonts w:ascii="Arial" w:hAnsi="Arial" w:cs="Arial"/>
          <w:color w:val="000000"/>
          <w:sz w:val="22"/>
          <w:szCs w:val="22"/>
        </w:rPr>
        <w:t>2.1 Kontrola rozmrazovacího zařízení (demontáž trysek rozmrazování, jejich oprava,</w:t>
      </w:r>
      <w:r>
        <w:rPr>
          <w:rFonts w:ascii="Arial" w:hAnsi="Arial" w:cs="Arial"/>
          <w:color w:val="000000"/>
          <w:sz w:val="22"/>
          <w:szCs w:val="22"/>
        </w:rPr>
        <w:t xml:space="preserve"> </w:t>
      </w:r>
      <w:r w:rsidR="00A348E8" w:rsidRPr="00A348E8">
        <w:rPr>
          <w:rFonts w:ascii="Arial" w:hAnsi="Arial" w:cs="Arial"/>
          <w:color w:val="000000"/>
          <w:sz w:val="22"/>
          <w:szCs w:val="22"/>
        </w:rPr>
        <w:t xml:space="preserve">výměna těsnících gumiček a O-kroužků, montáž trysek, kontrola těsnosti a funkčnosti). Sekce na kótě 276,90 m n. m., 24 ks </w:t>
      </w:r>
      <w:proofErr w:type="gramStart"/>
      <w:r w:rsidR="00A348E8" w:rsidRPr="00A348E8">
        <w:rPr>
          <w:rFonts w:ascii="Arial" w:hAnsi="Arial" w:cs="Arial"/>
          <w:color w:val="000000"/>
          <w:sz w:val="22"/>
          <w:szCs w:val="22"/>
        </w:rPr>
        <w:t>trysek</w:t>
      </w:r>
      <w:r w:rsidR="001C2E74">
        <w:rPr>
          <w:rFonts w:ascii="Arial" w:hAnsi="Arial" w:cs="Arial"/>
          <w:color w:val="000000"/>
          <w:sz w:val="22"/>
          <w:szCs w:val="22"/>
        </w:rPr>
        <w:t xml:space="preserve"> - </w:t>
      </w:r>
      <w:r w:rsidR="00A348E8" w:rsidRPr="00A348E8">
        <w:rPr>
          <w:rFonts w:ascii="Arial" w:hAnsi="Arial" w:cs="Arial"/>
          <w:color w:val="000000"/>
          <w:sz w:val="22"/>
          <w:szCs w:val="22"/>
        </w:rPr>
        <w:t>kontrola</w:t>
      </w:r>
      <w:proofErr w:type="gramEnd"/>
      <w:r w:rsidR="00A348E8" w:rsidRPr="00A348E8">
        <w:rPr>
          <w:rFonts w:ascii="Arial" w:hAnsi="Arial" w:cs="Arial"/>
          <w:color w:val="000000"/>
          <w:sz w:val="22"/>
          <w:szCs w:val="22"/>
        </w:rPr>
        <w:t xml:space="preserve"> stavu usazení rámů odpuzovače ryb, včetně</w:t>
      </w:r>
      <w:r w:rsidR="00B74B12">
        <w:rPr>
          <w:rFonts w:ascii="Arial" w:hAnsi="Arial" w:cs="Arial"/>
          <w:color w:val="000000"/>
          <w:sz w:val="22"/>
          <w:szCs w:val="22"/>
        </w:rPr>
        <w:t xml:space="preserve"> </w:t>
      </w:r>
      <w:r w:rsidR="00C92540">
        <w:rPr>
          <w:rFonts w:ascii="Arial" w:hAnsi="Arial" w:cs="Arial"/>
          <w:color w:val="000000"/>
          <w:sz w:val="22"/>
          <w:szCs w:val="22"/>
        </w:rPr>
        <w:t>lokalizace zjištěných poruch</w:t>
      </w:r>
      <w:r w:rsidR="00516F5C">
        <w:rPr>
          <w:rFonts w:ascii="Arial" w:hAnsi="Arial" w:cs="Arial"/>
          <w:color w:val="000000"/>
          <w:sz w:val="22"/>
          <w:szCs w:val="22"/>
        </w:rPr>
        <w:t xml:space="preserve"> - </w:t>
      </w:r>
      <w:r w:rsidR="00516F5C" w:rsidRPr="00516F5C">
        <w:rPr>
          <w:rFonts w:ascii="Arial" w:hAnsi="Arial" w:cs="Arial"/>
          <w:color w:val="000000"/>
          <w:sz w:val="22"/>
          <w:szCs w:val="22"/>
        </w:rPr>
        <w:t>kontrola stavu rybích úkrytů (stav konstrukce a sítí) v místě označeném bójkami</w:t>
      </w:r>
      <w:r w:rsidR="00516F5C">
        <w:rPr>
          <w:rFonts w:ascii="Arial" w:hAnsi="Arial" w:cs="Arial"/>
          <w:color w:val="000000"/>
          <w:sz w:val="22"/>
          <w:szCs w:val="22"/>
        </w:rPr>
        <w:t>.</w:t>
      </w:r>
    </w:p>
    <w:p w14:paraId="52F6A490" w14:textId="31C581FE" w:rsidR="00B74B12" w:rsidRDefault="00B74B12" w:rsidP="005B5B82">
      <w:pPr>
        <w:overflowPunct/>
        <w:ind w:left="360"/>
        <w:textAlignment w:val="auto"/>
        <w:rPr>
          <w:rFonts w:ascii="Arial" w:hAnsi="Arial" w:cs="Arial"/>
          <w:color w:val="000000"/>
          <w:sz w:val="22"/>
          <w:szCs w:val="22"/>
        </w:rPr>
      </w:pPr>
      <w:r>
        <w:rPr>
          <w:rFonts w:ascii="Arial" w:hAnsi="Arial" w:cs="Arial"/>
          <w:color w:val="000000"/>
          <w:sz w:val="22"/>
          <w:szCs w:val="22"/>
        </w:rPr>
        <w:t xml:space="preserve">2.2 </w:t>
      </w:r>
      <w:r w:rsidRPr="00B74B12">
        <w:rPr>
          <w:rFonts w:ascii="Arial" w:hAnsi="Arial" w:cs="Arial"/>
          <w:color w:val="000000"/>
          <w:sz w:val="22"/>
          <w:szCs w:val="22"/>
        </w:rPr>
        <w:t xml:space="preserve">Na základě technické zprávy z potápěčských prací v roce 2022 požadujeme opravit </w:t>
      </w:r>
    </w:p>
    <w:p w14:paraId="0630CABC" w14:textId="5860B200" w:rsidR="00B74B12" w:rsidRDefault="00B74B12"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00D168DD">
        <w:rPr>
          <w:rFonts w:ascii="Arial" w:hAnsi="Arial" w:cs="Arial"/>
          <w:color w:val="000000"/>
          <w:sz w:val="22"/>
          <w:szCs w:val="22"/>
        </w:rPr>
        <w:t xml:space="preserve"> </w:t>
      </w:r>
      <w:r w:rsidRPr="00B74B12">
        <w:rPr>
          <w:rFonts w:ascii="Arial" w:hAnsi="Arial" w:cs="Arial"/>
          <w:color w:val="000000"/>
          <w:sz w:val="22"/>
          <w:szCs w:val="22"/>
        </w:rPr>
        <w:t xml:space="preserve">poruchy betonové konstrukce věžového objektu, které jsou uvedeny v bodě 4.7. </w:t>
      </w:r>
    </w:p>
    <w:p w14:paraId="481C3AAF" w14:textId="7FD98F70" w:rsidR="00B74B12" w:rsidRDefault="00B74B12"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00D168DD">
        <w:rPr>
          <w:rFonts w:ascii="Arial" w:hAnsi="Arial" w:cs="Arial"/>
          <w:color w:val="000000"/>
          <w:sz w:val="22"/>
          <w:szCs w:val="22"/>
        </w:rPr>
        <w:t xml:space="preserve"> </w:t>
      </w:r>
      <w:r w:rsidRPr="00B74B12">
        <w:rPr>
          <w:rFonts w:ascii="Arial" w:hAnsi="Arial" w:cs="Arial"/>
          <w:color w:val="000000"/>
          <w:sz w:val="22"/>
          <w:szCs w:val="22"/>
        </w:rPr>
        <w:t>technické zprávy</w:t>
      </w:r>
      <w:r>
        <w:rPr>
          <w:rFonts w:ascii="Arial" w:hAnsi="Arial" w:cs="Arial"/>
          <w:color w:val="000000"/>
          <w:sz w:val="22"/>
          <w:szCs w:val="22"/>
        </w:rPr>
        <w:t xml:space="preserve">. </w:t>
      </w:r>
      <w:r w:rsidR="00A348E8" w:rsidRPr="00B74B12">
        <w:rPr>
          <w:rFonts w:ascii="Arial" w:hAnsi="Arial" w:cs="Arial"/>
          <w:color w:val="000000"/>
          <w:sz w:val="22"/>
          <w:szCs w:val="22"/>
        </w:rPr>
        <w:t xml:space="preserve">Poruchy betonů se nacházejí výškově cca 3,5 – 4 m od dosedacího </w:t>
      </w:r>
    </w:p>
    <w:p w14:paraId="53D05973" w14:textId="124518EA" w:rsidR="00B74B12" w:rsidRDefault="00B74B12"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00D168DD">
        <w:rPr>
          <w:rFonts w:ascii="Arial" w:hAnsi="Arial" w:cs="Arial"/>
          <w:color w:val="000000"/>
          <w:sz w:val="22"/>
          <w:szCs w:val="22"/>
        </w:rPr>
        <w:t xml:space="preserve"> </w:t>
      </w:r>
      <w:r w:rsidR="00A348E8" w:rsidRPr="00B74B12">
        <w:rPr>
          <w:rFonts w:ascii="Arial" w:hAnsi="Arial" w:cs="Arial"/>
          <w:color w:val="000000"/>
          <w:sz w:val="22"/>
          <w:szCs w:val="22"/>
        </w:rPr>
        <w:t>prahu pro revizní</w:t>
      </w:r>
      <w:r>
        <w:rPr>
          <w:rFonts w:ascii="Arial" w:hAnsi="Arial" w:cs="Arial"/>
          <w:color w:val="000000"/>
          <w:sz w:val="22"/>
          <w:szCs w:val="22"/>
        </w:rPr>
        <w:t xml:space="preserve"> </w:t>
      </w:r>
      <w:r w:rsidR="00A348E8" w:rsidRPr="00A348E8">
        <w:rPr>
          <w:rFonts w:ascii="Arial" w:hAnsi="Arial" w:cs="Arial"/>
          <w:color w:val="000000"/>
          <w:sz w:val="22"/>
          <w:szCs w:val="22"/>
        </w:rPr>
        <w:t xml:space="preserve">tabule (tj. přibližně v úrovni horní těsnící plochy pro revizní tabuli) u </w:t>
      </w:r>
    </w:p>
    <w:p w14:paraId="1CAAAD4E" w14:textId="25679829" w:rsidR="00B74B12" w:rsidRDefault="00B74B12"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00D168DD">
        <w:rPr>
          <w:rFonts w:ascii="Arial" w:hAnsi="Arial" w:cs="Arial"/>
          <w:color w:val="000000"/>
          <w:sz w:val="22"/>
          <w:szCs w:val="22"/>
        </w:rPr>
        <w:t xml:space="preserve"> </w:t>
      </w:r>
      <w:r w:rsidR="00A348E8" w:rsidRPr="00A348E8">
        <w:rPr>
          <w:rFonts w:ascii="Arial" w:hAnsi="Arial" w:cs="Arial"/>
          <w:color w:val="000000"/>
          <w:sz w:val="22"/>
          <w:szCs w:val="22"/>
        </w:rPr>
        <w:t>pravého i levého</w:t>
      </w:r>
      <w:r>
        <w:rPr>
          <w:rFonts w:ascii="Arial" w:hAnsi="Arial" w:cs="Arial"/>
          <w:color w:val="000000"/>
          <w:sz w:val="22"/>
          <w:szCs w:val="22"/>
        </w:rPr>
        <w:t xml:space="preserve"> </w:t>
      </w:r>
      <w:r w:rsidR="00A348E8" w:rsidRPr="00A348E8">
        <w:rPr>
          <w:rFonts w:ascii="Arial" w:hAnsi="Arial" w:cs="Arial"/>
          <w:color w:val="000000"/>
          <w:sz w:val="22"/>
          <w:szCs w:val="22"/>
        </w:rPr>
        <w:t>vodícího čtyřhranu na levé i pravé spodní výpusti.</w:t>
      </w:r>
      <w:r>
        <w:rPr>
          <w:rFonts w:ascii="Arial" w:hAnsi="Arial" w:cs="Arial"/>
          <w:color w:val="000000"/>
          <w:sz w:val="22"/>
          <w:szCs w:val="22"/>
        </w:rPr>
        <w:t xml:space="preserve">                         </w:t>
      </w:r>
    </w:p>
    <w:p w14:paraId="1F1763CA" w14:textId="64413335" w:rsidR="00A348E8" w:rsidRDefault="00A348E8" w:rsidP="005B5B82">
      <w:pPr>
        <w:overflowPunct/>
        <w:ind w:left="709"/>
        <w:textAlignment w:val="auto"/>
        <w:rPr>
          <w:rFonts w:ascii="Arial" w:hAnsi="Arial" w:cs="Arial"/>
          <w:color w:val="000000"/>
          <w:sz w:val="22"/>
          <w:szCs w:val="22"/>
        </w:rPr>
      </w:pPr>
      <w:r w:rsidRPr="00A348E8">
        <w:rPr>
          <w:rFonts w:ascii="Arial" w:hAnsi="Arial" w:cs="Arial"/>
          <w:color w:val="000000"/>
          <w:sz w:val="22"/>
          <w:szCs w:val="22"/>
        </w:rPr>
        <w:t>Poruchy:</w:t>
      </w:r>
      <w:r w:rsidRPr="00A348E8">
        <w:rPr>
          <w:rFonts w:ascii="Arial" w:hAnsi="Arial" w:cs="Arial"/>
          <w:color w:val="000000"/>
          <w:sz w:val="22"/>
          <w:szCs w:val="22"/>
        </w:rPr>
        <w:br/>
        <w:t>Po vodě pravá spodní výpust levá drážka vodícího čtyřhranu o rozměrech cca 35 x 8 cm</w:t>
      </w:r>
      <w:r w:rsidR="005B5B82">
        <w:rPr>
          <w:rFonts w:ascii="Arial" w:hAnsi="Arial" w:cs="Arial"/>
          <w:color w:val="000000"/>
          <w:sz w:val="22"/>
          <w:szCs w:val="22"/>
        </w:rPr>
        <w:t xml:space="preserve"> </w:t>
      </w:r>
      <w:r w:rsidRPr="00A348E8">
        <w:rPr>
          <w:rFonts w:ascii="Arial" w:hAnsi="Arial" w:cs="Arial"/>
          <w:color w:val="000000"/>
          <w:sz w:val="22"/>
          <w:szCs w:val="22"/>
        </w:rPr>
        <w:t>o hloubce 20 cm</w:t>
      </w:r>
      <w:r w:rsidR="005B5B82">
        <w:rPr>
          <w:rFonts w:ascii="Arial" w:hAnsi="Arial" w:cs="Arial"/>
          <w:color w:val="000000"/>
          <w:sz w:val="22"/>
          <w:szCs w:val="22"/>
        </w:rPr>
        <w:t>.</w:t>
      </w:r>
      <w:r w:rsidRPr="00A348E8">
        <w:rPr>
          <w:rFonts w:ascii="Arial" w:hAnsi="Arial" w:cs="Arial"/>
          <w:color w:val="000000"/>
          <w:sz w:val="22"/>
          <w:szCs w:val="22"/>
        </w:rPr>
        <w:br/>
        <w:t xml:space="preserve">Po vodě pravá spodní pravá drážka vodícího čtyřhranu o rozměrech cca 40 x 8 cm o </w:t>
      </w:r>
    </w:p>
    <w:p w14:paraId="2A76FFB5" w14:textId="08499B60" w:rsidR="00A348E8" w:rsidRDefault="00A348E8"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005B5B82">
        <w:rPr>
          <w:rFonts w:ascii="Arial" w:hAnsi="Arial" w:cs="Arial"/>
          <w:color w:val="000000"/>
          <w:sz w:val="22"/>
          <w:szCs w:val="22"/>
        </w:rPr>
        <w:tab/>
      </w:r>
      <w:r w:rsidRPr="00A348E8">
        <w:rPr>
          <w:rFonts w:ascii="Arial" w:hAnsi="Arial" w:cs="Arial"/>
          <w:color w:val="000000"/>
          <w:sz w:val="22"/>
          <w:szCs w:val="22"/>
        </w:rPr>
        <w:t>hloubce 25 cm</w:t>
      </w:r>
      <w:r w:rsidR="005B5B82">
        <w:rPr>
          <w:rFonts w:ascii="Arial" w:hAnsi="Arial" w:cs="Arial"/>
          <w:color w:val="000000"/>
          <w:sz w:val="22"/>
          <w:szCs w:val="22"/>
        </w:rPr>
        <w:t>.</w:t>
      </w:r>
      <w:r w:rsidRPr="00A348E8">
        <w:rPr>
          <w:rFonts w:ascii="Arial" w:hAnsi="Arial" w:cs="Arial"/>
          <w:color w:val="000000"/>
          <w:sz w:val="22"/>
          <w:szCs w:val="22"/>
        </w:rPr>
        <w:br/>
      </w:r>
      <w:r>
        <w:rPr>
          <w:rFonts w:ascii="Arial" w:hAnsi="Arial" w:cs="Arial"/>
          <w:color w:val="000000"/>
          <w:sz w:val="22"/>
          <w:szCs w:val="22"/>
        </w:rPr>
        <w:t xml:space="preserve">    </w:t>
      </w:r>
      <w:r w:rsidRPr="00A348E8">
        <w:rPr>
          <w:rFonts w:ascii="Arial" w:hAnsi="Arial" w:cs="Arial"/>
          <w:color w:val="000000"/>
          <w:sz w:val="22"/>
          <w:szCs w:val="22"/>
        </w:rPr>
        <w:t xml:space="preserve"> </w:t>
      </w:r>
      <w:r>
        <w:rPr>
          <w:rFonts w:ascii="Arial" w:hAnsi="Arial" w:cs="Arial"/>
          <w:color w:val="000000"/>
          <w:sz w:val="22"/>
          <w:szCs w:val="22"/>
        </w:rPr>
        <w:t xml:space="preserve"> </w:t>
      </w:r>
      <w:r w:rsidRPr="00A348E8">
        <w:rPr>
          <w:rFonts w:ascii="Arial" w:hAnsi="Arial" w:cs="Arial"/>
          <w:color w:val="000000"/>
          <w:sz w:val="22"/>
          <w:szCs w:val="22"/>
        </w:rPr>
        <w:t xml:space="preserve">Po vodě levá spodní výpust pravá drážka vodícího čtyřhranu o rozměrech cca 40 x 15 </w:t>
      </w:r>
      <w:r>
        <w:rPr>
          <w:rFonts w:ascii="Arial" w:hAnsi="Arial" w:cs="Arial"/>
          <w:color w:val="000000"/>
          <w:sz w:val="22"/>
          <w:szCs w:val="22"/>
        </w:rPr>
        <w:t xml:space="preserve">   </w:t>
      </w:r>
    </w:p>
    <w:p w14:paraId="0004C71B" w14:textId="76D629E8" w:rsidR="00A348E8" w:rsidRDefault="00A348E8"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Pr="00A348E8">
        <w:rPr>
          <w:rFonts w:ascii="Arial" w:hAnsi="Arial" w:cs="Arial"/>
          <w:color w:val="000000"/>
          <w:sz w:val="22"/>
          <w:szCs w:val="22"/>
        </w:rPr>
        <w:t>cm o hloubce 30 cm</w:t>
      </w:r>
      <w:r w:rsidR="005B5B82">
        <w:rPr>
          <w:rFonts w:ascii="Arial" w:hAnsi="Arial" w:cs="Arial"/>
          <w:color w:val="000000"/>
          <w:sz w:val="22"/>
          <w:szCs w:val="22"/>
        </w:rPr>
        <w:t>.</w:t>
      </w:r>
    </w:p>
    <w:p w14:paraId="219FCD3B" w14:textId="6392B127" w:rsidR="00A348E8" w:rsidRDefault="00A348E8"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Pr="00A348E8">
        <w:rPr>
          <w:rFonts w:ascii="Arial" w:hAnsi="Arial" w:cs="Arial"/>
          <w:color w:val="000000"/>
          <w:sz w:val="22"/>
          <w:szCs w:val="22"/>
        </w:rPr>
        <w:t xml:space="preserve"> </w:t>
      </w:r>
      <w:r>
        <w:rPr>
          <w:rFonts w:ascii="Arial" w:hAnsi="Arial" w:cs="Arial"/>
          <w:color w:val="000000"/>
          <w:sz w:val="22"/>
          <w:szCs w:val="22"/>
        </w:rPr>
        <w:t xml:space="preserve">  </w:t>
      </w:r>
      <w:r w:rsidRPr="00A348E8">
        <w:rPr>
          <w:rFonts w:ascii="Arial" w:hAnsi="Arial" w:cs="Arial"/>
          <w:color w:val="000000"/>
          <w:sz w:val="22"/>
          <w:szCs w:val="22"/>
        </w:rPr>
        <w:t xml:space="preserve">Po vodě levá spodní výpust levá drážka vodícího čtyřhranu o rozměrech cca 30 x 25 o </w:t>
      </w:r>
      <w:r>
        <w:rPr>
          <w:rFonts w:ascii="Arial" w:hAnsi="Arial" w:cs="Arial"/>
          <w:color w:val="000000"/>
          <w:sz w:val="22"/>
          <w:szCs w:val="22"/>
        </w:rPr>
        <w:t xml:space="preserve">   </w:t>
      </w:r>
    </w:p>
    <w:p w14:paraId="0F84F772" w14:textId="1112A4D7" w:rsidR="00A348E8" w:rsidRPr="00A348E8" w:rsidRDefault="00A348E8" w:rsidP="005B5B82">
      <w:pPr>
        <w:overflowPunct/>
        <w:ind w:left="284"/>
        <w:textAlignment w:val="auto"/>
        <w:rPr>
          <w:rFonts w:ascii="Arial" w:hAnsi="Arial" w:cs="Arial"/>
          <w:color w:val="000000"/>
          <w:sz w:val="22"/>
          <w:szCs w:val="22"/>
        </w:rPr>
      </w:pPr>
      <w:r>
        <w:rPr>
          <w:rFonts w:ascii="Arial" w:hAnsi="Arial" w:cs="Arial"/>
          <w:color w:val="000000"/>
          <w:sz w:val="22"/>
          <w:szCs w:val="22"/>
        </w:rPr>
        <w:t xml:space="preserve">      </w:t>
      </w:r>
      <w:r w:rsidRPr="00A348E8">
        <w:rPr>
          <w:rFonts w:ascii="Arial" w:hAnsi="Arial" w:cs="Arial"/>
          <w:color w:val="000000"/>
          <w:sz w:val="22"/>
          <w:szCs w:val="22"/>
        </w:rPr>
        <w:t>hloubce 40 cm</w:t>
      </w:r>
      <w:r w:rsidR="005B5B82">
        <w:rPr>
          <w:rFonts w:ascii="Arial" w:hAnsi="Arial" w:cs="Arial"/>
          <w:color w:val="000000"/>
          <w:sz w:val="22"/>
          <w:szCs w:val="22"/>
        </w:rPr>
        <w:t>.</w:t>
      </w:r>
      <w:r w:rsidRPr="00A348E8">
        <w:rPr>
          <w:rFonts w:ascii="Arial" w:hAnsi="Arial" w:cs="Arial"/>
          <w:color w:val="000000"/>
          <w:sz w:val="22"/>
          <w:szCs w:val="22"/>
        </w:rPr>
        <w:br/>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09DD3528"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 xml:space="preserve">nálezové zprávy, </w:t>
      </w:r>
      <w:r w:rsidR="006B1E36">
        <w:rPr>
          <w:lang w:val="cs-CZ"/>
        </w:rPr>
        <w:t xml:space="preserve">včetně obrazového záznamu, </w:t>
      </w:r>
      <w:r w:rsidRPr="0057531A">
        <w:t>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 xml:space="preserve">likvidace veškerého stavebního a přebytečného materiálu odpovídajícím zákonným způsobem, zajištění skládek a </w:t>
      </w:r>
      <w:proofErr w:type="spellStart"/>
      <w:r w:rsidRPr="0057531A">
        <w:t>deponií</w:t>
      </w:r>
      <w:proofErr w:type="spellEnd"/>
      <w:r w:rsidRPr="0057531A">
        <w:t>,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lastRenderedPageBreak/>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w:t>
      </w:r>
      <w:proofErr w:type="spellStart"/>
      <w:r w:rsidR="00A44F0A" w:rsidRPr="00133361">
        <w:rPr>
          <w:rFonts w:ascii="Arial" w:hAnsi="Arial" w:cs="Arial"/>
          <w:color w:val="auto"/>
          <w:sz w:val="22"/>
          <w:szCs w:val="22"/>
        </w:rPr>
        <w:t>atd</w:t>
      </w:r>
      <w:proofErr w:type="spellEnd"/>
      <w:r w:rsidR="00A44F0A" w:rsidRPr="00133361">
        <w:rPr>
          <w:rFonts w:ascii="Arial" w:hAnsi="Arial" w:cs="Arial"/>
          <w:color w:val="auto"/>
          <w:sz w:val="22"/>
          <w:szCs w:val="22"/>
        </w:rPr>
        <w:t>).</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lastRenderedPageBreak/>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68153DC"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1D205C">
        <w:rPr>
          <w:color w:val="000000"/>
          <w:sz w:val="22"/>
          <w:szCs w:val="22"/>
        </w:rPr>
        <w:t>nejpozději do 30 kalendářních dní</w:t>
      </w:r>
      <w:r w:rsidR="00BB0898">
        <w:rPr>
          <w:color w:val="000000"/>
          <w:sz w:val="22"/>
          <w:szCs w:val="22"/>
        </w:rPr>
        <w:t xml:space="preserve"> po</w:t>
      </w:r>
      <w:r w:rsidRPr="00007079">
        <w:rPr>
          <w:color w:val="000000"/>
          <w:sz w:val="22"/>
          <w:szCs w:val="22"/>
        </w:rPr>
        <w:t xml:space="preserve"> nabytí účinnosti této smlouvy o dílo.</w:t>
      </w:r>
    </w:p>
    <w:p w14:paraId="1A97C329" w14:textId="77777777" w:rsidR="001D205C" w:rsidRDefault="00007079" w:rsidP="00B37D7D">
      <w:pPr>
        <w:pStyle w:val="SeznamsmlouvaPVL"/>
        <w:rPr>
          <w:rFonts w:eastAsia="Times New Roman"/>
          <w:color w:val="000000"/>
          <w:lang w:val="cs-CZ" w:eastAsia="cs-CZ"/>
        </w:rPr>
      </w:pPr>
      <w:r w:rsidRPr="00007079">
        <w:rPr>
          <w:rFonts w:eastAsia="Times New Roman"/>
          <w:color w:val="000000"/>
          <w:lang w:val="cs-CZ" w:eastAsia="cs-CZ"/>
        </w:rPr>
        <w:t>zahájení prací:</w:t>
      </w:r>
      <w:r w:rsidR="00CD055F">
        <w:rPr>
          <w:rFonts w:eastAsia="Times New Roman"/>
          <w:color w:val="000000"/>
          <w:lang w:val="cs-CZ" w:eastAsia="cs-CZ"/>
        </w:rPr>
        <w:t xml:space="preserve"> </w:t>
      </w:r>
    </w:p>
    <w:p w14:paraId="00D275FC" w14:textId="70B7C8AC" w:rsidR="00007079" w:rsidRPr="00B37D7D" w:rsidRDefault="001D205C" w:rsidP="001D205C">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      Bez zbytečného odkladu po</w:t>
      </w:r>
      <w:r w:rsidR="00CD055F">
        <w:rPr>
          <w:rFonts w:eastAsia="Times New Roman"/>
          <w:color w:val="000000"/>
          <w:lang w:val="cs-CZ" w:eastAsia="cs-CZ"/>
        </w:rPr>
        <w:t xml:space="preserve"> převzetí staveniště</w:t>
      </w:r>
    </w:p>
    <w:p w14:paraId="1C50D8D5" w14:textId="77777777" w:rsidR="001D205C" w:rsidRDefault="00007079" w:rsidP="00B37D7D">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3F23BECD" w:rsidR="00007079" w:rsidRPr="00B37D7D" w:rsidRDefault="001D205C" w:rsidP="001D205C">
      <w:pPr>
        <w:pStyle w:val="SeznamsmlouvaPVL"/>
        <w:numPr>
          <w:ilvl w:val="0"/>
          <w:numId w:val="0"/>
        </w:numPr>
        <w:tabs>
          <w:tab w:val="clear" w:pos="993"/>
          <w:tab w:val="left" w:pos="709"/>
        </w:tabs>
        <w:ind w:left="993"/>
        <w:rPr>
          <w:rFonts w:eastAsia="Times New Roman"/>
          <w:color w:val="000000"/>
          <w:lang w:val="cs-CZ" w:eastAsia="cs-CZ"/>
        </w:rPr>
      </w:pPr>
      <w:r>
        <w:rPr>
          <w:rFonts w:eastAsia="Times New Roman"/>
          <w:color w:val="000000"/>
          <w:lang w:val="cs-CZ" w:eastAsia="cs-CZ"/>
        </w:rPr>
        <w:t xml:space="preserve">   N</w:t>
      </w:r>
      <w:r w:rsidR="00B37D7D">
        <w:rPr>
          <w:rFonts w:eastAsia="Times New Roman"/>
          <w:color w:val="000000"/>
          <w:lang w:val="cs-CZ" w:eastAsia="cs-CZ"/>
        </w:rPr>
        <w:t xml:space="preserve">ejpozději do </w:t>
      </w:r>
      <w:r>
        <w:rPr>
          <w:rFonts w:eastAsia="Times New Roman"/>
          <w:color w:val="000000"/>
          <w:lang w:val="cs-CZ" w:eastAsia="cs-CZ"/>
        </w:rPr>
        <w:t>29</w:t>
      </w:r>
      <w:r w:rsidR="00CD055F">
        <w:rPr>
          <w:rFonts w:eastAsia="Times New Roman"/>
          <w:color w:val="000000"/>
          <w:lang w:val="cs-CZ" w:eastAsia="cs-CZ"/>
        </w:rPr>
        <w:t>.1</w:t>
      </w:r>
      <w:r w:rsidR="006C5710">
        <w:rPr>
          <w:rFonts w:eastAsia="Times New Roman"/>
          <w:color w:val="000000"/>
          <w:lang w:val="cs-CZ" w:eastAsia="cs-CZ"/>
        </w:rPr>
        <w:t>2</w:t>
      </w:r>
      <w:r w:rsidR="00CD055F">
        <w:rPr>
          <w:rFonts w:eastAsia="Times New Roman"/>
          <w:color w:val="000000"/>
          <w:lang w:val="cs-CZ" w:eastAsia="cs-CZ"/>
        </w:rPr>
        <w:t>.2023</w:t>
      </w:r>
      <w:r w:rsidR="00007079" w:rsidRPr="00B37D7D">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lastRenderedPageBreak/>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7636ED17"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C92540">
        <w:rPr>
          <w:rFonts w:ascii="Arial" w:hAnsi="Arial" w:cs="Arial"/>
          <w:sz w:val="22"/>
          <w:szCs w:val="22"/>
        </w:rPr>
        <w:t xml:space="preserve">            372.719,00</w:t>
      </w:r>
      <w:r w:rsidR="001328C2">
        <w:rPr>
          <w:rFonts w:ascii="Arial" w:hAnsi="Arial" w:cs="Arial"/>
          <w:sz w:val="22"/>
          <w:szCs w:val="22"/>
        </w:rPr>
        <w:t xml:space="preserve"> </w:t>
      </w:r>
      <w:r w:rsidRPr="00246495">
        <w:rPr>
          <w:rFonts w:ascii="Arial" w:hAnsi="Arial" w:cs="Arial"/>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6E19EE89" w14:textId="5A31F44A" w:rsidR="00415F6B" w:rsidRDefault="0001739A" w:rsidP="00D1572D">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4975A6DB" w14:textId="77777777" w:rsidR="00A134EB" w:rsidRDefault="00A134EB" w:rsidP="00A134EB">
      <w:pPr>
        <w:pStyle w:val="Odstavecseseznamem"/>
        <w:spacing w:after="0" w:line="240" w:lineRule="auto"/>
        <w:ind w:left="360"/>
        <w:jc w:val="both"/>
        <w:rPr>
          <w:rFonts w:ascii="Arial" w:hAnsi="Arial" w:cs="Arial"/>
          <w:color w:val="auto"/>
          <w:sz w:val="22"/>
          <w:szCs w:val="22"/>
        </w:rPr>
      </w:pPr>
    </w:p>
    <w:p w14:paraId="322C75D6" w14:textId="77777777" w:rsidR="001328C2" w:rsidRPr="00D1572D" w:rsidRDefault="001328C2" w:rsidP="001328C2">
      <w:pPr>
        <w:pStyle w:val="Odstavecseseznamem"/>
        <w:spacing w:after="0" w:line="240" w:lineRule="auto"/>
        <w:ind w:left="360"/>
        <w:jc w:val="both"/>
        <w:rPr>
          <w:rFonts w:ascii="Arial" w:hAnsi="Arial" w:cs="Arial"/>
          <w:color w:val="auto"/>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5B84392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60516B8" w:rsidR="001F5995" w:rsidRDefault="00994EA7"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 xml:space="preserve">aktura bude vystavena do 7 kalendářních dní po předání a převzetí díla, dnem uskutečnění zdanitelného plnění bude den předání a převzetí díla.  Přílohou </w:t>
      </w:r>
      <w:r>
        <w:rPr>
          <w:rFonts w:ascii="Arial" w:hAnsi="Arial" w:cs="Arial"/>
          <w:color w:val="auto"/>
          <w:sz w:val="22"/>
          <w:szCs w:val="22"/>
        </w:rPr>
        <w:t>f</w:t>
      </w:r>
      <w:r w:rsidR="001F5995" w:rsidRPr="001F5995">
        <w:rPr>
          <w:rFonts w:ascii="Arial" w:hAnsi="Arial" w:cs="Arial"/>
          <w:color w:val="auto"/>
          <w:sz w:val="22"/>
          <w:szCs w:val="22"/>
        </w:rPr>
        <w:t>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0D7ADF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225521E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Předat faktury lze i elektronicky na adresu:</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lastRenderedPageBreak/>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D1572D">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35F1214" w14:textId="77777777" w:rsidR="005E0015" w:rsidRDefault="005E0015" w:rsidP="005E0015">
      <w:pPr>
        <w:pStyle w:val="Citace1"/>
        <w:tabs>
          <w:tab w:val="left" w:pos="360"/>
        </w:tabs>
        <w:spacing w:after="0" w:line="240" w:lineRule="auto"/>
        <w:ind w:left="425"/>
        <w:jc w:val="both"/>
        <w:rPr>
          <w:rFonts w:ascii="Arial" w:hAnsi="Arial" w:cs="Arial"/>
          <w:i w:val="0"/>
          <w:color w:val="auto"/>
          <w:sz w:val="22"/>
          <w:szCs w:val="22"/>
        </w:rPr>
      </w:pPr>
    </w:p>
    <w:p w14:paraId="761A677A" w14:textId="71C6D179"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79BD090" w14:textId="73EE354A" w:rsidR="0056655C" w:rsidRPr="0056655C" w:rsidRDefault="00243F40" w:rsidP="0056655C">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w:t>
      </w:r>
      <w:r w:rsidR="00994EA7">
        <w:rPr>
          <w:rFonts w:cs="Arial"/>
          <w:sz w:val="22"/>
          <w:szCs w:val="22"/>
        </w:rPr>
        <w:t xml:space="preserve">doba </w:t>
      </w:r>
      <w:r w:rsidR="00D44A24">
        <w:rPr>
          <w:rFonts w:cs="Arial"/>
          <w:sz w:val="22"/>
          <w:szCs w:val="22"/>
        </w:rPr>
        <w:t xml:space="preserve">se sjednává </w:t>
      </w:r>
      <w:r w:rsidR="00772984">
        <w:rPr>
          <w:rFonts w:cs="Arial"/>
          <w:sz w:val="22"/>
          <w:szCs w:val="22"/>
        </w:rPr>
        <w:t xml:space="preserve">na </w:t>
      </w:r>
      <w:r w:rsidR="00D44A24">
        <w:rPr>
          <w:rFonts w:cs="Arial"/>
          <w:sz w:val="22"/>
          <w:szCs w:val="22"/>
        </w:rPr>
        <w:t>24 měsíců na práce technologického charakteru a 60 měsíců na práce stavební</w:t>
      </w:r>
      <w:r w:rsidR="0056655C">
        <w:rPr>
          <w:rFonts w:cs="Arial"/>
          <w:sz w:val="22"/>
          <w:szCs w:val="22"/>
        </w:rPr>
        <w:t xml:space="preserve"> </w:t>
      </w:r>
      <w:r w:rsidR="0056655C" w:rsidRPr="0056655C">
        <w:rPr>
          <w:rFonts w:cs="Arial"/>
          <w:sz w:val="22"/>
          <w:szCs w:val="22"/>
        </w:rPr>
        <w:t>ode dne předání a převzetí díla objednatelem.</w:t>
      </w:r>
    </w:p>
    <w:p w14:paraId="1F9CE221" w14:textId="77777777" w:rsidR="0056655C" w:rsidRDefault="0056655C" w:rsidP="0056655C">
      <w:pPr>
        <w:pStyle w:val="Zkladntext"/>
        <w:widowControl/>
        <w:tabs>
          <w:tab w:val="left" w:pos="360"/>
        </w:tabs>
        <w:ind w:left="360"/>
        <w:jc w:val="both"/>
        <w:rPr>
          <w:rFonts w:cs="Arial"/>
          <w:sz w:val="22"/>
          <w:szCs w:val="22"/>
        </w:rPr>
      </w:pPr>
    </w:p>
    <w:p w14:paraId="609BE035" w14:textId="77777777" w:rsidR="0056655C" w:rsidRPr="009402A7" w:rsidRDefault="0056655C" w:rsidP="0056655C">
      <w:pPr>
        <w:pStyle w:val="Zkladntext"/>
        <w:widowControl/>
        <w:tabs>
          <w:tab w:val="left" w:pos="360"/>
        </w:tabs>
        <w:ind w:left="360"/>
        <w:jc w:val="both"/>
        <w:rPr>
          <w:rFonts w:cs="Arial"/>
          <w:sz w:val="22"/>
          <w:szCs w:val="22"/>
        </w:rPr>
      </w:pPr>
      <w:r w:rsidRPr="009402A7">
        <w:rPr>
          <w:rFonts w:cs="Arial"/>
          <w:sz w:val="22"/>
          <w:szCs w:val="22"/>
        </w:rPr>
        <w:lastRenderedPageBreak/>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56F53163" w14:textId="77777777" w:rsidR="0056655C" w:rsidRDefault="0056655C" w:rsidP="0056655C">
      <w:pPr>
        <w:pStyle w:val="Zkladntext"/>
        <w:widowControl/>
        <w:tabs>
          <w:tab w:val="left" w:pos="360"/>
        </w:tabs>
        <w:ind w:left="360"/>
        <w:jc w:val="both"/>
        <w:rPr>
          <w:rFonts w:cs="Arial"/>
          <w:sz w:val="22"/>
          <w:szCs w:val="22"/>
        </w:rPr>
      </w:pPr>
    </w:p>
    <w:p w14:paraId="17747E88" w14:textId="77777777" w:rsidR="0056655C" w:rsidRDefault="0056655C" w:rsidP="0056655C">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6B26D988" w14:textId="77777777" w:rsidR="0056655C" w:rsidRDefault="0056655C" w:rsidP="0056655C">
      <w:pPr>
        <w:pStyle w:val="Zkladntext"/>
        <w:widowControl/>
        <w:tabs>
          <w:tab w:val="left" w:pos="360"/>
        </w:tabs>
        <w:jc w:val="both"/>
        <w:rPr>
          <w:rFonts w:cs="Arial"/>
          <w:sz w:val="22"/>
          <w:szCs w:val="22"/>
        </w:rPr>
      </w:pPr>
    </w:p>
    <w:p w14:paraId="4C74241A" w14:textId="77777777" w:rsidR="0056655C" w:rsidRPr="00386410" w:rsidRDefault="0056655C" w:rsidP="0056655C">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1E99D04A" w14:textId="77777777" w:rsidR="0056655C" w:rsidRPr="00386410" w:rsidRDefault="0056655C" w:rsidP="0056655C">
      <w:pPr>
        <w:pStyle w:val="Zkladntext"/>
        <w:widowControl/>
        <w:tabs>
          <w:tab w:val="left" w:pos="360"/>
        </w:tabs>
        <w:jc w:val="both"/>
        <w:rPr>
          <w:rFonts w:cs="Arial"/>
          <w:sz w:val="22"/>
          <w:szCs w:val="22"/>
        </w:rPr>
      </w:pPr>
    </w:p>
    <w:p w14:paraId="0DD86E5E" w14:textId="77777777" w:rsidR="0056655C" w:rsidRPr="009402A7" w:rsidRDefault="0056655C" w:rsidP="0056655C">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430ECA90" w14:textId="77777777" w:rsidR="0056655C" w:rsidRDefault="0056655C" w:rsidP="0056655C">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36C86A1E"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274CEA">
        <w:rPr>
          <w:rFonts w:cs="Arial"/>
          <w:color w:val="auto"/>
          <w:sz w:val="22"/>
          <w:szCs w:val="22"/>
        </w:rPr>
        <w:lastRenderedPageBreak/>
        <w:t xml:space="preserve">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D1572D">
      <w:pPr>
        <w:pStyle w:val="SeznamsmlouvaPVL"/>
        <w:numPr>
          <w:ilvl w:val="0"/>
          <w:numId w:val="14"/>
        </w:numPr>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D1572D">
      <w:pPr>
        <w:pStyle w:val="SeznamsmlouvaPVL"/>
        <w:numPr>
          <w:ilvl w:val="0"/>
          <w:numId w:val="0"/>
        </w:numPr>
        <w:tabs>
          <w:tab w:val="clear" w:pos="993"/>
          <w:tab w:val="left" w:pos="426"/>
        </w:tabs>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D1572D">
      <w:pPr>
        <w:pStyle w:val="SeznamsmlouvaPVL"/>
        <w:numPr>
          <w:ilvl w:val="0"/>
          <w:numId w:val="0"/>
        </w:numPr>
        <w:tabs>
          <w:tab w:val="clear" w:pos="993"/>
          <w:tab w:val="left" w:pos="426"/>
        </w:tabs>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E93B464" w:rsidR="00661EDA" w:rsidRDefault="00521AFA" w:rsidP="00D1572D">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7C615C" w14:textId="77777777" w:rsidR="00D1572D" w:rsidRPr="00386410" w:rsidRDefault="00D1572D" w:rsidP="00D1572D">
      <w:pPr>
        <w:pStyle w:val="Zkladntext"/>
        <w:widowControl/>
        <w:ind w:left="360"/>
        <w:jc w:val="both"/>
        <w:rPr>
          <w:rFonts w:cs="Arial"/>
          <w:sz w:val="22"/>
          <w:szCs w:val="22"/>
        </w:rPr>
      </w:pPr>
    </w:p>
    <w:p w14:paraId="03126DD5" w14:textId="77777777" w:rsidR="00661EDA" w:rsidRPr="00BE743A" w:rsidRDefault="00661EDA" w:rsidP="00D1572D">
      <w:pPr>
        <w:pStyle w:val="Zkladntext"/>
        <w:widowControl/>
        <w:numPr>
          <w:ilvl w:val="0"/>
          <w:numId w:val="5"/>
        </w:numPr>
        <w:tabs>
          <w:tab w:val="left" w:pos="360"/>
        </w:tabs>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49ADF5DB"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w:t>
      </w:r>
      <w:r w:rsidRPr="00BA6C45">
        <w:rPr>
          <w:rFonts w:cs="Arial"/>
          <w:sz w:val="22"/>
          <w:szCs w:val="22"/>
        </w:rPr>
        <w:lastRenderedPageBreak/>
        <w:t xml:space="preserve">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BC480B" w:rsidRPr="00BC480B">
          <w:rPr>
            <w:rStyle w:val="Hypertextovodkaz"/>
            <w:rFonts w:cs="Arial"/>
            <w:color w:val="auto"/>
            <w:sz w:val="22"/>
            <w:szCs w:val="22"/>
          </w:rPr>
          <w:t>http://www.poh.cz/protikorupcni-a-compliance-program/d-1346/p1=1458</w:t>
        </w:r>
      </w:hyperlink>
      <w:r w:rsidRPr="00BC480B">
        <w:rPr>
          <w:rFonts w:cs="Arial"/>
          <w:color w:val="auto"/>
          <w:sz w:val="22"/>
          <w:szCs w:val="22"/>
        </w:rPr>
        <w:t xml:space="preserve">), dále s Etickým </w:t>
      </w:r>
      <w:r w:rsidRPr="009353FE">
        <w:rPr>
          <w:rFonts w:cs="Arial"/>
          <w:color w:val="auto"/>
          <w:sz w:val="22"/>
          <w:szCs w:val="22"/>
        </w:rPr>
        <w:t xml:space="preserve">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74EC1E26" w:rsidR="007E1173" w:rsidRPr="00D71D00" w:rsidRDefault="00040F97"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4B8585A4"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28C67" w14:textId="77777777" w:rsidR="00CA4482" w:rsidRDefault="00CA4482">
      <w:r>
        <w:separator/>
      </w:r>
    </w:p>
  </w:endnote>
  <w:endnote w:type="continuationSeparator" w:id="0">
    <w:p w14:paraId="78841924" w14:textId="77777777" w:rsidR="00CA4482" w:rsidRDefault="00CA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D273E" w14:textId="77777777" w:rsidR="00CA4482" w:rsidRDefault="00CA4482">
      <w:r>
        <w:separator/>
      </w:r>
    </w:p>
  </w:footnote>
  <w:footnote w:type="continuationSeparator" w:id="0">
    <w:p w14:paraId="173EDC5A" w14:textId="77777777" w:rsidR="00CA4482" w:rsidRDefault="00CA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A9"/>
    <w:rsid w:val="00004E63"/>
    <w:rsid w:val="000059CB"/>
    <w:rsid w:val="00005B63"/>
    <w:rsid w:val="00006BF9"/>
    <w:rsid w:val="00007079"/>
    <w:rsid w:val="0001739A"/>
    <w:rsid w:val="0002005A"/>
    <w:rsid w:val="00020DF6"/>
    <w:rsid w:val="00025821"/>
    <w:rsid w:val="000270DF"/>
    <w:rsid w:val="00032AD0"/>
    <w:rsid w:val="00032B8C"/>
    <w:rsid w:val="000333F2"/>
    <w:rsid w:val="00040F97"/>
    <w:rsid w:val="000456A7"/>
    <w:rsid w:val="000500CE"/>
    <w:rsid w:val="00053346"/>
    <w:rsid w:val="00065F5F"/>
    <w:rsid w:val="000666F3"/>
    <w:rsid w:val="000773B4"/>
    <w:rsid w:val="00082A3D"/>
    <w:rsid w:val="000838CC"/>
    <w:rsid w:val="00083CC7"/>
    <w:rsid w:val="00084425"/>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D7467"/>
    <w:rsid w:val="000E53C9"/>
    <w:rsid w:val="000E6BCB"/>
    <w:rsid w:val="000F5DD2"/>
    <w:rsid w:val="000F7037"/>
    <w:rsid w:val="000F79C7"/>
    <w:rsid w:val="00104D42"/>
    <w:rsid w:val="001059B7"/>
    <w:rsid w:val="001065DE"/>
    <w:rsid w:val="0011076F"/>
    <w:rsid w:val="00111C50"/>
    <w:rsid w:val="00112097"/>
    <w:rsid w:val="00114503"/>
    <w:rsid w:val="00114CFD"/>
    <w:rsid w:val="0012084D"/>
    <w:rsid w:val="00123974"/>
    <w:rsid w:val="001328C2"/>
    <w:rsid w:val="00133361"/>
    <w:rsid w:val="0013426C"/>
    <w:rsid w:val="00140C3A"/>
    <w:rsid w:val="0014338E"/>
    <w:rsid w:val="00145445"/>
    <w:rsid w:val="00151C33"/>
    <w:rsid w:val="0015464F"/>
    <w:rsid w:val="001556E2"/>
    <w:rsid w:val="00171A03"/>
    <w:rsid w:val="00176D33"/>
    <w:rsid w:val="00183E3C"/>
    <w:rsid w:val="00191A3B"/>
    <w:rsid w:val="001975A6"/>
    <w:rsid w:val="001A11EA"/>
    <w:rsid w:val="001A3EDF"/>
    <w:rsid w:val="001B704F"/>
    <w:rsid w:val="001C04BD"/>
    <w:rsid w:val="001C2110"/>
    <w:rsid w:val="001C280B"/>
    <w:rsid w:val="001C2E74"/>
    <w:rsid w:val="001C3A44"/>
    <w:rsid w:val="001D205C"/>
    <w:rsid w:val="001D2741"/>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4DBE"/>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64A6"/>
    <w:rsid w:val="00327DB4"/>
    <w:rsid w:val="00331FAA"/>
    <w:rsid w:val="00333CB9"/>
    <w:rsid w:val="00340B90"/>
    <w:rsid w:val="00342B91"/>
    <w:rsid w:val="0034398E"/>
    <w:rsid w:val="00346C0D"/>
    <w:rsid w:val="0035117A"/>
    <w:rsid w:val="00351911"/>
    <w:rsid w:val="00353A3F"/>
    <w:rsid w:val="0035651C"/>
    <w:rsid w:val="003636B3"/>
    <w:rsid w:val="00367766"/>
    <w:rsid w:val="003720FC"/>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77020"/>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16F5C"/>
    <w:rsid w:val="00520647"/>
    <w:rsid w:val="00521AFA"/>
    <w:rsid w:val="005247CA"/>
    <w:rsid w:val="005302CD"/>
    <w:rsid w:val="005323F9"/>
    <w:rsid w:val="00533023"/>
    <w:rsid w:val="00547B4B"/>
    <w:rsid w:val="005505FE"/>
    <w:rsid w:val="00554531"/>
    <w:rsid w:val="00561023"/>
    <w:rsid w:val="00563146"/>
    <w:rsid w:val="00565E82"/>
    <w:rsid w:val="0056655C"/>
    <w:rsid w:val="005668D0"/>
    <w:rsid w:val="00571F39"/>
    <w:rsid w:val="00584812"/>
    <w:rsid w:val="00595DCE"/>
    <w:rsid w:val="005A1FF2"/>
    <w:rsid w:val="005A7B5E"/>
    <w:rsid w:val="005B1728"/>
    <w:rsid w:val="005B2F97"/>
    <w:rsid w:val="005B53AA"/>
    <w:rsid w:val="005B5B82"/>
    <w:rsid w:val="005C0EFD"/>
    <w:rsid w:val="005C10DB"/>
    <w:rsid w:val="005C5F80"/>
    <w:rsid w:val="005C6983"/>
    <w:rsid w:val="005D62D7"/>
    <w:rsid w:val="005E0015"/>
    <w:rsid w:val="005E3955"/>
    <w:rsid w:val="005F217B"/>
    <w:rsid w:val="005F2E4B"/>
    <w:rsid w:val="005F34D9"/>
    <w:rsid w:val="00602394"/>
    <w:rsid w:val="0060531F"/>
    <w:rsid w:val="00606218"/>
    <w:rsid w:val="00606B1C"/>
    <w:rsid w:val="00607153"/>
    <w:rsid w:val="00614BBF"/>
    <w:rsid w:val="0063547B"/>
    <w:rsid w:val="00650302"/>
    <w:rsid w:val="006548B9"/>
    <w:rsid w:val="00654B19"/>
    <w:rsid w:val="00655872"/>
    <w:rsid w:val="00661EDA"/>
    <w:rsid w:val="00662627"/>
    <w:rsid w:val="0067189F"/>
    <w:rsid w:val="00672630"/>
    <w:rsid w:val="0068009D"/>
    <w:rsid w:val="00682CD0"/>
    <w:rsid w:val="00685757"/>
    <w:rsid w:val="00687E88"/>
    <w:rsid w:val="00694B00"/>
    <w:rsid w:val="006A302C"/>
    <w:rsid w:val="006B1E36"/>
    <w:rsid w:val="006C0EF7"/>
    <w:rsid w:val="006C5710"/>
    <w:rsid w:val="006C6497"/>
    <w:rsid w:val="006C64E2"/>
    <w:rsid w:val="006C7B64"/>
    <w:rsid w:val="006D4CF2"/>
    <w:rsid w:val="006E4907"/>
    <w:rsid w:val="006E4CC3"/>
    <w:rsid w:val="006E5F9A"/>
    <w:rsid w:val="006F09C4"/>
    <w:rsid w:val="006F321F"/>
    <w:rsid w:val="006F74DC"/>
    <w:rsid w:val="0071052F"/>
    <w:rsid w:val="007111BD"/>
    <w:rsid w:val="007114CF"/>
    <w:rsid w:val="00711D5C"/>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2984"/>
    <w:rsid w:val="00773E14"/>
    <w:rsid w:val="00781D91"/>
    <w:rsid w:val="0078287A"/>
    <w:rsid w:val="00790434"/>
    <w:rsid w:val="00790792"/>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60849"/>
    <w:rsid w:val="0086126A"/>
    <w:rsid w:val="00863475"/>
    <w:rsid w:val="00864AC0"/>
    <w:rsid w:val="00867535"/>
    <w:rsid w:val="00870C35"/>
    <w:rsid w:val="008725B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4EA7"/>
    <w:rsid w:val="00995E3E"/>
    <w:rsid w:val="00996588"/>
    <w:rsid w:val="009A120B"/>
    <w:rsid w:val="009A1EAB"/>
    <w:rsid w:val="009A39F9"/>
    <w:rsid w:val="009B02C3"/>
    <w:rsid w:val="009B58CE"/>
    <w:rsid w:val="009B58E1"/>
    <w:rsid w:val="009C4858"/>
    <w:rsid w:val="009D2E1E"/>
    <w:rsid w:val="009D5612"/>
    <w:rsid w:val="009E4EB9"/>
    <w:rsid w:val="009E6134"/>
    <w:rsid w:val="009E6AB7"/>
    <w:rsid w:val="009E6B4B"/>
    <w:rsid w:val="009F46E9"/>
    <w:rsid w:val="009F5C41"/>
    <w:rsid w:val="00A111BD"/>
    <w:rsid w:val="00A11C2E"/>
    <w:rsid w:val="00A1328C"/>
    <w:rsid w:val="00A134EB"/>
    <w:rsid w:val="00A2567D"/>
    <w:rsid w:val="00A26489"/>
    <w:rsid w:val="00A27266"/>
    <w:rsid w:val="00A348E8"/>
    <w:rsid w:val="00A35A15"/>
    <w:rsid w:val="00A42F0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12DA"/>
    <w:rsid w:val="00AE6E47"/>
    <w:rsid w:val="00AF1E2F"/>
    <w:rsid w:val="00B003C5"/>
    <w:rsid w:val="00B015A5"/>
    <w:rsid w:val="00B02B6A"/>
    <w:rsid w:val="00B05D94"/>
    <w:rsid w:val="00B10B2F"/>
    <w:rsid w:val="00B145D4"/>
    <w:rsid w:val="00B16B03"/>
    <w:rsid w:val="00B20CF7"/>
    <w:rsid w:val="00B3019E"/>
    <w:rsid w:val="00B37D7D"/>
    <w:rsid w:val="00B4028B"/>
    <w:rsid w:val="00B439C5"/>
    <w:rsid w:val="00B52764"/>
    <w:rsid w:val="00B61807"/>
    <w:rsid w:val="00B619E9"/>
    <w:rsid w:val="00B63BF5"/>
    <w:rsid w:val="00B640F3"/>
    <w:rsid w:val="00B65C3E"/>
    <w:rsid w:val="00B6787D"/>
    <w:rsid w:val="00B74B12"/>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480B"/>
    <w:rsid w:val="00BC6B58"/>
    <w:rsid w:val="00BD524C"/>
    <w:rsid w:val="00BD5E01"/>
    <w:rsid w:val="00BD7D92"/>
    <w:rsid w:val="00BE743A"/>
    <w:rsid w:val="00BF2AA4"/>
    <w:rsid w:val="00BF3D9B"/>
    <w:rsid w:val="00BF5441"/>
    <w:rsid w:val="00BF59C8"/>
    <w:rsid w:val="00C0277D"/>
    <w:rsid w:val="00C06135"/>
    <w:rsid w:val="00C12F5E"/>
    <w:rsid w:val="00C15A84"/>
    <w:rsid w:val="00C20C4F"/>
    <w:rsid w:val="00C276FA"/>
    <w:rsid w:val="00C37688"/>
    <w:rsid w:val="00C4672B"/>
    <w:rsid w:val="00C516BF"/>
    <w:rsid w:val="00C5270F"/>
    <w:rsid w:val="00C56345"/>
    <w:rsid w:val="00C66556"/>
    <w:rsid w:val="00C67A94"/>
    <w:rsid w:val="00C715A8"/>
    <w:rsid w:val="00C746E7"/>
    <w:rsid w:val="00C861CA"/>
    <w:rsid w:val="00C8712C"/>
    <w:rsid w:val="00C9097C"/>
    <w:rsid w:val="00C9156E"/>
    <w:rsid w:val="00C92540"/>
    <w:rsid w:val="00CA4482"/>
    <w:rsid w:val="00CA4A39"/>
    <w:rsid w:val="00CB04FD"/>
    <w:rsid w:val="00CB0C4F"/>
    <w:rsid w:val="00CB7230"/>
    <w:rsid w:val="00CB7B50"/>
    <w:rsid w:val="00CC3BF8"/>
    <w:rsid w:val="00CC4321"/>
    <w:rsid w:val="00CD055F"/>
    <w:rsid w:val="00CE3C99"/>
    <w:rsid w:val="00CF09E2"/>
    <w:rsid w:val="00D13F01"/>
    <w:rsid w:val="00D1572D"/>
    <w:rsid w:val="00D168DD"/>
    <w:rsid w:val="00D2058E"/>
    <w:rsid w:val="00D276F7"/>
    <w:rsid w:val="00D358F4"/>
    <w:rsid w:val="00D41036"/>
    <w:rsid w:val="00D41098"/>
    <w:rsid w:val="00D41B2F"/>
    <w:rsid w:val="00D43845"/>
    <w:rsid w:val="00D44A24"/>
    <w:rsid w:val="00D5025C"/>
    <w:rsid w:val="00D533AF"/>
    <w:rsid w:val="00D53451"/>
    <w:rsid w:val="00D6514A"/>
    <w:rsid w:val="00D71D00"/>
    <w:rsid w:val="00D7441A"/>
    <w:rsid w:val="00D75EBF"/>
    <w:rsid w:val="00D76ADE"/>
    <w:rsid w:val="00D87104"/>
    <w:rsid w:val="00D87CD3"/>
    <w:rsid w:val="00D93AFC"/>
    <w:rsid w:val="00D94469"/>
    <w:rsid w:val="00D968F8"/>
    <w:rsid w:val="00DA0D5E"/>
    <w:rsid w:val="00DA1280"/>
    <w:rsid w:val="00DA5568"/>
    <w:rsid w:val="00DC10D8"/>
    <w:rsid w:val="00DD0E1B"/>
    <w:rsid w:val="00DD1247"/>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E1E"/>
    <w:rsid w:val="00E327CE"/>
    <w:rsid w:val="00E3291B"/>
    <w:rsid w:val="00E37C17"/>
    <w:rsid w:val="00E46007"/>
    <w:rsid w:val="00E56924"/>
    <w:rsid w:val="00E610AD"/>
    <w:rsid w:val="00E634E5"/>
    <w:rsid w:val="00E705B8"/>
    <w:rsid w:val="00E71854"/>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0265"/>
    <w:rsid w:val="00EE1205"/>
    <w:rsid w:val="00EE43D6"/>
    <w:rsid w:val="00EF1E4B"/>
    <w:rsid w:val="00EF744B"/>
    <w:rsid w:val="00F14630"/>
    <w:rsid w:val="00F20851"/>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B6A2-658A-4288-BA14-0970E37F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TotalTime>
  <Pages>1</Pages>
  <Words>4316</Words>
  <Characters>25467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6</cp:revision>
  <cp:lastPrinted>2023-11-20T10:28:00Z</cp:lastPrinted>
  <dcterms:created xsi:type="dcterms:W3CDTF">2023-11-20T10:23:00Z</dcterms:created>
  <dcterms:modified xsi:type="dcterms:W3CDTF">2023-11-21T12:09:00Z</dcterms:modified>
</cp:coreProperties>
</file>