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755B51D1" w:rsidR="000773B4" w:rsidRPr="000773B4" w:rsidRDefault="000773B4" w:rsidP="000773B4">
      <w:pPr>
        <w:pStyle w:val="TextnormlnPVL"/>
        <w:jc w:val="center"/>
        <w:rPr>
          <w:sz w:val="22"/>
          <w:szCs w:val="22"/>
        </w:rPr>
      </w:pPr>
      <w:r w:rsidRPr="000773B4">
        <w:rPr>
          <w:sz w:val="22"/>
          <w:szCs w:val="22"/>
        </w:rPr>
        <w:t>Číslo smlouvy objednatele:</w:t>
      </w:r>
      <w:r w:rsidR="00D541A0">
        <w:rPr>
          <w:sz w:val="22"/>
          <w:szCs w:val="22"/>
          <w:lang w:val="cs-CZ"/>
        </w:rPr>
        <w:t xml:space="preserve"> 1403/2023</w:t>
      </w:r>
      <w:r w:rsidRPr="000773B4">
        <w:rPr>
          <w:sz w:val="22"/>
          <w:szCs w:val="22"/>
        </w:rPr>
        <w:tab/>
      </w:r>
    </w:p>
    <w:p w14:paraId="1DC292EB" w14:textId="28E2C73B"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00D541A0">
        <w:rPr>
          <w:sz w:val="22"/>
          <w:szCs w:val="22"/>
          <w:lang w:val="cs-CZ"/>
        </w:rPr>
        <w:t xml:space="preserve"> z39/23</w:t>
      </w:r>
      <w:r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6E5097AE"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r w:rsidR="00C53D99">
        <w:rPr>
          <w:rFonts w:ascii="Arial" w:hAnsi="Arial" w:cs="Arial"/>
          <w:b/>
          <w:sz w:val="22"/>
          <w:szCs w:val="22"/>
          <w:lang w:val="en-US"/>
        </w:rPr>
        <w:t>Janov</w:t>
      </w:r>
      <w:r w:rsidR="00F40A99">
        <w:rPr>
          <w:rFonts w:ascii="Arial" w:hAnsi="Arial" w:cs="Arial"/>
          <w:b/>
          <w:sz w:val="22"/>
          <w:szCs w:val="22"/>
          <w:lang w:val="en-US"/>
        </w:rPr>
        <w:t xml:space="preserve"> </w:t>
      </w:r>
      <w:proofErr w:type="gramStart"/>
      <w:r w:rsidR="00F40A99">
        <w:rPr>
          <w:rFonts w:ascii="Arial" w:hAnsi="Arial" w:cs="Arial"/>
          <w:b/>
          <w:sz w:val="22"/>
          <w:szCs w:val="22"/>
          <w:lang w:val="en-US"/>
        </w:rPr>
        <w:t xml:space="preserve">- </w:t>
      </w:r>
      <w:r w:rsidR="007D4C73">
        <w:rPr>
          <w:rFonts w:ascii="Arial" w:hAnsi="Arial" w:cs="Arial"/>
          <w:b/>
          <w:sz w:val="22"/>
          <w:szCs w:val="22"/>
        </w:rPr>
        <w:t xml:space="preserve"> </w:t>
      </w:r>
      <w:r w:rsidR="0098284F">
        <w:rPr>
          <w:rFonts w:ascii="Arial" w:hAnsi="Arial" w:cs="Arial"/>
          <w:b/>
          <w:sz w:val="22"/>
          <w:szCs w:val="22"/>
        </w:rPr>
        <w:t>potápěčské</w:t>
      </w:r>
      <w:proofErr w:type="gramEnd"/>
      <w:r w:rsidR="0098284F">
        <w:rPr>
          <w:rFonts w:ascii="Arial" w:hAnsi="Arial" w:cs="Arial"/>
          <w:b/>
          <w:sz w:val="22"/>
          <w:szCs w:val="22"/>
        </w:rPr>
        <w:t xml:space="preserve">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24A75393"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6F9DB19E"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087159">
        <w:rPr>
          <w:sz w:val="22"/>
          <w:szCs w:val="22"/>
        </w:rPr>
        <w:tab/>
      </w:r>
      <w:r w:rsidRPr="0092148D">
        <w:rPr>
          <w:sz w:val="22"/>
          <w:szCs w:val="22"/>
        </w:rPr>
        <w:t xml:space="preserve"> </w:t>
      </w:r>
    </w:p>
    <w:p w14:paraId="7FD7ACEE" w14:textId="0A0090AE"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087159">
        <w:rPr>
          <w:sz w:val="22"/>
          <w:szCs w:val="22"/>
        </w:rPr>
        <w:tab/>
      </w:r>
      <w:r w:rsidR="007979EC" w:rsidRPr="007979EC">
        <w:rPr>
          <w:sz w:val="22"/>
          <w:szCs w:val="22"/>
        </w:rPr>
        <w:t xml:space="preserve">    </w:t>
      </w:r>
    </w:p>
    <w:p w14:paraId="7493154D" w14:textId="3568E652"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r w:rsidR="00087159">
        <w:rPr>
          <w:sz w:val="22"/>
          <w:szCs w:val="22"/>
        </w:rPr>
        <w:tab/>
      </w:r>
    </w:p>
    <w:p w14:paraId="66BE7B12" w14:textId="63F80B4C" w:rsidR="007979EC" w:rsidRDefault="00654B19" w:rsidP="00087159">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3DD655ED" w14:textId="62AB2D7A" w:rsidR="008045F4" w:rsidRDefault="008045F4" w:rsidP="00087159">
      <w:pPr>
        <w:tabs>
          <w:tab w:val="left" w:pos="3261"/>
        </w:tabs>
        <w:ind w:left="4320" w:right="-144" w:hanging="4320"/>
        <w:rPr>
          <w:rFonts w:ascii="Arial" w:hAnsi="Arial" w:cs="Arial"/>
          <w:sz w:val="22"/>
          <w:szCs w:val="22"/>
        </w:rPr>
      </w:pPr>
    </w:p>
    <w:p w14:paraId="5BFC8CFE" w14:textId="02B9C6CA" w:rsidR="008045F4" w:rsidRDefault="008045F4" w:rsidP="00087159">
      <w:pPr>
        <w:tabs>
          <w:tab w:val="left" w:pos="3261"/>
        </w:tabs>
        <w:ind w:left="4320" w:right="-144" w:hanging="4320"/>
        <w:rPr>
          <w:rFonts w:ascii="Arial" w:hAnsi="Arial" w:cs="Arial"/>
          <w:sz w:val="22"/>
          <w:szCs w:val="22"/>
        </w:rPr>
      </w:pPr>
    </w:p>
    <w:p w14:paraId="2C0BF70B" w14:textId="77777777" w:rsidR="008045F4" w:rsidRPr="00087159" w:rsidRDefault="008045F4" w:rsidP="00087159">
      <w:pPr>
        <w:tabs>
          <w:tab w:val="left" w:pos="3261"/>
        </w:tabs>
        <w:ind w:left="4320" w:right="-144" w:hanging="4320"/>
        <w:rPr>
          <w:rFonts w:ascii="Arial" w:hAnsi="Arial" w:cs="Arial"/>
          <w:sz w:val="22"/>
          <w:szCs w:val="22"/>
        </w:rPr>
      </w:pPr>
    </w:p>
    <w:p w14:paraId="69E704F6" w14:textId="3B10E889"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p>
    <w:p w14:paraId="5EB64AE6" w14:textId="6AAFF2D5"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p>
    <w:p w14:paraId="12644B39" w14:textId="29382F41"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3F6C6212"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1D2FA47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50048703"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3622A31F"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262FF03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3280512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6DCFE3EC"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7428E482"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1E985065" w14:textId="77777777" w:rsidR="008045F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2FD878A0"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158D71A2" w14:textId="77777777" w:rsidR="00087159" w:rsidRDefault="00087159" w:rsidP="00E81C35">
      <w:pPr>
        <w:ind w:left="360"/>
        <w:rPr>
          <w:rFonts w:ascii="Arial" w:hAnsi="Arial" w:cs="Arial"/>
          <w:bCs/>
          <w:color w:val="000000"/>
          <w:sz w:val="22"/>
          <w:szCs w:val="22"/>
        </w:rPr>
      </w:pPr>
    </w:p>
    <w:p w14:paraId="233CECCD" w14:textId="71478EDA" w:rsidR="00847BBB" w:rsidRDefault="00847BBB" w:rsidP="00E81C35">
      <w:pPr>
        <w:ind w:left="360"/>
        <w:rPr>
          <w:rFonts w:ascii="Arial" w:hAnsi="Arial" w:cs="Arial"/>
          <w:bCs/>
          <w:color w:val="000000"/>
          <w:sz w:val="22"/>
          <w:szCs w:val="22"/>
        </w:rPr>
      </w:pPr>
      <w:r w:rsidRPr="00847BBB">
        <w:rPr>
          <w:rFonts w:ascii="Arial" w:hAnsi="Arial" w:cs="Arial"/>
          <w:bCs/>
          <w:color w:val="000000"/>
          <w:sz w:val="22"/>
          <w:szCs w:val="22"/>
        </w:rPr>
        <w:t xml:space="preserve">Předmětem </w:t>
      </w:r>
      <w:r w:rsidR="008D287A">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994EA7">
        <w:rPr>
          <w:rFonts w:ascii="Arial" w:hAnsi="Arial" w:cs="Arial"/>
          <w:bCs/>
          <w:color w:val="000000"/>
          <w:sz w:val="22"/>
          <w:szCs w:val="22"/>
        </w:rPr>
        <w:t xml:space="preserve">na VD </w:t>
      </w:r>
      <w:r w:rsidR="00CF5F0A">
        <w:rPr>
          <w:rFonts w:ascii="Arial" w:hAnsi="Arial" w:cs="Arial"/>
          <w:bCs/>
          <w:color w:val="000000"/>
          <w:sz w:val="22"/>
          <w:szCs w:val="22"/>
        </w:rPr>
        <w:t>Janov</w:t>
      </w:r>
      <w:r w:rsidR="00994EA7">
        <w:rPr>
          <w:rFonts w:ascii="Arial" w:hAnsi="Arial" w:cs="Arial"/>
          <w:bCs/>
          <w:color w:val="000000"/>
          <w:sz w:val="22"/>
          <w:szCs w:val="22"/>
        </w:rPr>
        <w:t xml:space="preserve"> </w:t>
      </w:r>
      <w:r w:rsidR="00087159">
        <w:rPr>
          <w:rFonts w:ascii="Arial" w:hAnsi="Arial" w:cs="Arial"/>
          <w:bCs/>
          <w:color w:val="000000"/>
          <w:sz w:val="22"/>
          <w:szCs w:val="22"/>
        </w:rPr>
        <w:t>je</w:t>
      </w:r>
      <w:r w:rsidRPr="00847BBB">
        <w:rPr>
          <w:rFonts w:ascii="Arial" w:hAnsi="Arial" w:cs="Arial"/>
          <w:bCs/>
          <w:color w:val="000000"/>
          <w:sz w:val="22"/>
          <w:szCs w:val="22"/>
        </w:rPr>
        <w:t>:</w:t>
      </w:r>
    </w:p>
    <w:p w14:paraId="78E8438D" w14:textId="6176D89B" w:rsidR="00CF5F0A" w:rsidRDefault="004236C3" w:rsidP="00383D9E">
      <w:pPr>
        <w:overflowPunct/>
        <w:ind w:left="426"/>
        <w:textAlignment w:val="auto"/>
        <w:rPr>
          <w:rFonts w:ascii="Arial" w:hAnsi="Arial" w:cs="Arial"/>
          <w:color w:val="000000"/>
          <w:sz w:val="22"/>
          <w:szCs w:val="22"/>
        </w:rPr>
      </w:pPr>
      <w:r w:rsidRPr="00CF5F0A">
        <w:rPr>
          <w:rFonts w:ascii="Arial" w:hAnsi="Arial" w:cs="Arial"/>
          <w:color w:val="000000"/>
          <w:sz w:val="22"/>
          <w:szCs w:val="22"/>
        </w:rPr>
        <w:t>2.1</w:t>
      </w:r>
      <w:r w:rsidR="00383D9E">
        <w:rPr>
          <w:rFonts w:ascii="Arial" w:hAnsi="Arial" w:cs="Arial"/>
          <w:color w:val="000000"/>
          <w:sz w:val="22"/>
          <w:szCs w:val="22"/>
        </w:rPr>
        <w:t xml:space="preserve"> </w:t>
      </w:r>
      <w:r w:rsidRPr="00CF5F0A">
        <w:rPr>
          <w:rFonts w:ascii="Arial" w:hAnsi="Arial" w:cs="Arial"/>
          <w:color w:val="000000"/>
          <w:sz w:val="22"/>
          <w:szCs w:val="22"/>
        </w:rPr>
        <w:t>Kontrol</w:t>
      </w:r>
      <w:r w:rsidR="00087159">
        <w:rPr>
          <w:rFonts w:ascii="Arial" w:hAnsi="Arial" w:cs="Arial"/>
          <w:color w:val="000000"/>
          <w:sz w:val="22"/>
          <w:szCs w:val="22"/>
        </w:rPr>
        <w:t>a</w:t>
      </w:r>
      <w:r w:rsidRPr="00CF5F0A">
        <w:rPr>
          <w:rFonts w:ascii="Arial" w:hAnsi="Arial" w:cs="Arial"/>
          <w:color w:val="000000"/>
          <w:sz w:val="22"/>
          <w:szCs w:val="22"/>
        </w:rPr>
        <w:t xml:space="preserve"> stavu konstrukce kobky spodních výpustí vč. česlí a očištění česlí. Vyzdvižení </w:t>
      </w:r>
      <w:r w:rsidR="00CF5F0A">
        <w:rPr>
          <w:rFonts w:ascii="Arial" w:hAnsi="Arial" w:cs="Arial"/>
          <w:color w:val="000000"/>
          <w:sz w:val="22"/>
          <w:szCs w:val="22"/>
        </w:rPr>
        <w:t xml:space="preserve">     </w:t>
      </w:r>
    </w:p>
    <w:p w14:paraId="1F500B07" w14:textId="55C3F245" w:rsidR="004236C3" w:rsidRPr="00CF5F0A" w:rsidRDefault="00CF5F0A"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r w:rsidR="000E7041">
        <w:rPr>
          <w:rFonts w:ascii="Arial" w:hAnsi="Arial" w:cs="Arial"/>
          <w:color w:val="000000"/>
          <w:sz w:val="22"/>
          <w:szCs w:val="22"/>
        </w:rPr>
        <w:t>u</w:t>
      </w:r>
      <w:r w:rsidR="004236C3" w:rsidRPr="00CF5F0A">
        <w:rPr>
          <w:rFonts w:ascii="Arial" w:hAnsi="Arial" w:cs="Arial"/>
          <w:color w:val="000000"/>
          <w:sz w:val="22"/>
          <w:szCs w:val="22"/>
        </w:rPr>
        <w:t>tržené</w:t>
      </w:r>
      <w:r>
        <w:rPr>
          <w:rFonts w:ascii="Arial" w:hAnsi="Arial" w:cs="Arial"/>
          <w:color w:val="000000"/>
          <w:sz w:val="22"/>
          <w:szCs w:val="22"/>
        </w:rPr>
        <w:t xml:space="preserve"> </w:t>
      </w:r>
      <w:proofErr w:type="spellStart"/>
      <w:r w:rsidR="004236C3" w:rsidRPr="00CF5F0A">
        <w:rPr>
          <w:rFonts w:ascii="Arial" w:hAnsi="Arial" w:cs="Arial"/>
          <w:color w:val="000000"/>
          <w:sz w:val="22"/>
          <w:szCs w:val="22"/>
        </w:rPr>
        <w:t>Secchiho</w:t>
      </w:r>
      <w:proofErr w:type="spellEnd"/>
      <w:r w:rsidR="004236C3" w:rsidRPr="00CF5F0A">
        <w:rPr>
          <w:rFonts w:ascii="Arial" w:hAnsi="Arial" w:cs="Arial"/>
          <w:color w:val="000000"/>
          <w:sz w:val="22"/>
          <w:szCs w:val="22"/>
        </w:rPr>
        <w:t xml:space="preserve"> desky na mřížích kobky nebo v blízkém okolí.</w:t>
      </w:r>
    </w:p>
    <w:p w14:paraId="1F4C02E9" w14:textId="7D3924A0" w:rsidR="00CF5F0A" w:rsidRDefault="004236C3" w:rsidP="00383D9E">
      <w:pPr>
        <w:overflowPunct/>
        <w:ind w:left="426"/>
        <w:textAlignment w:val="auto"/>
        <w:rPr>
          <w:rFonts w:ascii="Arial" w:hAnsi="Arial" w:cs="Arial"/>
          <w:color w:val="000000"/>
          <w:sz w:val="22"/>
          <w:szCs w:val="22"/>
        </w:rPr>
      </w:pPr>
      <w:r w:rsidRPr="00CF5F0A">
        <w:rPr>
          <w:rFonts w:ascii="Arial" w:hAnsi="Arial" w:cs="Arial"/>
          <w:color w:val="000000"/>
          <w:sz w:val="22"/>
          <w:szCs w:val="22"/>
        </w:rPr>
        <w:t>2.2</w:t>
      </w:r>
      <w:r w:rsidR="00383D9E">
        <w:rPr>
          <w:rFonts w:ascii="Arial" w:hAnsi="Arial" w:cs="Arial"/>
          <w:color w:val="000000"/>
          <w:sz w:val="22"/>
          <w:szCs w:val="22"/>
        </w:rPr>
        <w:t xml:space="preserve"> </w:t>
      </w:r>
      <w:r w:rsidRPr="00CF5F0A">
        <w:rPr>
          <w:rFonts w:ascii="Arial" w:hAnsi="Arial" w:cs="Arial"/>
          <w:color w:val="000000"/>
          <w:sz w:val="22"/>
          <w:szCs w:val="22"/>
        </w:rPr>
        <w:t>Kontrol</w:t>
      </w:r>
      <w:r w:rsidR="00087159">
        <w:rPr>
          <w:rFonts w:ascii="Arial" w:hAnsi="Arial" w:cs="Arial"/>
          <w:color w:val="000000"/>
          <w:sz w:val="22"/>
          <w:szCs w:val="22"/>
        </w:rPr>
        <w:t>a</w:t>
      </w:r>
      <w:r w:rsidRPr="00CF5F0A">
        <w:rPr>
          <w:rFonts w:ascii="Arial" w:hAnsi="Arial" w:cs="Arial"/>
          <w:color w:val="000000"/>
          <w:sz w:val="22"/>
          <w:szCs w:val="22"/>
        </w:rPr>
        <w:t xml:space="preserve"> </w:t>
      </w:r>
      <w:proofErr w:type="gramStart"/>
      <w:r w:rsidRPr="00CF5F0A">
        <w:rPr>
          <w:rFonts w:ascii="Arial" w:hAnsi="Arial" w:cs="Arial"/>
          <w:color w:val="000000"/>
          <w:sz w:val="22"/>
          <w:szCs w:val="22"/>
        </w:rPr>
        <w:t>objemu</w:t>
      </w:r>
      <w:proofErr w:type="gramEnd"/>
      <w:r w:rsidRPr="00CF5F0A">
        <w:rPr>
          <w:rFonts w:ascii="Arial" w:hAnsi="Arial" w:cs="Arial"/>
          <w:color w:val="000000"/>
          <w:sz w:val="22"/>
          <w:szCs w:val="22"/>
        </w:rPr>
        <w:t xml:space="preserve"> resp. výšky naplavenin v prostoru a mimo prostor kobky SV od </w:t>
      </w:r>
      <w:r w:rsidR="00CF5F0A">
        <w:rPr>
          <w:rFonts w:ascii="Arial" w:hAnsi="Arial" w:cs="Arial"/>
          <w:color w:val="000000"/>
          <w:sz w:val="22"/>
          <w:szCs w:val="22"/>
        </w:rPr>
        <w:t xml:space="preserve"> </w:t>
      </w:r>
    </w:p>
    <w:p w14:paraId="0F9BCB82" w14:textId="77777777" w:rsidR="00CF5F0A" w:rsidRDefault="00CF5F0A"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r w:rsidR="004236C3" w:rsidRPr="00CF5F0A">
        <w:rPr>
          <w:rFonts w:ascii="Arial" w:hAnsi="Arial" w:cs="Arial"/>
          <w:color w:val="000000"/>
          <w:sz w:val="22"/>
          <w:szCs w:val="22"/>
        </w:rPr>
        <w:t xml:space="preserve">pevného dna. </w:t>
      </w:r>
      <w:r>
        <w:rPr>
          <w:rFonts w:ascii="Arial" w:hAnsi="Arial" w:cs="Arial"/>
          <w:color w:val="000000"/>
          <w:sz w:val="22"/>
          <w:szCs w:val="22"/>
        </w:rPr>
        <w:t xml:space="preserve"> </w:t>
      </w:r>
      <w:r w:rsidR="004236C3" w:rsidRPr="00CF5F0A">
        <w:rPr>
          <w:rFonts w:ascii="Arial" w:hAnsi="Arial" w:cs="Arial"/>
          <w:color w:val="000000"/>
          <w:sz w:val="22"/>
          <w:szCs w:val="22"/>
        </w:rPr>
        <w:t xml:space="preserve">Výšku naplavenin a polohu vůči SV požadujeme schematicky zakreslit a </w:t>
      </w:r>
      <w:r>
        <w:rPr>
          <w:rFonts w:ascii="Arial" w:hAnsi="Arial" w:cs="Arial"/>
          <w:color w:val="000000"/>
          <w:sz w:val="22"/>
          <w:szCs w:val="22"/>
        </w:rPr>
        <w:t xml:space="preserve"> </w:t>
      </w:r>
    </w:p>
    <w:p w14:paraId="168E2367" w14:textId="77777777" w:rsidR="00CF5F0A" w:rsidRDefault="00CF5F0A"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r w:rsidR="004236C3" w:rsidRPr="00CF5F0A">
        <w:rPr>
          <w:rFonts w:ascii="Arial" w:hAnsi="Arial" w:cs="Arial"/>
          <w:color w:val="000000"/>
          <w:sz w:val="22"/>
          <w:szCs w:val="22"/>
        </w:rPr>
        <w:t xml:space="preserve">přiložit do písemné zprávy o provedených pracích.  </w:t>
      </w:r>
    </w:p>
    <w:p w14:paraId="5CC3CDDA" w14:textId="5C0F8B12" w:rsidR="004236C3" w:rsidRPr="00CF5F0A" w:rsidRDefault="00CF5F0A"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K</w:t>
      </w:r>
      <w:r w:rsidR="004236C3" w:rsidRPr="00CF5F0A">
        <w:rPr>
          <w:rFonts w:ascii="Arial" w:hAnsi="Arial" w:cs="Arial"/>
          <w:color w:val="000000"/>
          <w:sz w:val="22"/>
          <w:szCs w:val="22"/>
        </w:rPr>
        <w:t>ontrol</w:t>
      </w:r>
      <w:r w:rsidR="00087159">
        <w:rPr>
          <w:rFonts w:ascii="Arial" w:hAnsi="Arial" w:cs="Arial"/>
          <w:color w:val="000000"/>
          <w:sz w:val="22"/>
          <w:szCs w:val="22"/>
        </w:rPr>
        <w:t>a</w:t>
      </w:r>
      <w:r w:rsidR="004236C3" w:rsidRPr="00CF5F0A">
        <w:rPr>
          <w:rFonts w:ascii="Arial" w:hAnsi="Arial" w:cs="Arial"/>
          <w:color w:val="000000"/>
          <w:sz w:val="22"/>
          <w:szCs w:val="22"/>
        </w:rPr>
        <w:t xml:space="preserve"> polohy a zaklínování dřevěného pražce v kobce. </w:t>
      </w:r>
    </w:p>
    <w:p w14:paraId="55411A8A" w14:textId="0A7B650A" w:rsidR="00CF5F0A" w:rsidRDefault="004236C3" w:rsidP="00383D9E">
      <w:pPr>
        <w:overflowPunct/>
        <w:ind w:left="426"/>
        <w:textAlignment w:val="auto"/>
        <w:rPr>
          <w:rFonts w:ascii="Arial" w:hAnsi="Arial" w:cs="Arial"/>
          <w:color w:val="000000"/>
          <w:sz w:val="22"/>
          <w:szCs w:val="22"/>
        </w:rPr>
      </w:pPr>
      <w:r w:rsidRPr="00CF5F0A">
        <w:rPr>
          <w:rFonts w:ascii="Arial" w:hAnsi="Arial" w:cs="Arial"/>
          <w:color w:val="000000"/>
          <w:sz w:val="22"/>
          <w:szCs w:val="22"/>
        </w:rPr>
        <w:t>2.3</w:t>
      </w:r>
      <w:r w:rsidR="00383D9E">
        <w:rPr>
          <w:rFonts w:ascii="Arial" w:hAnsi="Arial" w:cs="Arial"/>
          <w:color w:val="000000"/>
          <w:sz w:val="22"/>
          <w:szCs w:val="22"/>
        </w:rPr>
        <w:t xml:space="preserve"> </w:t>
      </w:r>
      <w:r w:rsidRPr="00CF5F0A">
        <w:rPr>
          <w:rFonts w:ascii="Arial" w:hAnsi="Arial" w:cs="Arial"/>
          <w:color w:val="000000"/>
          <w:sz w:val="22"/>
          <w:szCs w:val="22"/>
        </w:rPr>
        <w:t>Kontrol</w:t>
      </w:r>
      <w:r w:rsidR="00087159">
        <w:rPr>
          <w:rFonts w:ascii="Arial" w:hAnsi="Arial" w:cs="Arial"/>
          <w:color w:val="000000"/>
          <w:sz w:val="22"/>
          <w:szCs w:val="22"/>
        </w:rPr>
        <w:t>a</w:t>
      </w:r>
      <w:r w:rsidRPr="00CF5F0A">
        <w:rPr>
          <w:rFonts w:ascii="Arial" w:hAnsi="Arial" w:cs="Arial"/>
          <w:color w:val="000000"/>
          <w:sz w:val="22"/>
          <w:szCs w:val="22"/>
        </w:rPr>
        <w:t xml:space="preserve"> prostor mimo kobku, požadujeme změřit v </w:t>
      </w:r>
      <w:proofErr w:type="spellStart"/>
      <w:r w:rsidRPr="00CF5F0A">
        <w:rPr>
          <w:rFonts w:ascii="Arial" w:hAnsi="Arial" w:cs="Arial"/>
          <w:color w:val="000000"/>
          <w:sz w:val="22"/>
          <w:szCs w:val="22"/>
        </w:rPr>
        <w:t>radiusu</w:t>
      </w:r>
      <w:proofErr w:type="spellEnd"/>
      <w:r w:rsidRPr="00CF5F0A">
        <w:rPr>
          <w:rFonts w:ascii="Arial" w:hAnsi="Arial" w:cs="Arial"/>
          <w:color w:val="000000"/>
          <w:sz w:val="22"/>
          <w:szCs w:val="22"/>
        </w:rPr>
        <w:t xml:space="preserve"> cca do 5 m od hrazení </w:t>
      </w:r>
      <w:r w:rsidR="00CF5F0A">
        <w:rPr>
          <w:rFonts w:ascii="Arial" w:hAnsi="Arial" w:cs="Arial"/>
          <w:color w:val="000000"/>
          <w:sz w:val="22"/>
          <w:szCs w:val="22"/>
        </w:rPr>
        <w:t xml:space="preserve"> </w:t>
      </w:r>
    </w:p>
    <w:p w14:paraId="3A9EE9B4" w14:textId="77777777" w:rsidR="00CF5F0A" w:rsidRDefault="00CF5F0A"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r w:rsidR="004236C3" w:rsidRPr="00CF5F0A">
        <w:rPr>
          <w:rFonts w:ascii="Arial" w:hAnsi="Arial" w:cs="Arial"/>
          <w:color w:val="000000"/>
          <w:sz w:val="22"/>
          <w:szCs w:val="22"/>
        </w:rPr>
        <w:t>kobky. Měření</w:t>
      </w:r>
      <w:r>
        <w:rPr>
          <w:rFonts w:ascii="Arial" w:hAnsi="Arial" w:cs="Arial"/>
          <w:color w:val="000000"/>
          <w:sz w:val="22"/>
          <w:szCs w:val="22"/>
        </w:rPr>
        <w:t xml:space="preserve"> </w:t>
      </w:r>
      <w:r w:rsidR="004236C3" w:rsidRPr="00CF5F0A">
        <w:rPr>
          <w:rFonts w:ascii="Arial" w:hAnsi="Arial" w:cs="Arial"/>
          <w:color w:val="000000"/>
          <w:sz w:val="22"/>
          <w:szCs w:val="22"/>
        </w:rPr>
        <w:t xml:space="preserve">provést sondáží do pevného dna, měření mimo kobku v blízkosti kobky </w:t>
      </w:r>
      <w:r>
        <w:rPr>
          <w:rFonts w:ascii="Arial" w:hAnsi="Arial" w:cs="Arial"/>
          <w:color w:val="000000"/>
          <w:sz w:val="22"/>
          <w:szCs w:val="22"/>
        </w:rPr>
        <w:t xml:space="preserve">          </w:t>
      </w:r>
    </w:p>
    <w:p w14:paraId="499560E3" w14:textId="77777777" w:rsidR="00CD6B58" w:rsidRDefault="00CF5F0A"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r w:rsidR="004236C3" w:rsidRPr="00CF5F0A">
        <w:rPr>
          <w:rFonts w:ascii="Arial" w:hAnsi="Arial" w:cs="Arial"/>
          <w:color w:val="000000"/>
          <w:sz w:val="22"/>
          <w:szCs w:val="22"/>
        </w:rPr>
        <w:t xml:space="preserve">provést změření "záporné či kladné výšky" od horní úrovně dřevěného hrazení, dále od </w:t>
      </w:r>
    </w:p>
    <w:p w14:paraId="4D7EF4EA" w14:textId="6947B278" w:rsidR="00CD6B58" w:rsidRDefault="00CD6B58"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r w:rsidR="004236C3" w:rsidRPr="00CF5F0A">
        <w:rPr>
          <w:rFonts w:ascii="Arial" w:hAnsi="Arial" w:cs="Arial"/>
          <w:color w:val="000000"/>
          <w:sz w:val="22"/>
          <w:szCs w:val="22"/>
        </w:rPr>
        <w:t>kobky dle možností trasírkou.</w:t>
      </w:r>
      <w:r w:rsidR="004236C3" w:rsidRPr="00CF5F0A">
        <w:rPr>
          <w:rFonts w:ascii="Arial" w:hAnsi="Arial" w:cs="Arial"/>
          <w:color w:val="000000"/>
          <w:sz w:val="22"/>
          <w:szCs w:val="22"/>
        </w:rPr>
        <w:br/>
        <w:t>2.4</w:t>
      </w:r>
      <w:r w:rsidR="006D74A1">
        <w:rPr>
          <w:rFonts w:ascii="Arial" w:hAnsi="Arial" w:cs="Arial"/>
          <w:color w:val="000000"/>
          <w:sz w:val="22"/>
          <w:szCs w:val="22"/>
        </w:rPr>
        <w:t xml:space="preserve"> </w:t>
      </w:r>
      <w:r w:rsidR="004236C3" w:rsidRPr="00CF5F0A">
        <w:rPr>
          <w:rFonts w:ascii="Arial" w:hAnsi="Arial" w:cs="Arial"/>
          <w:color w:val="000000"/>
          <w:sz w:val="22"/>
          <w:szCs w:val="22"/>
        </w:rPr>
        <w:t>Kontrol</w:t>
      </w:r>
      <w:r w:rsidR="00087159">
        <w:rPr>
          <w:rFonts w:ascii="Arial" w:hAnsi="Arial" w:cs="Arial"/>
          <w:color w:val="000000"/>
          <w:sz w:val="22"/>
          <w:szCs w:val="22"/>
        </w:rPr>
        <w:t>a</w:t>
      </w:r>
      <w:r w:rsidR="004236C3" w:rsidRPr="00CF5F0A">
        <w:rPr>
          <w:rFonts w:ascii="Arial" w:hAnsi="Arial" w:cs="Arial"/>
          <w:color w:val="000000"/>
          <w:sz w:val="22"/>
          <w:szCs w:val="22"/>
        </w:rPr>
        <w:t xml:space="preserve"> stavu a očištění vodárenských odběrů na kótách 458,93 m n. m., 463,80 m n.</w:t>
      </w:r>
      <w:r w:rsidR="00383D9E">
        <w:rPr>
          <w:rFonts w:ascii="Arial" w:hAnsi="Arial" w:cs="Arial"/>
          <w:color w:val="000000"/>
          <w:sz w:val="22"/>
          <w:szCs w:val="22"/>
        </w:rPr>
        <w:t xml:space="preserve"> </w:t>
      </w:r>
      <w:r w:rsidR="004236C3" w:rsidRPr="00CF5F0A">
        <w:rPr>
          <w:rFonts w:ascii="Arial" w:hAnsi="Arial" w:cs="Arial"/>
          <w:color w:val="000000"/>
          <w:sz w:val="22"/>
          <w:szCs w:val="22"/>
        </w:rPr>
        <w:t>m., 468,65 m n. m., 475,50 m n. m.</w:t>
      </w:r>
      <w:r w:rsidR="004236C3" w:rsidRPr="00CF5F0A">
        <w:rPr>
          <w:rFonts w:ascii="Arial" w:hAnsi="Arial" w:cs="Arial"/>
          <w:color w:val="000000"/>
          <w:sz w:val="22"/>
          <w:szCs w:val="22"/>
        </w:rPr>
        <w:br/>
      </w:r>
      <w:r w:rsidR="009B37A6" w:rsidRPr="00CF5F0A">
        <w:rPr>
          <w:rFonts w:ascii="Arial" w:hAnsi="Arial" w:cs="Arial"/>
          <w:color w:val="000000"/>
          <w:sz w:val="22"/>
          <w:szCs w:val="22"/>
        </w:rPr>
        <w:t xml:space="preserve">2.5 </w:t>
      </w:r>
      <w:r w:rsidR="004236C3" w:rsidRPr="00CF5F0A">
        <w:rPr>
          <w:rFonts w:ascii="Arial" w:hAnsi="Arial" w:cs="Arial"/>
          <w:color w:val="000000"/>
          <w:sz w:val="22"/>
          <w:szCs w:val="22"/>
        </w:rPr>
        <w:t xml:space="preserve">Otevření zavodňovacího ventilu na </w:t>
      </w:r>
      <w:proofErr w:type="spellStart"/>
      <w:proofErr w:type="gramStart"/>
      <w:r w:rsidR="004236C3" w:rsidRPr="00CF5F0A">
        <w:rPr>
          <w:rFonts w:ascii="Arial" w:hAnsi="Arial" w:cs="Arial"/>
          <w:color w:val="000000"/>
          <w:sz w:val="22"/>
          <w:szCs w:val="22"/>
        </w:rPr>
        <w:t>blindě</w:t>
      </w:r>
      <w:proofErr w:type="spellEnd"/>
      <w:r w:rsidR="004236C3" w:rsidRPr="00CF5F0A">
        <w:rPr>
          <w:rFonts w:ascii="Arial" w:hAnsi="Arial" w:cs="Arial"/>
          <w:color w:val="000000"/>
          <w:sz w:val="22"/>
          <w:szCs w:val="22"/>
        </w:rPr>
        <w:t xml:space="preserve">  2.</w:t>
      </w:r>
      <w:proofErr w:type="gramEnd"/>
      <w:r w:rsidR="004236C3" w:rsidRPr="00CF5F0A">
        <w:rPr>
          <w:rFonts w:ascii="Arial" w:hAnsi="Arial" w:cs="Arial"/>
          <w:color w:val="000000"/>
          <w:sz w:val="22"/>
          <w:szCs w:val="22"/>
        </w:rPr>
        <w:t xml:space="preserve"> vodárenského odběru na kótě 468,65, </w:t>
      </w:r>
    </w:p>
    <w:p w14:paraId="079FF85E" w14:textId="77777777" w:rsidR="00CD6B58" w:rsidRDefault="00CD6B58"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r w:rsidR="004236C3" w:rsidRPr="00CF5F0A">
        <w:rPr>
          <w:rFonts w:ascii="Arial" w:hAnsi="Arial" w:cs="Arial"/>
          <w:color w:val="000000"/>
          <w:sz w:val="22"/>
          <w:szCs w:val="22"/>
        </w:rPr>
        <w:t xml:space="preserve">který byl loni potápěči zaslepen pro možnost revize uzávěru a jeho očištění. Ihned po  </w:t>
      </w:r>
    </w:p>
    <w:p w14:paraId="38FAFD62" w14:textId="644EF549" w:rsidR="009B37A6" w:rsidRPr="00CF5F0A" w:rsidRDefault="00CD6B58"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r w:rsidR="004236C3" w:rsidRPr="00CF5F0A">
        <w:rPr>
          <w:rFonts w:ascii="Arial" w:hAnsi="Arial" w:cs="Arial"/>
          <w:color w:val="000000"/>
          <w:sz w:val="22"/>
          <w:szCs w:val="22"/>
        </w:rPr>
        <w:t>vyrovnání tlaků dojde k</w:t>
      </w:r>
      <w:r>
        <w:rPr>
          <w:rFonts w:ascii="Arial" w:hAnsi="Arial" w:cs="Arial"/>
          <w:color w:val="000000"/>
          <w:sz w:val="22"/>
          <w:szCs w:val="22"/>
        </w:rPr>
        <w:t xml:space="preserve"> </w:t>
      </w:r>
      <w:r w:rsidR="004236C3" w:rsidRPr="00CF5F0A">
        <w:rPr>
          <w:rFonts w:ascii="Arial" w:hAnsi="Arial" w:cs="Arial"/>
          <w:color w:val="000000"/>
          <w:sz w:val="22"/>
          <w:szCs w:val="22"/>
        </w:rPr>
        <w:t xml:space="preserve">odzkoušení chodu uzávěru pracovníky údržby. </w:t>
      </w:r>
    </w:p>
    <w:p w14:paraId="17BD1F27" w14:textId="254FCC1A" w:rsidR="004236C3" w:rsidRPr="00CF5F0A" w:rsidRDefault="009B37A6" w:rsidP="00383D9E">
      <w:pPr>
        <w:overflowPunct/>
        <w:ind w:left="426" w:hanging="426"/>
        <w:textAlignment w:val="auto"/>
        <w:rPr>
          <w:rFonts w:ascii="Arial" w:hAnsi="Arial" w:cs="Arial"/>
          <w:color w:val="000000"/>
          <w:sz w:val="22"/>
          <w:szCs w:val="22"/>
        </w:rPr>
      </w:pPr>
      <w:r w:rsidRPr="00CF5F0A">
        <w:rPr>
          <w:rFonts w:ascii="Arial" w:hAnsi="Arial" w:cs="Arial"/>
          <w:color w:val="000000"/>
          <w:sz w:val="22"/>
          <w:szCs w:val="22"/>
        </w:rPr>
        <w:t xml:space="preserve">       </w:t>
      </w:r>
      <w:r w:rsidR="004236C3" w:rsidRPr="00CF5F0A">
        <w:rPr>
          <w:rFonts w:ascii="Arial" w:hAnsi="Arial" w:cs="Arial"/>
          <w:color w:val="000000"/>
          <w:sz w:val="22"/>
          <w:szCs w:val="22"/>
        </w:rPr>
        <w:t>Operativně ihned po odzkoušení rozhodne</w:t>
      </w:r>
      <w:r w:rsidRPr="00CF5F0A">
        <w:rPr>
          <w:rFonts w:ascii="Arial" w:hAnsi="Arial" w:cs="Arial"/>
          <w:color w:val="000000"/>
          <w:sz w:val="22"/>
          <w:szCs w:val="22"/>
        </w:rPr>
        <w:t xml:space="preserve"> </w:t>
      </w:r>
      <w:r w:rsidR="004236C3" w:rsidRPr="00CF5F0A">
        <w:rPr>
          <w:rFonts w:ascii="Arial" w:hAnsi="Arial" w:cs="Arial"/>
          <w:color w:val="000000"/>
          <w:sz w:val="22"/>
          <w:szCs w:val="22"/>
        </w:rPr>
        <w:t xml:space="preserve">technolog o dalším postupu. </w:t>
      </w:r>
    </w:p>
    <w:p w14:paraId="56F5A7EA" w14:textId="77777777" w:rsidR="00CD6B58" w:rsidRDefault="009B37A6" w:rsidP="00383D9E">
      <w:pPr>
        <w:overflowPunct/>
        <w:ind w:left="426" w:hanging="426"/>
        <w:textAlignment w:val="auto"/>
        <w:rPr>
          <w:rFonts w:ascii="Arial" w:hAnsi="Arial" w:cs="Arial"/>
          <w:color w:val="000000"/>
          <w:sz w:val="22"/>
          <w:szCs w:val="22"/>
        </w:rPr>
      </w:pPr>
      <w:r w:rsidRPr="00CF5F0A">
        <w:rPr>
          <w:rFonts w:ascii="Arial" w:hAnsi="Arial" w:cs="Arial"/>
          <w:color w:val="000000"/>
          <w:sz w:val="22"/>
          <w:szCs w:val="22"/>
        </w:rPr>
        <w:t xml:space="preserve">       </w:t>
      </w:r>
      <w:r w:rsidR="004236C3" w:rsidRPr="00CF5F0A">
        <w:rPr>
          <w:rFonts w:ascii="Arial" w:hAnsi="Arial" w:cs="Arial"/>
          <w:color w:val="000000"/>
          <w:sz w:val="22"/>
          <w:szCs w:val="22"/>
        </w:rPr>
        <w:t>Pokud bude manipulace s uzávěrem zhodnocena jako provozně</w:t>
      </w:r>
      <w:r w:rsidR="004236C3" w:rsidRPr="00CF5F0A">
        <w:rPr>
          <w:rFonts w:ascii="Arial" w:hAnsi="Arial" w:cs="Arial"/>
          <w:b/>
          <w:bCs/>
          <w:color w:val="000000"/>
          <w:sz w:val="22"/>
          <w:szCs w:val="22"/>
        </w:rPr>
        <w:t xml:space="preserve"> vyhovující,</w:t>
      </w:r>
      <w:r w:rsidR="004236C3" w:rsidRPr="00CF5F0A">
        <w:rPr>
          <w:rFonts w:ascii="Arial" w:hAnsi="Arial" w:cs="Arial"/>
          <w:color w:val="000000"/>
          <w:sz w:val="22"/>
          <w:szCs w:val="22"/>
        </w:rPr>
        <w:t xml:space="preserve"> je třeba </w:t>
      </w:r>
    </w:p>
    <w:p w14:paraId="32750157" w14:textId="77777777" w:rsidR="00461FAE" w:rsidRDefault="00CD6B58"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proofErr w:type="spellStart"/>
      <w:r>
        <w:rPr>
          <w:rFonts w:ascii="Arial" w:hAnsi="Arial" w:cs="Arial"/>
          <w:color w:val="000000"/>
          <w:sz w:val="22"/>
          <w:szCs w:val="22"/>
        </w:rPr>
        <w:t>b</w:t>
      </w:r>
      <w:r w:rsidR="004236C3" w:rsidRPr="00CF5F0A">
        <w:rPr>
          <w:rFonts w:ascii="Arial" w:hAnsi="Arial" w:cs="Arial"/>
          <w:color w:val="000000"/>
          <w:sz w:val="22"/>
          <w:szCs w:val="22"/>
        </w:rPr>
        <w:t>lindu</w:t>
      </w:r>
      <w:proofErr w:type="spellEnd"/>
      <w:r>
        <w:rPr>
          <w:rFonts w:ascii="Arial" w:hAnsi="Arial" w:cs="Arial"/>
          <w:color w:val="000000"/>
          <w:sz w:val="22"/>
          <w:szCs w:val="22"/>
        </w:rPr>
        <w:t xml:space="preserve"> </w:t>
      </w:r>
      <w:r w:rsidR="004236C3" w:rsidRPr="00CF5F0A">
        <w:rPr>
          <w:rFonts w:ascii="Arial" w:hAnsi="Arial" w:cs="Arial"/>
          <w:color w:val="000000"/>
          <w:sz w:val="22"/>
          <w:szCs w:val="22"/>
        </w:rPr>
        <w:t xml:space="preserve">demontovat z odběru a osadit provozem dodané česle  s novými  PZ šrouby. </w:t>
      </w:r>
    </w:p>
    <w:p w14:paraId="4D60E6D8" w14:textId="205506DA" w:rsidR="004236C3" w:rsidRPr="00CF5F0A" w:rsidRDefault="00461FAE"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r w:rsidR="004236C3" w:rsidRPr="00CF5F0A">
        <w:rPr>
          <w:rFonts w:ascii="Arial" w:hAnsi="Arial" w:cs="Arial"/>
          <w:color w:val="000000"/>
          <w:sz w:val="22"/>
          <w:szCs w:val="22"/>
        </w:rPr>
        <w:t xml:space="preserve">Provoz </w:t>
      </w:r>
      <w:proofErr w:type="spellStart"/>
      <w:r w:rsidR="004236C3" w:rsidRPr="00CF5F0A">
        <w:rPr>
          <w:rFonts w:ascii="Arial" w:hAnsi="Arial" w:cs="Arial"/>
          <w:color w:val="000000"/>
          <w:sz w:val="22"/>
          <w:szCs w:val="22"/>
        </w:rPr>
        <w:t>POh</w:t>
      </w:r>
      <w:proofErr w:type="spellEnd"/>
      <w:r w:rsidR="004236C3" w:rsidRPr="00CF5F0A">
        <w:rPr>
          <w:rFonts w:ascii="Arial" w:hAnsi="Arial" w:cs="Arial"/>
          <w:color w:val="000000"/>
          <w:sz w:val="22"/>
          <w:szCs w:val="22"/>
        </w:rPr>
        <w:t xml:space="preserve"> zajistí</w:t>
      </w:r>
      <w:r>
        <w:rPr>
          <w:rFonts w:ascii="Arial" w:hAnsi="Arial" w:cs="Arial"/>
          <w:color w:val="000000"/>
          <w:sz w:val="22"/>
          <w:szCs w:val="22"/>
        </w:rPr>
        <w:t xml:space="preserve"> 1</w:t>
      </w:r>
      <w:r w:rsidR="004236C3" w:rsidRPr="00CF5F0A">
        <w:rPr>
          <w:rFonts w:ascii="Arial" w:hAnsi="Arial" w:cs="Arial"/>
          <w:color w:val="000000"/>
          <w:sz w:val="22"/>
          <w:szCs w:val="22"/>
        </w:rPr>
        <w:t xml:space="preserve">0 KS PZ šroubů s maticemi a česle. </w:t>
      </w:r>
    </w:p>
    <w:p w14:paraId="5B5A9669" w14:textId="77777777" w:rsidR="00461FAE" w:rsidRDefault="009B37A6" w:rsidP="00383D9E">
      <w:pPr>
        <w:overflowPunct/>
        <w:ind w:left="426" w:hanging="426"/>
        <w:textAlignment w:val="auto"/>
        <w:rPr>
          <w:rFonts w:ascii="Arial" w:hAnsi="Arial" w:cs="Arial"/>
          <w:color w:val="000000"/>
          <w:sz w:val="22"/>
          <w:szCs w:val="22"/>
        </w:rPr>
      </w:pPr>
      <w:r w:rsidRPr="00CF5F0A">
        <w:rPr>
          <w:rFonts w:ascii="Arial" w:hAnsi="Arial" w:cs="Arial"/>
          <w:color w:val="000000"/>
          <w:sz w:val="22"/>
          <w:szCs w:val="22"/>
        </w:rPr>
        <w:t xml:space="preserve">       </w:t>
      </w:r>
      <w:r w:rsidR="004236C3" w:rsidRPr="00CF5F0A">
        <w:rPr>
          <w:rFonts w:ascii="Arial" w:hAnsi="Arial" w:cs="Arial"/>
          <w:color w:val="000000"/>
          <w:sz w:val="22"/>
          <w:szCs w:val="22"/>
        </w:rPr>
        <w:t xml:space="preserve">Pokud bude manipulace s uzávěrem zhodnocena jako provozně </w:t>
      </w:r>
      <w:r w:rsidR="004236C3" w:rsidRPr="00CF5F0A">
        <w:rPr>
          <w:rFonts w:ascii="Arial" w:hAnsi="Arial" w:cs="Arial"/>
          <w:b/>
          <w:bCs/>
          <w:color w:val="000000"/>
          <w:sz w:val="22"/>
          <w:szCs w:val="22"/>
        </w:rPr>
        <w:t>nevyhovující</w:t>
      </w:r>
      <w:r w:rsidR="004236C3" w:rsidRPr="00CF5F0A">
        <w:rPr>
          <w:rFonts w:ascii="Arial" w:hAnsi="Arial" w:cs="Arial"/>
          <w:color w:val="000000"/>
          <w:sz w:val="22"/>
          <w:szCs w:val="22"/>
        </w:rPr>
        <w:t xml:space="preserve">  pak </w:t>
      </w:r>
    </w:p>
    <w:p w14:paraId="1984D7D8" w14:textId="11C9EDEE" w:rsidR="004236C3" w:rsidRPr="00CF5F0A" w:rsidRDefault="00461FAE" w:rsidP="00383D9E">
      <w:pPr>
        <w:overflowPunct/>
        <w:ind w:left="426" w:hanging="426"/>
        <w:textAlignment w:val="auto"/>
        <w:rPr>
          <w:rFonts w:ascii="Arial" w:hAnsi="Arial" w:cs="Arial"/>
          <w:color w:val="000000"/>
          <w:sz w:val="22"/>
          <w:szCs w:val="22"/>
        </w:rPr>
      </w:pPr>
      <w:r>
        <w:rPr>
          <w:rFonts w:ascii="Arial" w:hAnsi="Arial" w:cs="Arial"/>
          <w:color w:val="000000"/>
          <w:sz w:val="22"/>
          <w:szCs w:val="22"/>
        </w:rPr>
        <w:t xml:space="preserve">       </w:t>
      </w:r>
      <w:proofErr w:type="spellStart"/>
      <w:r w:rsidR="004236C3" w:rsidRPr="00CF5F0A">
        <w:rPr>
          <w:rFonts w:ascii="Arial" w:hAnsi="Arial" w:cs="Arial"/>
          <w:color w:val="000000"/>
          <w:sz w:val="22"/>
          <w:szCs w:val="22"/>
        </w:rPr>
        <w:t>blinda</w:t>
      </w:r>
      <w:proofErr w:type="spellEnd"/>
      <w:r w:rsidR="004236C3" w:rsidRPr="00CF5F0A">
        <w:rPr>
          <w:rFonts w:ascii="Arial" w:hAnsi="Arial" w:cs="Arial"/>
          <w:color w:val="000000"/>
          <w:sz w:val="22"/>
          <w:szCs w:val="22"/>
        </w:rPr>
        <w:t xml:space="preserve"> bude</w:t>
      </w:r>
      <w:r>
        <w:rPr>
          <w:rFonts w:ascii="Arial" w:hAnsi="Arial" w:cs="Arial"/>
          <w:color w:val="000000"/>
          <w:sz w:val="22"/>
          <w:szCs w:val="22"/>
        </w:rPr>
        <w:t xml:space="preserve"> </w:t>
      </w:r>
      <w:r w:rsidR="004236C3" w:rsidRPr="00CF5F0A">
        <w:rPr>
          <w:rFonts w:ascii="Arial" w:hAnsi="Arial" w:cs="Arial"/>
          <w:color w:val="000000"/>
          <w:sz w:val="22"/>
          <w:szCs w:val="22"/>
        </w:rPr>
        <w:t xml:space="preserve">ponechána a zavodňovací ventil bude potápěčem uzavřen. </w:t>
      </w:r>
    </w:p>
    <w:p w14:paraId="0208D16B" w14:textId="7C88B956" w:rsidR="00847BBB" w:rsidRPr="008E3952" w:rsidRDefault="008D287A" w:rsidP="00847BBB">
      <w:pPr>
        <w:rPr>
          <w:rFonts w:ascii="Arial" w:hAnsi="Arial" w:cs="Arial"/>
          <w:bCs/>
          <w:color w:val="000000"/>
          <w:sz w:val="22"/>
          <w:szCs w:val="22"/>
        </w:rPr>
      </w:pPr>
      <w:r>
        <w:rPr>
          <w:rFonts w:ascii="Arial" w:hAnsi="Arial" w:cs="Arial"/>
          <w:bCs/>
          <w:color w:val="000000"/>
          <w:sz w:val="22"/>
          <w:szCs w:val="22"/>
        </w:rPr>
        <w:t xml:space="preserve">    </w:t>
      </w: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lastRenderedPageBreak/>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lastRenderedPageBreak/>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0A731E9C" w14:textId="224FAD81" w:rsidR="00877609" w:rsidRDefault="00877609" w:rsidP="006D74A1">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43BD480" w14:textId="777235A7" w:rsidR="00007079" w:rsidRDefault="00877609" w:rsidP="006D74A1">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6D74A1">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642CAFAA" w:rsidR="00007079" w:rsidRDefault="00007079" w:rsidP="006D74A1">
      <w:pPr>
        <w:pStyle w:val="Textpodpsmennseznam"/>
        <w:rPr>
          <w:color w:val="000000"/>
          <w:sz w:val="22"/>
          <w:szCs w:val="22"/>
        </w:rPr>
      </w:pPr>
      <w:r w:rsidRPr="00007079">
        <w:rPr>
          <w:color w:val="000000"/>
          <w:sz w:val="22"/>
          <w:szCs w:val="22"/>
        </w:rPr>
        <w:t xml:space="preserve">Zhotovitel se zavazuje převzít staveniště </w:t>
      </w:r>
      <w:r w:rsidR="00383D9E">
        <w:rPr>
          <w:color w:val="000000"/>
          <w:sz w:val="22"/>
          <w:szCs w:val="22"/>
        </w:rPr>
        <w:t>nejpozději do 30 kalendářních dní od nabytí účinnosti této smlouvy</w:t>
      </w:r>
      <w:r w:rsidR="008C7C7E">
        <w:rPr>
          <w:color w:val="000000"/>
          <w:sz w:val="22"/>
          <w:szCs w:val="22"/>
        </w:rPr>
        <w:t xml:space="preserve"> o dílo</w:t>
      </w:r>
      <w:r w:rsidR="00383D9E">
        <w:rPr>
          <w:color w:val="000000"/>
          <w:sz w:val="22"/>
          <w:szCs w:val="22"/>
        </w:rPr>
        <w:t>.</w:t>
      </w:r>
    </w:p>
    <w:p w14:paraId="3C61B83F" w14:textId="77777777" w:rsidR="00383D9E" w:rsidRDefault="00007079" w:rsidP="006D74A1">
      <w:pPr>
        <w:pStyle w:val="SeznamsmlouvaPVL"/>
        <w:rPr>
          <w:rFonts w:eastAsia="Times New Roman"/>
          <w:color w:val="000000"/>
          <w:lang w:val="cs-CZ" w:eastAsia="cs-CZ"/>
        </w:rPr>
      </w:pPr>
      <w:r w:rsidRPr="00007079">
        <w:rPr>
          <w:rFonts w:eastAsia="Times New Roman"/>
          <w:color w:val="000000"/>
          <w:lang w:val="cs-CZ" w:eastAsia="cs-CZ"/>
        </w:rPr>
        <w:t>zahájení prací:</w:t>
      </w:r>
      <w:r w:rsidR="00CD055F">
        <w:rPr>
          <w:rFonts w:eastAsia="Times New Roman"/>
          <w:color w:val="000000"/>
          <w:lang w:val="cs-CZ" w:eastAsia="cs-CZ"/>
        </w:rPr>
        <w:t xml:space="preserve"> </w:t>
      </w:r>
    </w:p>
    <w:p w14:paraId="4C269FEF" w14:textId="60E09859" w:rsidR="00007079" w:rsidRPr="00007079" w:rsidRDefault="00383D9E" w:rsidP="006D74A1">
      <w:pPr>
        <w:pStyle w:val="SeznamsmlouvaPVL"/>
        <w:numPr>
          <w:ilvl w:val="0"/>
          <w:numId w:val="0"/>
        </w:numPr>
        <w:tabs>
          <w:tab w:val="clear" w:pos="993"/>
          <w:tab w:val="left" w:pos="1134"/>
        </w:tabs>
        <w:ind w:left="786"/>
        <w:rPr>
          <w:rFonts w:eastAsia="Times New Roman"/>
          <w:color w:val="000000"/>
          <w:lang w:val="cs-CZ" w:eastAsia="cs-CZ"/>
        </w:rPr>
      </w:pPr>
      <w:r>
        <w:rPr>
          <w:rFonts w:eastAsia="Times New Roman"/>
          <w:color w:val="000000"/>
          <w:lang w:val="cs-CZ" w:eastAsia="cs-CZ"/>
        </w:rPr>
        <w:tab/>
        <w:t>Bez zbytečného odkladu po</w:t>
      </w:r>
      <w:r w:rsidR="00CD055F">
        <w:rPr>
          <w:rFonts w:eastAsia="Times New Roman"/>
          <w:color w:val="000000"/>
          <w:lang w:val="cs-CZ" w:eastAsia="cs-CZ"/>
        </w:rPr>
        <w:t xml:space="preserve"> převzetí staveniště</w:t>
      </w:r>
    </w:p>
    <w:p w14:paraId="116AA826" w14:textId="77777777" w:rsidR="00383D9E" w:rsidRDefault="00007079" w:rsidP="006D74A1">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092B01EF" w14:textId="06CD43E8" w:rsidR="00007079" w:rsidRPr="00007079" w:rsidRDefault="00383D9E" w:rsidP="006D74A1">
      <w:pPr>
        <w:pStyle w:val="SeznamsmlouvaPVL"/>
        <w:numPr>
          <w:ilvl w:val="0"/>
          <w:numId w:val="0"/>
        </w:numPr>
        <w:ind w:left="993"/>
        <w:rPr>
          <w:rFonts w:eastAsia="Times New Roman"/>
          <w:color w:val="000000"/>
          <w:lang w:val="cs-CZ" w:eastAsia="cs-CZ"/>
        </w:rPr>
      </w:pPr>
      <w:r>
        <w:rPr>
          <w:rFonts w:eastAsia="Times New Roman"/>
          <w:color w:val="000000"/>
          <w:lang w:val="cs-CZ" w:eastAsia="cs-CZ"/>
        </w:rPr>
        <w:t xml:space="preserve">  Nejpozději do </w:t>
      </w:r>
      <w:r w:rsidR="004553BE">
        <w:rPr>
          <w:rFonts w:eastAsia="Times New Roman"/>
          <w:color w:val="000000"/>
          <w:lang w:val="cs-CZ" w:eastAsia="cs-CZ"/>
        </w:rPr>
        <w:t>29.12</w:t>
      </w:r>
      <w:r w:rsidR="00CD055F">
        <w:rPr>
          <w:rFonts w:eastAsia="Times New Roman"/>
          <w:color w:val="000000"/>
          <w:lang w:val="cs-CZ" w:eastAsia="cs-CZ"/>
        </w:rPr>
        <w:t>.202</w:t>
      </w:r>
      <w:r w:rsidR="009425B3">
        <w:rPr>
          <w:rFonts w:eastAsia="Times New Roman"/>
          <w:color w:val="000000"/>
          <w:lang w:val="cs-CZ" w:eastAsia="cs-CZ"/>
        </w:rPr>
        <w:t>3</w:t>
      </w:r>
    </w:p>
    <w:p w14:paraId="2E047B30" w14:textId="11BC1D52" w:rsidR="00B145D4" w:rsidRPr="00465FDC" w:rsidRDefault="00007079" w:rsidP="006D74A1">
      <w:pPr>
        <w:pStyle w:val="SeznamsmlouvaPVL"/>
        <w:numPr>
          <w:ilvl w:val="0"/>
          <w:numId w:val="0"/>
        </w:numPr>
        <w:tabs>
          <w:tab w:val="clear" w:pos="993"/>
        </w:tabs>
        <w:ind w:left="426"/>
        <w:rPr>
          <w:bCs/>
        </w:rPr>
      </w:pPr>
      <w:r w:rsidRPr="001065DE">
        <w:rPr>
          <w:rFonts w:eastAsia="Times New Roman"/>
          <w:color w:val="000000"/>
          <w:lang w:val="cs-CZ" w:eastAsia="cs-CZ"/>
        </w:rPr>
        <w:t xml:space="preserve"> </w:t>
      </w:r>
      <w:r w:rsidR="00B145D4" w:rsidRPr="00465FDC">
        <w:rPr>
          <w:bCs/>
        </w:rPr>
        <w:t>d)  vyklizení staveniště:</w:t>
      </w:r>
    </w:p>
    <w:p w14:paraId="7E9EDB0A" w14:textId="734063C1" w:rsidR="00B145D4" w:rsidRDefault="00B145D4" w:rsidP="006D74A1">
      <w:pPr>
        <w:pStyle w:val="lneksmlouvytextPVL"/>
        <w:numPr>
          <w:ilvl w:val="0"/>
          <w:numId w:val="0"/>
        </w:numPr>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083FC6D9" w14:textId="77777777" w:rsidR="006D74A1" w:rsidRDefault="006D74A1" w:rsidP="006D74A1">
      <w:pPr>
        <w:pStyle w:val="lneksmlouvytextPVL"/>
        <w:numPr>
          <w:ilvl w:val="0"/>
          <w:numId w:val="0"/>
        </w:numPr>
        <w:ind w:left="1134"/>
        <w:rPr>
          <w:bCs/>
        </w:rPr>
      </w:pP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717CE2FA"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00B846DF">
        <w:rPr>
          <w:rFonts w:ascii="Arial" w:hAnsi="Arial" w:cs="Arial"/>
          <w:sz w:val="22"/>
          <w:szCs w:val="22"/>
        </w:rPr>
        <w:t xml:space="preserve">     </w:t>
      </w:r>
      <w:r w:rsidR="00502CAD">
        <w:rPr>
          <w:rFonts w:ascii="Arial" w:hAnsi="Arial" w:cs="Arial"/>
          <w:sz w:val="22"/>
          <w:szCs w:val="22"/>
        </w:rPr>
        <w:t>483.627,00</w:t>
      </w:r>
      <w:r w:rsidR="00AB630B">
        <w:rPr>
          <w:rFonts w:ascii="Arial" w:hAnsi="Arial" w:cs="Arial"/>
          <w:sz w:val="22"/>
          <w:szCs w:val="22"/>
        </w:rPr>
        <w:t xml:space="preserve"> </w:t>
      </w:r>
      <w:r w:rsidRPr="00246495">
        <w:rPr>
          <w:rFonts w:ascii="Arial" w:hAnsi="Arial" w:cs="Arial"/>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5B84392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60516B8" w:rsidR="001F5995" w:rsidRDefault="00994EA7"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 xml:space="preserve">aktura bude vystavena do 7 kalendářních dní po předání a převzetí díla, dnem uskutečnění zdanitelného plnění bude den předání a převzetí díla.  Přílohou </w:t>
      </w:r>
      <w:r>
        <w:rPr>
          <w:rFonts w:ascii="Arial" w:hAnsi="Arial" w:cs="Arial"/>
          <w:color w:val="auto"/>
          <w:sz w:val="22"/>
          <w:szCs w:val="22"/>
        </w:rPr>
        <w:t>f</w:t>
      </w:r>
      <w:r w:rsidR="001F5995" w:rsidRPr="001F5995">
        <w:rPr>
          <w:rFonts w:ascii="Arial" w:hAnsi="Arial" w:cs="Arial"/>
          <w:color w:val="auto"/>
          <w:sz w:val="22"/>
          <w:szCs w:val="22"/>
        </w:rPr>
        <w:t>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060B46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79A9FC8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094A8185" w14:textId="77777777" w:rsidR="006D74A1" w:rsidRPr="001F5995" w:rsidRDefault="006D74A1" w:rsidP="006D74A1">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64AC7DB" w14:textId="52BA9986" w:rsidR="00CF09E2" w:rsidRPr="008045F4" w:rsidRDefault="001F5995" w:rsidP="006C0DB9">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sz w:val="22"/>
          <w:szCs w:val="22"/>
        </w:rPr>
      </w:pPr>
      <w:r w:rsidRPr="008045F4">
        <w:rPr>
          <w:rFonts w:ascii="Arial" w:hAnsi="Arial" w:cs="Arial"/>
          <w:color w:val="auto"/>
          <w:sz w:val="22"/>
          <w:szCs w:val="22"/>
        </w:rPr>
        <w:t xml:space="preserve">Předat faktury lze i elektronicky na adresu: </w:t>
      </w: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lastRenderedPageBreak/>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6D74A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6D74A1">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6D74A1">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6D74A1">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5D28CAB3"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w:t>
      </w:r>
      <w:r w:rsidR="00994EA7">
        <w:rPr>
          <w:rFonts w:cs="Arial"/>
          <w:sz w:val="22"/>
          <w:szCs w:val="22"/>
        </w:rPr>
        <w:t xml:space="preserve">doba </w:t>
      </w:r>
      <w:r w:rsidRPr="007F79DC">
        <w:rPr>
          <w:rFonts w:cs="Arial"/>
          <w:sz w:val="22"/>
          <w:szCs w:val="22"/>
        </w:rPr>
        <w:t xml:space="preserve">se </w:t>
      </w:r>
      <w:r w:rsidR="007A7B6D" w:rsidRPr="00994EA7">
        <w:rPr>
          <w:rFonts w:cs="Arial"/>
          <w:b/>
          <w:sz w:val="22"/>
          <w:szCs w:val="22"/>
        </w:rPr>
        <w:t>ne</w:t>
      </w:r>
      <w:r w:rsidRPr="00994EA7">
        <w:rPr>
          <w:rFonts w:cs="Arial"/>
          <w:b/>
          <w:sz w:val="22"/>
          <w:szCs w:val="22"/>
        </w:rPr>
        <w:t>sjednává</w:t>
      </w:r>
      <w:r w:rsidR="00320137">
        <w:rPr>
          <w:rFonts w:cs="Arial"/>
          <w:sz w:val="22"/>
          <w:szCs w:val="22"/>
        </w:rPr>
        <w:t>.</w:t>
      </w:r>
    </w:p>
    <w:p w14:paraId="3925D58A" w14:textId="77777777" w:rsidR="00243F40" w:rsidRDefault="00243F40" w:rsidP="00243F40">
      <w:pPr>
        <w:widowControl w:val="0"/>
        <w:jc w:val="both"/>
        <w:rPr>
          <w:rFonts w:ascii="Arial" w:hAnsi="Arial" w:cs="Arial"/>
          <w:b/>
          <w:sz w:val="22"/>
          <w:szCs w:val="22"/>
        </w:rPr>
      </w:pPr>
    </w:p>
    <w:p w14:paraId="3A8B9857" w14:textId="77777777" w:rsidR="008045F4" w:rsidRDefault="008045F4" w:rsidP="00243F40">
      <w:pPr>
        <w:pStyle w:val="Zkladntext"/>
        <w:widowControl/>
        <w:jc w:val="center"/>
        <w:rPr>
          <w:rFonts w:cs="Arial"/>
          <w:b/>
          <w:sz w:val="22"/>
          <w:szCs w:val="22"/>
          <w:u w:val="single"/>
        </w:rPr>
      </w:pPr>
    </w:p>
    <w:p w14:paraId="7B7DD51D" w14:textId="5BA09546"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lastRenderedPageBreak/>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685231EF"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3A868F41" w:rsidR="007E1173" w:rsidRPr="00D71D00" w:rsidRDefault="006D74A1"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28FA443C" w14:textId="02DA57D8" w:rsidR="00753F9C" w:rsidRPr="00D74A50" w:rsidRDefault="00753F9C" w:rsidP="00753F9C">
      <w:pPr>
        <w:jc w:val="both"/>
        <w:rPr>
          <w:rFonts w:ascii="Arial" w:hAnsi="Arial" w:cs="Arial"/>
          <w:sz w:val="22"/>
          <w:szCs w:val="22"/>
        </w:rPr>
      </w:pPr>
      <w:bookmarkStart w:id="12" w:name="_Hlk137564436"/>
      <w:bookmarkStart w:id="13" w:name="_GoBack"/>
      <w:bookmarkEnd w:id="13"/>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4F81C" w14:textId="77777777" w:rsidR="00AA73B3" w:rsidRDefault="00AA73B3">
      <w:r>
        <w:separator/>
      </w:r>
    </w:p>
  </w:endnote>
  <w:endnote w:type="continuationSeparator" w:id="0">
    <w:p w14:paraId="760E071A" w14:textId="77777777" w:rsidR="00AA73B3" w:rsidRDefault="00AA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7127" w14:textId="77777777" w:rsidR="00AA73B3" w:rsidRDefault="00AA73B3">
      <w:r>
        <w:separator/>
      </w:r>
    </w:p>
  </w:footnote>
  <w:footnote w:type="continuationSeparator" w:id="0">
    <w:p w14:paraId="42D1E1D8" w14:textId="77777777" w:rsidR="00AA73B3" w:rsidRDefault="00AA7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00CE"/>
    <w:rsid w:val="00053346"/>
    <w:rsid w:val="00065F5F"/>
    <w:rsid w:val="000666F3"/>
    <w:rsid w:val="000773B4"/>
    <w:rsid w:val="000838CC"/>
    <w:rsid w:val="00083CC7"/>
    <w:rsid w:val="00087159"/>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E7041"/>
    <w:rsid w:val="000F5DD2"/>
    <w:rsid w:val="000F7037"/>
    <w:rsid w:val="00104D42"/>
    <w:rsid w:val="001059B7"/>
    <w:rsid w:val="001065DE"/>
    <w:rsid w:val="0011076F"/>
    <w:rsid w:val="00111C50"/>
    <w:rsid w:val="00112097"/>
    <w:rsid w:val="00114503"/>
    <w:rsid w:val="00114CFD"/>
    <w:rsid w:val="0012084D"/>
    <w:rsid w:val="00123974"/>
    <w:rsid w:val="00133361"/>
    <w:rsid w:val="0013426C"/>
    <w:rsid w:val="00140C3A"/>
    <w:rsid w:val="0014338E"/>
    <w:rsid w:val="00145445"/>
    <w:rsid w:val="00151C33"/>
    <w:rsid w:val="0015464F"/>
    <w:rsid w:val="001556E2"/>
    <w:rsid w:val="00176D33"/>
    <w:rsid w:val="00183E3C"/>
    <w:rsid w:val="00191A3B"/>
    <w:rsid w:val="001975A6"/>
    <w:rsid w:val="001A11EA"/>
    <w:rsid w:val="001A3EDF"/>
    <w:rsid w:val="001B704F"/>
    <w:rsid w:val="001C04BD"/>
    <w:rsid w:val="001C2110"/>
    <w:rsid w:val="001C280B"/>
    <w:rsid w:val="001C3A44"/>
    <w:rsid w:val="001D2822"/>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24F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27D0"/>
    <w:rsid w:val="002E5E02"/>
    <w:rsid w:val="002E73A1"/>
    <w:rsid w:val="00302394"/>
    <w:rsid w:val="003042A5"/>
    <w:rsid w:val="00312AFD"/>
    <w:rsid w:val="00312BF9"/>
    <w:rsid w:val="00320137"/>
    <w:rsid w:val="00321D5C"/>
    <w:rsid w:val="0032245B"/>
    <w:rsid w:val="003264A6"/>
    <w:rsid w:val="00327DB4"/>
    <w:rsid w:val="00331FAA"/>
    <w:rsid w:val="00333CB9"/>
    <w:rsid w:val="00334B99"/>
    <w:rsid w:val="00340461"/>
    <w:rsid w:val="00340B90"/>
    <w:rsid w:val="00342B91"/>
    <w:rsid w:val="00346C0D"/>
    <w:rsid w:val="0035117A"/>
    <w:rsid w:val="00351911"/>
    <w:rsid w:val="00353A3F"/>
    <w:rsid w:val="0035651C"/>
    <w:rsid w:val="003636B3"/>
    <w:rsid w:val="00367766"/>
    <w:rsid w:val="003720FC"/>
    <w:rsid w:val="003755DC"/>
    <w:rsid w:val="0037596E"/>
    <w:rsid w:val="00380004"/>
    <w:rsid w:val="00383D9E"/>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6C3"/>
    <w:rsid w:val="004237EB"/>
    <w:rsid w:val="00423DE0"/>
    <w:rsid w:val="004258CF"/>
    <w:rsid w:val="004277BA"/>
    <w:rsid w:val="00431AB2"/>
    <w:rsid w:val="004335FB"/>
    <w:rsid w:val="00437893"/>
    <w:rsid w:val="00440BDC"/>
    <w:rsid w:val="00441F18"/>
    <w:rsid w:val="004433D8"/>
    <w:rsid w:val="00446758"/>
    <w:rsid w:val="00450F16"/>
    <w:rsid w:val="0045109B"/>
    <w:rsid w:val="004553BE"/>
    <w:rsid w:val="00456392"/>
    <w:rsid w:val="00457994"/>
    <w:rsid w:val="0046025A"/>
    <w:rsid w:val="00460513"/>
    <w:rsid w:val="00461FAE"/>
    <w:rsid w:val="00477020"/>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2CAD"/>
    <w:rsid w:val="00503178"/>
    <w:rsid w:val="00504E51"/>
    <w:rsid w:val="00512F40"/>
    <w:rsid w:val="00516E1F"/>
    <w:rsid w:val="00520647"/>
    <w:rsid w:val="00521AFA"/>
    <w:rsid w:val="005247CA"/>
    <w:rsid w:val="005302CD"/>
    <w:rsid w:val="005323F9"/>
    <w:rsid w:val="00533023"/>
    <w:rsid w:val="00547B4B"/>
    <w:rsid w:val="00554531"/>
    <w:rsid w:val="00556202"/>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D62D7"/>
    <w:rsid w:val="005E3955"/>
    <w:rsid w:val="005F217B"/>
    <w:rsid w:val="005F2E4B"/>
    <w:rsid w:val="005F34D9"/>
    <w:rsid w:val="00602394"/>
    <w:rsid w:val="0060531F"/>
    <w:rsid w:val="00606218"/>
    <w:rsid w:val="00606B1C"/>
    <w:rsid w:val="00607153"/>
    <w:rsid w:val="00614BBF"/>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C0EF7"/>
    <w:rsid w:val="006C6497"/>
    <w:rsid w:val="006C64E2"/>
    <w:rsid w:val="006C7B64"/>
    <w:rsid w:val="006D4CF2"/>
    <w:rsid w:val="006D74A1"/>
    <w:rsid w:val="006E4907"/>
    <w:rsid w:val="006E4CC3"/>
    <w:rsid w:val="006E5F9A"/>
    <w:rsid w:val="006F09C4"/>
    <w:rsid w:val="006F321F"/>
    <w:rsid w:val="006F74DC"/>
    <w:rsid w:val="0071052F"/>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4621"/>
    <w:rsid w:val="007F60BA"/>
    <w:rsid w:val="007F7071"/>
    <w:rsid w:val="007F79DC"/>
    <w:rsid w:val="008045F4"/>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60849"/>
    <w:rsid w:val="0086126A"/>
    <w:rsid w:val="00863475"/>
    <w:rsid w:val="00864AC0"/>
    <w:rsid w:val="00867535"/>
    <w:rsid w:val="00870C35"/>
    <w:rsid w:val="00872CA3"/>
    <w:rsid w:val="00877609"/>
    <w:rsid w:val="00877625"/>
    <w:rsid w:val="00883D67"/>
    <w:rsid w:val="00884D86"/>
    <w:rsid w:val="0088678E"/>
    <w:rsid w:val="00896CAF"/>
    <w:rsid w:val="008A107C"/>
    <w:rsid w:val="008B0CCC"/>
    <w:rsid w:val="008B2B9C"/>
    <w:rsid w:val="008B60D8"/>
    <w:rsid w:val="008B6A76"/>
    <w:rsid w:val="008B75A6"/>
    <w:rsid w:val="008C0A68"/>
    <w:rsid w:val="008C7C7E"/>
    <w:rsid w:val="008D07D7"/>
    <w:rsid w:val="008D2804"/>
    <w:rsid w:val="008D287A"/>
    <w:rsid w:val="008D36CC"/>
    <w:rsid w:val="008D4A56"/>
    <w:rsid w:val="008E3952"/>
    <w:rsid w:val="008E3D91"/>
    <w:rsid w:val="008E6FE4"/>
    <w:rsid w:val="008F1E9C"/>
    <w:rsid w:val="008F268A"/>
    <w:rsid w:val="008F42E7"/>
    <w:rsid w:val="008F5DBB"/>
    <w:rsid w:val="0090317A"/>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BFB"/>
    <w:rsid w:val="009378ED"/>
    <w:rsid w:val="0094053E"/>
    <w:rsid w:val="00940D7C"/>
    <w:rsid w:val="009425B3"/>
    <w:rsid w:val="00943788"/>
    <w:rsid w:val="009465F2"/>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4EA7"/>
    <w:rsid w:val="00995E3E"/>
    <w:rsid w:val="00996588"/>
    <w:rsid w:val="009A120B"/>
    <w:rsid w:val="009A1EAB"/>
    <w:rsid w:val="009A39F9"/>
    <w:rsid w:val="009B02C3"/>
    <w:rsid w:val="009B37A6"/>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A73B3"/>
    <w:rsid w:val="00AB1358"/>
    <w:rsid w:val="00AB3ADF"/>
    <w:rsid w:val="00AB507D"/>
    <w:rsid w:val="00AB630B"/>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4028B"/>
    <w:rsid w:val="00B439C5"/>
    <w:rsid w:val="00B52764"/>
    <w:rsid w:val="00B61807"/>
    <w:rsid w:val="00B619E9"/>
    <w:rsid w:val="00B63BF5"/>
    <w:rsid w:val="00B640F3"/>
    <w:rsid w:val="00B65C3E"/>
    <w:rsid w:val="00B6787D"/>
    <w:rsid w:val="00B76C65"/>
    <w:rsid w:val="00B83EB6"/>
    <w:rsid w:val="00B846DF"/>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743A"/>
    <w:rsid w:val="00BF2AA4"/>
    <w:rsid w:val="00BF3D9B"/>
    <w:rsid w:val="00BF5441"/>
    <w:rsid w:val="00BF59C8"/>
    <w:rsid w:val="00C0277D"/>
    <w:rsid w:val="00C03B45"/>
    <w:rsid w:val="00C06135"/>
    <w:rsid w:val="00C12F5E"/>
    <w:rsid w:val="00C15A84"/>
    <w:rsid w:val="00C20C4F"/>
    <w:rsid w:val="00C276FA"/>
    <w:rsid w:val="00C37688"/>
    <w:rsid w:val="00C4672B"/>
    <w:rsid w:val="00C516BF"/>
    <w:rsid w:val="00C5270F"/>
    <w:rsid w:val="00C53D99"/>
    <w:rsid w:val="00C56345"/>
    <w:rsid w:val="00C66556"/>
    <w:rsid w:val="00C67A94"/>
    <w:rsid w:val="00C715A8"/>
    <w:rsid w:val="00C861CA"/>
    <w:rsid w:val="00C8712C"/>
    <w:rsid w:val="00C9097C"/>
    <w:rsid w:val="00C9156E"/>
    <w:rsid w:val="00CA4A39"/>
    <w:rsid w:val="00CB04FD"/>
    <w:rsid w:val="00CB0C4F"/>
    <w:rsid w:val="00CB7230"/>
    <w:rsid w:val="00CB7B50"/>
    <w:rsid w:val="00CC3BF8"/>
    <w:rsid w:val="00CC4321"/>
    <w:rsid w:val="00CD055F"/>
    <w:rsid w:val="00CD6B58"/>
    <w:rsid w:val="00CE3C99"/>
    <w:rsid w:val="00CF09E2"/>
    <w:rsid w:val="00CF5F0A"/>
    <w:rsid w:val="00D13F01"/>
    <w:rsid w:val="00D2058E"/>
    <w:rsid w:val="00D206DD"/>
    <w:rsid w:val="00D276F7"/>
    <w:rsid w:val="00D41036"/>
    <w:rsid w:val="00D41098"/>
    <w:rsid w:val="00D41B2F"/>
    <w:rsid w:val="00D43845"/>
    <w:rsid w:val="00D5025C"/>
    <w:rsid w:val="00D533AF"/>
    <w:rsid w:val="00D53451"/>
    <w:rsid w:val="00D541A0"/>
    <w:rsid w:val="00D6514A"/>
    <w:rsid w:val="00D71D00"/>
    <w:rsid w:val="00D7441A"/>
    <w:rsid w:val="00D75EBF"/>
    <w:rsid w:val="00D87104"/>
    <w:rsid w:val="00D87CD3"/>
    <w:rsid w:val="00D93AFC"/>
    <w:rsid w:val="00D94469"/>
    <w:rsid w:val="00D968F8"/>
    <w:rsid w:val="00DA1280"/>
    <w:rsid w:val="00DA5568"/>
    <w:rsid w:val="00DC10D8"/>
    <w:rsid w:val="00DD0E1B"/>
    <w:rsid w:val="00DD1247"/>
    <w:rsid w:val="00DD4CE3"/>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58F7"/>
    <w:rsid w:val="00E27E1E"/>
    <w:rsid w:val="00E327CE"/>
    <w:rsid w:val="00E37C17"/>
    <w:rsid w:val="00E46007"/>
    <w:rsid w:val="00E56924"/>
    <w:rsid w:val="00E610AD"/>
    <w:rsid w:val="00E634E5"/>
    <w:rsid w:val="00E705B8"/>
    <w:rsid w:val="00E71854"/>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2B9C"/>
    <w:rsid w:val="00ED33E2"/>
    <w:rsid w:val="00ED76AF"/>
    <w:rsid w:val="00ED7C43"/>
    <w:rsid w:val="00EE0265"/>
    <w:rsid w:val="00EE1205"/>
    <w:rsid w:val="00EE43D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0F7B-65D5-4056-AE22-9BAD6E88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44</TotalTime>
  <Pages>1</Pages>
  <Words>4149</Words>
  <Characters>24484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15</cp:revision>
  <cp:lastPrinted>2023-05-16T06:56:00Z</cp:lastPrinted>
  <dcterms:created xsi:type="dcterms:W3CDTF">2023-11-02T11:55:00Z</dcterms:created>
  <dcterms:modified xsi:type="dcterms:W3CDTF">2023-11-21T11:51:00Z</dcterms:modified>
</cp:coreProperties>
</file>