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C6" w:rsidRDefault="00145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145DC6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5DC6" w:rsidRDefault="00037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444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tel. +</w:t>
            </w:r>
            <w:r w:rsidR="00B35069"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</w:p>
        </w:tc>
      </w:tr>
      <w:tr w:rsidR="00145DC6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fax +</w:t>
            </w:r>
            <w:r w:rsidR="00B35069"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</w:p>
        </w:tc>
      </w:tr>
      <w:tr w:rsidR="00145DC6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145DC6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145DC6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ERDING, a.s.</w:t>
            </w:r>
          </w:p>
        </w:tc>
      </w:tr>
      <w:tr w:rsidR="00145DC6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Zaoralova 2058/5</w:t>
            </w:r>
          </w:p>
        </w:tc>
      </w:tr>
      <w:tr w:rsidR="00145DC6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62800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Brno</w:t>
            </w:r>
          </w:p>
        </w:tc>
      </w:tr>
      <w:tr w:rsidR="00145DC6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25512455</w:t>
            </w:r>
          </w:p>
        </w:tc>
      </w:tr>
      <w:tr w:rsidR="00145DC6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CZ25512455</w:t>
            </w:r>
          </w:p>
        </w:tc>
      </w:tr>
      <w:tr w:rsidR="00145DC6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45DC6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145DC6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DC6" w:rsidRDefault="00B3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30.10.2023</w:t>
            </w:r>
          </w:p>
        </w:tc>
      </w:tr>
    </w:tbl>
    <w:p w:rsidR="00145DC6" w:rsidRDefault="00145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145DC6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OBJ/2023/1697/INV</w:t>
            </w:r>
          </w:p>
        </w:tc>
      </w:tr>
    </w:tbl>
    <w:p w:rsidR="00145DC6" w:rsidRDefault="00145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145DC6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45DC6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145DC6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145DC6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45DC6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145DC6" w:rsidRDefault="00145DC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145DC6" w:rsidRDefault="00145DC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145DC6" w:rsidRDefault="00145DC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Na základě cenové nabídky ze dne 27.10. 2023 u vás objednáváme služby spočívající v provedení měření spotřeby tepla do komerčních prostor, doplnění nefunkčních sdělovacích (ovládacích) kabelů Měření a Regulace pro jednotku VZT – společenský sál, Dům kultůry Kroměříž. 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Termín realizace : neprodleně po akceptaci objednávky</w:t>
      </w:r>
      <w:r>
        <w:rPr>
          <w:rFonts w:ascii="Times New Roman" w:hAnsi="Times New Roman"/>
          <w:color w:val="000000"/>
          <w:sz w:val="17"/>
          <w:szCs w:val="17"/>
        </w:rPr>
        <w:br/>
        <w:t>Doba realizace : do 10 kalendářních dnů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Cena: 196.023,- Kč vč. DPH ( 162.002,48,- Kč bez DPH)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Fakturace proběhne po dodání služby.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Příloha: cenová nabídka ze dne 27. 10. 2023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Akceptace:</w:t>
      </w:r>
    </w:p>
    <w:p w:rsidR="00145DC6" w:rsidRDefault="00145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5"/>
      </w:tblGrid>
      <w:tr w:rsidR="00145DC6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145DC6" w:rsidRDefault="00145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7837"/>
      </w:tblGrid>
      <w:tr w:rsidR="00145DC6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45DC6" w:rsidRDefault="00B3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16.11. 2023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145DC6" w:rsidRDefault="00145DC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145DC6" w:rsidRDefault="00145DC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145DC6" w:rsidRDefault="00145DC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9"/>
        <w:gridCol w:w="4259"/>
        <w:gridCol w:w="6"/>
        <w:gridCol w:w="695"/>
      </w:tblGrid>
      <w:tr w:rsidR="00145DC6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145DC6" w:rsidRDefault="00B3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145DC6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145DC6" w:rsidRDefault="0014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145DC6" w:rsidRDefault="00145DC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B35069" w:rsidRDefault="00145DC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p w:rsidR="00B35069" w:rsidRPr="00B35069" w:rsidRDefault="00B35069" w:rsidP="00B35069"/>
    <w:p w:rsidR="00B35069" w:rsidRDefault="00B35069" w:rsidP="00B35069"/>
    <w:p w:rsidR="00B35069" w:rsidRDefault="00B35069" w:rsidP="00B35069">
      <w:pPr>
        <w:ind w:firstLine="720"/>
        <w:sectPr w:rsidR="00B35069">
          <w:headerReference w:type="default" r:id="rId7"/>
          <w:footerReference w:type="default" r:id="rId8"/>
          <w:pgSz w:w="11903" w:h="16833"/>
          <w:pgMar w:top="850" w:right="850" w:bottom="850" w:left="1133" w:header="850" w:footer="850" w:gutter="0"/>
          <w:cols w:space="708"/>
          <w:noEndnote/>
        </w:sectPr>
      </w:pPr>
    </w:p>
    <w:p w:rsidR="00B35069" w:rsidRPr="007E4CBE" w:rsidRDefault="00B35069" w:rsidP="00B35069">
      <w:pPr>
        <w:pStyle w:val="Bodytext20"/>
        <w:rPr>
          <w:lang w:val="de-AT"/>
        </w:rPr>
      </w:pPr>
      <w:r w:rsidRPr="007E4CBE">
        <w:rPr>
          <w:color w:val="000000"/>
          <w:lang w:val="de-AT"/>
        </w:rPr>
        <w:lastRenderedPageBreak/>
        <w:t>ERDING, a. 8.</w:t>
      </w:r>
    </w:p>
    <w:p w:rsidR="00B35069" w:rsidRPr="007E4CBE" w:rsidRDefault="00B35069" w:rsidP="00B35069">
      <w:pPr>
        <w:pStyle w:val="Bodytext20"/>
        <w:rPr>
          <w:lang w:val="de-AT"/>
        </w:rPr>
      </w:pPr>
      <w:r w:rsidRPr="007E4CBE">
        <w:rPr>
          <w:color w:val="000000"/>
          <w:lang w:val="de-AT"/>
        </w:rPr>
        <w:t>Zaoralova 2058/5</w:t>
      </w:r>
    </w:p>
    <w:p w:rsidR="00B35069" w:rsidRPr="007E4CBE" w:rsidRDefault="00B35069" w:rsidP="00B35069">
      <w:pPr>
        <w:pStyle w:val="Bodytext20"/>
        <w:rPr>
          <w:lang w:val="de-AT"/>
        </w:rPr>
      </w:pPr>
      <w:r w:rsidRPr="007E4CBE">
        <w:rPr>
          <w:color w:val="000000"/>
          <w:lang w:val="de-AT"/>
        </w:rPr>
        <w:t xml:space="preserve">628 00 Bmo, </w:t>
      </w:r>
      <w:r>
        <w:rPr>
          <w:color w:val="000000"/>
          <w:lang w:val="cs-CZ" w:eastAsia="cs-CZ"/>
        </w:rPr>
        <w:t xml:space="preserve">Česká </w:t>
      </w:r>
      <w:r w:rsidRPr="007E4CBE">
        <w:rPr>
          <w:color w:val="000000"/>
          <w:lang w:val="de-AT"/>
        </w:rPr>
        <w:t>repubika</w:t>
      </w:r>
    </w:p>
    <w:p w:rsidR="00B35069" w:rsidRPr="007E4CBE" w:rsidRDefault="00B35069" w:rsidP="00B35069">
      <w:pPr>
        <w:pStyle w:val="Bodytext20"/>
        <w:rPr>
          <w:lang w:val="de-AT"/>
        </w:rPr>
      </w:pPr>
      <w:hyperlink r:id="rId9" w:history="1">
        <w:r>
          <w:rPr>
            <w:color w:val="000000"/>
            <w:lang w:val="de-AT"/>
          </w:rPr>
          <w:t>xxx</w:t>
        </w:r>
      </w:hyperlink>
    </w:p>
    <w:p w:rsidR="00B35069" w:rsidRPr="007E4CBE" w:rsidRDefault="00B35069" w:rsidP="00B35069">
      <w:pPr>
        <w:pStyle w:val="Bodytext20"/>
        <w:spacing w:after="40"/>
        <w:rPr>
          <w:lang w:val="de-AT"/>
        </w:rPr>
      </w:pPr>
      <w:r w:rsidRPr="007E4CBE">
        <w:rPr>
          <w:color w:val="000000"/>
          <w:lang w:val="de-AT"/>
        </w:rPr>
        <w:t>T:+</w:t>
      </w:r>
      <w:r>
        <w:rPr>
          <w:color w:val="000000"/>
          <w:lang w:val="de-AT"/>
        </w:rPr>
        <w:t>xxx</w:t>
      </w:r>
    </w:p>
    <w:p w:rsidR="00B35069" w:rsidRPr="007E4CBE" w:rsidRDefault="00B35069" w:rsidP="00B35069">
      <w:pPr>
        <w:pStyle w:val="Bodytext20"/>
        <w:spacing w:after="40"/>
        <w:rPr>
          <w:lang w:val="de-AT"/>
        </w:rPr>
      </w:pPr>
      <w:r w:rsidRPr="007E4CBE">
        <w:rPr>
          <w:color w:val="000000"/>
          <w:lang w:val="de-AT"/>
        </w:rPr>
        <w:t>T: +</w:t>
      </w:r>
      <w:r>
        <w:rPr>
          <w:color w:val="000000"/>
          <w:lang w:val="de-AT"/>
        </w:rPr>
        <w:t>xxx</w:t>
      </w:r>
    </w:p>
    <w:p w:rsidR="00B35069" w:rsidRPr="007E4CBE" w:rsidRDefault="00B35069" w:rsidP="00B35069">
      <w:pPr>
        <w:pStyle w:val="Bodytext20"/>
        <w:spacing w:after="40"/>
        <w:rPr>
          <w:lang w:val="de-AT"/>
        </w:rPr>
      </w:pPr>
      <w:r w:rsidRPr="007E4CBE">
        <w:rPr>
          <w:color w:val="000000"/>
          <w:lang w:val="de-AT"/>
        </w:rPr>
        <w:t xml:space="preserve">E: </w:t>
      </w:r>
      <w:r>
        <w:rPr>
          <w:color w:val="000000"/>
          <w:lang w:val="de-AT"/>
        </w:rPr>
        <w:t>xxx</w:t>
      </w:r>
    </w:p>
    <w:p w:rsidR="00B35069" w:rsidRPr="007E4CBE" w:rsidRDefault="00B35069" w:rsidP="00B35069">
      <w:pPr>
        <w:pStyle w:val="Bodytext20"/>
        <w:rPr>
          <w:lang w:val="de-AT"/>
        </w:rPr>
        <w:sectPr w:rsidR="00B35069" w:rsidRPr="007E4CBE">
          <w:footerReference w:type="default" r:id="rId10"/>
          <w:pgSz w:w="11900" w:h="16840"/>
          <w:pgMar w:top="1234" w:right="1340" w:bottom="301" w:left="6087" w:header="806" w:footer="3" w:gutter="0"/>
          <w:pgNumType w:start="1"/>
          <w:cols w:num="2" w:space="708" w:equalWidth="0">
            <w:col w:w="1925" w:space="898"/>
            <w:col w:w="1651"/>
          </w:cols>
          <w:noEndnote/>
          <w:docGrid w:linePitch="360"/>
        </w:sectPr>
      </w:pPr>
      <w:r w:rsidRPr="007E4CBE">
        <w:rPr>
          <w:color w:val="000000"/>
          <w:lang w:val="de-AT"/>
        </w:rPr>
        <w:t xml:space="preserve">ID </w:t>
      </w:r>
      <w:r>
        <w:rPr>
          <w:color w:val="000000"/>
          <w:lang w:val="cs-CZ" w:eastAsia="cs-CZ"/>
        </w:rPr>
        <w:t xml:space="preserve">dal. schránky: </w:t>
      </w:r>
      <w:r>
        <w:rPr>
          <w:color w:val="000000"/>
          <w:lang w:val="de-AT"/>
        </w:rPr>
        <w:t>xxx</w:t>
      </w: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before="39" w:after="39" w:line="240" w:lineRule="exact"/>
        <w:rPr>
          <w:sz w:val="19"/>
          <w:szCs w:val="19"/>
        </w:rPr>
      </w:pPr>
    </w:p>
    <w:p w:rsidR="00B35069" w:rsidRDefault="00B35069" w:rsidP="00B35069">
      <w:pPr>
        <w:spacing w:line="1" w:lineRule="exact"/>
        <w:sectPr w:rsidR="00B35069">
          <w:type w:val="continuous"/>
          <w:pgSz w:w="11900" w:h="16840"/>
          <w:pgMar w:top="1234" w:right="0" w:bottom="301" w:left="0" w:header="0" w:footer="3" w:gutter="0"/>
          <w:cols w:space="708"/>
          <w:noEndnote/>
          <w:docGrid w:linePitch="360"/>
        </w:sectPr>
      </w:pPr>
    </w:p>
    <w:p w:rsidR="00B35069" w:rsidRDefault="00B35069" w:rsidP="00B35069">
      <w:pPr>
        <w:pStyle w:val="Bodytext10"/>
        <w:jc w:val="both"/>
      </w:pPr>
      <w:r>
        <w:rPr>
          <w:color w:val="000000"/>
        </w:rPr>
        <w:t>Cenová nabídka na provedení dodatečného měřeni spotřeby tepla do komerčních prostor, doplnění nefunkčních sdělovacích (ovládacích) kabelů MaR pro jednotku VZT - společenský sál za cenu</w:t>
      </w:r>
    </w:p>
    <w:p w:rsidR="00B35069" w:rsidRDefault="00B35069" w:rsidP="00B35069">
      <w:pPr>
        <w:pStyle w:val="Bodytext10"/>
        <w:sectPr w:rsidR="00B35069">
          <w:type w:val="continuous"/>
          <w:pgSz w:w="11900" w:h="16840"/>
          <w:pgMar w:top="1234" w:right="1241" w:bottom="301" w:left="1527" w:header="0" w:footer="3" w:gutter="0"/>
          <w:cols w:space="708"/>
          <w:noEndnote/>
          <w:docGrid w:linePitch="360"/>
        </w:sectPr>
      </w:pPr>
      <w:r>
        <w:rPr>
          <w:b/>
          <w:bCs/>
          <w:color w:val="000000"/>
        </w:rPr>
        <w:t>196 023KČVČ. DPH.</w:t>
      </w: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before="69" w:after="69" w:line="240" w:lineRule="exact"/>
        <w:rPr>
          <w:sz w:val="19"/>
          <w:szCs w:val="19"/>
        </w:rPr>
      </w:pPr>
    </w:p>
    <w:p w:rsidR="00B35069" w:rsidRDefault="00B35069" w:rsidP="00B35069">
      <w:pPr>
        <w:spacing w:line="1" w:lineRule="exact"/>
        <w:sectPr w:rsidR="00B35069">
          <w:type w:val="continuous"/>
          <w:pgSz w:w="11900" w:h="16840"/>
          <w:pgMar w:top="1234" w:right="0" w:bottom="301" w:left="0" w:header="0" w:footer="3" w:gutter="0"/>
          <w:cols w:space="708"/>
          <w:noEndnote/>
          <w:docGrid w:linePitch="360"/>
        </w:sectPr>
      </w:pPr>
    </w:p>
    <w:p w:rsidR="00B35069" w:rsidRDefault="00B35069" w:rsidP="00B35069">
      <w:pPr>
        <w:pStyle w:val="Picturecaption10"/>
        <w:framePr w:w="1872" w:h="346" w:wrap="none" w:vAnchor="text" w:hAnchor="page" w:x="6899" w:y="621"/>
      </w:pPr>
      <w:r>
        <w:rPr>
          <w:color w:val="000000"/>
        </w:rPr>
        <w:t>28 00 Brno</w:t>
      </w:r>
    </w:p>
    <w:p w:rsidR="00B35069" w:rsidRDefault="00B35069" w:rsidP="00B35069">
      <w:pPr>
        <w:pStyle w:val="Picturecaption10"/>
        <w:framePr w:w="1872" w:h="346" w:wrap="none" w:vAnchor="text" w:hAnchor="page" w:x="6899" w:y="621"/>
      </w:pPr>
      <w:r>
        <w:rPr>
          <w:color w:val="000000"/>
        </w:rPr>
        <w:t>IČ: 25512455 DIČ: CZ25512455</w:t>
      </w:r>
    </w:p>
    <w:p w:rsidR="00B35069" w:rsidRDefault="00B35069" w:rsidP="00B35069">
      <w:pPr>
        <w:tabs>
          <w:tab w:val="left" w:pos="7108"/>
        </w:tabs>
        <w:spacing w:line="360" w:lineRule="exact"/>
      </w:pPr>
      <w:r>
        <w:t xml:space="preserve">                                                         ERDING a.s.</w:t>
      </w:r>
    </w:p>
    <w:p w:rsidR="00B35069" w:rsidRDefault="00B35069" w:rsidP="00B35069">
      <w:pPr>
        <w:spacing w:after="585" w:line="1" w:lineRule="exact"/>
      </w:pPr>
    </w:p>
    <w:p w:rsidR="00B35069" w:rsidRDefault="00B35069" w:rsidP="00B35069">
      <w:pPr>
        <w:spacing w:line="1" w:lineRule="exact"/>
        <w:sectPr w:rsidR="00B35069">
          <w:type w:val="continuous"/>
          <w:pgSz w:w="11900" w:h="16840"/>
          <w:pgMar w:top="1234" w:right="638" w:bottom="301" w:left="816" w:header="0" w:footer="3" w:gutter="0"/>
          <w:cols w:space="708"/>
          <w:noEndnote/>
          <w:docGrid w:linePitch="360"/>
        </w:sect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line="240" w:lineRule="exact"/>
        <w:rPr>
          <w:sz w:val="19"/>
          <w:szCs w:val="19"/>
        </w:rPr>
      </w:pPr>
    </w:p>
    <w:p w:rsidR="00B35069" w:rsidRDefault="00B35069" w:rsidP="00B35069">
      <w:pPr>
        <w:spacing w:before="79" w:after="79" w:line="240" w:lineRule="exact"/>
        <w:rPr>
          <w:sz w:val="19"/>
          <w:szCs w:val="19"/>
        </w:rPr>
      </w:pPr>
    </w:p>
    <w:p w:rsidR="00B35069" w:rsidRDefault="00B35069" w:rsidP="00B35069">
      <w:pPr>
        <w:spacing w:line="1" w:lineRule="exact"/>
        <w:sectPr w:rsidR="00B35069">
          <w:type w:val="continuous"/>
          <w:pgSz w:w="11900" w:h="16840"/>
          <w:pgMar w:top="1234" w:right="0" w:bottom="301" w:left="0" w:header="0" w:footer="3" w:gutter="0"/>
          <w:cols w:space="708"/>
          <w:noEndnote/>
          <w:docGrid w:linePitch="360"/>
        </w:sectPr>
      </w:pPr>
    </w:p>
    <w:p w:rsidR="00B35069" w:rsidRDefault="00B35069" w:rsidP="00B35069">
      <w:pPr>
        <w:pStyle w:val="Bodytext30"/>
        <w:tabs>
          <w:tab w:val="left" w:pos="2381"/>
        </w:tabs>
        <w:sectPr w:rsidR="00B35069">
          <w:type w:val="continuous"/>
          <w:pgSz w:w="11900" w:h="16840"/>
          <w:pgMar w:top="1234" w:right="638" w:bottom="301" w:left="816" w:header="0" w:footer="3" w:gutter="0"/>
          <w:cols w:space="708"/>
          <w:noEndnote/>
          <w:docGrid w:linePitch="360"/>
        </w:sectPr>
      </w:pPr>
      <w:r>
        <w:rPr>
          <w:color w:val="000000"/>
        </w:rPr>
        <w:t>Společnost je zapsána v obchodním registru vedeném Krajským soudem v Brně oddíl B vložka 2465 IČ: 25512455 DIČ: CZ25512455.</w:t>
      </w:r>
      <w:r>
        <w:rPr>
          <w:color w:val="000000"/>
        </w:rPr>
        <w:tab/>
      </w:r>
    </w:p>
    <w:p w:rsidR="00B35069" w:rsidRDefault="00B35069" w:rsidP="00B35069">
      <w:pPr>
        <w:pStyle w:val="Bodytext40"/>
        <w:framePr w:w="835" w:h="271" w:wrap="none" w:hAnchor="page" w:x="973" w:y="685"/>
      </w:pPr>
      <w:r>
        <w:rPr>
          <w:color w:val="000000"/>
        </w:rPr>
        <w:lastRenderedPageBreak/>
        <w:t>Stavba:</w:t>
      </w:r>
    </w:p>
    <w:p w:rsidR="00B35069" w:rsidRDefault="00B35069" w:rsidP="00B35069">
      <w:pPr>
        <w:pStyle w:val="Bodytext10"/>
        <w:framePr w:w="679" w:h="250" w:wrap="none" w:hAnchor="page" w:x="959" w:y="1290"/>
        <w:jc w:val="both"/>
      </w:pPr>
      <w:r>
        <w:rPr>
          <w:color w:val="000000"/>
        </w:rPr>
        <w:t>Objekt:</w:t>
      </w:r>
    </w:p>
    <w:p w:rsidR="00B35069" w:rsidRDefault="00B35069" w:rsidP="00B35069">
      <w:pPr>
        <w:pStyle w:val="Heading110"/>
        <w:keepNext/>
        <w:keepLines/>
        <w:framePr w:w="3506" w:h="329" w:wrap="none" w:hAnchor="page" w:x="4377" w:y="1"/>
        <w:pBdr>
          <w:bottom w:val="single" w:sz="4" w:space="0" w:color="auto"/>
        </w:pBdr>
      </w:pPr>
      <w:bookmarkStart w:id="1" w:name="bookmark0"/>
      <w:bookmarkStart w:id="2" w:name="bookmark1"/>
      <w:bookmarkStart w:id="3" w:name="bookmark2"/>
      <w:r>
        <w:rPr>
          <w:color w:val="000000"/>
        </w:rPr>
        <w:t>Položkový rozpočet stavby</w:t>
      </w:r>
      <w:bookmarkEnd w:id="1"/>
      <w:bookmarkEnd w:id="2"/>
      <w:bookmarkEnd w:id="3"/>
    </w:p>
    <w:p w:rsidR="00B35069" w:rsidRDefault="00B35069" w:rsidP="00B35069">
      <w:pPr>
        <w:pStyle w:val="Heading210"/>
        <w:keepNext/>
        <w:keepLines/>
        <w:framePr w:w="4216" w:h="286" w:wrap="none" w:hAnchor="page" w:x="4415" w:y="678"/>
      </w:pPr>
      <w:bookmarkStart w:id="4" w:name="bookmark3"/>
      <w:bookmarkStart w:id="5" w:name="bookmark4"/>
      <w:bookmarkStart w:id="6" w:name="bookmark5"/>
      <w:r>
        <w:rPr>
          <w:color w:val="000000"/>
        </w:rPr>
        <w:t>Rekonstrukce kotelny DK v Kroměříži</w:t>
      </w:r>
      <w:bookmarkEnd w:id="4"/>
      <w:bookmarkEnd w:id="5"/>
      <w:bookmarkEnd w:id="6"/>
    </w:p>
    <w:p w:rsidR="00B35069" w:rsidRDefault="00B35069" w:rsidP="00B35069">
      <w:pPr>
        <w:pStyle w:val="Bodytext10"/>
        <w:framePr w:w="761" w:h="242" w:wrap="none" w:hAnchor="page" w:x="4405" w:y="1280"/>
      </w:pPr>
      <w:r>
        <w:rPr>
          <w:color w:val="000000"/>
        </w:rPr>
        <w:t>Kotelna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3"/>
        <w:gridCol w:w="4709"/>
        <w:gridCol w:w="3456"/>
      </w:tblGrid>
      <w:tr w:rsidR="00B35069" w:rsidTr="00DF557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069" w:rsidRDefault="00B35069" w:rsidP="00DF5577">
            <w:pPr>
              <w:pStyle w:val="Other10"/>
              <w:framePr w:w="9768" w:h="2006" w:vSpace="252" w:wrap="none" w:hAnchor="page" w:x="877" w:y="2168"/>
            </w:pPr>
            <w:r>
              <w:rPr>
                <w:color w:val="000000"/>
              </w:rPr>
              <w:t>Objednatel:</w:t>
            </w: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5069" w:rsidRDefault="00B35069" w:rsidP="00DF5577">
            <w:pPr>
              <w:pStyle w:val="Other10"/>
              <w:framePr w:w="9768" w:h="2006" w:vSpace="252" w:wrap="none" w:hAnchor="page" w:x="877" w:y="2168"/>
              <w:spacing w:after="140"/>
              <w:ind w:firstLine="520"/>
            </w:pPr>
            <w:r>
              <w:rPr>
                <w:color w:val="000000"/>
              </w:rPr>
              <w:t>Město Kroměříž</w:t>
            </w:r>
          </w:p>
          <w:p w:rsidR="00B35069" w:rsidRDefault="00B35069" w:rsidP="00DF5577">
            <w:pPr>
              <w:pStyle w:val="Other10"/>
              <w:framePr w:w="9768" w:h="2006" w:vSpace="252" w:wrap="none" w:hAnchor="page" w:x="877" w:y="2168"/>
              <w:spacing w:after="60"/>
              <w:ind w:firstLine="520"/>
            </w:pPr>
            <w:r>
              <w:rPr>
                <w:color w:val="000000"/>
              </w:rPr>
              <w:t>Velké náměstí 115/1</w:t>
            </w:r>
          </w:p>
          <w:p w:rsidR="00B35069" w:rsidRDefault="00B35069" w:rsidP="00DF5577">
            <w:pPr>
              <w:pStyle w:val="Other10"/>
              <w:framePr w:w="9768" w:h="2006" w:vSpace="252" w:wrap="none" w:hAnchor="page" w:x="877" w:y="2168"/>
              <w:tabs>
                <w:tab w:val="left" w:pos="1900"/>
              </w:tabs>
              <w:spacing w:after="100"/>
              <w:ind w:firstLine="520"/>
            </w:pPr>
            <w:r>
              <w:rPr>
                <w:color w:val="000000"/>
              </w:rPr>
              <w:t>767 01,</w:t>
            </w:r>
            <w:r>
              <w:rPr>
                <w:color w:val="000000"/>
              </w:rPr>
              <w:tab/>
              <w:t>Kroměříž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</w:tcPr>
          <w:p w:rsidR="00B35069" w:rsidRDefault="00B35069" w:rsidP="00DF5577">
            <w:pPr>
              <w:pStyle w:val="Other10"/>
              <w:framePr w:w="9768" w:h="2006" w:vSpace="252" w:wrap="none" w:hAnchor="page" w:x="877" w:y="2168"/>
              <w:spacing w:after="140"/>
              <w:ind w:left="1760"/>
            </w:pPr>
            <w:r>
              <w:rPr>
                <w:color w:val="000000"/>
              </w:rPr>
              <w:t>IČO: 002 87 351</w:t>
            </w:r>
          </w:p>
          <w:p w:rsidR="00B35069" w:rsidRDefault="00B35069" w:rsidP="00DF5577">
            <w:pPr>
              <w:pStyle w:val="Other10"/>
              <w:framePr w:w="9768" w:h="2006" w:vSpace="252" w:wrap="none" w:hAnchor="page" w:x="877" w:y="2168"/>
              <w:ind w:left="1760"/>
            </w:pPr>
            <w:r>
              <w:rPr>
                <w:color w:val="000000"/>
              </w:rPr>
              <w:t>DIČ: CZ 00287351</w:t>
            </w:r>
          </w:p>
        </w:tc>
      </w:tr>
      <w:tr w:rsidR="00B35069" w:rsidTr="00DF5577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069" w:rsidRDefault="00B35069" w:rsidP="00DF5577">
            <w:pPr>
              <w:pStyle w:val="Other10"/>
              <w:framePr w:w="9768" w:h="2006" w:vSpace="252" w:wrap="none" w:hAnchor="page" w:x="877" w:y="2168"/>
              <w:spacing w:before="120"/>
            </w:pPr>
            <w:r>
              <w:rPr>
                <w:color w:val="000000"/>
              </w:rPr>
              <w:t>Zhotovitel:</w:t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5069" w:rsidRDefault="00B35069" w:rsidP="00DF5577">
            <w:pPr>
              <w:pStyle w:val="Other10"/>
              <w:framePr w:w="9768" w:h="2006" w:vSpace="252" w:wrap="none" w:hAnchor="page" w:x="877" w:y="2168"/>
              <w:spacing w:after="140"/>
              <w:ind w:firstLine="520"/>
            </w:pPr>
            <w:r>
              <w:rPr>
                <w:color w:val="000000"/>
                <w:lang w:val="en-US" w:eastAsia="en-US"/>
              </w:rPr>
              <w:t xml:space="preserve">ERDING, </w:t>
            </w:r>
            <w:r>
              <w:rPr>
                <w:color w:val="000000"/>
              </w:rPr>
              <w:t>a.s.</w:t>
            </w:r>
          </w:p>
          <w:p w:rsidR="00B35069" w:rsidRDefault="00B35069" w:rsidP="00DF5577">
            <w:pPr>
              <w:pStyle w:val="Other10"/>
              <w:framePr w:w="9768" w:h="2006" w:vSpace="252" w:wrap="none" w:hAnchor="page" w:x="877" w:y="2168"/>
              <w:spacing w:after="60"/>
              <w:ind w:firstLine="520"/>
            </w:pPr>
            <w:r>
              <w:rPr>
                <w:color w:val="000000"/>
              </w:rPr>
              <w:t>Zaoralova 2058/5</w:t>
            </w:r>
          </w:p>
          <w:p w:rsidR="00B35069" w:rsidRDefault="00B35069" w:rsidP="00DF5577">
            <w:pPr>
              <w:pStyle w:val="Other10"/>
              <w:framePr w:w="9768" w:h="2006" w:vSpace="252" w:wrap="none" w:hAnchor="page" w:x="877" w:y="2168"/>
              <w:tabs>
                <w:tab w:val="left" w:pos="1905"/>
              </w:tabs>
              <w:spacing w:after="100"/>
              <w:ind w:firstLine="520"/>
            </w:pPr>
            <w:r>
              <w:rPr>
                <w:color w:val="000000"/>
              </w:rPr>
              <w:t>62800</w:t>
            </w:r>
            <w:r>
              <w:rPr>
                <w:color w:val="000000"/>
              </w:rPr>
              <w:tab/>
              <w:t>Bmo-Líšeň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069" w:rsidRDefault="00B35069" w:rsidP="00DF5577">
            <w:pPr>
              <w:pStyle w:val="Other10"/>
              <w:framePr w:w="9768" w:h="2006" w:vSpace="252" w:wrap="none" w:hAnchor="page" w:x="877" w:y="2168"/>
              <w:spacing w:before="120" w:after="140"/>
              <w:ind w:left="1760"/>
            </w:pPr>
            <w:r>
              <w:rPr>
                <w:color w:val="000000"/>
              </w:rPr>
              <w:t>IČO: 25512455</w:t>
            </w:r>
          </w:p>
          <w:p w:rsidR="00B35069" w:rsidRDefault="00B35069" w:rsidP="00DF5577">
            <w:pPr>
              <w:pStyle w:val="Other10"/>
              <w:framePr w:w="9768" w:h="2006" w:vSpace="252" w:wrap="none" w:hAnchor="page" w:x="877" w:y="2168"/>
              <w:ind w:left="1760"/>
            </w:pPr>
            <w:r>
              <w:rPr>
                <w:color w:val="000000"/>
              </w:rPr>
              <w:t>DIČ: CZ25512455</w:t>
            </w:r>
          </w:p>
        </w:tc>
      </w:tr>
    </w:tbl>
    <w:p w:rsidR="00B35069" w:rsidRDefault="00B35069" w:rsidP="00B35069">
      <w:pPr>
        <w:framePr w:w="9768" w:h="2006" w:vSpace="252" w:wrap="none" w:hAnchor="page" w:x="877" w:y="2168"/>
        <w:spacing w:line="1" w:lineRule="exact"/>
      </w:pPr>
    </w:p>
    <w:p w:rsidR="00B35069" w:rsidRDefault="00B35069" w:rsidP="00B35069">
      <w:pPr>
        <w:pStyle w:val="Tablecaption10"/>
        <w:framePr w:w="917" w:h="250" w:wrap="none" w:hAnchor="page" w:x="959" w:y="1760"/>
      </w:pPr>
      <w:r>
        <w:rPr>
          <w:color w:val="000000"/>
        </w:rPr>
        <w:t>Rozpočet:</w:t>
      </w:r>
    </w:p>
    <w:p w:rsidR="00B35069" w:rsidRDefault="00B35069" w:rsidP="00B35069">
      <w:pPr>
        <w:pStyle w:val="Tablecaption10"/>
        <w:framePr w:w="5220" w:h="259" w:wrap="none" w:hAnchor="page" w:x="4395" w:y="1746"/>
      </w:pPr>
      <w:r>
        <w:rPr>
          <w:color w:val="000000"/>
        </w:rPr>
        <w:t>Dodatečné měření spotřeby tepla do komerčních prostor</w:t>
      </w:r>
    </w:p>
    <w:p w:rsidR="00B35069" w:rsidRDefault="00B35069" w:rsidP="00B35069">
      <w:pPr>
        <w:pStyle w:val="Tablecaption10"/>
        <w:framePr w:w="1056" w:h="250" w:wrap="none" w:hAnchor="page" w:x="935" w:y="4177"/>
      </w:pPr>
      <w:r>
        <w:rPr>
          <w:color w:val="000000"/>
        </w:rPr>
        <w:t>Vypracoval:</w:t>
      </w:r>
    </w:p>
    <w:p w:rsidR="00B35069" w:rsidRDefault="00B35069" w:rsidP="00B35069">
      <w:pPr>
        <w:pStyle w:val="Bodytext10"/>
        <w:framePr w:w="1104" w:h="274" w:wrap="none" w:hAnchor="page" w:x="940" w:y="4981"/>
      </w:pPr>
      <w:r>
        <w:rPr>
          <w:color w:val="000000"/>
        </w:rPr>
        <w:t>Rozpis ceny</w:t>
      </w:r>
    </w:p>
    <w:p w:rsidR="00B35069" w:rsidRDefault="00B35069" w:rsidP="00B35069">
      <w:pPr>
        <w:pStyle w:val="Bodytext10"/>
        <w:framePr w:w="984" w:h="634" w:wrap="none" w:hAnchor="page" w:x="10180" w:y="4967"/>
        <w:spacing w:after="160"/>
        <w:jc w:val="right"/>
      </w:pPr>
      <w:r>
        <w:rPr>
          <w:color w:val="000000"/>
        </w:rPr>
        <w:t>Celkem</w:t>
      </w:r>
    </w:p>
    <w:p w:rsidR="00B35069" w:rsidRDefault="00B35069" w:rsidP="00B35069">
      <w:pPr>
        <w:pStyle w:val="Heading310"/>
        <w:keepNext/>
        <w:keepLines/>
        <w:framePr w:w="984" w:h="634" w:wrap="none" w:hAnchor="page" w:x="10180" w:y="4967"/>
      </w:pPr>
      <w:bookmarkStart w:id="7" w:name="bookmark6"/>
      <w:bookmarkStart w:id="8" w:name="bookmark7"/>
      <w:bookmarkStart w:id="9" w:name="bookmark8"/>
      <w:r>
        <w:rPr>
          <w:color w:val="000000"/>
        </w:rPr>
        <w:t>92 560,00</w:t>
      </w:r>
      <w:bookmarkEnd w:id="7"/>
      <w:bookmarkEnd w:id="8"/>
      <w:bookmarkEnd w:id="9"/>
    </w:p>
    <w:p w:rsidR="00B35069" w:rsidRDefault="00B35069" w:rsidP="00B35069">
      <w:pPr>
        <w:pStyle w:val="Bodytext10"/>
        <w:framePr w:w="737" w:h="238" w:wrap="none" w:hAnchor="page" w:x="930" w:y="5855"/>
      </w:pPr>
      <w:r>
        <w:rPr>
          <w:color w:val="000000"/>
        </w:rPr>
        <w:t>Celkem</w:t>
      </w:r>
    </w:p>
    <w:p w:rsidR="00B35069" w:rsidRDefault="00B35069" w:rsidP="00B35069">
      <w:pPr>
        <w:pStyle w:val="Bodytext10"/>
        <w:framePr w:w="986" w:h="250" w:wrap="none" w:hAnchor="page" w:x="10175" w:y="5831"/>
        <w:jc w:val="right"/>
      </w:pPr>
      <w:r>
        <w:rPr>
          <w:color w:val="000000"/>
        </w:rPr>
        <w:t>92 560,00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3"/>
        <w:gridCol w:w="2275"/>
        <w:gridCol w:w="4646"/>
      </w:tblGrid>
      <w:tr w:rsidR="00B35069" w:rsidTr="00DF55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069" w:rsidRDefault="00B35069" w:rsidP="00DF5577">
            <w:pPr>
              <w:pStyle w:val="Other10"/>
              <w:framePr w:w="10445" w:h="1858" w:vSpace="202" w:wrap="none" w:hAnchor="page" w:x="820" w:y="6762"/>
            </w:pPr>
            <w:r>
              <w:rPr>
                <w:color w:val="000000"/>
              </w:rPr>
              <w:t>Základ pro sníženou DPH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069" w:rsidRDefault="00B35069" w:rsidP="00DF5577">
            <w:pPr>
              <w:pStyle w:val="Other10"/>
              <w:framePr w:w="10445" w:h="1858" w:vSpace="202" w:wrap="none" w:hAnchor="page" w:x="820" w:y="6762"/>
              <w:jc w:val="center"/>
            </w:pPr>
            <w:r>
              <w:rPr>
                <w:color w:val="000000"/>
              </w:rPr>
              <w:t>15 %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069" w:rsidRDefault="00B35069" w:rsidP="00DF5577">
            <w:pPr>
              <w:pStyle w:val="Other10"/>
              <w:framePr w:w="10445" w:h="1858" w:vSpace="202" w:wrap="none" w:hAnchor="page" w:x="820" w:y="6762"/>
              <w:jc w:val="right"/>
            </w:pPr>
            <w:r>
              <w:rPr>
                <w:color w:val="000000"/>
              </w:rPr>
              <w:t>0,00 CZK</w:t>
            </w:r>
          </w:p>
        </w:tc>
      </w:tr>
      <w:tr w:rsidR="00B35069" w:rsidTr="00DF55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069" w:rsidRDefault="00B35069" w:rsidP="00DF5577">
            <w:pPr>
              <w:pStyle w:val="Other10"/>
              <w:framePr w:w="10445" w:h="1858" w:vSpace="202" w:wrap="none" w:hAnchor="page" w:x="820" w:y="6762"/>
            </w:pPr>
            <w:r>
              <w:rPr>
                <w:color w:val="000000"/>
              </w:rPr>
              <w:t>Základ pro základní DPH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069" w:rsidRDefault="00B35069" w:rsidP="00DF5577">
            <w:pPr>
              <w:pStyle w:val="Other10"/>
              <w:framePr w:w="10445" w:h="1858" w:vSpace="202" w:wrap="none" w:hAnchor="page" w:x="820" w:y="6762"/>
              <w:jc w:val="center"/>
            </w:pPr>
            <w:r>
              <w:rPr>
                <w:color w:val="000000"/>
              </w:rPr>
              <w:t>21 %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069" w:rsidRDefault="00B35069" w:rsidP="00DF5577">
            <w:pPr>
              <w:pStyle w:val="Other10"/>
              <w:framePr w:w="10445" w:h="1858" w:vSpace="202" w:wrap="none" w:hAnchor="page" w:x="820" w:y="6762"/>
              <w:jc w:val="right"/>
            </w:pPr>
            <w:r>
              <w:rPr>
                <w:color w:val="000000"/>
              </w:rPr>
              <w:t>111 997,60 CZK</w:t>
            </w:r>
          </w:p>
        </w:tc>
      </w:tr>
      <w:tr w:rsidR="00B35069" w:rsidTr="00DF55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069" w:rsidRDefault="00B35069" w:rsidP="00DF5577">
            <w:pPr>
              <w:pStyle w:val="Other10"/>
              <w:framePr w:w="10445" w:h="1858" w:vSpace="202" w:wrap="none" w:hAnchor="page" w:x="820" w:y="6762"/>
            </w:pPr>
            <w:r>
              <w:rPr>
                <w:color w:val="000000"/>
              </w:rPr>
              <w:t>Zaokrouhlení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</w:tcPr>
          <w:p w:rsidR="00B35069" w:rsidRDefault="00B35069" w:rsidP="00DF5577">
            <w:pPr>
              <w:framePr w:w="10445" w:h="1858" w:vSpace="202" w:wrap="none" w:hAnchor="page" w:x="820" w:y="6762"/>
              <w:rPr>
                <w:sz w:val="10"/>
                <w:szCs w:val="10"/>
              </w:rPr>
            </w:pPr>
          </w:p>
        </w:tc>
        <w:tc>
          <w:tcPr>
            <w:tcW w:w="4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069" w:rsidRDefault="00B35069" w:rsidP="00DF5577">
            <w:pPr>
              <w:pStyle w:val="Other10"/>
              <w:framePr w:w="10445" w:h="1858" w:vSpace="202" w:wrap="none" w:hAnchor="page" w:x="820" w:y="6762"/>
              <w:jc w:val="right"/>
            </w:pPr>
            <w:r>
              <w:rPr>
                <w:color w:val="000000"/>
              </w:rPr>
              <w:t>0,50 CZK</w:t>
            </w:r>
          </w:p>
        </w:tc>
      </w:tr>
      <w:tr w:rsidR="00B35069" w:rsidTr="00DF55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069" w:rsidRDefault="00B35069" w:rsidP="00DF5577">
            <w:pPr>
              <w:pStyle w:val="Other10"/>
              <w:framePr w:w="10445" w:h="1858" w:vSpace="202" w:wrap="none" w:hAnchor="page" w:x="820" w:y="6762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Cena celkem vč. DPH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5069" w:rsidRDefault="00B35069" w:rsidP="00DF5577">
            <w:pPr>
              <w:framePr w:w="10445" w:h="1858" w:vSpace="202" w:wrap="none" w:hAnchor="page" w:x="820" w:y="6762"/>
              <w:rPr>
                <w:sz w:val="10"/>
                <w:szCs w:val="10"/>
              </w:rPr>
            </w:pP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069" w:rsidRDefault="00B35069" w:rsidP="00DF5577">
            <w:pPr>
              <w:pStyle w:val="Other10"/>
              <w:framePr w:w="10445" w:h="1858" w:vSpace="202" w:wrap="none" w:hAnchor="page" w:x="820" w:y="6762"/>
              <w:jc w:val="right"/>
            </w:pPr>
            <w:r>
              <w:rPr>
                <w:color w:val="000000"/>
              </w:rPr>
              <w:t>111 997,60 CZK</w:t>
            </w:r>
          </w:p>
        </w:tc>
      </w:tr>
    </w:tbl>
    <w:p w:rsidR="00B35069" w:rsidRDefault="00B35069" w:rsidP="00B35069">
      <w:pPr>
        <w:framePr w:w="10445" w:h="1858" w:vSpace="202" w:wrap="none" w:hAnchor="page" w:x="820" w:y="6762"/>
        <w:spacing w:line="1" w:lineRule="exact"/>
      </w:pPr>
    </w:p>
    <w:p w:rsidR="00B35069" w:rsidRDefault="00B35069" w:rsidP="00B35069">
      <w:pPr>
        <w:pStyle w:val="Tablecaption10"/>
        <w:framePr w:w="1582" w:h="274" w:wrap="none" w:hAnchor="page" w:x="930" w:y="6560"/>
      </w:pPr>
      <w:r>
        <w:rPr>
          <w:color w:val="000000"/>
        </w:rPr>
        <w:t>Rekapitulace daní</w:t>
      </w:r>
    </w:p>
    <w:p w:rsidR="00B35069" w:rsidRDefault="00B35069" w:rsidP="00B35069">
      <w:pPr>
        <w:pStyle w:val="Bodytext10"/>
        <w:framePr w:w="4942" w:h="365" w:wrap="none" w:hAnchor="page" w:x="5812" w:y="9416"/>
        <w:tabs>
          <w:tab w:val="left" w:pos="3396"/>
          <w:tab w:val="left" w:pos="4867"/>
        </w:tabs>
      </w:pPr>
      <w:r>
        <w:rPr>
          <w:color w:val="000000"/>
        </w:rPr>
        <w:t>Dne 27.10. 2023</w:t>
      </w:r>
    </w:p>
    <w:p w:rsidR="00B35069" w:rsidRDefault="00B35069" w:rsidP="00B35069">
      <w:pPr>
        <w:pStyle w:val="Bodytext10"/>
        <w:framePr w:w="1315" w:h="245" w:wrap="none" w:hAnchor="page" w:x="8001" w:y="10971"/>
        <w:pBdr>
          <w:top w:val="single" w:sz="4" w:space="0" w:color="auto"/>
        </w:pBdr>
      </w:pPr>
      <w:r>
        <w:rPr>
          <w:color w:val="000000"/>
        </w:rPr>
        <w:t>Za objednatele</w:t>
      </w: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  <w:ind w:left="1440" w:firstLine="720"/>
      </w:pPr>
      <w:r>
        <w:t>V Brně</w:t>
      </w: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360" w:lineRule="exact"/>
      </w:pPr>
    </w:p>
    <w:p w:rsidR="00B35069" w:rsidRDefault="00B35069" w:rsidP="00B35069">
      <w:pPr>
        <w:spacing w:line="1" w:lineRule="exact"/>
        <w:sectPr w:rsidR="00B35069">
          <w:footerReference w:type="default" r:id="rId11"/>
          <w:pgSz w:w="11900" w:h="16840"/>
          <w:pgMar w:top="1379" w:right="637" w:bottom="637" w:left="819" w:header="951" w:footer="3" w:gutter="0"/>
          <w:cols w:space="708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3"/>
        <w:gridCol w:w="2270"/>
        <w:gridCol w:w="2755"/>
        <w:gridCol w:w="2030"/>
      </w:tblGrid>
      <w:tr w:rsidR="00B35069" w:rsidTr="00DF55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069" w:rsidRDefault="00B35069" w:rsidP="00DF5577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Položkový rozpočet stavby</w:t>
            </w:r>
          </w:p>
        </w:tc>
      </w:tr>
      <w:tr w:rsidR="00B35069" w:rsidTr="00DF5577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069" w:rsidRDefault="00B35069" w:rsidP="00DF5577">
            <w:pPr>
              <w:pStyle w:val="Other10"/>
              <w:tabs>
                <w:tab w:val="left" w:pos="3611"/>
              </w:tabs>
              <w:spacing w:after="340"/>
              <w:ind w:firstLine="2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Stavba: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Rekonstrukce kotelny DK v Kroměříži</w:t>
            </w:r>
          </w:p>
          <w:p w:rsidR="00B35069" w:rsidRDefault="00B35069" w:rsidP="00DF5577">
            <w:pPr>
              <w:pStyle w:val="Other10"/>
              <w:tabs>
                <w:tab w:val="left" w:pos="3626"/>
              </w:tabs>
              <w:spacing w:after="100"/>
              <w:ind w:firstLine="220"/>
            </w:pPr>
            <w:r>
              <w:rPr>
                <w:color w:val="000000"/>
              </w:rPr>
              <w:t>Objekt:</w:t>
            </w:r>
            <w:r>
              <w:rPr>
                <w:color w:val="000000"/>
              </w:rPr>
              <w:tab/>
              <w:t>Kotelna</w:t>
            </w:r>
          </w:p>
          <w:p w:rsidR="00340F38" w:rsidRDefault="00340F38" w:rsidP="00340F38">
            <w:pPr>
              <w:pStyle w:val="Other10"/>
              <w:tabs>
                <w:tab w:val="left" w:pos="3659"/>
              </w:tabs>
              <w:ind w:firstLine="220"/>
              <w:rPr>
                <w:color w:val="000000"/>
              </w:rPr>
            </w:pPr>
            <w:r>
              <w:rPr>
                <w:color w:val="000000"/>
              </w:rPr>
              <w:t>Rozpočet:</w:t>
            </w:r>
            <w:r>
              <w:rPr>
                <w:color w:val="000000"/>
                <w:vertAlign w:val="subscript"/>
              </w:rPr>
              <w:t xml:space="preserve">                                                </w:t>
            </w:r>
            <w:r w:rsidR="00B35069">
              <w:rPr>
                <w:color w:val="000000"/>
              </w:rPr>
              <w:t>Doplnění nefunkčních sdělovacích (ovládacích) kabelů MaR pro jednotku</w:t>
            </w:r>
            <w:r w:rsidR="00B35069">
              <w:rPr>
                <w:color w:val="000000"/>
              </w:rPr>
              <w:tab/>
            </w:r>
          </w:p>
          <w:p w:rsidR="00B35069" w:rsidRDefault="00340F38" w:rsidP="00340F38">
            <w:pPr>
              <w:pStyle w:val="Other10"/>
              <w:tabs>
                <w:tab w:val="left" w:pos="3659"/>
              </w:tabs>
              <w:ind w:firstLine="220"/>
            </w:pPr>
            <w:r>
              <w:rPr>
                <w:color w:val="000000"/>
              </w:rPr>
              <w:t xml:space="preserve">                                         </w:t>
            </w:r>
            <w:r w:rsidR="00B35069">
              <w:rPr>
                <w:color w:val="000000"/>
              </w:rPr>
              <w:t>VZT - společenský sál</w:t>
            </w:r>
          </w:p>
        </w:tc>
      </w:tr>
      <w:tr w:rsidR="00B35069" w:rsidTr="00DF5577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069" w:rsidRDefault="00B35069" w:rsidP="00DF5577">
            <w:pPr>
              <w:pStyle w:val="Other10"/>
              <w:tabs>
                <w:tab w:val="left" w:pos="2282"/>
                <w:tab w:val="left" w:pos="8219"/>
              </w:tabs>
              <w:spacing w:after="140"/>
              <w:ind w:firstLine="220"/>
            </w:pPr>
            <w:r>
              <w:rPr>
                <w:color w:val="000000"/>
              </w:rPr>
              <w:t>Objednatel:</w:t>
            </w:r>
            <w:r>
              <w:rPr>
                <w:color w:val="000000"/>
              </w:rPr>
              <w:tab/>
              <w:t>Město Kroměříž</w:t>
            </w:r>
            <w:r>
              <w:rPr>
                <w:color w:val="000000"/>
              </w:rPr>
              <w:tab/>
              <w:t>IČO: 002 87 351</w:t>
            </w:r>
          </w:p>
          <w:p w:rsidR="00B35069" w:rsidRDefault="00B35069" w:rsidP="00DF5577">
            <w:pPr>
              <w:pStyle w:val="Other10"/>
              <w:tabs>
                <w:tab w:val="left" w:pos="8264"/>
              </w:tabs>
              <w:spacing w:after="60"/>
              <w:ind w:left="2300"/>
            </w:pPr>
            <w:r>
              <w:rPr>
                <w:color w:val="000000"/>
              </w:rPr>
              <w:t>Velké náměstí 115/1</w:t>
            </w:r>
            <w:r>
              <w:rPr>
                <w:color w:val="000000"/>
              </w:rPr>
              <w:tab/>
              <w:t>DIČ: CZ 00287351</w:t>
            </w:r>
          </w:p>
          <w:p w:rsidR="00B35069" w:rsidRDefault="00B35069" w:rsidP="00DF5577">
            <w:pPr>
              <w:pStyle w:val="Other10"/>
              <w:tabs>
                <w:tab w:val="left" w:pos="3685"/>
              </w:tabs>
              <w:spacing w:after="100"/>
              <w:ind w:left="2300"/>
            </w:pPr>
            <w:r>
              <w:rPr>
                <w:color w:val="000000"/>
              </w:rPr>
              <w:t>767 01,</w:t>
            </w:r>
            <w:r>
              <w:rPr>
                <w:color w:val="000000"/>
              </w:rPr>
              <w:tab/>
              <w:t>Kroměříž</w:t>
            </w:r>
          </w:p>
        </w:tc>
      </w:tr>
      <w:tr w:rsidR="00B35069" w:rsidTr="00DF5577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069" w:rsidRDefault="00B35069" w:rsidP="00DF5577">
            <w:pPr>
              <w:pStyle w:val="Other10"/>
              <w:tabs>
                <w:tab w:val="left" w:pos="2291"/>
                <w:tab w:val="left" w:pos="8224"/>
              </w:tabs>
              <w:spacing w:after="140"/>
              <w:ind w:firstLine="220"/>
            </w:pPr>
            <w:r>
              <w:rPr>
                <w:color w:val="000000"/>
              </w:rPr>
              <w:t>Zhotovitel:</w:t>
            </w:r>
            <w:r>
              <w:rPr>
                <w:color w:val="000000"/>
              </w:rPr>
              <w:tab/>
            </w:r>
            <w:r w:rsidRPr="007E4CBE">
              <w:rPr>
                <w:color w:val="000000"/>
                <w:lang w:val="de-AT" w:eastAsia="en-US"/>
              </w:rPr>
              <w:t xml:space="preserve">ERDING, </w:t>
            </w:r>
            <w:r>
              <w:rPr>
                <w:color w:val="000000"/>
              </w:rPr>
              <w:t>a.s.</w:t>
            </w:r>
            <w:r>
              <w:rPr>
                <w:color w:val="000000"/>
              </w:rPr>
              <w:tab/>
              <w:t>IČO: 25512455</w:t>
            </w:r>
          </w:p>
          <w:p w:rsidR="00B35069" w:rsidRDefault="00B35069" w:rsidP="00DF5577">
            <w:pPr>
              <w:pStyle w:val="Other10"/>
              <w:tabs>
                <w:tab w:val="left" w:pos="8259"/>
              </w:tabs>
              <w:spacing w:after="60"/>
              <w:ind w:left="2300"/>
            </w:pPr>
            <w:r>
              <w:rPr>
                <w:color w:val="000000"/>
              </w:rPr>
              <w:t>Zaoralova 2058/5</w:t>
            </w:r>
            <w:r>
              <w:rPr>
                <w:color w:val="000000"/>
              </w:rPr>
              <w:tab/>
              <w:t>DIČ: CZ25512455</w:t>
            </w:r>
          </w:p>
          <w:p w:rsidR="00B35069" w:rsidRDefault="00B35069" w:rsidP="00DF5577">
            <w:pPr>
              <w:pStyle w:val="Other10"/>
              <w:tabs>
                <w:tab w:val="left" w:pos="3680"/>
              </w:tabs>
              <w:spacing w:after="100"/>
              <w:ind w:left="2300"/>
            </w:pPr>
            <w:r>
              <w:rPr>
                <w:color w:val="000000"/>
              </w:rPr>
              <w:t>62800</w:t>
            </w:r>
            <w:r>
              <w:rPr>
                <w:color w:val="000000"/>
              </w:rPr>
              <w:tab/>
              <w:t>Brno-Líšeň</w:t>
            </w:r>
          </w:p>
        </w:tc>
      </w:tr>
      <w:tr w:rsidR="00B35069" w:rsidTr="00DF557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069" w:rsidRDefault="00B35069" w:rsidP="00DF5577">
            <w:pPr>
              <w:pStyle w:val="Other10"/>
              <w:spacing w:after="560"/>
              <w:ind w:firstLine="220"/>
            </w:pPr>
            <w:r>
              <w:rPr>
                <w:color w:val="000000"/>
              </w:rPr>
              <w:t>Vypracoval:</w:t>
            </w:r>
          </w:p>
          <w:p w:rsidR="00B35069" w:rsidRDefault="00B35069" w:rsidP="00DF5577">
            <w:pPr>
              <w:pStyle w:val="Other10"/>
              <w:tabs>
                <w:tab w:val="left" w:pos="9741"/>
              </w:tabs>
              <w:ind w:firstLine="220"/>
            </w:pPr>
            <w:r>
              <w:rPr>
                <w:color w:val="000000"/>
              </w:rPr>
              <w:t>Rozpis ceny</w:t>
            </w:r>
            <w:r>
              <w:rPr>
                <w:color w:val="000000"/>
              </w:rPr>
              <w:tab/>
              <w:t>Celkem</w:t>
            </w:r>
          </w:p>
        </w:tc>
      </w:tr>
      <w:tr w:rsidR="00B35069" w:rsidTr="00DF55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069" w:rsidRDefault="00B35069" w:rsidP="00DF5577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069" w:rsidRDefault="00B35069" w:rsidP="00DF5577">
            <w:pPr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069" w:rsidRDefault="00B35069" w:rsidP="00DF5577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069" w:rsidRDefault="00B35069" w:rsidP="00DF5577">
            <w:pPr>
              <w:pStyle w:val="Other10"/>
              <w:ind w:firstLine="800"/>
            </w:pPr>
            <w:r>
              <w:rPr>
                <w:color w:val="000000"/>
              </w:rPr>
              <w:t>69 442,48</w:t>
            </w:r>
          </w:p>
        </w:tc>
      </w:tr>
      <w:tr w:rsidR="00B35069" w:rsidTr="00DF55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069" w:rsidRDefault="00B35069" w:rsidP="00DF5577">
            <w:pPr>
              <w:pStyle w:val="Other10"/>
              <w:ind w:firstLine="220"/>
              <w:jc w:val="both"/>
            </w:pPr>
            <w:r>
              <w:rPr>
                <w:color w:val="000000"/>
              </w:rPr>
              <w:t>Celkem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069" w:rsidRDefault="00B35069" w:rsidP="00DF5577">
            <w:pPr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069" w:rsidRDefault="00B35069" w:rsidP="00DF5577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069" w:rsidRDefault="00B35069" w:rsidP="00DF5577">
            <w:pPr>
              <w:pStyle w:val="Other10"/>
              <w:ind w:firstLine="800"/>
            </w:pPr>
            <w:r>
              <w:rPr>
                <w:color w:val="000000"/>
              </w:rPr>
              <w:t>69 442,48</w:t>
            </w:r>
          </w:p>
        </w:tc>
      </w:tr>
      <w:tr w:rsidR="00B35069" w:rsidTr="00DF55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069" w:rsidRDefault="00B35069" w:rsidP="00DF5577">
            <w:pPr>
              <w:pStyle w:val="Other10"/>
              <w:ind w:firstLine="220"/>
            </w:pPr>
            <w:r>
              <w:rPr>
                <w:color w:val="000000"/>
              </w:rPr>
              <w:t>Rekapitulace daní</w:t>
            </w:r>
          </w:p>
        </w:tc>
      </w:tr>
      <w:tr w:rsidR="00B35069" w:rsidTr="00DF55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069" w:rsidRDefault="00B35069" w:rsidP="00DF5577">
            <w:pPr>
              <w:pStyle w:val="Other10"/>
              <w:ind w:firstLine="220"/>
            </w:pPr>
            <w:r>
              <w:rPr>
                <w:color w:val="000000"/>
              </w:rPr>
              <w:t>Základ pro sníženou DPH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069" w:rsidRDefault="00B35069" w:rsidP="00DF5577">
            <w:pPr>
              <w:pStyle w:val="Other10"/>
              <w:jc w:val="center"/>
            </w:pPr>
            <w:r>
              <w:rPr>
                <w:color w:val="000000"/>
              </w:rPr>
              <w:t>15 %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069" w:rsidRDefault="00B35069" w:rsidP="00DF5577">
            <w:pPr>
              <w:pStyle w:val="Other10"/>
              <w:ind w:right="240"/>
              <w:jc w:val="right"/>
            </w:pPr>
            <w:r>
              <w:rPr>
                <w:color w:val="000000"/>
              </w:rPr>
              <w:t>0,00 CZK</w:t>
            </w:r>
          </w:p>
        </w:tc>
      </w:tr>
      <w:tr w:rsidR="00B35069" w:rsidTr="00DF55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069" w:rsidRDefault="00B35069" w:rsidP="00DF5577">
            <w:pPr>
              <w:pStyle w:val="Other10"/>
              <w:ind w:firstLine="220"/>
            </w:pPr>
            <w:r>
              <w:rPr>
                <w:color w:val="000000"/>
              </w:rPr>
              <w:t>Základ pro základní DPH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069" w:rsidRDefault="00B35069" w:rsidP="00DF5577">
            <w:pPr>
              <w:pStyle w:val="Other10"/>
              <w:jc w:val="center"/>
            </w:pPr>
            <w:r>
              <w:rPr>
                <w:color w:val="000000"/>
              </w:rPr>
              <w:t>21 %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069" w:rsidRDefault="00B35069" w:rsidP="00DF5577">
            <w:pPr>
              <w:pStyle w:val="Other10"/>
              <w:ind w:right="240"/>
              <w:jc w:val="right"/>
            </w:pPr>
            <w:r>
              <w:rPr>
                <w:color w:val="000000"/>
              </w:rPr>
              <w:t>84 025,40 CZK</w:t>
            </w:r>
          </w:p>
        </w:tc>
      </w:tr>
      <w:tr w:rsidR="00B35069" w:rsidTr="00DF55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069" w:rsidRDefault="00B35069" w:rsidP="00DF5577">
            <w:pPr>
              <w:pStyle w:val="Other10"/>
              <w:tabs>
                <w:tab w:val="left" w:pos="9558"/>
              </w:tabs>
              <w:ind w:firstLine="220"/>
            </w:pPr>
            <w:r>
              <w:rPr>
                <w:color w:val="000000"/>
              </w:rPr>
              <w:t>Zaokrouhlení</w:t>
            </w:r>
            <w:r>
              <w:rPr>
                <w:color w:val="000000"/>
              </w:rPr>
              <w:tab/>
              <w:t>0,50 CZK</w:t>
            </w:r>
          </w:p>
        </w:tc>
      </w:tr>
      <w:tr w:rsidR="00B35069" w:rsidTr="00DF55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069" w:rsidRDefault="00B35069" w:rsidP="00DF5577">
            <w:pPr>
              <w:pStyle w:val="Other10"/>
              <w:tabs>
                <w:tab w:val="left" w:pos="8848"/>
              </w:tabs>
              <w:ind w:firstLine="22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Cena celkem vč. DPH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84 025,40 </w:t>
            </w:r>
            <w:r>
              <w:rPr>
                <w:b/>
                <w:bCs/>
                <w:smallCaps/>
                <w:color w:val="000000"/>
                <w:sz w:val="22"/>
                <w:szCs w:val="22"/>
              </w:rPr>
              <w:t>czk</w:t>
            </w:r>
          </w:p>
        </w:tc>
      </w:tr>
      <w:tr w:rsidR="00B35069" w:rsidTr="00DF5577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069" w:rsidRDefault="00340F38" w:rsidP="00DF5577">
            <w:pPr>
              <w:pStyle w:val="Other10"/>
              <w:tabs>
                <w:tab w:val="left" w:pos="5099"/>
                <w:tab w:val="left" w:pos="8123"/>
                <w:tab w:val="left" w:leader="underscore" w:pos="9978"/>
              </w:tabs>
              <w:spacing w:after="480" w:line="149" w:lineRule="auto"/>
              <w:ind w:left="1780"/>
            </w:pPr>
            <w:r>
              <w:rPr>
                <w:color w:val="000000"/>
              </w:rPr>
              <w:t>V Brně</w:t>
            </w:r>
            <w:r w:rsidR="00B35069">
              <w:rPr>
                <w:color w:val="000000"/>
              </w:rPr>
              <w:tab/>
              <w:t>dne</w:t>
            </w:r>
            <w:r>
              <w:rPr>
                <w:color w:val="000000"/>
              </w:rPr>
              <w:t xml:space="preserve"> 27.10. 2023</w:t>
            </w:r>
          </w:p>
          <w:p w:rsidR="00B35069" w:rsidRDefault="00B35069" w:rsidP="00DF5577">
            <w:pPr>
              <w:pStyle w:val="Other10"/>
              <w:tabs>
                <w:tab w:val="left" w:pos="7296"/>
              </w:tabs>
              <w:spacing w:after="120" w:line="149" w:lineRule="auto"/>
              <w:ind w:left="2820"/>
            </w:pPr>
            <w:r>
              <w:rPr>
                <w:color w:val="000000"/>
              </w:rPr>
              <w:t>Za zhotovitele</w:t>
            </w:r>
            <w:r>
              <w:rPr>
                <w:color w:val="000000"/>
              </w:rPr>
              <w:tab/>
              <w:t>Za objednatele</w:t>
            </w:r>
          </w:p>
        </w:tc>
      </w:tr>
    </w:tbl>
    <w:p w:rsidR="00B35069" w:rsidRDefault="00B35069" w:rsidP="00B35069"/>
    <w:p w:rsidR="00145DC6" w:rsidRPr="00B35069" w:rsidRDefault="00145DC6" w:rsidP="00B35069">
      <w:pPr>
        <w:ind w:firstLine="720"/>
      </w:pPr>
    </w:p>
    <w:sectPr w:rsidR="00145DC6" w:rsidRPr="00B35069">
      <w:pgSz w:w="11900" w:h="16840"/>
      <w:pgMar w:top="1193" w:right="521" w:bottom="1193" w:left="671" w:header="765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04" w:rsidRDefault="00ED3904">
      <w:pPr>
        <w:spacing w:after="0" w:line="240" w:lineRule="auto"/>
      </w:pPr>
      <w:r>
        <w:separator/>
      </w:r>
    </w:p>
  </w:endnote>
  <w:endnote w:type="continuationSeparator" w:id="0">
    <w:p w:rsidR="00ED3904" w:rsidRDefault="00ED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DC6" w:rsidRDefault="00145DC6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/>
        <w:color w:val="000000"/>
        <w:sz w:val="17"/>
        <w:szCs w:val="17"/>
      </w:rPr>
    </w:pPr>
    <w:r>
      <w:rPr>
        <w:rFonts w:ascii="Times New Roman" w:hAnsi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069" w:rsidRDefault="00B35069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/>
        <w:color w:val="000000"/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069" w:rsidRDefault="0003751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751840</wp:posOffset>
              </wp:positionH>
              <wp:positionV relativeFrom="page">
                <wp:posOffset>10227945</wp:posOffset>
              </wp:positionV>
              <wp:extent cx="5906770" cy="123825"/>
              <wp:effectExtent l="0" t="0" r="0" b="0"/>
              <wp:wrapNone/>
              <wp:docPr id="5" name="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6770" cy="123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5069" w:rsidRDefault="00B35069">
                          <w:pPr>
                            <w:pStyle w:val="Headerorfooter20"/>
                            <w:tabs>
                              <w:tab w:val="right" w:pos="9302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000000"/>
                              <w:sz w:val="17"/>
                              <w:szCs w:val="17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7"/>
                              <w:szCs w:val="17"/>
                              <w:lang w:val="en-US" w:eastAsia="en-US"/>
                            </w:rPr>
                            <w:t xml:space="preserve">BUILDpower 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>S, © RTS, a.s.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Arial" w:eastAsia="Times New Roman" w:hAnsi="Arial" w:cs="Arial"/>
                              <w:color w:val="000000"/>
                              <w:sz w:val="17"/>
                              <w:szCs w:val="17"/>
                            </w:rPr>
                            <w:t>Stránka 1 z 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9.2pt;margin-top:805.35pt;width:465.1pt;height:9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JynAEAAC8DAAAOAAAAZHJzL2Uyb0RvYy54bWysUttu2zAMfR+wfxD0vsjJkF6MOMWGosWA&#10;oh2Q7gMUWYqFWaIgqrHz96MUJy26t6IvMmUeHp5DanUzup7tdUQLvuHzWcWZ9gpa63cN//N89+2K&#10;M0zSt7IHrxt+0Mhv1l+/rIZQ6wV00Lc6MiLxWA+h4V1KoRYCVaedxBkE7SlpIDqZ6Bp3oo1yIHbX&#10;i0VVXYgBYhsiKI1If2+PSb4u/MZolZ6MQZ1Y33DSlsoZy7nNp1ivZL2LMnRWTTLkB1Q4aT01PVPd&#10;yiTZS7T/UTmrIiCYNFPgBBhjlS4eyM28eudm08mgixcaDobzmPDzaNXj/ndktm34kjMvHa2odGXL&#10;PJohYE2ITSBMGn/CSCsuNjE8gPqLBBFvMMcCJHQexWiiy18yyaiQpn84T1yPiSn6ubyuLi4vKaUo&#10;N198v1qUvuK1OkRM9xocy0HDI220KJD7B0y5v6xPkNzMw53t+5Ouo5SsMI3bcTK0hfZAfvpfnuaY&#10;38QpiKdgOwWZEMOPl0SkpVdmOpZPxmkrRcL0gvLa394L6vWdr/8BAAD//wMAUEsDBBQABgAIAAAA&#10;IQC3LdQ84gAAAA4BAAAPAAAAZHJzL2Rvd25yZXYueG1sTI/BTsMwEETvSPyDtUjcqJ1S0iiNUyFQ&#10;OCAhRIFDb068JIHYjmy3Tf+ezQluO7uj2TfFdjIDO6IPvbMSkoUAhrZxurethI/36iYDFqKyWg3O&#10;ooQzBtiWlxeFyrU72Tc87mLLKMSGXEnoYhxzzkPToVFh4Ua0dPty3qhI0rdce3WicDPwpRApN6q3&#10;9KFTIz502PzsDkZC9cjPLnYvr59349o/P+2r77SupLy+mu43wCJO8c8MMz6hQ0lMtTtYHdhAOslW&#10;ZKUhTcQa2GwRqywFVs+7W7EEXhb8f43yFwAA//8DAFBLAQItABQABgAIAAAAIQC2gziS/gAAAOEB&#10;AAATAAAAAAAAAAAAAAAAAAAAAABbQ29udGVudF9UeXBlc10ueG1sUEsBAi0AFAAGAAgAAAAhADj9&#10;If/WAAAAlAEAAAsAAAAAAAAAAAAAAAAALwEAAF9yZWxzLy5yZWxzUEsBAi0AFAAGAAgAAAAhAARS&#10;4nKcAQAALwMAAA4AAAAAAAAAAAAAAAAALgIAAGRycy9lMm9Eb2MueG1sUEsBAi0AFAAGAAgAAAAh&#10;ALct1DziAAAADgEAAA8AAAAAAAAAAAAAAAAA9gMAAGRycy9kb3ducmV2LnhtbFBLBQYAAAAABAAE&#10;APMAAAAFBQAAAAA=&#10;" filled="f" stroked="f">
              <v:path arrowok="t"/>
              <v:textbox style="mso-fit-shape-to-text:t" inset="0,0,0,0">
                <w:txbxContent>
                  <w:p w:rsidR="00B35069" w:rsidRDefault="00B35069">
                    <w:pPr>
                      <w:pStyle w:val="Headerorfooter20"/>
                      <w:tabs>
                        <w:tab w:val="right" w:pos="9302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Zpracováno programem 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7"/>
                        <w:szCs w:val="17"/>
                        <w:lang w:val="en-US" w:eastAsia="en-US"/>
                      </w:rPr>
                      <w:t xml:space="preserve">BUILDpower 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7"/>
                        <w:szCs w:val="17"/>
                      </w:rPr>
                      <w:t>S, © RTS, a.s.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Stránka 1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04" w:rsidRDefault="00ED3904">
      <w:pPr>
        <w:spacing w:after="0" w:line="240" w:lineRule="auto"/>
      </w:pPr>
      <w:r>
        <w:separator/>
      </w:r>
    </w:p>
  </w:footnote>
  <w:footnote w:type="continuationSeparator" w:id="0">
    <w:p w:rsidR="00ED3904" w:rsidRDefault="00ED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DC6" w:rsidRDefault="00145DC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69"/>
    <w:rsid w:val="00037515"/>
    <w:rsid w:val="00145DC6"/>
    <w:rsid w:val="00340F38"/>
    <w:rsid w:val="007E4CBE"/>
    <w:rsid w:val="00B35069"/>
    <w:rsid w:val="00DF5577"/>
    <w:rsid w:val="00E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7B3C67F-CE87-4B1D-A9A5-C145AFC2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50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35069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B350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35069"/>
    <w:rPr>
      <w:rFonts w:cs="Times New Roman"/>
    </w:rPr>
  </w:style>
  <w:style w:type="character" w:customStyle="1" w:styleId="Bodytext2">
    <w:name w:val="Body text|2_"/>
    <w:link w:val="Bodytext20"/>
    <w:locked/>
    <w:rsid w:val="00B35069"/>
    <w:rPr>
      <w:rFonts w:ascii="Arial" w:eastAsia="Times New Roman" w:hAnsi="Arial"/>
      <w:b/>
      <w:sz w:val="13"/>
      <w:lang w:val="en-US" w:eastAsia="en-US"/>
    </w:rPr>
  </w:style>
  <w:style w:type="character" w:customStyle="1" w:styleId="Bodytext1">
    <w:name w:val="Body text|1_"/>
    <w:link w:val="Bodytext10"/>
    <w:locked/>
    <w:rsid w:val="00B35069"/>
    <w:rPr>
      <w:rFonts w:ascii="Arial" w:eastAsia="Times New Roman" w:hAnsi="Arial"/>
      <w:sz w:val="19"/>
    </w:rPr>
  </w:style>
  <w:style w:type="character" w:customStyle="1" w:styleId="Picturecaption1">
    <w:name w:val="Picture caption|1_"/>
    <w:link w:val="Picturecaption10"/>
    <w:locked/>
    <w:rsid w:val="00B35069"/>
    <w:rPr>
      <w:rFonts w:ascii="Arial" w:eastAsia="Times New Roman" w:hAnsi="Arial"/>
      <w:sz w:val="12"/>
    </w:rPr>
  </w:style>
  <w:style w:type="character" w:customStyle="1" w:styleId="Bodytext3">
    <w:name w:val="Body text|3_"/>
    <w:link w:val="Bodytext30"/>
    <w:locked/>
    <w:rsid w:val="00B35069"/>
    <w:rPr>
      <w:rFonts w:ascii="Arial" w:eastAsia="Times New Roman" w:hAnsi="Arial"/>
      <w:b/>
      <w:sz w:val="9"/>
    </w:rPr>
  </w:style>
  <w:style w:type="character" w:customStyle="1" w:styleId="Bodytext4">
    <w:name w:val="Body text|4_"/>
    <w:link w:val="Bodytext40"/>
    <w:locked/>
    <w:rsid w:val="00B35069"/>
    <w:rPr>
      <w:rFonts w:ascii="Arial" w:eastAsia="Times New Roman" w:hAnsi="Arial"/>
    </w:rPr>
  </w:style>
  <w:style w:type="character" w:customStyle="1" w:styleId="Heading11">
    <w:name w:val="Heading #1|1_"/>
    <w:link w:val="Heading110"/>
    <w:locked/>
    <w:rsid w:val="00B35069"/>
    <w:rPr>
      <w:rFonts w:ascii="Arial" w:eastAsia="Times New Roman" w:hAnsi="Arial"/>
      <w:b/>
      <w:sz w:val="26"/>
    </w:rPr>
  </w:style>
  <w:style w:type="character" w:customStyle="1" w:styleId="Heading21">
    <w:name w:val="Heading #2|1_"/>
    <w:link w:val="Heading210"/>
    <w:locked/>
    <w:rsid w:val="00B35069"/>
    <w:rPr>
      <w:rFonts w:ascii="Arial" w:eastAsia="Times New Roman" w:hAnsi="Arial"/>
      <w:b/>
    </w:rPr>
  </w:style>
  <w:style w:type="character" w:customStyle="1" w:styleId="Other1">
    <w:name w:val="Other|1_"/>
    <w:link w:val="Other10"/>
    <w:locked/>
    <w:rsid w:val="00B35069"/>
    <w:rPr>
      <w:rFonts w:ascii="Arial" w:eastAsia="Times New Roman" w:hAnsi="Arial"/>
      <w:sz w:val="19"/>
    </w:rPr>
  </w:style>
  <w:style w:type="character" w:customStyle="1" w:styleId="Tablecaption1">
    <w:name w:val="Table caption|1_"/>
    <w:link w:val="Tablecaption10"/>
    <w:locked/>
    <w:rsid w:val="00B35069"/>
    <w:rPr>
      <w:rFonts w:ascii="Arial" w:eastAsia="Times New Roman" w:hAnsi="Arial"/>
      <w:sz w:val="19"/>
    </w:rPr>
  </w:style>
  <w:style w:type="character" w:customStyle="1" w:styleId="Heading31">
    <w:name w:val="Heading #3|1_"/>
    <w:link w:val="Heading310"/>
    <w:locked/>
    <w:rsid w:val="00B35069"/>
    <w:rPr>
      <w:rFonts w:ascii="Arial" w:eastAsia="Times New Roman" w:hAnsi="Arial"/>
      <w:sz w:val="20"/>
    </w:rPr>
  </w:style>
  <w:style w:type="character" w:customStyle="1" w:styleId="Headerorfooter2">
    <w:name w:val="Header or footer|2_"/>
    <w:link w:val="Headerorfooter20"/>
    <w:locked/>
    <w:rsid w:val="00B35069"/>
    <w:rPr>
      <w:sz w:val="20"/>
    </w:rPr>
  </w:style>
  <w:style w:type="paragraph" w:customStyle="1" w:styleId="Bodytext20">
    <w:name w:val="Body text|2"/>
    <w:basedOn w:val="Normln"/>
    <w:link w:val="Bodytext2"/>
    <w:rsid w:val="00B35069"/>
    <w:pPr>
      <w:widowControl w:val="0"/>
      <w:spacing w:after="0" w:line="240" w:lineRule="auto"/>
    </w:pPr>
    <w:rPr>
      <w:rFonts w:ascii="Arial" w:eastAsia="Times New Roman" w:hAnsi="Arial" w:cs="Arial"/>
      <w:b/>
      <w:bCs/>
      <w:sz w:val="13"/>
      <w:szCs w:val="13"/>
      <w:lang w:val="en-US" w:eastAsia="en-US"/>
    </w:rPr>
  </w:style>
  <w:style w:type="paragraph" w:customStyle="1" w:styleId="Bodytext10">
    <w:name w:val="Body text|1"/>
    <w:basedOn w:val="Normln"/>
    <w:link w:val="Bodytext1"/>
    <w:rsid w:val="00B35069"/>
    <w:pPr>
      <w:widowControl w:val="0"/>
      <w:spacing w:after="0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rsid w:val="00B35069"/>
    <w:pPr>
      <w:widowControl w:val="0"/>
      <w:spacing w:after="0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Bodytext30">
    <w:name w:val="Body text|3"/>
    <w:basedOn w:val="Normln"/>
    <w:link w:val="Bodytext3"/>
    <w:rsid w:val="00B35069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9"/>
      <w:szCs w:val="9"/>
    </w:rPr>
  </w:style>
  <w:style w:type="paragraph" w:customStyle="1" w:styleId="Bodytext40">
    <w:name w:val="Body text|4"/>
    <w:basedOn w:val="Normln"/>
    <w:link w:val="Bodytext4"/>
    <w:rsid w:val="00B35069"/>
    <w:pPr>
      <w:widowControl w:val="0"/>
      <w:spacing w:after="0" w:line="240" w:lineRule="auto"/>
    </w:pPr>
    <w:rPr>
      <w:rFonts w:ascii="Arial" w:eastAsia="Times New Roman" w:hAnsi="Arial" w:cs="Arial"/>
    </w:rPr>
  </w:style>
  <w:style w:type="paragraph" w:customStyle="1" w:styleId="Heading110">
    <w:name w:val="Heading #1|1"/>
    <w:basedOn w:val="Normln"/>
    <w:link w:val="Heading11"/>
    <w:rsid w:val="00B35069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Heading210">
    <w:name w:val="Heading #2|1"/>
    <w:basedOn w:val="Normln"/>
    <w:link w:val="Heading21"/>
    <w:rsid w:val="00B35069"/>
    <w:pPr>
      <w:widowControl w:val="0"/>
      <w:spacing w:after="0" w:line="240" w:lineRule="auto"/>
      <w:outlineLvl w:val="1"/>
    </w:pPr>
    <w:rPr>
      <w:rFonts w:ascii="Arial" w:eastAsia="Times New Roman" w:hAnsi="Arial" w:cs="Arial"/>
      <w:b/>
      <w:bCs/>
    </w:rPr>
  </w:style>
  <w:style w:type="paragraph" w:customStyle="1" w:styleId="Other10">
    <w:name w:val="Other|1"/>
    <w:basedOn w:val="Normln"/>
    <w:link w:val="Other1"/>
    <w:rsid w:val="00B35069"/>
    <w:pPr>
      <w:widowControl w:val="0"/>
      <w:spacing w:after="0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sid w:val="00B35069"/>
    <w:pPr>
      <w:widowControl w:val="0"/>
      <w:spacing w:after="0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Heading310">
    <w:name w:val="Heading #3|1"/>
    <w:basedOn w:val="Normln"/>
    <w:link w:val="Heading31"/>
    <w:rsid w:val="00B35069"/>
    <w:pPr>
      <w:widowControl w:val="0"/>
      <w:spacing w:after="0" w:line="240" w:lineRule="auto"/>
      <w:jc w:val="right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Headerorfooter20">
    <w:name w:val="Header or footer|2"/>
    <w:basedOn w:val="Normln"/>
    <w:link w:val="Headerorfooter2"/>
    <w:rsid w:val="00B35069"/>
    <w:pPr>
      <w:widowControl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efding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Macháčová Nicole</dc:creator>
  <cp:keywords/>
  <dc:description/>
  <cp:lastModifiedBy>Macháčová Nicole</cp:lastModifiedBy>
  <cp:revision>2</cp:revision>
  <dcterms:created xsi:type="dcterms:W3CDTF">2023-11-21T13:48:00Z</dcterms:created>
  <dcterms:modified xsi:type="dcterms:W3CDTF">2023-11-21T13:48:00Z</dcterms:modified>
</cp:coreProperties>
</file>