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5EA4" w14:textId="77777777" w:rsidR="00922FF8" w:rsidRDefault="00922FF8" w:rsidP="00922FF8">
      <w:pPr>
        <w:pStyle w:val="Normln1"/>
        <w:spacing w:after="120" w:line="288" w:lineRule="auto"/>
        <w:jc w:val="center"/>
        <w:rPr>
          <w:rFonts w:ascii="Arial" w:eastAsia="Arial" w:hAnsi="Arial" w:cs="Arial"/>
          <w:sz w:val="20"/>
          <w:szCs w:val="20"/>
        </w:rPr>
      </w:pPr>
      <w:r>
        <w:rPr>
          <w:rFonts w:ascii="Arial" w:eastAsia="Arial" w:hAnsi="Arial" w:cs="Arial"/>
          <w:b/>
          <w:sz w:val="32"/>
          <w:szCs w:val="32"/>
        </w:rPr>
        <w:t>LICENČNÍ SMLOUVA</w:t>
      </w:r>
    </w:p>
    <w:p w14:paraId="7527B150" w14:textId="77777777" w:rsidR="00922FF8" w:rsidRPr="00026D7A" w:rsidRDefault="00922FF8" w:rsidP="00922FF8">
      <w:pPr>
        <w:pStyle w:val="Normln1"/>
        <w:pBdr>
          <w:top w:val="nil"/>
          <w:left w:val="nil"/>
          <w:bottom w:val="nil"/>
          <w:right w:val="nil"/>
          <w:between w:val="nil"/>
        </w:pBdr>
        <w:spacing w:after="120" w:line="288" w:lineRule="auto"/>
        <w:jc w:val="both"/>
        <w:rPr>
          <w:rFonts w:ascii="Arial" w:hAnsi="Arial"/>
          <w:b/>
          <w:sz w:val="20"/>
        </w:rPr>
      </w:pPr>
    </w:p>
    <w:p w14:paraId="0ECA2DF2" w14:textId="77777777" w:rsidR="00922FF8" w:rsidRPr="009E2F10" w:rsidRDefault="00922FF8" w:rsidP="00922FF8">
      <w:pPr>
        <w:jc w:val="both"/>
        <w:rPr>
          <w:rFonts w:ascii="Arial" w:hAnsi="Arial" w:cs="Arial"/>
          <w:b/>
          <w:sz w:val="20"/>
          <w:szCs w:val="20"/>
        </w:rPr>
      </w:pPr>
      <w:r w:rsidRPr="009E2F10">
        <w:rPr>
          <w:rFonts w:ascii="Arial" w:hAnsi="Arial" w:cs="Arial"/>
          <w:b/>
          <w:sz w:val="20"/>
          <w:szCs w:val="20"/>
        </w:rPr>
        <w:t>České vysoké učení technické v Praze</w:t>
      </w:r>
    </w:p>
    <w:p w14:paraId="7D515555" w14:textId="77777777" w:rsidR="00922FF8" w:rsidRDefault="00922FF8" w:rsidP="00922FF8">
      <w:pPr>
        <w:jc w:val="both"/>
        <w:rPr>
          <w:rFonts w:ascii="Arial" w:hAnsi="Arial" w:cs="Arial"/>
          <w:sz w:val="20"/>
          <w:szCs w:val="20"/>
        </w:rPr>
      </w:pPr>
      <w:r w:rsidRPr="009E2F10">
        <w:rPr>
          <w:rFonts w:ascii="Arial" w:hAnsi="Arial" w:cs="Arial"/>
          <w:sz w:val="20"/>
          <w:szCs w:val="20"/>
        </w:rPr>
        <w:t xml:space="preserve">se sídlem: </w:t>
      </w:r>
      <w:r w:rsidRPr="00B1423D">
        <w:rPr>
          <w:rFonts w:ascii="Arial" w:hAnsi="Arial" w:cs="Arial"/>
          <w:sz w:val="20"/>
          <w:szCs w:val="20"/>
        </w:rPr>
        <w:t>Jugoslávských partyzánů 1580/3</w:t>
      </w:r>
      <w:r>
        <w:rPr>
          <w:rFonts w:ascii="Arial" w:hAnsi="Arial" w:cs="Arial"/>
          <w:sz w:val="20"/>
          <w:szCs w:val="20"/>
        </w:rPr>
        <w:t>, 1</w:t>
      </w:r>
      <w:r w:rsidRPr="00B1423D">
        <w:rPr>
          <w:rFonts w:ascii="Arial" w:hAnsi="Arial" w:cs="Arial"/>
          <w:sz w:val="20"/>
          <w:szCs w:val="20"/>
        </w:rPr>
        <w:t xml:space="preserve">60 00 Praha 6 </w:t>
      </w:r>
      <w:r>
        <w:rPr>
          <w:rFonts w:ascii="Arial" w:hAnsi="Arial" w:cs="Arial"/>
          <w:sz w:val="20"/>
          <w:szCs w:val="20"/>
        </w:rPr>
        <w:t>–</w:t>
      </w:r>
      <w:r w:rsidRPr="00B1423D">
        <w:rPr>
          <w:rFonts w:ascii="Arial" w:hAnsi="Arial" w:cs="Arial"/>
          <w:sz w:val="20"/>
          <w:szCs w:val="20"/>
        </w:rPr>
        <w:t xml:space="preserve"> Dejvice</w:t>
      </w:r>
    </w:p>
    <w:p w14:paraId="34439577" w14:textId="77777777" w:rsidR="00922FF8" w:rsidRDefault="00922FF8" w:rsidP="00922FF8">
      <w:pPr>
        <w:jc w:val="both"/>
        <w:rPr>
          <w:rFonts w:ascii="Arial" w:hAnsi="Arial" w:cs="Arial"/>
          <w:sz w:val="20"/>
          <w:szCs w:val="20"/>
        </w:rPr>
      </w:pPr>
      <w:r>
        <w:rPr>
          <w:rFonts w:ascii="Arial" w:hAnsi="Arial" w:cs="Arial"/>
          <w:sz w:val="20"/>
          <w:szCs w:val="20"/>
        </w:rPr>
        <w:t xml:space="preserve">Pracoviště: </w:t>
      </w:r>
    </w:p>
    <w:p w14:paraId="1FC9CC2D" w14:textId="77777777" w:rsidR="00922FF8" w:rsidRDefault="00922FF8" w:rsidP="00922FF8">
      <w:pPr>
        <w:jc w:val="both"/>
        <w:rPr>
          <w:rFonts w:ascii="Arial" w:hAnsi="Arial" w:cs="Arial"/>
          <w:sz w:val="20"/>
          <w:szCs w:val="20"/>
        </w:rPr>
      </w:pPr>
      <w:r>
        <w:rPr>
          <w:rFonts w:ascii="Arial" w:hAnsi="Arial" w:cs="Arial"/>
          <w:sz w:val="20"/>
          <w:szCs w:val="20"/>
        </w:rPr>
        <w:t>Univerzitní centrum energeticky efektivních budov (UCEEB)</w:t>
      </w:r>
    </w:p>
    <w:p w14:paraId="1BAA9AF0" w14:textId="77777777" w:rsidR="00922FF8" w:rsidRPr="00B1423D" w:rsidRDefault="00922FF8" w:rsidP="00922FF8">
      <w:pPr>
        <w:jc w:val="both"/>
        <w:rPr>
          <w:rFonts w:ascii="Arial" w:hAnsi="Arial" w:cs="Arial"/>
          <w:sz w:val="20"/>
          <w:szCs w:val="20"/>
        </w:rPr>
      </w:pPr>
      <w:r>
        <w:rPr>
          <w:rFonts w:ascii="Arial" w:hAnsi="Arial" w:cs="Arial"/>
          <w:sz w:val="20"/>
          <w:szCs w:val="20"/>
        </w:rPr>
        <w:t>Třinecká 1024, 273 43 Buštěhrad</w:t>
      </w:r>
    </w:p>
    <w:p w14:paraId="7B06B2B0" w14:textId="77777777" w:rsidR="00922FF8" w:rsidRDefault="00922FF8" w:rsidP="00922FF8">
      <w:pPr>
        <w:jc w:val="both"/>
        <w:rPr>
          <w:rFonts w:ascii="Arial" w:eastAsia="Arial" w:hAnsi="Arial" w:cs="Arial"/>
          <w:sz w:val="20"/>
          <w:szCs w:val="20"/>
        </w:rPr>
      </w:pPr>
      <w:r w:rsidRPr="009E2F10">
        <w:rPr>
          <w:rFonts w:ascii="Arial" w:hAnsi="Arial" w:cs="Arial"/>
          <w:sz w:val="20"/>
          <w:szCs w:val="20"/>
        </w:rPr>
        <w:t>IČO: 684 07</w:t>
      </w:r>
      <w:r>
        <w:rPr>
          <w:rFonts w:ascii="Arial" w:hAnsi="Arial" w:cs="Arial"/>
          <w:sz w:val="20"/>
          <w:szCs w:val="20"/>
        </w:rPr>
        <w:t> </w:t>
      </w:r>
      <w:r w:rsidRPr="009E2F10">
        <w:rPr>
          <w:rFonts w:ascii="Arial" w:hAnsi="Arial" w:cs="Arial"/>
          <w:sz w:val="20"/>
          <w:szCs w:val="20"/>
        </w:rPr>
        <w:t>700</w:t>
      </w:r>
      <w:r>
        <w:rPr>
          <w:rFonts w:ascii="Arial" w:hAnsi="Arial" w:cs="Arial"/>
          <w:sz w:val="20"/>
          <w:szCs w:val="20"/>
        </w:rPr>
        <w:t xml:space="preserve">, vysoká škola zřízená </w:t>
      </w:r>
      <w:r>
        <w:rPr>
          <w:rFonts w:ascii="Arial" w:eastAsia="Arial" w:hAnsi="Arial" w:cs="Arial"/>
          <w:sz w:val="20"/>
          <w:szCs w:val="20"/>
        </w:rPr>
        <w:t xml:space="preserve">dle zákona č. 111/1998 Sb., </w:t>
      </w:r>
      <w:r w:rsidRPr="00AD473F">
        <w:rPr>
          <w:rFonts w:ascii="Arial" w:eastAsia="Arial" w:hAnsi="Arial" w:cs="Arial"/>
          <w:sz w:val="20"/>
          <w:szCs w:val="20"/>
        </w:rPr>
        <w:t>o vysokých školách a o změně a doplnění dalších zákonů (zákon o vysokých školách)</w:t>
      </w:r>
      <w:r>
        <w:rPr>
          <w:rFonts w:ascii="Arial" w:eastAsia="Arial" w:hAnsi="Arial" w:cs="Arial"/>
          <w:sz w:val="20"/>
          <w:szCs w:val="20"/>
        </w:rPr>
        <w:t>, ve znění pozdějších předpisů</w:t>
      </w:r>
    </w:p>
    <w:p w14:paraId="4B021168" w14:textId="77777777" w:rsidR="00922FF8" w:rsidRDefault="00922FF8" w:rsidP="00922FF8">
      <w:pPr>
        <w:jc w:val="both"/>
        <w:rPr>
          <w:rFonts w:ascii="Arial" w:hAnsi="Arial" w:cs="Arial"/>
          <w:sz w:val="20"/>
          <w:szCs w:val="20"/>
        </w:rPr>
      </w:pPr>
      <w:r>
        <w:rPr>
          <w:rFonts w:ascii="Arial" w:eastAsia="Arial" w:hAnsi="Arial" w:cs="Arial"/>
          <w:sz w:val="20"/>
          <w:szCs w:val="20"/>
        </w:rPr>
        <w:t>Zastoupená ředitelem Ing. Robertem Járou, Ph.D.</w:t>
      </w:r>
    </w:p>
    <w:p w14:paraId="2962AC35" w14:textId="77777777" w:rsidR="00922FF8" w:rsidRPr="00B1423D" w:rsidRDefault="00922FF8" w:rsidP="00922FF8">
      <w:pPr>
        <w:pStyle w:val="Normln1"/>
        <w:pBdr>
          <w:top w:val="nil"/>
          <w:left w:val="nil"/>
          <w:bottom w:val="nil"/>
          <w:right w:val="nil"/>
          <w:between w:val="nil"/>
        </w:pBdr>
        <w:spacing w:before="120" w:after="120" w:line="288" w:lineRule="auto"/>
        <w:jc w:val="both"/>
        <w:rPr>
          <w:rFonts w:ascii="Arial" w:hAnsi="Arial"/>
          <w:color w:val="000000"/>
          <w:sz w:val="20"/>
        </w:rPr>
      </w:pPr>
      <w:r w:rsidRPr="00B1423D">
        <w:rPr>
          <w:rFonts w:ascii="Arial" w:hAnsi="Arial"/>
          <w:color w:val="000000"/>
          <w:sz w:val="20"/>
        </w:rPr>
        <w:t xml:space="preserve">(dále jen </w:t>
      </w:r>
      <w:r w:rsidRPr="00B1423D">
        <w:rPr>
          <w:rFonts w:ascii="Arial" w:hAnsi="Arial"/>
          <w:i/>
          <w:color w:val="000000"/>
          <w:sz w:val="20"/>
        </w:rPr>
        <w:t>„</w:t>
      </w:r>
      <w:r w:rsidRPr="00B1423D">
        <w:rPr>
          <w:rFonts w:ascii="Arial" w:hAnsi="Arial"/>
          <w:b/>
          <w:bCs/>
          <w:iCs/>
          <w:color w:val="000000"/>
          <w:sz w:val="20"/>
        </w:rPr>
        <w:t>Poskytovatel</w:t>
      </w:r>
      <w:r w:rsidRPr="00B1423D">
        <w:rPr>
          <w:rFonts w:ascii="Arial" w:hAnsi="Arial"/>
          <w:i/>
          <w:color w:val="000000"/>
          <w:sz w:val="20"/>
        </w:rPr>
        <w:t>“</w:t>
      </w:r>
      <w:r w:rsidRPr="00B1423D">
        <w:rPr>
          <w:rFonts w:ascii="Arial" w:hAnsi="Arial"/>
          <w:color w:val="000000"/>
          <w:sz w:val="20"/>
        </w:rPr>
        <w:t>)</w:t>
      </w:r>
    </w:p>
    <w:p w14:paraId="49753689" w14:textId="77777777" w:rsidR="00922FF8" w:rsidRDefault="00922FF8" w:rsidP="00922FF8">
      <w:pPr>
        <w:pStyle w:val="Normln1"/>
        <w:keepNext/>
        <w:widowControl w:val="0"/>
        <w:tabs>
          <w:tab w:val="left" w:pos="2835"/>
        </w:tabs>
        <w:spacing w:after="120" w:line="288" w:lineRule="auto"/>
        <w:rPr>
          <w:rFonts w:ascii="Arial" w:eastAsia="Arial" w:hAnsi="Arial" w:cs="Arial"/>
          <w:sz w:val="20"/>
          <w:szCs w:val="20"/>
        </w:rPr>
      </w:pPr>
      <w:r>
        <w:rPr>
          <w:rFonts w:ascii="Arial" w:eastAsia="Arial" w:hAnsi="Arial" w:cs="Arial"/>
          <w:sz w:val="20"/>
          <w:szCs w:val="20"/>
        </w:rPr>
        <w:t>a</w:t>
      </w:r>
    </w:p>
    <w:p w14:paraId="49623392" w14:textId="77777777" w:rsidR="00CA1460" w:rsidRPr="00B1423D" w:rsidRDefault="00CA1460" w:rsidP="00CA1460">
      <w:pPr>
        <w:jc w:val="both"/>
        <w:rPr>
          <w:rFonts w:ascii="Arial" w:hAnsi="Arial" w:cs="Arial"/>
          <w:b/>
          <w:sz w:val="20"/>
          <w:szCs w:val="20"/>
        </w:rPr>
      </w:pPr>
      <w:r>
        <w:rPr>
          <w:rFonts w:ascii="Arial" w:hAnsi="Arial" w:cs="Arial"/>
          <w:b/>
          <w:sz w:val="20"/>
          <w:szCs w:val="20"/>
        </w:rPr>
        <w:t>TEAS spol. s.r.o.</w:t>
      </w:r>
    </w:p>
    <w:p w14:paraId="5761550F" w14:textId="77777777" w:rsidR="00CA1460" w:rsidRPr="00B432D1" w:rsidRDefault="00CA1460" w:rsidP="00CA1460">
      <w:pPr>
        <w:jc w:val="both"/>
        <w:rPr>
          <w:rFonts w:ascii="Arial" w:hAnsi="Arial" w:cs="Arial"/>
          <w:sz w:val="20"/>
          <w:szCs w:val="20"/>
        </w:rPr>
      </w:pPr>
      <w:r w:rsidRPr="009E2F10">
        <w:rPr>
          <w:rFonts w:ascii="Arial" w:hAnsi="Arial" w:cs="Arial"/>
          <w:sz w:val="20"/>
          <w:szCs w:val="20"/>
        </w:rPr>
        <w:t xml:space="preserve">se sídlem: </w:t>
      </w:r>
      <w:r w:rsidRPr="00B432D1">
        <w:rPr>
          <w:rFonts w:ascii="Arial" w:hAnsi="Arial"/>
          <w:color w:val="000000"/>
          <w:sz w:val="20"/>
        </w:rPr>
        <w:t xml:space="preserve">Platnéřská 88/9, Staré Město, 110 00 Praha 1 </w:t>
      </w:r>
    </w:p>
    <w:p w14:paraId="4C09054D" w14:textId="77777777" w:rsidR="00CA1460" w:rsidRPr="00B432D1" w:rsidRDefault="00CA1460" w:rsidP="00CA1460">
      <w:pPr>
        <w:jc w:val="both"/>
        <w:rPr>
          <w:rFonts w:ascii="Arial" w:hAnsi="Arial"/>
          <w:color w:val="000000"/>
          <w:sz w:val="20"/>
        </w:rPr>
      </w:pPr>
      <w:r>
        <w:rPr>
          <w:rFonts w:ascii="Arial" w:hAnsi="Arial"/>
          <w:color w:val="000000"/>
          <w:sz w:val="20"/>
        </w:rPr>
        <w:t xml:space="preserve">Zastoupená: </w:t>
      </w:r>
      <w:r w:rsidRPr="00B432D1">
        <w:rPr>
          <w:rFonts w:ascii="Arial" w:hAnsi="Arial"/>
          <w:color w:val="000000"/>
          <w:sz w:val="20"/>
        </w:rPr>
        <w:t>Jakubem Šultou, jednatelem</w:t>
      </w:r>
    </w:p>
    <w:p w14:paraId="111D478C" w14:textId="77777777" w:rsidR="00CA1460" w:rsidRPr="00B432D1" w:rsidRDefault="00CA1460" w:rsidP="00CA1460">
      <w:pPr>
        <w:jc w:val="both"/>
        <w:rPr>
          <w:rFonts w:ascii="Arial" w:hAnsi="Arial"/>
          <w:color w:val="000000"/>
          <w:sz w:val="20"/>
        </w:rPr>
      </w:pPr>
      <w:r>
        <w:rPr>
          <w:rFonts w:ascii="Arial" w:hAnsi="Arial"/>
          <w:color w:val="000000"/>
          <w:sz w:val="20"/>
        </w:rPr>
        <w:t xml:space="preserve">IČO: </w:t>
      </w:r>
      <w:r w:rsidRPr="00B432D1">
        <w:rPr>
          <w:rFonts w:ascii="Arial" w:hAnsi="Arial"/>
          <w:color w:val="000000"/>
          <w:sz w:val="20"/>
        </w:rPr>
        <w:t>48906565</w:t>
      </w:r>
      <w:r>
        <w:rPr>
          <w:rFonts w:ascii="Arial" w:hAnsi="Arial"/>
          <w:color w:val="000000"/>
          <w:sz w:val="20"/>
        </w:rPr>
        <w:t>, DIČ:</w:t>
      </w:r>
      <w:r w:rsidRPr="00B432D1">
        <w:rPr>
          <w:rFonts w:ascii="Arial" w:hAnsi="Arial"/>
          <w:color w:val="000000"/>
          <w:sz w:val="20"/>
        </w:rPr>
        <w:t xml:space="preserve">CZ48906565 </w:t>
      </w:r>
    </w:p>
    <w:p w14:paraId="2B4E80E8" w14:textId="77777777" w:rsidR="00CA1460" w:rsidRPr="00B432D1" w:rsidRDefault="00CA1460" w:rsidP="00CA1460">
      <w:pPr>
        <w:jc w:val="both"/>
        <w:rPr>
          <w:rFonts w:ascii="Arial" w:hAnsi="Arial"/>
          <w:color w:val="000000"/>
          <w:sz w:val="20"/>
        </w:rPr>
      </w:pPr>
      <w:r>
        <w:rPr>
          <w:rFonts w:ascii="Arial" w:hAnsi="Arial"/>
          <w:color w:val="000000"/>
          <w:sz w:val="20"/>
        </w:rPr>
        <w:t xml:space="preserve">Zapsaná </w:t>
      </w:r>
      <w:r w:rsidRPr="00E5152B">
        <w:rPr>
          <w:rFonts w:ascii="Arial" w:hAnsi="Arial"/>
          <w:color w:val="000000"/>
          <w:sz w:val="20"/>
        </w:rPr>
        <w:t>v obchodním rejstříku vedeném</w:t>
      </w:r>
      <w:r>
        <w:rPr>
          <w:rFonts w:ascii="Arial" w:hAnsi="Arial"/>
          <w:color w:val="000000"/>
          <w:sz w:val="20"/>
        </w:rPr>
        <w:t xml:space="preserve"> </w:t>
      </w:r>
      <w:r w:rsidRPr="00B432D1">
        <w:rPr>
          <w:rFonts w:ascii="Arial" w:hAnsi="Arial"/>
          <w:color w:val="000000"/>
          <w:sz w:val="20"/>
        </w:rPr>
        <w:t>u Městského soudu v</w:t>
      </w:r>
      <w:r>
        <w:rPr>
          <w:rFonts w:ascii="Arial" w:hAnsi="Arial"/>
          <w:color w:val="000000"/>
          <w:sz w:val="20"/>
        </w:rPr>
        <w:t> </w:t>
      </w:r>
      <w:r w:rsidRPr="00B432D1">
        <w:rPr>
          <w:rFonts w:ascii="Arial" w:hAnsi="Arial"/>
          <w:color w:val="000000"/>
          <w:sz w:val="20"/>
        </w:rPr>
        <w:t>Praze</w:t>
      </w:r>
      <w:r w:rsidRPr="00AF54E8">
        <w:t xml:space="preserve"> </w:t>
      </w:r>
      <w:r w:rsidRPr="00AF54E8">
        <w:rPr>
          <w:rFonts w:ascii="Arial" w:hAnsi="Arial"/>
          <w:color w:val="000000"/>
          <w:sz w:val="20"/>
        </w:rPr>
        <w:t>C 336897</w:t>
      </w:r>
      <w:r>
        <w:rPr>
          <w:rFonts w:ascii="Arial" w:hAnsi="Arial"/>
          <w:color w:val="000000"/>
          <w:sz w:val="20"/>
        </w:rPr>
        <w:t xml:space="preserve"> </w:t>
      </w:r>
    </w:p>
    <w:p w14:paraId="7DB3FCD9" w14:textId="2E73CCCF" w:rsidR="00CA1460" w:rsidRPr="00B432D1" w:rsidRDefault="00CA1460" w:rsidP="00CA1460">
      <w:pPr>
        <w:jc w:val="both"/>
        <w:rPr>
          <w:rFonts w:ascii="Arial" w:hAnsi="Arial"/>
          <w:color w:val="000000"/>
          <w:sz w:val="20"/>
        </w:rPr>
      </w:pPr>
      <w:r>
        <w:rPr>
          <w:rFonts w:ascii="Arial" w:hAnsi="Arial"/>
          <w:color w:val="000000"/>
          <w:sz w:val="20"/>
        </w:rPr>
        <w:t xml:space="preserve">Č. účtu: </w:t>
      </w:r>
      <w:r w:rsidR="0099307A">
        <w:rPr>
          <w:rFonts w:ascii="Arial" w:hAnsi="Arial"/>
          <w:color w:val="000000"/>
          <w:sz w:val="20"/>
        </w:rPr>
        <w:t>xxxxxxxxxxxxxxxxxxxxxxxx</w:t>
      </w:r>
    </w:p>
    <w:p w14:paraId="28F7225F" w14:textId="77777777" w:rsidR="00922FF8" w:rsidRPr="00B1423D" w:rsidRDefault="00922FF8" w:rsidP="00922FF8">
      <w:pPr>
        <w:jc w:val="both"/>
        <w:rPr>
          <w:rFonts w:ascii="Arial" w:hAnsi="Arial"/>
          <w:color w:val="000000"/>
          <w:sz w:val="20"/>
        </w:rPr>
      </w:pPr>
    </w:p>
    <w:p w14:paraId="2BEE5946" w14:textId="77777777" w:rsidR="00922FF8" w:rsidRPr="00AF54E8" w:rsidRDefault="00922FF8" w:rsidP="00922FF8">
      <w:pPr>
        <w:spacing w:after="240"/>
        <w:jc w:val="both"/>
        <w:rPr>
          <w:rFonts w:ascii="Arial" w:eastAsia="Arial" w:hAnsi="Arial" w:cs="Arial"/>
          <w:sz w:val="20"/>
          <w:szCs w:val="20"/>
        </w:rPr>
      </w:pPr>
      <w:r w:rsidRPr="00B1423D">
        <w:rPr>
          <w:rFonts w:ascii="Arial" w:hAnsi="Arial"/>
          <w:color w:val="000000"/>
          <w:sz w:val="20"/>
        </w:rPr>
        <w:t xml:space="preserve"> (dále jen „</w:t>
      </w:r>
      <w:r w:rsidRPr="00B1423D">
        <w:rPr>
          <w:rFonts w:ascii="Arial" w:hAnsi="Arial"/>
          <w:b/>
          <w:bCs/>
          <w:color w:val="000000"/>
          <w:sz w:val="20"/>
        </w:rPr>
        <w:t>Nabyvatel</w:t>
      </w:r>
      <w:r w:rsidRPr="00B1423D">
        <w:rPr>
          <w:rFonts w:ascii="Arial" w:hAnsi="Arial"/>
          <w:color w:val="000000"/>
          <w:sz w:val="20"/>
        </w:rPr>
        <w:t>“</w:t>
      </w:r>
      <w:r>
        <w:rPr>
          <w:rFonts w:ascii="Arial" w:hAnsi="Arial"/>
          <w:color w:val="000000"/>
          <w:sz w:val="20"/>
        </w:rPr>
        <w:t xml:space="preserve">, Poskytovatel a Nabyvatel </w:t>
      </w:r>
      <w:r w:rsidRPr="009E2F10">
        <w:rPr>
          <w:rFonts w:ascii="Arial" w:eastAsia="Arial" w:hAnsi="Arial" w:cs="Arial"/>
          <w:sz w:val="20"/>
          <w:szCs w:val="20"/>
        </w:rPr>
        <w:t>společně též „</w:t>
      </w:r>
      <w:r w:rsidRPr="00B1423D">
        <w:rPr>
          <w:rFonts w:ascii="Arial" w:eastAsia="Arial" w:hAnsi="Arial" w:cs="Arial"/>
          <w:b/>
          <w:bCs/>
          <w:sz w:val="20"/>
          <w:szCs w:val="20"/>
        </w:rPr>
        <w:t>Strany</w:t>
      </w:r>
      <w:r w:rsidRPr="009E2F10">
        <w:rPr>
          <w:rFonts w:ascii="Arial" w:eastAsia="Arial" w:hAnsi="Arial" w:cs="Arial"/>
          <w:sz w:val="20"/>
          <w:szCs w:val="20"/>
        </w:rPr>
        <w:t>“ nebo jednotlivě „</w:t>
      </w:r>
      <w:r w:rsidRPr="00B1423D">
        <w:rPr>
          <w:rFonts w:ascii="Arial" w:eastAsia="Arial" w:hAnsi="Arial" w:cs="Arial"/>
          <w:b/>
          <w:bCs/>
          <w:sz w:val="20"/>
          <w:szCs w:val="20"/>
        </w:rPr>
        <w:t>Strana</w:t>
      </w:r>
      <w:r w:rsidRPr="009E2F10">
        <w:rPr>
          <w:rFonts w:ascii="Arial" w:eastAsia="Arial" w:hAnsi="Arial" w:cs="Arial"/>
          <w:sz w:val="20"/>
          <w:szCs w:val="20"/>
        </w:rPr>
        <w:t>“)</w:t>
      </w:r>
    </w:p>
    <w:p w14:paraId="71E3A632" w14:textId="77777777" w:rsidR="00922FF8" w:rsidRPr="00B22081" w:rsidRDefault="00922FF8" w:rsidP="00922FF8">
      <w:pPr>
        <w:pStyle w:val="Normln1"/>
        <w:pBdr>
          <w:top w:val="nil"/>
          <w:left w:val="nil"/>
          <w:bottom w:val="nil"/>
          <w:right w:val="nil"/>
          <w:between w:val="nil"/>
        </w:pBdr>
        <w:spacing w:after="240" w:line="288" w:lineRule="auto"/>
        <w:jc w:val="both"/>
        <w:rPr>
          <w:rFonts w:ascii="Arial" w:hAnsi="Arial"/>
          <w:sz w:val="20"/>
        </w:rPr>
      </w:pPr>
      <w:r w:rsidRPr="00B1423D">
        <w:rPr>
          <w:rFonts w:ascii="Arial" w:hAnsi="Arial"/>
          <w:color w:val="000000"/>
          <w:sz w:val="20"/>
        </w:rPr>
        <w:t>v souladu s ust. § 2358 a násl. zákona č. 89/2012 Sb., občanského zákoníku, ve znění pozdějších předpisů</w:t>
      </w:r>
      <w:r>
        <w:rPr>
          <w:rFonts w:ascii="Arial" w:hAnsi="Arial"/>
          <w:color w:val="000000"/>
          <w:sz w:val="20"/>
        </w:rPr>
        <w:t xml:space="preserve"> (dále jen „</w:t>
      </w:r>
      <w:r w:rsidRPr="00B1423D">
        <w:rPr>
          <w:rFonts w:ascii="Arial" w:hAnsi="Arial"/>
          <w:b/>
          <w:bCs/>
          <w:color w:val="000000"/>
          <w:sz w:val="20"/>
        </w:rPr>
        <w:t>občanský zákoník</w:t>
      </w:r>
      <w:r>
        <w:rPr>
          <w:rFonts w:ascii="Arial" w:hAnsi="Arial"/>
          <w:color w:val="000000"/>
          <w:sz w:val="20"/>
        </w:rPr>
        <w:t>“)</w:t>
      </w:r>
      <w:r w:rsidRPr="00B1423D">
        <w:rPr>
          <w:rFonts w:ascii="Arial" w:hAnsi="Arial"/>
          <w:color w:val="000000"/>
          <w:sz w:val="20"/>
        </w:rPr>
        <w:t>, tuto</w:t>
      </w:r>
      <w:r>
        <w:rPr>
          <w:rFonts w:ascii="Arial" w:hAnsi="Arial"/>
          <w:sz w:val="20"/>
        </w:rPr>
        <w:t xml:space="preserve"> </w:t>
      </w:r>
      <w:r w:rsidRPr="00B1423D">
        <w:rPr>
          <w:rFonts w:ascii="Arial" w:eastAsia="Arial" w:hAnsi="Arial" w:cs="Arial"/>
          <w:bCs/>
          <w:sz w:val="20"/>
          <w:szCs w:val="20"/>
        </w:rPr>
        <w:t>licenční smlouvu (dále jen „</w:t>
      </w:r>
      <w:r w:rsidRPr="00B1423D">
        <w:rPr>
          <w:rFonts w:ascii="Arial" w:eastAsia="Arial" w:hAnsi="Arial" w:cs="Arial"/>
          <w:b/>
          <w:iCs/>
          <w:sz w:val="20"/>
          <w:szCs w:val="20"/>
        </w:rPr>
        <w:t>Smlouva</w:t>
      </w:r>
      <w:r w:rsidRPr="00B1423D">
        <w:rPr>
          <w:rFonts w:ascii="Arial" w:eastAsia="Arial" w:hAnsi="Arial" w:cs="Arial"/>
          <w:bCs/>
          <w:sz w:val="20"/>
          <w:szCs w:val="20"/>
        </w:rPr>
        <w:t>“)</w:t>
      </w:r>
      <w:r>
        <w:rPr>
          <w:rFonts w:ascii="Arial" w:eastAsia="Arial" w:hAnsi="Arial" w:cs="Arial"/>
          <w:bCs/>
          <w:sz w:val="20"/>
          <w:szCs w:val="20"/>
        </w:rPr>
        <w:t>.</w:t>
      </w:r>
    </w:p>
    <w:p w14:paraId="456BCF37" w14:textId="77777777" w:rsidR="00922FF8" w:rsidRDefault="00922FF8" w:rsidP="00922FF8">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I.</w:t>
      </w:r>
    </w:p>
    <w:p w14:paraId="53F93EFB" w14:textId="77777777" w:rsidR="00922FF8" w:rsidRDefault="00922FF8" w:rsidP="00922FF8">
      <w:pPr>
        <w:pStyle w:val="Normln1"/>
        <w:spacing w:after="240" w:line="288" w:lineRule="auto"/>
        <w:jc w:val="center"/>
        <w:rPr>
          <w:rFonts w:ascii="Arial" w:eastAsia="Arial" w:hAnsi="Arial" w:cs="Arial"/>
          <w:b/>
          <w:sz w:val="20"/>
          <w:szCs w:val="20"/>
        </w:rPr>
      </w:pPr>
      <w:r>
        <w:rPr>
          <w:rFonts w:ascii="Arial" w:eastAsia="Arial" w:hAnsi="Arial" w:cs="Arial"/>
          <w:b/>
          <w:sz w:val="20"/>
          <w:szCs w:val="20"/>
        </w:rPr>
        <w:t>ÚVODNÍ USTANOVENÍ</w:t>
      </w:r>
    </w:p>
    <w:p w14:paraId="691D374D" w14:textId="77777777" w:rsidR="00CA1460" w:rsidRPr="005A1232" w:rsidRDefault="00CA1460" w:rsidP="00CA1460">
      <w:pPr>
        <w:pStyle w:val="Normln1"/>
        <w:numPr>
          <w:ilvl w:val="1"/>
          <w:numId w:val="5"/>
        </w:numPr>
        <w:spacing w:after="120" w:line="288" w:lineRule="auto"/>
        <w:ind w:left="426" w:hanging="426"/>
        <w:jc w:val="both"/>
        <w:rPr>
          <w:rFonts w:ascii="Arial" w:eastAsia="Arial" w:hAnsi="Arial" w:cs="Arial"/>
          <w:sz w:val="20"/>
          <w:szCs w:val="20"/>
        </w:rPr>
      </w:pPr>
      <w:r w:rsidRPr="001143F3">
        <w:rPr>
          <w:rFonts w:ascii="Arial" w:eastAsia="Arial" w:hAnsi="Arial" w:cs="Arial"/>
          <w:sz w:val="20"/>
          <w:szCs w:val="20"/>
        </w:rPr>
        <w:t xml:space="preserve">Poskytovatel jako další účastník a Nabyvatel jako příjemce </w:t>
      </w:r>
      <w:r w:rsidRPr="005A1232">
        <w:rPr>
          <w:rFonts w:ascii="Arial" w:eastAsia="Arial" w:hAnsi="Arial" w:cs="Arial"/>
          <w:sz w:val="20"/>
          <w:szCs w:val="20"/>
        </w:rPr>
        <w:t>dotace uzavřeli dne 4. října 2021 smlouvu</w:t>
      </w:r>
      <w:r w:rsidRPr="001143F3">
        <w:rPr>
          <w:rFonts w:ascii="Arial" w:eastAsia="Arial" w:hAnsi="Arial" w:cs="Arial"/>
          <w:sz w:val="20"/>
          <w:szCs w:val="20"/>
        </w:rPr>
        <w:t xml:space="preserve"> o</w:t>
      </w:r>
      <w:r>
        <w:rPr>
          <w:rFonts w:ascii="Arial" w:eastAsia="Arial" w:hAnsi="Arial" w:cs="Arial"/>
          <w:sz w:val="20"/>
          <w:szCs w:val="20"/>
        </w:rPr>
        <w:t> </w:t>
      </w:r>
      <w:r w:rsidRPr="001143F3">
        <w:rPr>
          <w:rFonts w:ascii="Arial" w:eastAsia="Arial" w:hAnsi="Arial" w:cs="Arial"/>
          <w:sz w:val="20"/>
          <w:szCs w:val="20"/>
        </w:rPr>
        <w:t>účinné spolupráci na řešení programového projektu</w:t>
      </w:r>
      <w:r>
        <w:rPr>
          <w:rFonts w:ascii="Arial" w:eastAsia="Arial" w:hAnsi="Arial" w:cs="Arial"/>
          <w:sz w:val="20"/>
          <w:szCs w:val="20"/>
        </w:rPr>
        <w:t xml:space="preserve"> </w:t>
      </w:r>
      <w:r w:rsidRPr="00C71BDD">
        <w:rPr>
          <w:rFonts w:ascii="Arial" w:eastAsia="Arial" w:hAnsi="Arial" w:cs="Arial"/>
          <w:sz w:val="20"/>
          <w:szCs w:val="20"/>
        </w:rPr>
        <w:t>č. CZ.01.1.02/0.0/0.0/20_321/0024728</w:t>
      </w:r>
      <w:r>
        <w:rPr>
          <w:rFonts w:ascii="Arial" w:eastAsia="Arial" w:hAnsi="Arial" w:cs="Arial"/>
          <w:sz w:val="20"/>
          <w:szCs w:val="20"/>
        </w:rPr>
        <w:t xml:space="preserve"> </w:t>
      </w:r>
      <w:r w:rsidRPr="001143F3">
        <w:rPr>
          <w:rFonts w:ascii="Arial" w:eastAsia="Arial" w:hAnsi="Arial" w:cs="Arial"/>
          <w:sz w:val="20"/>
          <w:szCs w:val="20"/>
        </w:rPr>
        <w:t>(dále jen „</w:t>
      </w:r>
      <w:r w:rsidRPr="001143F3">
        <w:rPr>
          <w:rFonts w:ascii="Arial" w:eastAsia="Arial" w:hAnsi="Arial" w:cs="Arial"/>
          <w:b/>
          <w:bCs/>
          <w:sz w:val="20"/>
          <w:szCs w:val="20"/>
        </w:rPr>
        <w:t>Smlouva o účinné spolupráci</w:t>
      </w:r>
      <w:r w:rsidRPr="001143F3">
        <w:rPr>
          <w:rFonts w:ascii="Arial" w:eastAsia="Arial" w:hAnsi="Arial" w:cs="Arial"/>
          <w:sz w:val="20"/>
          <w:szCs w:val="20"/>
        </w:rPr>
        <w:t>“), na</w:t>
      </w:r>
      <w:r>
        <w:rPr>
          <w:rFonts w:ascii="Arial" w:eastAsia="Arial" w:hAnsi="Arial" w:cs="Arial"/>
          <w:sz w:val="20"/>
          <w:szCs w:val="20"/>
        </w:rPr>
        <w:t> </w:t>
      </w:r>
      <w:r w:rsidRPr="001143F3">
        <w:rPr>
          <w:rFonts w:ascii="Arial" w:eastAsia="Arial" w:hAnsi="Arial" w:cs="Arial"/>
          <w:sz w:val="20"/>
          <w:szCs w:val="20"/>
        </w:rPr>
        <w:t xml:space="preserve">základě níž budou Strany </w:t>
      </w:r>
      <w:r w:rsidRPr="005A1232">
        <w:rPr>
          <w:rFonts w:ascii="Arial" w:eastAsia="Arial" w:hAnsi="Arial" w:cs="Arial"/>
          <w:sz w:val="20"/>
          <w:szCs w:val="20"/>
        </w:rPr>
        <w:t>spolupracovat na Projektu za účelem Výzkumu a vývoje aplikace TEAS DMS 2.0 založené na Big Data a AI jako Výsledek Projektu. Software aplikace DMS vyvinutý dle Smlouvy o účinné spolupráci vychází z Příjemcem dotace dříve vytvořeného a komerčně využívaného produktu a rozsah funkcionality poskytované softwarem je blíže specifikován v čl. II této Smlouvy. Příjemce dotace má zájem na základě této Smlouvy existující produkt dále vyvíjet a inovovat.</w:t>
      </w:r>
    </w:p>
    <w:p w14:paraId="2E05FB09" w14:textId="77777777" w:rsidR="00922FF8" w:rsidRDefault="00922FF8" w:rsidP="00922FF8">
      <w:pPr>
        <w:pStyle w:val="Normln1"/>
        <w:numPr>
          <w:ilvl w:val="1"/>
          <w:numId w:val="5"/>
        </w:numPr>
        <w:spacing w:after="120" w:line="288" w:lineRule="auto"/>
        <w:ind w:left="426" w:hanging="426"/>
        <w:jc w:val="both"/>
        <w:rPr>
          <w:rFonts w:ascii="Arial" w:eastAsia="Arial" w:hAnsi="Arial" w:cs="Arial"/>
          <w:sz w:val="20"/>
          <w:szCs w:val="20"/>
        </w:rPr>
      </w:pPr>
      <w:r w:rsidRPr="00EC1DED">
        <w:rPr>
          <w:rFonts w:ascii="Arial" w:eastAsia="Arial" w:hAnsi="Arial" w:cs="Arial"/>
          <w:sz w:val="20"/>
          <w:szCs w:val="20"/>
        </w:rPr>
        <w:t>Poskytovatel má zájem udělit Nabyvateli licenci ke všem Výsledkům Projektu, ke kterým mu</w:t>
      </w:r>
      <w:r>
        <w:rPr>
          <w:rFonts w:ascii="Arial" w:eastAsia="Arial" w:hAnsi="Arial" w:cs="Arial"/>
          <w:sz w:val="20"/>
          <w:szCs w:val="20"/>
        </w:rPr>
        <w:t xml:space="preserve"> vzniknou v rámci Projektu vlastnická práva. V souladu se Smlouvou o účinné spolupráci budou společné Výsledky Projektu předmětem podílového spoluvlastnictví Poskytovatele, Nabyvatele a případně třetí strany spolupracující na Projektu, přičemž Poskytovatel poskytne Nabyvateli výhradní licenci i ke svým podílům na takových Výsledcích Projektu. Strany si přejí upravit podmínky poskytnutí takové licence. </w:t>
      </w:r>
    </w:p>
    <w:p w14:paraId="367C41AA" w14:textId="77777777" w:rsidR="00922FF8" w:rsidRPr="00B22081" w:rsidRDefault="00922FF8" w:rsidP="00922FF8">
      <w:pPr>
        <w:pStyle w:val="Normln1"/>
        <w:numPr>
          <w:ilvl w:val="1"/>
          <w:numId w:val="5"/>
        </w:numPr>
        <w:spacing w:after="240" w:line="288" w:lineRule="auto"/>
        <w:ind w:left="425" w:hanging="425"/>
        <w:jc w:val="both"/>
        <w:rPr>
          <w:rFonts w:ascii="Arial" w:eastAsia="Arial" w:hAnsi="Arial" w:cs="Arial"/>
          <w:sz w:val="20"/>
          <w:szCs w:val="20"/>
        </w:rPr>
      </w:pPr>
      <w:r>
        <w:rPr>
          <w:rFonts w:ascii="Arial" w:eastAsia="Arial" w:hAnsi="Arial" w:cs="Arial"/>
          <w:sz w:val="20"/>
          <w:szCs w:val="20"/>
        </w:rPr>
        <w:t>Veškeré výrazy počínající velkým písmenem použité v této Smlouvě mají význam, který jim přisuzuje tato Smlouva nebo Smlouva o účinné spolupráci.</w:t>
      </w:r>
    </w:p>
    <w:p w14:paraId="57EFF5D7" w14:textId="77777777" w:rsidR="00922FF8" w:rsidRDefault="00922FF8" w:rsidP="00922FF8">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II.</w:t>
      </w:r>
    </w:p>
    <w:p w14:paraId="2BB72634" w14:textId="77777777" w:rsidR="00922FF8" w:rsidRDefault="00922FF8" w:rsidP="00922FF8">
      <w:pPr>
        <w:pStyle w:val="Normln1"/>
        <w:spacing w:after="240" w:line="288" w:lineRule="auto"/>
        <w:jc w:val="center"/>
        <w:rPr>
          <w:rFonts w:ascii="Arial" w:eastAsia="Arial" w:hAnsi="Arial" w:cs="Arial"/>
          <w:b/>
          <w:sz w:val="20"/>
          <w:szCs w:val="20"/>
        </w:rPr>
      </w:pPr>
      <w:r>
        <w:rPr>
          <w:rFonts w:ascii="Arial" w:eastAsia="Arial" w:hAnsi="Arial" w:cs="Arial"/>
          <w:b/>
          <w:sz w:val="20"/>
          <w:szCs w:val="20"/>
        </w:rPr>
        <w:t>PŘEDMĚT SMLOUVY</w:t>
      </w:r>
    </w:p>
    <w:p w14:paraId="2C415E5A" w14:textId="25F0ED9A" w:rsidR="00922FF8" w:rsidRDefault="00922FF8" w:rsidP="00922FF8">
      <w:pPr>
        <w:pStyle w:val="Normln1"/>
        <w:numPr>
          <w:ilvl w:val="0"/>
          <w:numId w:val="2"/>
        </w:numPr>
        <w:spacing w:after="120" w:line="288" w:lineRule="auto"/>
        <w:ind w:left="426" w:hanging="426"/>
        <w:jc w:val="both"/>
        <w:rPr>
          <w:rFonts w:ascii="Arial" w:eastAsia="Arial" w:hAnsi="Arial" w:cs="Arial"/>
          <w:sz w:val="20"/>
          <w:szCs w:val="20"/>
        </w:rPr>
      </w:pPr>
      <w:r w:rsidRPr="006F1D90">
        <w:rPr>
          <w:rFonts w:ascii="Arial" w:eastAsia="Arial" w:hAnsi="Arial" w:cs="Arial"/>
          <w:sz w:val="20"/>
          <w:szCs w:val="20"/>
        </w:rPr>
        <w:t>Poskytovatel tímto poskytuje Nabyvateli</w:t>
      </w:r>
      <w:r w:rsidR="00242C3D">
        <w:rPr>
          <w:rFonts w:ascii="Arial" w:eastAsia="Arial" w:hAnsi="Arial" w:cs="Arial"/>
          <w:sz w:val="20"/>
          <w:szCs w:val="20"/>
        </w:rPr>
        <w:t xml:space="preserve"> výhradní</w:t>
      </w:r>
      <w:r w:rsidRPr="006F1D90">
        <w:rPr>
          <w:rFonts w:ascii="Arial" w:eastAsia="Arial" w:hAnsi="Arial" w:cs="Arial"/>
          <w:sz w:val="20"/>
          <w:szCs w:val="20"/>
        </w:rPr>
        <w:t xml:space="preserve"> licenci v neomezeném rozsahu k</w:t>
      </w:r>
      <w:r>
        <w:rPr>
          <w:rFonts w:ascii="Arial" w:eastAsia="Arial" w:hAnsi="Arial" w:cs="Arial"/>
          <w:sz w:val="20"/>
          <w:szCs w:val="20"/>
        </w:rPr>
        <w:t>:</w:t>
      </w:r>
    </w:p>
    <w:p w14:paraId="7E157E25" w14:textId="21B85B9D" w:rsidR="005F117D" w:rsidRPr="005A1232" w:rsidRDefault="005F117D" w:rsidP="005F117D">
      <w:pPr>
        <w:pStyle w:val="Normln1"/>
        <w:numPr>
          <w:ilvl w:val="1"/>
          <w:numId w:val="2"/>
        </w:numPr>
        <w:spacing w:after="0" w:line="288" w:lineRule="auto"/>
        <w:contextualSpacing/>
        <w:jc w:val="both"/>
        <w:rPr>
          <w:rFonts w:ascii="Arial" w:eastAsia="Arial" w:hAnsi="Arial" w:cs="Arial"/>
          <w:sz w:val="20"/>
          <w:szCs w:val="20"/>
        </w:rPr>
      </w:pPr>
      <w:r w:rsidRPr="005A1232">
        <w:rPr>
          <w:rFonts w:ascii="Arial" w:eastAsia="Arial" w:hAnsi="Arial" w:cs="Arial"/>
          <w:sz w:val="20"/>
          <w:szCs w:val="20"/>
        </w:rPr>
        <w:t>Přístupu</w:t>
      </w:r>
      <w:r w:rsidR="00681123" w:rsidRPr="005A1232">
        <w:rPr>
          <w:rFonts w:ascii="Arial" w:eastAsia="Arial" w:hAnsi="Arial" w:cs="Arial"/>
          <w:sz w:val="20"/>
          <w:szCs w:val="20"/>
        </w:rPr>
        <w:t>,</w:t>
      </w:r>
      <w:r w:rsidRPr="005A1232">
        <w:rPr>
          <w:rFonts w:ascii="Arial" w:eastAsia="Arial" w:hAnsi="Arial" w:cs="Arial"/>
          <w:sz w:val="20"/>
          <w:szCs w:val="20"/>
        </w:rPr>
        <w:t xml:space="preserve"> </w:t>
      </w:r>
      <w:r w:rsidR="0050138B" w:rsidRPr="005A1232">
        <w:rPr>
          <w:rFonts w:ascii="Arial" w:eastAsia="Arial" w:hAnsi="Arial" w:cs="Arial"/>
          <w:sz w:val="20"/>
          <w:szCs w:val="20"/>
        </w:rPr>
        <w:t>implementaci techniky</w:t>
      </w:r>
      <w:r w:rsidR="00681123" w:rsidRPr="005A1232">
        <w:rPr>
          <w:rFonts w:ascii="Arial" w:eastAsia="Arial" w:hAnsi="Arial" w:cs="Arial"/>
          <w:sz w:val="20"/>
          <w:szCs w:val="20"/>
        </w:rPr>
        <w:t xml:space="preserve"> a modelu</w:t>
      </w:r>
      <w:r w:rsidR="0050138B" w:rsidRPr="005A1232">
        <w:rPr>
          <w:rFonts w:ascii="Arial" w:eastAsia="Arial" w:hAnsi="Arial" w:cs="Arial"/>
          <w:sz w:val="20"/>
          <w:szCs w:val="20"/>
        </w:rPr>
        <w:t xml:space="preserve"> pro predikci prodejní ceny a nejistoty určení prodejní ceny</w:t>
      </w:r>
      <w:r w:rsidR="00681123" w:rsidRPr="005A1232">
        <w:rPr>
          <w:rFonts w:ascii="Arial" w:eastAsia="Arial" w:hAnsi="Arial" w:cs="Arial"/>
          <w:sz w:val="20"/>
          <w:szCs w:val="20"/>
        </w:rPr>
        <w:t xml:space="preserve"> </w:t>
      </w:r>
      <w:r w:rsidRPr="005A1232">
        <w:rPr>
          <w:rFonts w:ascii="Arial" w:eastAsia="Arial" w:hAnsi="Arial" w:cs="Arial"/>
          <w:sz w:val="20"/>
          <w:szCs w:val="20"/>
        </w:rPr>
        <w:t xml:space="preserve">založeném na technologii </w:t>
      </w:r>
      <w:r w:rsidR="0050138B" w:rsidRPr="005A1232">
        <w:rPr>
          <w:rFonts w:ascii="Arial" w:eastAsia="Arial" w:hAnsi="Arial" w:cs="Arial"/>
          <w:sz w:val="20"/>
          <w:szCs w:val="20"/>
        </w:rPr>
        <w:t>C</w:t>
      </w:r>
      <w:r w:rsidRPr="005A1232">
        <w:rPr>
          <w:rFonts w:ascii="Arial" w:eastAsia="Arial" w:hAnsi="Arial" w:cs="Arial"/>
          <w:sz w:val="20"/>
          <w:szCs w:val="20"/>
        </w:rPr>
        <w:t>atboost</w:t>
      </w:r>
      <w:r w:rsidR="0050138B" w:rsidRPr="005A1232">
        <w:rPr>
          <w:rFonts w:ascii="Arial" w:eastAsia="Arial" w:hAnsi="Arial" w:cs="Arial"/>
          <w:sz w:val="20"/>
          <w:szCs w:val="20"/>
        </w:rPr>
        <w:t>, postupu a implementaci předzpracování inzerátů pro tuto techniku</w:t>
      </w:r>
      <w:r w:rsidR="00681123" w:rsidRPr="005A1232">
        <w:rPr>
          <w:rFonts w:ascii="Arial" w:eastAsia="Arial" w:hAnsi="Arial" w:cs="Arial"/>
          <w:sz w:val="20"/>
          <w:szCs w:val="20"/>
        </w:rPr>
        <w:t xml:space="preserve"> a dále</w:t>
      </w:r>
      <w:r w:rsidRPr="005A1232">
        <w:rPr>
          <w:rFonts w:ascii="Arial" w:eastAsia="Arial" w:hAnsi="Arial" w:cs="Arial"/>
          <w:sz w:val="20"/>
          <w:szCs w:val="20"/>
        </w:rPr>
        <w:t xml:space="preserve"> nástroje pro aktualizaci tohoto </w:t>
      </w:r>
      <w:r w:rsidR="005E65B6" w:rsidRPr="005A1232">
        <w:rPr>
          <w:rFonts w:ascii="Arial" w:eastAsia="Arial" w:hAnsi="Arial" w:cs="Arial"/>
          <w:sz w:val="20"/>
          <w:szCs w:val="20"/>
        </w:rPr>
        <w:t>modelu</w:t>
      </w:r>
      <w:r w:rsidRPr="005A1232">
        <w:rPr>
          <w:rFonts w:ascii="Arial" w:eastAsia="Arial" w:hAnsi="Arial" w:cs="Arial"/>
          <w:sz w:val="20"/>
          <w:szCs w:val="20"/>
        </w:rPr>
        <w:t>.</w:t>
      </w:r>
    </w:p>
    <w:p w14:paraId="3F0BA906" w14:textId="39D681FF" w:rsidR="00681123" w:rsidRPr="005A1232" w:rsidRDefault="00681123" w:rsidP="00681123">
      <w:pPr>
        <w:pStyle w:val="Normln1"/>
        <w:numPr>
          <w:ilvl w:val="1"/>
          <w:numId w:val="2"/>
        </w:numPr>
        <w:spacing w:after="0" w:line="288" w:lineRule="auto"/>
        <w:contextualSpacing/>
        <w:jc w:val="both"/>
        <w:rPr>
          <w:rFonts w:ascii="Arial" w:eastAsia="Arial" w:hAnsi="Arial" w:cs="Arial"/>
          <w:sz w:val="20"/>
          <w:szCs w:val="20"/>
        </w:rPr>
      </w:pPr>
      <w:r w:rsidRPr="005A1232">
        <w:rPr>
          <w:rFonts w:ascii="Arial" w:eastAsia="Arial" w:hAnsi="Arial" w:cs="Arial"/>
          <w:sz w:val="20"/>
          <w:szCs w:val="20"/>
        </w:rPr>
        <w:lastRenderedPageBreak/>
        <w:t xml:space="preserve">Přístupu, implementaci techniky a modelu pro predikci zůstatkové ceny. Postupu a implementaci předzpracování inzerátů pro tuto techniku a dále nástroje pro aktualizaci tohoto </w:t>
      </w:r>
      <w:r w:rsidR="005E65B6" w:rsidRPr="005A1232">
        <w:rPr>
          <w:rFonts w:ascii="Arial" w:eastAsia="Arial" w:hAnsi="Arial" w:cs="Arial"/>
          <w:sz w:val="20"/>
          <w:szCs w:val="20"/>
        </w:rPr>
        <w:t>modelu</w:t>
      </w:r>
      <w:r w:rsidRPr="005A1232">
        <w:rPr>
          <w:rFonts w:ascii="Arial" w:eastAsia="Arial" w:hAnsi="Arial" w:cs="Arial"/>
          <w:sz w:val="20"/>
          <w:szCs w:val="20"/>
        </w:rPr>
        <w:t>.</w:t>
      </w:r>
    </w:p>
    <w:p w14:paraId="0EA6ACEC" w14:textId="078FDCF4" w:rsidR="005F117D" w:rsidRPr="005A1232" w:rsidRDefault="00681123" w:rsidP="005F117D">
      <w:pPr>
        <w:pStyle w:val="Normln1"/>
        <w:numPr>
          <w:ilvl w:val="1"/>
          <w:numId w:val="2"/>
        </w:numPr>
        <w:spacing w:after="0" w:line="288" w:lineRule="auto"/>
        <w:contextualSpacing/>
        <w:jc w:val="both"/>
        <w:rPr>
          <w:rFonts w:ascii="Arial" w:eastAsia="Arial" w:hAnsi="Arial" w:cs="Arial"/>
          <w:sz w:val="20"/>
          <w:szCs w:val="20"/>
        </w:rPr>
      </w:pPr>
      <w:r w:rsidRPr="005A1232">
        <w:rPr>
          <w:rFonts w:ascii="Arial" w:eastAsia="Arial" w:hAnsi="Arial" w:cs="Arial"/>
          <w:sz w:val="20"/>
          <w:szCs w:val="20"/>
        </w:rPr>
        <w:t>Přístupu a implementaci techniky</w:t>
      </w:r>
      <w:r w:rsidR="005F117D" w:rsidRPr="005A1232">
        <w:rPr>
          <w:rFonts w:ascii="Arial" w:eastAsia="Arial" w:hAnsi="Arial" w:cs="Arial"/>
          <w:sz w:val="20"/>
          <w:szCs w:val="20"/>
        </w:rPr>
        <w:t xml:space="preserve"> pro odhad skóre výbavy vozu a nástroje pro aktualizaci tohoto </w:t>
      </w:r>
      <w:r w:rsidR="005E65B6" w:rsidRPr="005A1232">
        <w:rPr>
          <w:rFonts w:ascii="Arial" w:eastAsia="Arial" w:hAnsi="Arial" w:cs="Arial"/>
          <w:sz w:val="20"/>
          <w:szCs w:val="20"/>
        </w:rPr>
        <w:t>přístupu</w:t>
      </w:r>
      <w:r w:rsidR="005F117D" w:rsidRPr="005A1232">
        <w:rPr>
          <w:rFonts w:ascii="Arial" w:eastAsia="Arial" w:hAnsi="Arial" w:cs="Arial"/>
          <w:sz w:val="20"/>
          <w:szCs w:val="20"/>
        </w:rPr>
        <w:t>.</w:t>
      </w:r>
    </w:p>
    <w:p w14:paraId="2C90AB02" w14:textId="77777777" w:rsidR="00CA1460" w:rsidRPr="005A1232" w:rsidRDefault="00CA1460" w:rsidP="00CA1460">
      <w:pPr>
        <w:pStyle w:val="Normln1"/>
        <w:numPr>
          <w:ilvl w:val="1"/>
          <w:numId w:val="2"/>
        </w:numPr>
        <w:suppressAutoHyphens/>
        <w:spacing w:after="0" w:line="288" w:lineRule="auto"/>
        <w:contextualSpacing/>
        <w:jc w:val="both"/>
        <w:rPr>
          <w:rFonts w:ascii="Arial" w:hAnsi="Arial" w:cs="Arial"/>
          <w:sz w:val="20"/>
          <w:szCs w:val="20"/>
        </w:rPr>
      </w:pPr>
      <w:r w:rsidRPr="005A1232">
        <w:rPr>
          <w:rFonts w:ascii="Arial" w:eastAsia="Arial" w:hAnsi="Arial" w:cs="Arial"/>
          <w:sz w:val="20"/>
          <w:szCs w:val="20"/>
        </w:rPr>
        <w:t>Dále jsou výsledky souhrnně popsány v příloze č. 2.</w:t>
      </w:r>
    </w:p>
    <w:p w14:paraId="64B5C698" w14:textId="77777777" w:rsidR="00CA1460" w:rsidRPr="00473856" w:rsidRDefault="00CA1460" w:rsidP="00CA1460">
      <w:pPr>
        <w:pStyle w:val="Normln1"/>
        <w:spacing w:after="0" w:line="288" w:lineRule="auto"/>
        <w:contextualSpacing/>
        <w:jc w:val="both"/>
        <w:rPr>
          <w:rFonts w:ascii="Arial" w:eastAsia="Arial" w:hAnsi="Arial" w:cs="Arial"/>
          <w:sz w:val="20"/>
          <w:szCs w:val="20"/>
          <w:highlight w:val="yellow"/>
        </w:rPr>
      </w:pPr>
    </w:p>
    <w:p w14:paraId="7495CC72" w14:textId="77777777" w:rsidR="00922FF8" w:rsidRPr="005870E5" w:rsidRDefault="00922FF8" w:rsidP="00922FF8">
      <w:pPr>
        <w:pStyle w:val="Odstavecseseznamem"/>
        <w:spacing w:after="120"/>
        <w:jc w:val="both"/>
        <w:rPr>
          <w:rFonts w:ascii="Arial" w:eastAsia="Times New Roman" w:hAnsi="Arial" w:cs="Arial"/>
          <w:sz w:val="20"/>
          <w:szCs w:val="20"/>
          <w:lang w:eastAsia="cs-CZ"/>
        </w:rPr>
      </w:pPr>
      <w:r w:rsidRPr="00CA2339">
        <w:rPr>
          <w:rFonts w:ascii="Arial" w:hAnsi="Arial" w:cs="Arial"/>
          <w:color w:val="000000"/>
          <w:sz w:val="20"/>
          <w:szCs w:val="20"/>
          <w:lang w:eastAsia="cs-CZ"/>
        </w:rPr>
        <w:t>(společně také „software“ nebo také „</w:t>
      </w:r>
      <w:r>
        <w:rPr>
          <w:rFonts w:ascii="Arial" w:hAnsi="Arial" w:cs="Arial"/>
          <w:color w:val="000000"/>
          <w:sz w:val="20"/>
          <w:szCs w:val="20"/>
          <w:lang w:eastAsia="cs-CZ"/>
        </w:rPr>
        <w:t>Předmět licence</w:t>
      </w:r>
      <w:r w:rsidRPr="00CA2339">
        <w:rPr>
          <w:rFonts w:ascii="Arial" w:hAnsi="Arial" w:cs="Arial"/>
          <w:color w:val="000000"/>
          <w:sz w:val="20"/>
          <w:szCs w:val="20"/>
          <w:lang w:eastAsia="cs-CZ"/>
        </w:rPr>
        <w:t>“), a to za splnění licenčních podmínek, specifikovaných v čl. III této Smlouvy.</w:t>
      </w:r>
    </w:p>
    <w:p w14:paraId="31D126FA" w14:textId="77777777" w:rsidR="00922FF8" w:rsidRPr="006F1D90" w:rsidRDefault="00922FF8" w:rsidP="00922FF8">
      <w:pPr>
        <w:pStyle w:val="Normln1"/>
        <w:numPr>
          <w:ilvl w:val="0"/>
          <w:numId w:val="2"/>
        </w:numPr>
        <w:spacing w:after="120" w:line="288" w:lineRule="auto"/>
        <w:ind w:left="426" w:hanging="426"/>
        <w:jc w:val="both"/>
        <w:rPr>
          <w:rFonts w:ascii="Arial" w:eastAsia="Arial" w:hAnsi="Arial" w:cs="Arial"/>
          <w:sz w:val="20"/>
          <w:szCs w:val="20"/>
        </w:rPr>
      </w:pPr>
      <w:r w:rsidRPr="006F1D90">
        <w:rPr>
          <w:rFonts w:ascii="Arial" w:eastAsia="Arial" w:hAnsi="Arial" w:cs="Arial"/>
          <w:sz w:val="20"/>
          <w:szCs w:val="20"/>
        </w:rPr>
        <w:t xml:space="preserve">Poskytovatel prohlašuje, že je výlučným vlastníkem majetkových práv k podílu na Předmětu licence a toto jeho právo není ničím omezeno. </w:t>
      </w:r>
    </w:p>
    <w:p w14:paraId="3FD11E83" w14:textId="77777777" w:rsidR="00922FF8" w:rsidRPr="00EA107E" w:rsidRDefault="00922FF8" w:rsidP="00922FF8">
      <w:pPr>
        <w:pStyle w:val="Normln1"/>
        <w:numPr>
          <w:ilvl w:val="0"/>
          <w:numId w:val="2"/>
        </w:numPr>
        <w:spacing w:after="120" w:line="288" w:lineRule="auto"/>
        <w:ind w:left="426" w:hanging="426"/>
        <w:jc w:val="both"/>
        <w:rPr>
          <w:rFonts w:ascii="Arial" w:eastAsia="Arial" w:hAnsi="Arial" w:cs="Arial"/>
          <w:sz w:val="20"/>
          <w:szCs w:val="20"/>
        </w:rPr>
      </w:pPr>
      <w:r w:rsidRPr="00EA107E">
        <w:rPr>
          <w:rFonts w:ascii="Arial" w:hAnsi="Arial" w:cs="Arial"/>
          <w:color w:val="000000"/>
          <w:sz w:val="20"/>
          <w:szCs w:val="20"/>
        </w:rPr>
        <w:t>Zdrojové kódy jsou př</w:t>
      </w:r>
      <w:r w:rsidRPr="00B167A4">
        <w:rPr>
          <w:rFonts w:ascii="Arial" w:hAnsi="Arial" w:cs="Arial"/>
          <w:sz w:val="20"/>
          <w:szCs w:val="20"/>
        </w:rPr>
        <w:t>edány pomocí</w:t>
      </w:r>
      <w:r>
        <w:rPr>
          <w:rFonts w:ascii="Arial" w:hAnsi="Arial" w:cs="Arial"/>
          <w:sz w:val="20"/>
          <w:szCs w:val="20"/>
        </w:rPr>
        <w:t xml:space="preserve"> repositáře GitHub</w:t>
      </w:r>
      <w:r w:rsidRPr="00B167A4">
        <w:rPr>
          <w:rFonts w:ascii="Arial" w:hAnsi="Arial" w:cs="Arial"/>
          <w:sz w:val="20"/>
          <w:szCs w:val="20"/>
        </w:rPr>
        <w:t xml:space="preserve"> a Google </w:t>
      </w:r>
      <w:r>
        <w:rPr>
          <w:rFonts w:ascii="Arial" w:hAnsi="Arial" w:cs="Arial"/>
          <w:color w:val="000000"/>
          <w:sz w:val="20"/>
          <w:szCs w:val="20"/>
        </w:rPr>
        <w:t>Drive</w:t>
      </w:r>
      <w:r w:rsidRPr="00EA107E">
        <w:rPr>
          <w:rFonts w:ascii="Arial" w:hAnsi="Arial" w:cs="Arial"/>
          <w:color w:val="000000"/>
          <w:sz w:val="20"/>
          <w:szCs w:val="20"/>
        </w:rPr>
        <w:t xml:space="preserve">, kde k nim má Nabyvatel přístup. </w:t>
      </w:r>
      <w:r w:rsidRPr="00B167A4">
        <w:rPr>
          <w:rFonts w:ascii="Arial" w:hAnsi="Arial" w:cs="Arial"/>
          <w:color w:val="000000"/>
          <w:sz w:val="20"/>
          <w:szCs w:val="20"/>
        </w:rPr>
        <w:t>Součástí softwaru není dokumentace, ani jiné materiály</w:t>
      </w:r>
      <w:r w:rsidRPr="00E26509">
        <w:rPr>
          <w:rFonts w:ascii="Arial" w:hAnsi="Arial" w:cs="Arial"/>
          <w:color w:val="000000"/>
          <w:sz w:val="20"/>
          <w:szCs w:val="20"/>
        </w:rPr>
        <w:t>.</w:t>
      </w:r>
    </w:p>
    <w:p w14:paraId="548C4B53" w14:textId="77777777" w:rsidR="00922FF8" w:rsidRPr="000D62EA" w:rsidRDefault="00922FF8" w:rsidP="00922FF8">
      <w:pPr>
        <w:pStyle w:val="Normln1"/>
        <w:numPr>
          <w:ilvl w:val="0"/>
          <w:numId w:val="2"/>
        </w:numPr>
        <w:spacing w:after="240" w:line="288" w:lineRule="auto"/>
        <w:ind w:left="425" w:hanging="425"/>
        <w:jc w:val="both"/>
        <w:rPr>
          <w:rFonts w:ascii="Arial" w:eastAsia="Arial" w:hAnsi="Arial" w:cs="Arial"/>
          <w:bCs/>
          <w:sz w:val="20"/>
          <w:szCs w:val="20"/>
        </w:rPr>
      </w:pPr>
      <w:r w:rsidRPr="002E5FFE">
        <w:rPr>
          <w:rFonts w:ascii="Arial" w:eastAsia="Arial" w:hAnsi="Arial" w:cs="Arial"/>
          <w:bCs/>
          <w:sz w:val="20"/>
          <w:szCs w:val="20"/>
        </w:rPr>
        <w:t>Nabyvatel se zavazuje užít předmětné dílo v souladu s licenčními podmínkami, uvedenými v této smlouvě a zaplatit licenční odměnu dle čl. V této Smlouvy ve prospěch Poskytovatele.</w:t>
      </w:r>
    </w:p>
    <w:p w14:paraId="253290C9" w14:textId="77777777" w:rsidR="00922FF8" w:rsidRDefault="00922FF8" w:rsidP="00922FF8">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t>Článek III.</w:t>
      </w:r>
    </w:p>
    <w:p w14:paraId="1FE93C7F" w14:textId="77777777" w:rsidR="00922FF8" w:rsidRDefault="00922FF8" w:rsidP="00922FF8">
      <w:pPr>
        <w:pStyle w:val="Normln1"/>
        <w:spacing w:after="240" w:line="288" w:lineRule="auto"/>
        <w:jc w:val="center"/>
        <w:rPr>
          <w:rFonts w:ascii="Arial" w:eastAsia="Arial" w:hAnsi="Arial" w:cs="Arial"/>
          <w:b/>
          <w:color w:val="000000"/>
          <w:sz w:val="20"/>
          <w:szCs w:val="20"/>
        </w:rPr>
      </w:pPr>
      <w:r>
        <w:rPr>
          <w:rFonts w:ascii="Arial" w:eastAsia="Arial" w:hAnsi="Arial" w:cs="Arial"/>
          <w:b/>
          <w:color w:val="000000"/>
          <w:sz w:val="20"/>
          <w:szCs w:val="20"/>
        </w:rPr>
        <w:t>ZPŮSOB UŽITÍ LICENCE</w:t>
      </w:r>
    </w:p>
    <w:p w14:paraId="51C2A6EF" w14:textId="47FC8276" w:rsidR="00922FF8" w:rsidRDefault="00922FF8" w:rsidP="00922FF8">
      <w:pPr>
        <w:pStyle w:val="Normln1"/>
        <w:numPr>
          <w:ilvl w:val="1"/>
          <w:numId w:val="4"/>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Licence je poskytnuta jako </w:t>
      </w:r>
      <w:r w:rsidR="00903AD7" w:rsidRPr="48D5EDC7">
        <w:rPr>
          <w:rFonts w:ascii="Arial" w:hAnsi="Arial" w:cs="Arial"/>
          <w:sz w:val="20"/>
          <w:szCs w:val="20"/>
        </w:rPr>
        <w:t xml:space="preserve">výhradní </w:t>
      </w:r>
      <w:r>
        <w:rPr>
          <w:rFonts w:ascii="Arial" w:eastAsia="Arial" w:hAnsi="Arial" w:cs="Arial"/>
          <w:sz w:val="20"/>
          <w:szCs w:val="20"/>
        </w:rPr>
        <w:t xml:space="preserve">a </w:t>
      </w:r>
      <w:r w:rsidRPr="006D1FD1">
        <w:rPr>
          <w:rFonts w:ascii="Arial" w:eastAsia="Arial" w:hAnsi="Arial" w:cs="Arial"/>
          <w:sz w:val="20"/>
          <w:szCs w:val="20"/>
        </w:rPr>
        <w:t>bez územního omezení.</w:t>
      </w:r>
    </w:p>
    <w:p w14:paraId="338AEDA6" w14:textId="77777777" w:rsidR="00922FF8" w:rsidRDefault="00922FF8" w:rsidP="00922FF8">
      <w:pPr>
        <w:pStyle w:val="Normln1"/>
        <w:numPr>
          <w:ilvl w:val="1"/>
          <w:numId w:val="4"/>
        </w:numPr>
        <w:spacing w:after="120" w:line="288" w:lineRule="auto"/>
        <w:ind w:left="426" w:hanging="426"/>
        <w:jc w:val="both"/>
        <w:rPr>
          <w:rFonts w:ascii="Arial" w:eastAsia="Arial" w:hAnsi="Arial" w:cs="Arial"/>
          <w:sz w:val="20"/>
          <w:szCs w:val="20"/>
        </w:rPr>
      </w:pPr>
      <w:r>
        <w:rPr>
          <w:rFonts w:ascii="Arial" w:eastAsia="Arial" w:hAnsi="Arial" w:cs="Arial"/>
          <w:sz w:val="20"/>
          <w:szCs w:val="20"/>
        </w:rPr>
        <w:t>Licence je poskytnuta na dobu trvání majetkových práv Poskytovatele k Předmětu licence.</w:t>
      </w:r>
    </w:p>
    <w:p w14:paraId="73CBD670" w14:textId="77777777" w:rsidR="00922FF8" w:rsidRPr="00FF4CD2" w:rsidRDefault="00922FF8" w:rsidP="00922FF8">
      <w:pPr>
        <w:pStyle w:val="Normln1"/>
        <w:numPr>
          <w:ilvl w:val="1"/>
          <w:numId w:val="4"/>
        </w:numPr>
        <w:spacing w:after="120" w:line="288" w:lineRule="auto"/>
        <w:ind w:left="426" w:hanging="426"/>
        <w:jc w:val="both"/>
        <w:rPr>
          <w:rFonts w:ascii="Arial" w:eastAsia="Arial" w:hAnsi="Arial" w:cs="Arial"/>
          <w:sz w:val="20"/>
          <w:szCs w:val="20"/>
        </w:rPr>
      </w:pPr>
      <w:r>
        <w:rPr>
          <w:rFonts w:ascii="Arial" w:hAnsi="Arial"/>
          <w:color w:val="000000"/>
          <w:sz w:val="20"/>
        </w:rPr>
        <w:t xml:space="preserve">Licence je poskytnuta za účelem inovace, vývoje a vylepšení stávajícího komerčního produktu Nabyvatele. </w:t>
      </w:r>
    </w:p>
    <w:p w14:paraId="6DEE7E6C" w14:textId="77777777" w:rsidR="00922FF8" w:rsidRPr="00FF4CD2" w:rsidRDefault="00922FF8" w:rsidP="00922FF8">
      <w:pPr>
        <w:pStyle w:val="Normln1"/>
        <w:numPr>
          <w:ilvl w:val="1"/>
          <w:numId w:val="4"/>
        </w:numPr>
        <w:spacing w:after="120" w:line="288" w:lineRule="auto"/>
        <w:ind w:left="426" w:hanging="426"/>
        <w:jc w:val="both"/>
        <w:rPr>
          <w:rFonts w:ascii="Arial" w:eastAsia="Arial" w:hAnsi="Arial" w:cs="Arial"/>
          <w:sz w:val="20"/>
          <w:szCs w:val="20"/>
        </w:rPr>
      </w:pPr>
      <w:r>
        <w:rPr>
          <w:rFonts w:ascii="Arial" w:hAnsi="Arial"/>
          <w:color w:val="000000"/>
          <w:sz w:val="20"/>
        </w:rPr>
        <w:t>Nabyvatel je oprávněn k u</w:t>
      </w:r>
      <w:r w:rsidRPr="00FF4CD2">
        <w:rPr>
          <w:rFonts w:ascii="Arial" w:hAnsi="Arial"/>
          <w:color w:val="000000"/>
          <w:sz w:val="20"/>
        </w:rPr>
        <w:t xml:space="preserve">žití </w:t>
      </w:r>
      <w:r>
        <w:rPr>
          <w:rFonts w:ascii="Arial" w:hAnsi="Arial"/>
          <w:color w:val="000000"/>
          <w:sz w:val="20"/>
        </w:rPr>
        <w:t xml:space="preserve">Předmětu licence </w:t>
      </w:r>
      <w:r w:rsidRPr="00FF4CD2">
        <w:rPr>
          <w:rFonts w:ascii="Arial" w:hAnsi="Arial"/>
          <w:color w:val="000000"/>
          <w:sz w:val="20"/>
        </w:rPr>
        <w:t>všemi způsoby</w:t>
      </w:r>
      <w:r>
        <w:rPr>
          <w:rFonts w:ascii="Arial" w:hAnsi="Arial"/>
          <w:color w:val="000000"/>
          <w:sz w:val="20"/>
        </w:rPr>
        <w:t xml:space="preserve">. Nabyvatel je za </w:t>
      </w:r>
      <w:r w:rsidRPr="00FF4CD2">
        <w:rPr>
          <w:rFonts w:ascii="Arial" w:hAnsi="Arial"/>
          <w:color w:val="000000"/>
          <w:sz w:val="20"/>
        </w:rPr>
        <w:t xml:space="preserve">dosažením účelu Licence </w:t>
      </w:r>
      <w:r>
        <w:rPr>
          <w:rFonts w:ascii="Arial" w:hAnsi="Arial"/>
          <w:color w:val="000000"/>
          <w:sz w:val="20"/>
        </w:rPr>
        <w:t>taktéž oprávněn</w:t>
      </w:r>
      <w:r w:rsidRPr="00FF4CD2">
        <w:rPr>
          <w:rFonts w:ascii="Arial" w:hAnsi="Arial"/>
          <w:color w:val="000000"/>
          <w:sz w:val="20"/>
        </w:rPr>
        <w:t xml:space="preserve"> upravit či měnit</w:t>
      </w:r>
      <w:r>
        <w:rPr>
          <w:rFonts w:ascii="Arial" w:hAnsi="Arial"/>
          <w:color w:val="000000"/>
          <w:sz w:val="20"/>
        </w:rPr>
        <w:t xml:space="preserve"> </w:t>
      </w:r>
      <w:r w:rsidRPr="00FF4CD2">
        <w:rPr>
          <w:rFonts w:ascii="Arial" w:hAnsi="Arial"/>
          <w:color w:val="000000"/>
          <w:sz w:val="20"/>
        </w:rPr>
        <w:t>Předmět licence</w:t>
      </w:r>
      <w:r>
        <w:rPr>
          <w:rFonts w:ascii="Arial" w:hAnsi="Arial"/>
          <w:color w:val="000000"/>
          <w:sz w:val="20"/>
        </w:rPr>
        <w:t>.</w:t>
      </w:r>
    </w:p>
    <w:p w14:paraId="7174D91C" w14:textId="77777777" w:rsidR="00922FF8" w:rsidRPr="00FF4CD2" w:rsidRDefault="00922FF8" w:rsidP="00922FF8">
      <w:pPr>
        <w:pStyle w:val="Normln1"/>
        <w:numPr>
          <w:ilvl w:val="1"/>
          <w:numId w:val="4"/>
        </w:numPr>
        <w:spacing w:after="120" w:line="288" w:lineRule="auto"/>
        <w:ind w:left="426" w:hanging="426"/>
        <w:jc w:val="both"/>
        <w:rPr>
          <w:rFonts w:ascii="Arial" w:eastAsia="Arial" w:hAnsi="Arial" w:cs="Arial"/>
          <w:sz w:val="20"/>
          <w:szCs w:val="20"/>
        </w:rPr>
      </w:pPr>
      <w:r w:rsidRPr="00A64251">
        <w:rPr>
          <w:rFonts w:ascii="Arial" w:hAnsi="Arial"/>
          <w:color w:val="000000"/>
          <w:sz w:val="20"/>
        </w:rPr>
        <w:t xml:space="preserve">Nabyvatel je oprávněn bez souhlasu </w:t>
      </w:r>
      <w:r>
        <w:rPr>
          <w:rFonts w:ascii="Arial" w:hAnsi="Arial"/>
          <w:color w:val="000000"/>
          <w:sz w:val="20"/>
        </w:rPr>
        <w:t>P</w:t>
      </w:r>
      <w:r w:rsidRPr="00A64251">
        <w:rPr>
          <w:rFonts w:ascii="Arial" w:hAnsi="Arial"/>
          <w:color w:val="000000"/>
          <w:sz w:val="20"/>
        </w:rPr>
        <w:t>oskytovatele poskytnout třetí osobě sublicenci</w:t>
      </w:r>
      <w:r>
        <w:rPr>
          <w:rFonts w:ascii="Arial" w:hAnsi="Arial"/>
          <w:color w:val="000000"/>
          <w:sz w:val="20"/>
        </w:rPr>
        <w:t xml:space="preserve"> k Předmětu licence a nabyvatel sublicence je dále oprávněn bez souhlasu Nabyvatele poskytnout sublicenci třetí osobě. </w:t>
      </w:r>
    </w:p>
    <w:p w14:paraId="2ABA0C52" w14:textId="77777777" w:rsidR="00922FF8" w:rsidRPr="009A680F" w:rsidRDefault="00922FF8" w:rsidP="00922FF8">
      <w:pPr>
        <w:pStyle w:val="Normln1"/>
        <w:numPr>
          <w:ilvl w:val="1"/>
          <w:numId w:val="4"/>
        </w:numPr>
        <w:spacing w:after="120" w:line="288" w:lineRule="auto"/>
        <w:ind w:left="426" w:hanging="426"/>
        <w:jc w:val="both"/>
        <w:rPr>
          <w:rFonts w:ascii="Arial" w:hAnsi="Arial"/>
          <w:color w:val="000000"/>
          <w:sz w:val="20"/>
        </w:rPr>
      </w:pPr>
      <w:r w:rsidRPr="009A680F">
        <w:rPr>
          <w:rFonts w:ascii="Arial" w:hAnsi="Arial"/>
          <w:color w:val="000000"/>
          <w:sz w:val="20"/>
        </w:rPr>
        <w:t xml:space="preserve">Poskytovatel se zavazuje po dobu účinnosti této Smlouvy neposkytnout třetí osobě </w:t>
      </w:r>
      <w:r>
        <w:rPr>
          <w:rFonts w:ascii="Arial" w:hAnsi="Arial"/>
          <w:color w:val="000000"/>
          <w:sz w:val="20"/>
        </w:rPr>
        <w:t>jakékoliv</w:t>
      </w:r>
      <w:r w:rsidRPr="009A680F">
        <w:rPr>
          <w:rFonts w:ascii="Arial" w:hAnsi="Arial"/>
          <w:color w:val="000000"/>
          <w:sz w:val="20"/>
        </w:rPr>
        <w:t xml:space="preserve"> oprávnění </w:t>
      </w:r>
      <w:r>
        <w:rPr>
          <w:rFonts w:ascii="Arial" w:hAnsi="Arial"/>
          <w:color w:val="000000"/>
          <w:sz w:val="20"/>
        </w:rPr>
        <w:t>či</w:t>
      </w:r>
      <w:r w:rsidRPr="009A680F">
        <w:rPr>
          <w:rFonts w:ascii="Arial" w:hAnsi="Arial"/>
          <w:color w:val="000000"/>
          <w:sz w:val="20"/>
        </w:rPr>
        <w:t xml:space="preserve"> licenci </w:t>
      </w:r>
      <w:r w:rsidRPr="009A680F">
        <w:rPr>
          <w:rFonts w:ascii="Arial" w:eastAsia="Arial" w:hAnsi="Arial" w:cs="Arial"/>
          <w:color w:val="000000"/>
          <w:sz w:val="20"/>
          <w:szCs w:val="20"/>
        </w:rPr>
        <w:t xml:space="preserve">k Předmětu </w:t>
      </w:r>
      <w:r w:rsidRPr="009A680F">
        <w:rPr>
          <w:rFonts w:ascii="Arial" w:hAnsi="Arial"/>
          <w:color w:val="000000"/>
          <w:sz w:val="20"/>
        </w:rPr>
        <w:t>licence.</w:t>
      </w:r>
    </w:p>
    <w:p w14:paraId="3E777716" w14:textId="77777777" w:rsidR="00922FF8" w:rsidRPr="008C23AB" w:rsidRDefault="00922FF8" w:rsidP="00922FF8">
      <w:pPr>
        <w:pStyle w:val="Normln1"/>
        <w:numPr>
          <w:ilvl w:val="1"/>
          <w:numId w:val="4"/>
        </w:numPr>
        <w:spacing w:after="120" w:line="288" w:lineRule="auto"/>
        <w:ind w:left="426" w:hanging="426"/>
        <w:jc w:val="both"/>
        <w:rPr>
          <w:rFonts w:ascii="Arial" w:hAnsi="Arial"/>
          <w:color w:val="000000"/>
          <w:sz w:val="20"/>
        </w:rPr>
      </w:pPr>
      <w:r w:rsidRPr="00B1423D">
        <w:rPr>
          <w:rFonts w:ascii="Arial" w:hAnsi="Arial"/>
          <w:color w:val="000000"/>
          <w:sz w:val="20"/>
        </w:rPr>
        <w:t xml:space="preserve">Poskytovatel se zavazuje </w:t>
      </w:r>
      <w:r w:rsidRPr="008C23AB">
        <w:rPr>
          <w:rFonts w:ascii="Arial" w:hAnsi="Arial"/>
          <w:color w:val="000000"/>
          <w:sz w:val="20"/>
        </w:rPr>
        <w:t>bez písemného souhlasu Nabyvatele</w:t>
      </w:r>
      <w:r w:rsidRPr="00B1423D">
        <w:rPr>
          <w:rFonts w:ascii="Arial" w:hAnsi="Arial"/>
          <w:color w:val="000000"/>
          <w:sz w:val="20"/>
        </w:rPr>
        <w:t xml:space="preserve"> po dobu trvání této </w:t>
      </w:r>
      <w:r>
        <w:rPr>
          <w:rFonts w:ascii="Arial" w:eastAsia="Arial" w:hAnsi="Arial" w:cs="Arial"/>
          <w:color w:val="000000"/>
          <w:sz w:val="20"/>
          <w:szCs w:val="20"/>
        </w:rPr>
        <w:t>Smlouvy</w:t>
      </w:r>
      <w:r w:rsidRPr="00B1423D">
        <w:rPr>
          <w:rFonts w:ascii="Arial" w:hAnsi="Arial"/>
          <w:color w:val="000000"/>
          <w:sz w:val="20"/>
        </w:rPr>
        <w:t xml:space="preserve"> </w:t>
      </w:r>
      <w:r>
        <w:rPr>
          <w:rFonts w:ascii="Arial" w:hAnsi="Arial"/>
          <w:color w:val="000000"/>
          <w:sz w:val="20"/>
        </w:rPr>
        <w:t>P</w:t>
      </w:r>
      <w:r w:rsidRPr="00B1423D">
        <w:rPr>
          <w:rFonts w:ascii="Arial" w:hAnsi="Arial"/>
          <w:color w:val="000000"/>
          <w:sz w:val="20"/>
        </w:rPr>
        <w:t xml:space="preserve">ředmět </w:t>
      </w:r>
      <w:r>
        <w:rPr>
          <w:rFonts w:ascii="Arial" w:hAnsi="Arial"/>
          <w:color w:val="000000"/>
          <w:sz w:val="20"/>
        </w:rPr>
        <w:t>L</w:t>
      </w:r>
      <w:r w:rsidRPr="00B1423D">
        <w:rPr>
          <w:rFonts w:ascii="Arial" w:hAnsi="Arial"/>
          <w:color w:val="000000"/>
          <w:sz w:val="20"/>
        </w:rPr>
        <w:t>icence nezastavit</w:t>
      </w:r>
      <w:r>
        <w:rPr>
          <w:rFonts w:ascii="Arial" w:hAnsi="Arial"/>
          <w:color w:val="000000"/>
          <w:sz w:val="20"/>
        </w:rPr>
        <w:t xml:space="preserve"> ani jinak nezatížit</w:t>
      </w:r>
      <w:r w:rsidRPr="00B1423D">
        <w:rPr>
          <w:rFonts w:ascii="Arial" w:hAnsi="Arial"/>
          <w:color w:val="000000"/>
          <w:sz w:val="20"/>
        </w:rPr>
        <w:t xml:space="preserve"> </w:t>
      </w:r>
      <w:r>
        <w:rPr>
          <w:rFonts w:ascii="Arial" w:hAnsi="Arial"/>
          <w:color w:val="000000"/>
          <w:sz w:val="20"/>
        </w:rPr>
        <w:t xml:space="preserve">nebo </w:t>
      </w:r>
      <w:r w:rsidRPr="00B1423D">
        <w:rPr>
          <w:rFonts w:ascii="Arial" w:hAnsi="Arial"/>
          <w:color w:val="000000"/>
          <w:sz w:val="20"/>
        </w:rPr>
        <w:t xml:space="preserve">nepřevést na </w:t>
      </w:r>
      <w:r>
        <w:rPr>
          <w:rFonts w:ascii="Arial" w:hAnsi="Arial"/>
          <w:color w:val="000000"/>
          <w:sz w:val="20"/>
        </w:rPr>
        <w:t>třetí stranu</w:t>
      </w:r>
      <w:r w:rsidRPr="008C23AB">
        <w:rPr>
          <w:rFonts w:ascii="Arial" w:hAnsi="Arial"/>
          <w:color w:val="000000"/>
          <w:sz w:val="20"/>
        </w:rPr>
        <w:t>.</w:t>
      </w:r>
    </w:p>
    <w:p w14:paraId="082063E8" w14:textId="69B61397" w:rsidR="00922FF8" w:rsidRDefault="00922FF8" w:rsidP="00922FF8">
      <w:pPr>
        <w:pStyle w:val="Normln1"/>
        <w:numPr>
          <w:ilvl w:val="1"/>
          <w:numId w:val="4"/>
        </w:numPr>
        <w:spacing w:after="120" w:line="288" w:lineRule="auto"/>
        <w:ind w:left="426" w:hanging="426"/>
        <w:jc w:val="both"/>
        <w:rPr>
          <w:rFonts w:ascii="Arial" w:eastAsia="Arial" w:hAnsi="Arial" w:cs="Arial"/>
          <w:color w:val="000000"/>
          <w:sz w:val="20"/>
          <w:szCs w:val="20"/>
        </w:rPr>
      </w:pPr>
      <w:r w:rsidRPr="0092401C">
        <w:rPr>
          <w:rFonts w:ascii="Arial" w:eastAsia="Arial" w:hAnsi="Arial" w:cs="Arial"/>
          <w:sz w:val="20"/>
          <w:szCs w:val="20"/>
        </w:rPr>
        <w:t>Poskytovatel</w:t>
      </w:r>
      <w:r>
        <w:rPr>
          <w:rFonts w:ascii="Arial" w:eastAsia="Arial" w:hAnsi="Arial" w:cs="Arial"/>
          <w:color w:val="000000"/>
          <w:sz w:val="20"/>
          <w:szCs w:val="20"/>
        </w:rPr>
        <w:t xml:space="preserve"> se zavazuje poskytnout Nabyvateli veškerou potřebnou součinnost při řešení případných technologických problémů s Předmětem licence. Za poskytnutí technologické podpory je Nabyvatel povinen zaplatit odměnu ve výši 1 </w:t>
      </w:r>
      <w:r w:rsidR="00903AD7">
        <w:rPr>
          <w:rFonts w:ascii="Arial" w:eastAsia="Arial" w:hAnsi="Arial" w:cs="Arial"/>
          <w:color w:val="000000"/>
          <w:sz w:val="20"/>
          <w:szCs w:val="20"/>
        </w:rPr>
        <w:t>75</w:t>
      </w:r>
      <w:r>
        <w:rPr>
          <w:rFonts w:ascii="Arial" w:eastAsia="Arial" w:hAnsi="Arial" w:cs="Arial"/>
          <w:color w:val="000000"/>
          <w:sz w:val="20"/>
          <w:szCs w:val="20"/>
        </w:rPr>
        <w:t>0 Kč (</w:t>
      </w:r>
      <w:r w:rsidR="00903AD7" w:rsidRPr="48D5EDC7">
        <w:rPr>
          <w:rFonts w:ascii="Arial" w:eastAsia="Arial" w:hAnsi="Arial" w:cs="Arial"/>
          <w:color w:val="000000" w:themeColor="text1"/>
          <w:sz w:val="20"/>
          <w:szCs w:val="20"/>
        </w:rPr>
        <w:t>tisíc sedm set padesát korun českých</w:t>
      </w:r>
      <w:r>
        <w:rPr>
          <w:rFonts w:ascii="Arial" w:eastAsia="Arial" w:hAnsi="Arial" w:cs="Arial"/>
          <w:color w:val="000000"/>
          <w:sz w:val="20"/>
          <w:szCs w:val="20"/>
        </w:rPr>
        <w:t>) bez DPH za každou započatou hodinu takové podpory. Odměna dle tohoto článku bude vyúčtována Poskytovatelem k poslednímu dni kalendářního měsíce, za který byla poskytnuta a je splatná do 30 (třiceti) dnů od doručení faktury vystavené Poskytovatelem Nabyvateli.</w:t>
      </w:r>
    </w:p>
    <w:p w14:paraId="5DA577BF" w14:textId="77777777" w:rsidR="00922FF8" w:rsidRPr="00A64251" w:rsidRDefault="00922FF8" w:rsidP="00922FF8">
      <w:pPr>
        <w:pStyle w:val="Normln1"/>
        <w:numPr>
          <w:ilvl w:val="1"/>
          <w:numId w:val="4"/>
        </w:numPr>
        <w:spacing w:after="240" w:line="288" w:lineRule="auto"/>
        <w:ind w:left="425" w:hanging="425"/>
        <w:jc w:val="both"/>
        <w:rPr>
          <w:rFonts w:ascii="Arial" w:eastAsia="Arial" w:hAnsi="Arial" w:cs="Arial"/>
          <w:color w:val="000000"/>
          <w:sz w:val="20"/>
          <w:szCs w:val="20"/>
        </w:rPr>
      </w:pPr>
      <w:r>
        <w:rPr>
          <w:rFonts w:ascii="Arial" w:eastAsia="Arial" w:hAnsi="Arial" w:cs="Arial"/>
          <w:sz w:val="20"/>
          <w:szCs w:val="20"/>
        </w:rPr>
        <w:t>Nabyvatel není povinen Licenci využít.</w:t>
      </w:r>
    </w:p>
    <w:p w14:paraId="2FEFCAA1" w14:textId="77777777" w:rsidR="00922FF8" w:rsidRDefault="00922FF8" w:rsidP="00922FF8">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t>Článek IV.</w:t>
      </w:r>
    </w:p>
    <w:p w14:paraId="1D3D6013" w14:textId="77777777" w:rsidR="00922FF8" w:rsidRDefault="00922FF8" w:rsidP="00922FF8">
      <w:pPr>
        <w:pStyle w:val="Normln1"/>
        <w:spacing w:after="240" w:line="288" w:lineRule="auto"/>
        <w:jc w:val="center"/>
        <w:rPr>
          <w:rFonts w:ascii="Arial" w:eastAsia="Arial" w:hAnsi="Arial" w:cs="Arial"/>
          <w:b/>
          <w:sz w:val="20"/>
          <w:szCs w:val="20"/>
        </w:rPr>
      </w:pPr>
      <w:r>
        <w:rPr>
          <w:rFonts w:ascii="Arial" w:eastAsia="Arial" w:hAnsi="Arial" w:cs="Arial"/>
          <w:b/>
          <w:sz w:val="20"/>
          <w:szCs w:val="20"/>
        </w:rPr>
        <w:t>ODMĚNA</w:t>
      </w:r>
    </w:p>
    <w:p w14:paraId="569B8DB8" w14:textId="77777777" w:rsidR="00922FF8" w:rsidRPr="00B442D0" w:rsidRDefault="00922FF8" w:rsidP="00922FF8">
      <w:pPr>
        <w:pStyle w:val="Normln1"/>
        <w:widowControl w:val="0"/>
        <w:numPr>
          <w:ilvl w:val="0"/>
          <w:numId w:val="1"/>
        </w:numPr>
        <w:pBdr>
          <w:top w:val="nil"/>
          <w:left w:val="nil"/>
          <w:bottom w:val="nil"/>
          <w:right w:val="nil"/>
          <w:between w:val="nil"/>
        </w:pBdr>
        <w:spacing w:after="240" w:line="288" w:lineRule="auto"/>
        <w:ind w:left="357" w:hanging="357"/>
        <w:jc w:val="both"/>
        <w:rPr>
          <w:rFonts w:ascii="Arial" w:hAnsi="Arial"/>
          <w:color w:val="000000"/>
          <w:sz w:val="20"/>
        </w:rPr>
      </w:pPr>
      <w:r w:rsidRPr="00B442D0">
        <w:rPr>
          <w:rFonts w:ascii="Arial" w:eastAsia="Arial" w:hAnsi="Arial" w:cs="Arial"/>
          <w:color w:val="000000"/>
          <w:sz w:val="20"/>
          <w:szCs w:val="20"/>
        </w:rPr>
        <w:t>Za</w:t>
      </w:r>
      <w:r w:rsidRPr="00B442D0">
        <w:rPr>
          <w:rFonts w:ascii="Arial" w:hAnsi="Arial"/>
          <w:color w:val="000000"/>
          <w:sz w:val="20"/>
        </w:rPr>
        <w:t xml:space="preserve"> poskytnutí </w:t>
      </w:r>
      <w:r w:rsidRPr="00B442D0">
        <w:rPr>
          <w:rFonts w:ascii="Arial" w:eastAsia="Arial" w:hAnsi="Arial" w:cs="Arial"/>
          <w:color w:val="000000"/>
          <w:sz w:val="20"/>
          <w:szCs w:val="20"/>
        </w:rPr>
        <w:t>Licence</w:t>
      </w:r>
      <w:r w:rsidRPr="00B442D0">
        <w:rPr>
          <w:rFonts w:ascii="Arial" w:hAnsi="Arial"/>
          <w:color w:val="000000"/>
          <w:sz w:val="20"/>
        </w:rPr>
        <w:t xml:space="preserve"> se Nabyvatel zavazuje Poskytovateli </w:t>
      </w:r>
      <w:r>
        <w:rPr>
          <w:rFonts w:ascii="Arial" w:hAnsi="Arial"/>
          <w:color w:val="000000"/>
          <w:sz w:val="20"/>
        </w:rPr>
        <w:t xml:space="preserve">platit </w:t>
      </w:r>
      <w:r>
        <w:rPr>
          <w:rFonts w:ascii="Arial" w:eastAsia="Arial" w:hAnsi="Arial" w:cs="Arial"/>
          <w:color w:val="000000"/>
          <w:sz w:val="20"/>
          <w:szCs w:val="20"/>
        </w:rPr>
        <w:t>po dobu prvních pěti let trvání Smlouvy</w:t>
      </w:r>
      <w:r w:rsidDel="00077A65">
        <w:rPr>
          <w:rFonts w:ascii="Arial" w:hAnsi="Arial"/>
          <w:color w:val="000000"/>
          <w:sz w:val="20"/>
        </w:rPr>
        <w:t xml:space="preserve"> </w:t>
      </w:r>
      <w:r>
        <w:rPr>
          <w:rFonts w:ascii="Arial" w:hAnsi="Arial"/>
          <w:color w:val="000000"/>
          <w:sz w:val="20"/>
        </w:rPr>
        <w:t>odměnu vypočtenou dle vzorce specifikovaného v příloze č. 1 této Smlouvy (dále jen „</w:t>
      </w:r>
      <w:r w:rsidRPr="00B442D0">
        <w:rPr>
          <w:rFonts w:ascii="Arial" w:hAnsi="Arial"/>
          <w:b/>
          <w:bCs/>
          <w:color w:val="000000"/>
          <w:sz w:val="20"/>
        </w:rPr>
        <w:t>Odměna</w:t>
      </w:r>
      <w:r>
        <w:rPr>
          <w:rFonts w:ascii="Arial" w:hAnsi="Arial"/>
          <w:color w:val="000000"/>
          <w:sz w:val="20"/>
        </w:rPr>
        <w:t>“).</w:t>
      </w:r>
    </w:p>
    <w:p w14:paraId="2898BD5D" w14:textId="77777777" w:rsidR="00922FF8" w:rsidRDefault="00922FF8" w:rsidP="00922FF8">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V.</w:t>
      </w:r>
    </w:p>
    <w:p w14:paraId="06A55362" w14:textId="77777777" w:rsidR="00922FF8" w:rsidRDefault="00922FF8" w:rsidP="00922FF8">
      <w:pPr>
        <w:pStyle w:val="Normln1"/>
        <w:spacing w:after="240" w:line="288" w:lineRule="auto"/>
        <w:jc w:val="center"/>
        <w:rPr>
          <w:rFonts w:ascii="Arial" w:eastAsia="Arial" w:hAnsi="Arial" w:cs="Arial"/>
          <w:b/>
          <w:sz w:val="20"/>
          <w:szCs w:val="20"/>
        </w:rPr>
      </w:pPr>
      <w:r>
        <w:rPr>
          <w:rFonts w:ascii="Arial" w:eastAsia="Arial" w:hAnsi="Arial" w:cs="Arial"/>
          <w:b/>
          <w:sz w:val="20"/>
          <w:szCs w:val="20"/>
        </w:rPr>
        <w:t>ZÁVĚREČNÁ USTANOVENÍ</w:t>
      </w:r>
    </w:p>
    <w:p w14:paraId="0F7C8BBB" w14:textId="77777777" w:rsidR="00922FF8" w:rsidRPr="006931CA"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lastRenderedPageBreak/>
        <w:t>Tato Smlouva je uz</w:t>
      </w:r>
      <w:r w:rsidRPr="006001A3">
        <w:rPr>
          <w:rFonts w:ascii="Arial" w:eastAsia="Arial" w:hAnsi="Arial" w:cs="Arial"/>
          <w:sz w:val="20"/>
          <w:szCs w:val="20"/>
        </w:rPr>
        <w:t>avřena na dobu určitou, a to na dobu</w:t>
      </w:r>
      <w:r w:rsidRPr="00A64251">
        <w:rPr>
          <w:rFonts w:ascii="Arial" w:hAnsi="Arial" w:cs="Arial"/>
          <w:sz w:val="20"/>
          <w:szCs w:val="20"/>
        </w:rPr>
        <w:t xml:space="preserve"> trvání majetkových práv Poskytovatele k Předmětu licence.</w:t>
      </w:r>
    </w:p>
    <w:p w14:paraId="38093018" w14:textId="77777777" w:rsidR="00922FF8" w:rsidRPr="006931CA"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sidRPr="006931CA">
        <w:rPr>
          <w:rFonts w:ascii="Arial" w:eastAsia="Arial" w:hAnsi="Arial" w:cs="Arial"/>
          <w:sz w:val="20"/>
          <w:szCs w:val="20"/>
        </w:rPr>
        <w:t xml:space="preserve">Od </w:t>
      </w:r>
      <w:r>
        <w:rPr>
          <w:rFonts w:ascii="Arial" w:eastAsia="Arial" w:hAnsi="Arial" w:cs="Arial"/>
          <w:sz w:val="20"/>
          <w:szCs w:val="20"/>
        </w:rPr>
        <w:t>S</w:t>
      </w:r>
      <w:r w:rsidRPr="006931CA">
        <w:rPr>
          <w:rFonts w:ascii="Arial" w:eastAsia="Arial" w:hAnsi="Arial" w:cs="Arial"/>
          <w:sz w:val="20"/>
          <w:szCs w:val="20"/>
        </w:rPr>
        <w:t xml:space="preserve">mlouvy může kterákoli </w:t>
      </w:r>
      <w:r>
        <w:rPr>
          <w:rFonts w:ascii="Arial" w:eastAsia="Arial" w:hAnsi="Arial" w:cs="Arial"/>
          <w:sz w:val="20"/>
          <w:szCs w:val="20"/>
        </w:rPr>
        <w:t>S</w:t>
      </w:r>
      <w:r w:rsidRPr="006931CA">
        <w:rPr>
          <w:rFonts w:ascii="Arial" w:eastAsia="Arial" w:hAnsi="Arial" w:cs="Arial"/>
          <w:sz w:val="20"/>
          <w:szCs w:val="20"/>
        </w:rPr>
        <w:t xml:space="preserve">trana odstoupit, pokud dojde k podstatnému porušení </w:t>
      </w:r>
      <w:r>
        <w:rPr>
          <w:rFonts w:ascii="Arial" w:eastAsia="Arial" w:hAnsi="Arial" w:cs="Arial"/>
          <w:sz w:val="20"/>
          <w:szCs w:val="20"/>
        </w:rPr>
        <w:t>S</w:t>
      </w:r>
      <w:r w:rsidRPr="006931CA">
        <w:rPr>
          <w:rFonts w:ascii="Arial" w:eastAsia="Arial" w:hAnsi="Arial" w:cs="Arial"/>
          <w:sz w:val="20"/>
          <w:szCs w:val="20"/>
        </w:rPr>
        <w:t xml:space="preserve">mlouvy </w:t>
      </w:r>
      <w:r>
        <w:rPr>
          <w:rFonts w:ascii="Arial" w:eastAsia="Arial" w:hAnsi="Arial" w:cs="Arial"/>
          <w:sz w:val="20"/>
          <w:szCs w:val="20"/>
        </w:rPr>
        <w:t>druhou S</w:t>
      </w:r>
      <w:r w:rsidRPr="006931CA">
        <w:rPr>
          <w:rFonts w:ascii="Arial" w:eastAsia="Arial" w:hAnsi="Arial" w:cs="Arial"/>
          <w:sz w:val="20"/>
          <w:szCs w:val="20"/>
        </w:rPr>
        <w:t xml:space="preserve">tranou. Účinky odstoupení od </w:t>
      </w:r>
      <w:r>
        <w:rPr>
          <w:rFonts w:ascii="Arial" w:eastAsia="Arial" w:hAnsi="Arial" w:cs="Arial"/>
          <w:sz w:val="20"/>
          <w:szCs w:val="20"/>
        </w:rPr>
        <w:t>S</w:t>
      </w:r>
      <w:r w:rsidRPr="006931CA">
        <w:rPr>
          <w:rFonts w:ascii="Arial" w:eastAsia="Arial" w:hAnsi="Arial" w:cs="Arial"/>
          <w:sz w:val="20"/>
          <w:szCs w:val="20"/>
        </w:rPr>
        <w:t xml:space="preserve">mlouvy nastanou dnem, kdy bude písemné odstoupení doručeno druhé </w:t>
      </w:r>
      <w:r>
        <w:rPr>
          <w:rFonts w:ascii="Arial" w:eastAsia="Arial" w:hAnsi="Arial" w:cs="Arial"/>
          <w:sz w:val="20"/>
          <w:szCs w:val="20"/>
        </w:rPr>
        <w:t>S</w:t>
      </w:r>
      <w:r w:rsidRPr="006931CA">
        <w:rPr>
          <w:rFonts w:ascii="Arial" w:eastAsia="Arial" w:hAnsi="Arial" w:cs="Arial"/>
          <w:sz w:val="20"/>
          <w:szCs w:val="20"/>
        </w:rPr>
        <w:t>traně.</w:t>
      </w:r>
      <w:r>
        <w:rPr>
          <w:rFonts w:ascii="Arial" w:eastAsia="Arial" w:hAnsi="Arial" w:cs="Arial"/>
          <w:sz w:val="20"/>
          <w:szCs w:val="20"/>
        </w:rPr>
        <w:t xml:space="preserve"> </w:t>
      </w:r>
      <w:r w:rsidRPr="006931CA">
        <w:rPr>
          <w:rFonts w:ascii="Arial" w:eastAsia="Arial" w:hAnsi="Arial" w:cs="Arial"/>
          <w:sz w:val="20"/>
          <w:szCs w:val="20"/>
        </w:rPr>
        <w:t>Porušení ujednání článku III., odst. 2 a 5 se považuje za podstatné porušení Smlouvy.</w:t>
      </w:r>
    </w:p>
    <w:p w14:paraId="5386D42C" w14:textId="77777777" w:rsidR="00922FF8" w:rsidRPr="009A680F"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sidRPr="009A680F">
        <w:rPr>
          <w:rFonts w:ascii="Arial" w:eastAsia="Arial" w:hAnsi="Arial" w:cs="Arial"/>
          <w:sz w:val="20"/>
          <w:szCs w:val="20"/>
        </w:rPr>
        <w:t>Smlouvu nelze postoupit částečně ani jako celek.</w:t>
      </w:r>
    </w:p>
    <w:p w14:paraId="76867273" w14:textId="77777777" w:rsidR="00922FF8"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 xml:space="preserve">Je-li některé ujednání ve Smlouvě zdánlivé, neplatné nebo nevymahatelné, nemá to vliv na existenci či platnost Smlouvy jako celku. Na místo zdánlivého, neplatného či nevymahatelného ujednání vstoupí taková právní úprava, jejíž účinky se nejvíce podobají hospodářskému cíli, který </w:t>
      </w:r>
      <w:r>
        <w:rPr>
          <w:rFonts w:ascii="Arial" w:eastAsia="Arial" w:hAnsi="Arial" w:cs="Arial"/>
          <w:sz w:val="20"/>
          <w:szCs w:val="20"/>
        </w:rPr>
        <w:t>S</w:t>
      </w:r>
      <w:r w:rsidRPr="00DC6020">
        <w:rPr>
          <w:rFonts w:ascii="Arial" w:eastAsia="Arial" w:hAnsi="Arial" w:cs="Arial"/>
          <w:sz w:val="20"/>
          <w:szCs w:val="20"/>
        </w:rPr>
        <w:t xml:space="preserve">trany sledují. Přitom se přihlédne zejména k okolnostem, za nichž byla Smlouva uzavírána, jakož i k tomu, aby byly práva a povinnosti </w:t>
      </w:r>
      <w:r>
        <w:rPr>
          <w:rFonts w:ascii="Arial" w:eastAsia="Arial" w:hAnsi="Arial" w:cs="Arial"/>
          <w:sz w:val="20"/>
          <w:szCs w:val="20"/>
        </w:rPr>
        <w:t>S</w:t>
      </w:r>
      <w:r w:rsidRPr="00DC6020">
        <w:rPr>
          <w:rFonts w:ascii="Arial" w:eastAsia="Arial" w:hAnsi="Arial" w:cs="Arial"/>
          <w:sz w:val="20"/>
          <w:szCs w:val="20"/>
        </w:rPr>
        <w:t>tran poctivě uspořádány.</w:t>
      </w:r>
    </w:p>
    <w:p w14:paraId="1EE19725" w14:textId="68CB1F2B" w:rsidR="00922FF8"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Smlouva je vyhotovena ve </w:t>
      </w:r>
      <w:r w:rsidR="00A9059A">
        <w:rPr>
          <w:rFonts w:ascii="Arial" w:eastAsia="Arial" w:hAnsi="Arial" w:cs="Arial"/>
          <w:sz w:val="20"/>
          <w:szCs w:val="20"/>
        </w:rPr>
        <w:t xml:space="preserve">dvou </w:t>
      </w:r>
      <w:r>
        <w:rPr>
          <w:rFonts w:ascii="Arial" w:eastAsia="Arial" w:hAnsi="Arial" w:cs="Arial"/>
          <w:sz w:val="20"/>
          <w:szCs w:val="20"/>
        </w:rPr>
        <w:t>(</w:t>
      </w:r>
      <w:r w:rsidR="00A9059A">
        <w:rPr>
          <w:rFonts w:ascii="Arial" w:eastAsia="Arial" w:hAnsi="Arial" w:cs="Arial"/>
          <w:sz w:val="20"/>
          <w:szCs w:val="20"/>
        </w:rPr>
        <w:t>2</w:t>
      </w:r>
      <w:r>
        <w:rPr>
          <w:rFonts w:ascii="Arial" w:eastAsia="Arial" w:hAnsi="Arial" w:cs="Arial"/>
          <w:sz w:val="20"/>
          <w:szCs w:val="20"/>
        </w:rPr>
        <w:t xml:space="preserve">) stejnopisech s platností originálu, jedno (1) vyhotovení obdrží Nabyvatel, </w:t>
      </w:r>
      <w:r w:rsidR="00A9059A">
        <w:rPr>
          <w:rFonts w:ascii="Arial" w:eastAsia="Arial" w:hAnsi="Arial" w:cs="Arial"/>
          <w:sz w:val="20"/>
          <w:szCs w:val="20"/>
        </w:rPr>
        <w:t>jedno</w:t>
      </w:r>
      <w:r>
        <w:rPr>
          <w:rFonts w:ascii="Arial" w:eastAsia="Arial" w:hAnsi="Arial" w:cs="Arial"/>
          <w:sz w:val="20"/>
          <w:szCs w:val="20"/>
        </w:rPr>
        <w:t xml:space="preserve"> (</w:t>
      </w:r>
      <w:r w:rsidR="00A9059A">
        <w:rPr>
          <w:rFonts w:ascii="Arial" w:eastAsia="Arial" w:hAnsi="Arial" w:cs="Arial"/>
          <w:sz w:val="20"/>
          <w:szCs w:val="20"/>
        </w:rPr>
        <w:t>1</w:t>
      </w:r>
      <w:r>
        <w:rPr>
          <w:rFonts w:ascii="Arial" w:eastAsia="Arial" w:hAnsi="Arial" w:cs="Arial"/>
          <w:sz w:val="20"/>
          <w:szCs w:val="20"/>
        </w:rPr>
        <w:t>) vyhotovení obdrží Poskytovatel</w:t>
      </w:r>
      <w:bookmarkStart w:id="0" w:name="_Hlk148604132"/>
      <w:r w:rsidR="00A9059A">
        <w:rPr>
          <w:rFonts w:ascii="Arial" w:eastAsia="Arial" w:hAnsi="Arial" w:cs="Arial"/>
          <w:sz w:val="20"/>
          <w:szCs w:val="20"/>
        </w:rPr>
        <w:t xml:space="preserve">, </w:t>
      </w:r>
      <w:bookmarkStart w:id="1" w:name="_Hlk148604200"/>
      <w:r w:rsidR="00A9059A">
        <w:rPr>
          <w:rFonts w:ascii="Arial" w:eastAsia="Arial" w:hAnsi="Arial" w:cs="Arial"/>
          <w:sz w:val="20"/>
          <w:szCs w:val="20"/>
        </w:rPr>
        <w:t>popřípadě je smlouva podepsána pomocí elektronických podpisů</w:t>
      </w:r>
      <w:bookmarkEnd w:id="0"/>
      <w:bookmarkEnd w:id="1"/>
    </w:p>
    <w:p w14:paraId="4F703989" w14:textId="77777777" w:rsidR="00922FF8"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Strany prohlašují, že veškeré informace, které si vzájemně poskytly, a to jakýmkoliv způsobem, při jednání o uzavření či plnění této Smlouvy považují za důvěrné. Strany nesmí takové důvěrné informace poskytnout třetí osobě, s výjimkou případů, kdy tato povinnost bude vyžadována orgány veřejné správy či soudy, nebo tato povinnost bude Stranám vyplývat z právních předpisů, a s výjimkou sdělení osobám vázaným vůči Stranám povinností mlčenlivosti, jako jsou např. advokáti či daňoví poradci, ani je nesmí použít v rozporu s jejich účelem pro vlastní potřebu nebo ve prospěch třetí osoby. Povinnost dle tohoto čl. V, odst. 6 zůstává v platnosti po dobu 5 let od zániku této Smlouvy.</w:t>
      </w:r>
    </w:p>
    <w:p w14:paraId="1F5C2778" w14:textId="77777777" w:rsidR="00922FF8"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Smlouvu je možné měnit či doplňovat pouze písemně. </w:t>
      </w:r>
    </w:p>
    <w:p w14:paraId="2D62F33F" w14:textId="77777777" w:rsidR="00922FF8"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w:t>
      </w:r>
      <w:r w:rsidRPr="002506DE">
        <w:rPr>
          <w:rFonts w:ascii="Arial" w:eastAsia="Arial" w:hAnsi="Arial" w:cs="Arial"/>
          <w:sz w:val="20"/>
          <w:szCs w:val="20"/>
        </w:rPr>
        <w:t>trany souhlasí s uveřejněním této Smlouvy v registru smluv dle zákona č. 340/2015 Sb. o zvláštních podmínkách účinnosti některých smluv, uveřejňování těchto smluv a o registru smluv (zákon o registru smluv)</w:t>
      </w:r>
      <w:r>
        <w:rPr>
          <w:rFonts w:ascii="Arial" w:eastAsia="Arial" w:hAnsi="Arial" w:cs="Arial"/>
          <w:sz w:val="20"/>
          <w:szCs w:val="20"/>
        </w:rPr>
        <w:t>.</w:t>
      </w:r>
      <w:r w:rsidRPr="002506DE">
        <w:rPr>
          <w:rFonts w:ascii="Arial" w:eastAsia="Arial" w:hAnsi="Arial" w:cs="Arial"/>
          <w:sz w:val="20"/>
          <w:szCs w:val="20"/>
        </w:rPr>
        <w:t xml:space="preserve"> </w:t>
      </w:r>
      <w:r>
        <w:rPr>
          <w:rFonts w:ascii="Arial" w:eastAsia="Arial" w:hAnsi="Arial" w:cs="Arial"/>
          <w:sz w:val="20"/>
          <w:szCs w:val="20"/>
        </w:rPr>
        <w:t>P</w:t>
      </w:r>
      <w:r w:rsidRPr="002506DE">
        <w:rPr>
          <w:rFonts w:ascii="Arial" w:eastAsia="Arial" w:hAnsi="Arial" w:cs="Arial"/>
          <w:sz w:val="20"/>
          <w:szCs w:val="20"/>
        </w:rPr>
        <w:t xml:space="preserve">ro účely takového uveřejnění nepovažují </w:t>
      </w:r>
      <w:r>
        <w:rPr>
          <w:rFonts w:ascii="Arial" w:eastAsia="Arial" w:hAnsi="Arial" w:cs="Arial"/>
          <w:sz w:val="20"/>
          <w:szCs w:val="20"/>
        </w:rPr>
        <w:t>S</w:t>
      </w:r>
      <w:r w:rsidRPr="002506DE">
        <w:rPr>
          <w:rFonts w:ascii="Arial" w:eastAsia="Arial" w:hAnsi="Arial" w:cs="Arial"/>
          <w:sz w:val="20"/>
          <w:szCs w:val="20"/>
        </w:rPr>
        <w:t>trany nic z obsahu této Smlouvy ani metadata, která se k ní vážou, za vyloučené z uveřejnění.</w:t>
      </w:r>
      <w:r>
        <w:rPr>
          <w:rFonts w:ascii="Arial" w:eastAsia="Arial" w:hAnsi="Arial" w:cs="Arial"/>
          <w:sz w:val="20"/>
          <w:szCs w:val="20"/>
        </w:rPr>
        <w:t xml:space="preserve"> Smlouvu uveřejnění v registru smluv Poskytovatel.</w:t>
      </w:r>
    </w:p>
    <w:p w14:paraId="481A8AC2" w14:textId="77777777" w:rsidR="00922FF8" w:rsidRPr="00DC6020"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Tato Smlouva, jakož i práva a povinnosti vzniklé na základě této Smlouvy nebo v souvislosti s ní, se řídí právním řádem České republiky, zejména občanským zákoníkem.</w:t>
      </w:r>
    </w:p>
    <w:p w14:paraId="3D4A0A45" w14:textId="77777777" w:rsidR="00922FF8" w:rsidRDefault="00922FF8" w:rsidP="00922FF8">
      <w:pPr>
        <w:pStyle w:val="Normln1"/>
        <w:numPr>
          <w:ilvl w:val="0"/>
          <w:numId w:val="3"/>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 xml:space="preserve">Veškeré spory </w:t>
      </w:r>
      <w:r>
        <w:rPr>
          <w:rFonts w:ascii="Arial" w:eastAsia="Arial" w:hAnsi="Arial" w:cs="Arial"/>
          <w:sz w:val="20"/>
          <w:szCs w:val="20"/>
        </w:rPr>
        <w:t>plynoucí</w:t>
      </w:r>
      <w:r w:rsidRPr="00DC6020">
        <w:rPr>
          <w:rFonts w:ascii="Arial" w:eastAsia="Arial" w:hAnsi="Arial" w:cs="Arial"/>
          <w:sz w:val="20"/>
          <w:szCs w:val="20"/>
        </w:rPr>
        <w:t xml:space="preserve"> z této Smlouvy nebo v souvislosti s ní budou řešeny vždy nejprve smírně vzájemnou dohodou </w:t>
      </w:r>
      <w:r>
        <w:rPr>
          <w:rFonts w:ascii="Arial" w:eastAsia="Arial" w:hAnsi="Arial" w:cs="Arial"/>
          <w:sz w:val="20"/>
          <w:szCs w:val="20"/>
        </w:rPr>
        <w:t>S</w:t>
      </w:r>
      <w:r w:rsidRPr="00DC6020">
        <w:rPr>
          <w:rFonts w:ascii="Arial" w:eastAsia="Arial" w:hAnsi="Arial" w:cs="Arial"/>
          <w:sz w:val="20"/>
          <w:szCs w:val="20"/>
        </w:rPr>
        <w:t>tran. Spory, které se nepodaří vyřešit smírně, rozhodne věcně a místně příslušný soud.</w:t>
      </w:r>
    </w:p>
    <w:p w14:paraId="5C78D214" w14:textId="77777777" w:rsidR="00922FF8" w:rsidRPr="00B1423D" w:rsidRDefault="00922FF8" w:rsidP="00922FF8">
      <w:pPr>
        <w:pStyle w:val="Normln1"/>
        <w:numPr>
          <w:ilvl w:val="0"/>
          <w:numId w:val="3"/>
        </w:numPr>
        <w:pBdr>
          <w:top w:val="nil"/>
          <w:left w:val="nil"/>
          <w:bottom w:val="nil"/>
          <w:right w:val="nil"/>
          <w:between w:val="nil"/>
        </w:pBdr>
        <w:spacing w:after="120" w:line="288" w:lineRule="auto"/>
        <w:ind w:left="426" w:hanging="426"/>
        <w:jc w:val="both"/>
        <w:rPr>
          <w:rFonts w:ascii="Arial" w:hAnsi="Arial"/>
          <w:color w:val="000000"/>
          <w:sz w:val="20"/>
        </w:rPr>
      </w:pPr>
      <w:r w:rsidRPr="00B1423D">
        <w:rPr>
          <w:rFonts w:ascii="Arial" w:hAnsi="Arial"/>
          <w:color w:val="000000"/>
          <w:sz w:val="20"/>
        </w:rPr>
        <w:t xml:space="preserve">Tato </w:t>
      </w:r>
      <w:r>
        <w:rPr>
          <w:rFonts w:ascii="Arial" w:eastAsia="Arial" w:hAnsi="Arial" w:cs="Arial"/>
          <w:color w:val="000000"/>
          <w:sz w:val="20"/>
          <w:szCs w:val="20"/>
        </w:rPr>
        <w:t>Smlouva</w:t>
      </w:r>
      <w:r w:rsidRPr="00B1423D">
        <w:rPr>
          <w:rFonts w:ascii="Arial" w:hAnsi="Arial"/>
          <w:color w:val="000000"/>
          <w:sz w:val="20"/>
        </w:rPr>
        <w:t xml:space="preserve"> nabývá platnosti okamžikem podpisu </w:t>
      </w:r>
      <w:r>
        <w:rPr>
          <w:rFonts w:ascii="Arial" w:eastAsia="Arial" w:hAnsi="Arial" w:cs="Arial"/>
          <w:color w:val="000000"/>
          <w:sz w:val="20"/>
          <w:szCs w:val="20"/>
        </w:rPr>
        <w:t>Smlouvy</w:t>
      </w:r>
      <w:r w:rsidRPr="00B1423D">
        <w:rPr>
          <w:rFonts w:ascii="Arial" w:hAnsi="Arial"/>
          <w:color w:val="000000"/>
          <w:sz w:val="20"/>
        </w:rPr>
        <w:t xml:space="preserve"> oběma </w:t>
      </w:r>
      <w:r>
        <w:rPr>
          <w:rFonts w:ascii="Arial" w:hAnsi="Arial"/>
          <w:color w:val="000000"/>
          <w:sz w:val="20"/>
        </w:rPr>
        <w:t>S</w:t>
      </w:r>
      <w:r w:rsidRPr="00B1423D">
        <w:rPr>
          <w:rFonts w:ascii="Arial" w:hAnsi="Arial"/>
          <w:color w:val="000000"/>
          <w:sz w:val="20"/>
        </w:rPr>
        <w:t>tranami</w:t>
      </w:r>
      <w:r w:rsidRPr="00B1423D">
        <w:rPr>
          <w:rFonts w:ascii="Garamond" w:hAnsi="Garamond"/>
          <w:color w:val="000000"/>
        </w:rPr>
        <w:t xml:space="preserve"> </w:t>
      </w:r>
      <w:r w:rsidRPr="00B1423D">
        <w:rPr>
          <w:rFonts w:ascii="Arial" w:hAnsi="Arial"/>
          <w:color w:val="000000"/>
          <w:sz w:val="20"/>
        </w:rPr>
        <w:t>a účinnosti dnem uveřejnění v registru smluv.</w:t>
      </w:r>
    </w:p>
    <w:tbl>
      <w:tblPr>
        <w:tblStyle w:val="Mkatabulky"/>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05"/>
      </w:tblGrid>
      <w:tr w:rsidR="00922FF8" w:rsidRPr="00E425BB" w14:paraId="1A3F27E7" w14:textId="77777777" w:rsidTr="00B96090">
        <w:tc>
          <w:tcPr>
            <w:tcW w:w="4815" w:type="dxa"/>
          </w:tcPr>
          <w:p w14:paraId="22204161" w14:textId="77777777" w:rsidR="00922FF8" w:rsidRPr="00B1423D" w:rsidRDefault="00922FF8" w:rsidP="00B96090">
            <w:pPr>
              <w:spacing w:before="120" w:after="120"/>
              <w:jc w:val="both"/>
              <w:rPr>
                <w:rFonts w:ascii="Arial" w:hAnsi="Arial" w:cs="Arial"/>
                <w:b/>
                <w:bCs/>
                <w:color w:val="000000"/>
                <w:sz w:val="20"/>
                <w:szCs w:val="20"/>
              </w:rPr>
            </w:pPr>
            <w:r w:rsidRPr="00B1423D">
              <w:rPr>
                <w:rFonts w:ascii="Arial" w:hAnsi="Arial" w:cs="Arial"/>
                <w:b/>
                <w:bCs/>
                <w:color w:val="000000"/>
                <w:sz w:val="20"/>
                <w:szCs w:val="20"/>
              </w:rPr>
              <w:t>Nabyvatel</w:t>
            </w:r>
          </w:p>
        </w:tc>
        <w:tc>
          <w:tcPr>
            <w:tcW w:w="4605" w:type="dxa"/>
          </w:tcPr>
          <w:p w14:paraId="4A78E03C" w14:textId="77777777" w:rsidR="00922FF8" w:rsidRPr="00B1423D" w:rsidRDefault="00922FF8" w:rsidP="00B96090">
            <w:pPr>
              <w:spacing w:before="120" w:after="120"/>
              <w:jc w:val="both"/>
              <w:rPr>
                <w:rFonts w:ascii="Arial" w:hAnsi="Arial" w:cs="Arial"/>
                <w:b/>
                <w:bCs/>
                <w:color w:val="000000"/>
                <w:sz w:val="20"/>
                <w:szCs w:val="20"/>
              </w:rPr>
            </w:pPr>
            <w:r w:rsidRPr="00B1423D">
              <w:rPr>
                <w:rFonts w:ascii="Arial" w:hAnsi="Arial" w:cs="Arial"/>
                <w:b/>
                <w:bCs/>
                <w:color w:val="000000"/>
                <w:sz w:val="20"/>
                <w:szCs w:val="20"/>
              </w:rPr>
              <w:t>Poskytovatel</w:t>
            </w:r>
          </w:p>
        </w:tc>
      </w:tr>
      <w:tr w:rsidR="00922FF8" w:rsidRPr="00771298" w14:paraId="5CEF30EC" w14:textId="77777777" w:rsidTr="00B96090">
        <w:tc>
          <w:tcPr>
            <w:tcW w:w="4815" w:type="dxa"/>
          </w:tcPr>
          <w:p w14:paraId="03EA950D" w14:textId="77777777" w:rsidR="00922FF8" w:rsidRPr="00B1423D" w:rsidRDefault="00922FF8" w:rsidP="00B96090">
            <w:pPr>
              <w:spacing w:before="120" w:after="120"/>
              <w:jc w:val="both"/>
              <w:rPr>
                <w:rFonts w:ascii="Arial" w:hAnsi="Arial" w:cs="Arial"/>
                <w:color w:val="000000"/>
                <w:sz w:val="20"/>
                <w:szCs w:val="20"/>
              </w:rPr>
            </w:pPr>
            <w:r w:rsidRPr="00B1423D">
              <w:rPr>
                <w:rFonts w:ascii="Arial" w:hAnsi="Arial" w:cs="Arial"/>
                <w:color w:val="000000"/>
                <w:sz w:val="20"/>
                <w:szCs w:val="20"/>
              </w:rPr>
              <w:t>V______________dne______________</w:t>
            </w:r>
          </w:p>
          <w:p w14:paraId="5964B5D0" w14:textId="77777777" w:rsidR="00922FF8" w:rsidRDefault="00922FF8" w:rsidP="00B96090">
            <w:pPr>
              <w:spacing w:before="120" w:after="120"/>
              <w:jc w:val="both"/>
              <w:rPr>
                <w:rFonts w:ascii="Arial" w:hAnsi="Arial" w:cs="Arial"/>
                <w:color w:val="000000"/>
                <w:sz w:val="20"/>
                <w:szCs w:val="20"/>
              </w:rPr>
            </w:pPr>
          </w:p>
          <w:p w14:paraId="079FDF35" w14:textId="77777777" w:rsidR="00922FF8" w:rsidRDefault="00922FF8" w:rsidP="00B96090">
            <w:pPr>
              <w:spacing w:before="120" w:after="120"/>
              <w:jc w:val="both"/>
              <w:rPr>
                <w:rFonts w:ascii="Arial" w:hAnsi="Arial" w:cs="Arial"/>
                <w:color w:val="000000"/>
                <w:sz w:val="20"/>
                <w:szCs w:val="20"/>
              </w:rPr>
            </w:pPr>
          </w:p>
          <w:p w14:paraId="1B42A449" w14:textId="77777777" w:rsidR="00922FF8" w:rsidRDefault="00922FF8" w:rsidP="00B96090">
            <w:pPr>
              <w:spacing w:before="120" w:after="120"/>
              <w:jc w:val="both"/>
              <w:rPr>
                <w:rFonts w:ascii="Arial" w:hAnsi="Arial" w:cs="Arial"/>
                <w:color w:val="000000"/>
                <w:sz w:val="20"/>
                <w:szCs w:val="20"/>
              </w:rPr>
            </w:pPr>
          </w:p>
          <w:p w14:paraId="66A5488D" w14:textId="77777777" w:rsidR="00922FF8" w:rsidRPr="00B1423D" w:rsidRDefault="00922FF8" w:rsidP="00B96090">
            <w:pPr>
              <w:spacing w:before="120" w:after="120"/>
              <w:jc w:val="both"/>
              <w:rPr>
                <w:rFonts w:ascii="Arial" w:hAnsi="Arial" w:cs="Arial"/>
                <w:color w:val="000000"/>
                <w:sz w:val="20"/>
                <w:szCs w:val="20"/>
              </w:rPr>
            </w:pPr>
          </w:p>
        </w:tc>
        <w:tc>
          <w:tcPr>
            <w:tcW w:w="4605" w:type="dxa"/>
          </w:tcPr>
          <w:p w14:paraId="6DDD46BA" w14:textId="77777777" w:rsidR="00922FF8" w:rsidRPr="00B1423D" w:rsidRDefault="00922FF8" w:rsidP="00B96090">
            <w:pPr>
              <w:spacing w:before="120" w:after="120"/>
              <w:jc w:val="both"/>
              <w:rPr>
                <w:rFonts w:ascii="Arial" w:hAnsi="Arial" w:cs="Arial"/>
                <w:color w:val="000000"/>
                <w:sz w:val="20"/>
                <w:szCs w:val="20"/>
              </w:rPr>
            </w:pPr>
            <w:r w:rsidRPr="00B1423D">
              <w:rPr>
                <w:rFonts w:ascii="Arial" w:hAnsi="Arial" w:cs="Arial"/>
                <w:color w:val="000000"/>
                <w:sz w:val="20"/>
                <w:szCs w:val="20"/>
              </w:rPr>
              <w:t>V______________dne______________</w:t>
            </w:r>
          </w:p>
        </w:tc>
      </w:tr>
      <w:tr w:rsidR="00922FF8" w:rsidRPr="00771298" w14:paraId="64CDBE54" w14:textId="77777777" w:rsidTr="00B96090">
        <w:tc>
          <w:tcPr>
            <w:tcW w:w="4815" w:type="dxa"/>
          </w:tcPr>
          <w:p w14:paraId="5F34C864" w14:textId="77777777" w:rsidR="00922FF8" w:rsidRDefault="00922FF8" w:rsidP="00B96090">
            <w:pPr>
              <w:spacing w:before="120" w:after="120"/>
              <w:rPr>
                <w:rFonts w:ascii="Arial" w:eastAsia="Arial" w:hAnsi="Arial" w:cs="Arial"/>
                <w:b/>
                <w:bCs/>
                <w:sz w:val="20"/>
                <w:szCs w:val="20"/>
              </w:rPr>
            </w:pPr>
            <w:r w:rsidRPr="00B1423D">
              <w:rPr>
                <w:rFonts w:ascii="Arial" w:hAnsi="Arial" w:cs="Arial"/>
                <w:color w:val="000000"/>
                <w:sz w:val="20"/>
                <w:szCs w:val="20"/>
              </w:rPr>
              <w:t>______________________</w:t>
            </w:r>
            <w:r w:rsidRPr="00B1423D">
              <w:rPr>
                <w:rFonts w:ascii="Arial" w:hAnsi="Arial" w:cs="Arial"/>
                <w:color w:val="000000"/>
                <w:sz w:val="20"/>
                <w:szCs w:val="20"/>
              </w:rPr>
              <w:br/>
            </w:r>
            <w:r>
              <w:rPr>
                <w:rFonts w:asciiTheme="minorHAnsi" w:hAnsiTheme="minorHAnsi"/>
                <w:b/>
              </w:rPr>
              <w:t>TEAS</w:t>
            </w:r>
            <w:r>
              <w:rPr>
                <w:rFonts w:ascii="Arial" w:eastAsia="Arial" w:hAnsi="Arial" w:cs="Arial"/>
                <w:sz w:val="20"/>
                <w:szCs w:val="20"/>
              </w:rPr>
              <w:t xml:space="preserve"> </w:t>
            </w:r>
            <w:r w:rsidRPr="00C62828">
              <w:rPr>
                <w:rFonts w:ascii="Arial" w:eastAsia="Arial" w:hAnsi="Arial" w:cs="Arial"/>
                <w:b/>
                <w:bCs/>
                <w:sz w:val="20"/>
                <w:szCs w:val="20"/>
              </w:rPr>
              <w:t>spol. s r.o.</w:t>
            </w:r>
          </w:p>
          <w:p w14:paraId="06F88B6F" w14:textId="77777777" w:rsidR="00922FF8" w:rsidRPr="00B1423D" w:rsidRDefault="00922FF8" w:rsidP="00B96090">
            <w:pPr>
              <w:spacing w:before="120" w:after="120"/>
              <w:rPr>
                <w:rFonts w:ascii="Arial" w:hAnsi="Arial" w:cs="Arial"/>
                <w:color w:val="000000"/>
                <w:sz w:val="20"/>
                <w:szCs w:val="20"/>
              </w:rPr>
            </w:pPr>
            <w:r w:rsidRPr="00B1423D">
              <w:rPr>
                <w:rFonts w:ascii="Arial" w:hAnsi="Arial" w:cs="Arial"/>
                <w:color w:val="000000"/>
                <w:sz w:val="20"/>
                <w:szCs w:val="20"/>
              </w:rPr>
              <w:t xml:space="preserve">Jméno: </w:t>
            </w:r>
            <w:r>
              <w:rPr>
                <w:rFonts w:ascii="Arial" w:hAnsi="Arial" w:cs="Arial"/>
                <w:color w:val="000000"/>
                <w:sz w:val="20"/>
                <w:szCs w:val="20"/>
              </w:rPr>
              <w:t>Jakub Šulta</w:t>
            </w:r>
            <w:r w:rsidRPr="00B1423D">
              <w:rPr>
                <w:rFonts w:ascii="Arial" w:hAnsi="Arial" w:cs="Arial"/>
                <w:color w:val="000000"/>
                <w:sz w:val="20"/>
                <w:szCs w:val="20"/>
              </w:rPr>
              <w:br/>
              <w:t xml:space="preserve">Funkce: </w:t>
            </w:r>
            <w:r>
              <w:rPr>
                <w:rFonts w:ascii="Arial" w:hAnsi="Arial" w:cs="Arial"/>
                <w:color w:val="000000"/>
                <w:sz w:val="20"/>
                <w:szCs w:val="20"/>
              </w:rPr>
              <w:t>Jednatel</w:t>
            </w:r>
          </w:p>
        </w:tc>
        <w:tc>
          <w:tcPr>
            <w:tcW w:w="4605" w:type="dxa"/>
          </w:tcPr>
          <w:p w14:paraId="0809D268" w14:textId="77777777" w:rsidR="00922FF8" w:rsidRDefault="00922FF8" w:rsidP="00B96090">
            <w:pPr>
              <w:spacing w:before="120" w:after="120"/>
              <w:rPr>
                <w:rFonts w:ascii="Arial" w:hAnsi="Arial" w:cs="Arial"/>
                <w:color w:val="000000"/>
                <w:sz w:val="20"/>
                <w:szCs w:val="20"/>
              </w:rPr>
            </w:pPr>
            <w:r w:rsidRPr="00B1423D">
              <w:rPr>
                <w:rFonts w:ascii="Arial" w:hAnsi="Arial" w:cs="Arial"/>
                <w:color w:val="000000"/>
                <w:sz w:val="20"/>
                <w:szCs w:val="20"/>
              </w:rPr>
              <w:t>______________________</w:t>
            </w:r>
            <w:r w:rsidRPr="00B1423D">
              <w:rPr>
                <w:rFonts w:ascii="Arial" w:hAnsi="Arial" w:cs="Arial"/>
                <w:color w:val="000000"/>
                <w:sz w:val="20"/>
                <w:szCs w:val="20"/>
              </w:rPr>
              <w:br/>
            </w:r>
            <w:r w:rsidRPr="008C7D72">
              <w:rPr>
                <w:rFonts w:ascii="Arial" w:hAnsi="Arial" w:cs="Arial"/>
                <w:b/>
                <w:bCs/>
                <w:color w:val="000000"/>
                <w:sz w:val="20"/>
                <w:szCs w:val="20"/>
              </w:rPr>
              <w:t>ČVUT - UCEEB</w:t>
            </w:r>
            <w:r w:rsidRPr="00B1423D">
              <w:rPr>
                <w:rFonts w:ascii="Arial" w:hAnsi="Arial" w:cs="Arial"/>
                <w:color w:val="000000"/>
                <w:sz w:val="20"/>
                <w:szCs w:val="20"/>
              </w:rPr>
              <w:t xml:space="preserve"> </w:t>
            </w:r>
          </w:p>
          <w:p w14:paraId="7BD99248" w14:textId="77777777" w:rsidR="00922FF8" w:rsidRPr="00B1423D" w:rsidRDefault="00922FF8" w:rsidP="00B96090">
            <w:pPr>
              <w:spacing w:before="120" w:after="120"/>
              <w:rPr>
                <w:rFonts w:ascii="Arial" w:hAnsi="Arial" w:cs="Arial"/>
                <w:color w:val="000000"/>
                <w:sz w:val="20"/>
                <w:szCs w:val="20"/>
              </w:rPr>
            </w:pPr>
            <w:r w:rsidRPr="00B1423D">
              <w:rPr>
                <w:rFonts w:ascii="Arial" w:hAnsi="Arial" w:cs="Arial"/>
                <w:color w:val="000000"/>
                <w:sz w:val="20"/>
                <w:szCs w:val="20"/>
              </w:rPr>
              <w:t xml:space="preserve">Jméno: </w:t>
            </w:r>
            <w:r w:rsidRPr="008C7D72">
              <w:rPr>
                <w:rFonts w:ascii="Arial" w:hAnsi="Arial" w:cs="Arial"/>
                <w:color w:val="000000"/>
                <w:sz w:val="20"/>
                <w:szCs w:val="20"/>
              </w:rPr>
              <w:t>Ing. Robert Jára, Ph.D.</w:t>
            </w:r>
            <w:r w:rsidRPr="00B1423D">
              <w:rPr>
                <w:rFonts w:ascii="Arial" w:hAnsi="Arial" w:cs="Arial"/>
                <w:color w:val="000000"/>
                <w:sz w:val="20"/>
                <w:szCs w:val="20"/>
              </w:rPr>
              <w:br/>
              <w:t xml:space="preserve">Funkce: </w:t>
            </w:r>
            <w:r w:rsidRPr="008C7D72">
              <w:rPr>
                <w:rFonts w:ascii="Arial" w:hAnsi="Arial" w:cs="Arial"/>
                <w:color w:val="000000"/>
                <w:sz w:val="20"/>
                <w:szCs w:val="20"/>
              </w:rPr>
              <w:t>Ředitel ČVUT - UCEEB</w:t>
            </w:r>
          </w:p>
        </w:tc>
      </w:tr>
    </w:tbl>
    <w:p w14:paraId="440B8531" w14:textId="77777777" w:rsidR="00922FF8" w:rsidRDefault="00922FF8" w:rsidP="00922FF8">
      <w:pPr>
        <w:pStyle w:val="Normln1"/>
        <w:spacing w:after="120" w:line="288" w:lineRule="auto"/>
        <w:rPr>
          <w:rFonts w:ascii="Arial" w:eastAsia="Arial" w:hAnsi="Arial" w:cs="Arial"/>
          <w:sz w:val="20"/>
          <w:szCs w:val="20"/>
        </w:rPr>
      </w:pPr>
    </w:p>
    <w:p w14:paraId="09017921" w14:textId="77777777" w:rsidR="00922FF8" w:rsidRDefault="00922FF8" w:rsidP="00922FF8">
      <w:pPr>
        <w:spacing w:after="200" w:line="276" w:lineRule="auto"/>
        <w:jc w:val="center"/>
        <w:rPr>
          <w:rFonts w:ascii="Arial" w:eastAsia="Arial" w:hAnsi="Arial" w:cs="Arial"/>
          <w:b/>
          <w:bCs/>
          <w:sz w:val="20"/>
          <w:szCs w:val="20"/>
        </w:rPr>
      </w:pPr>
      <w:r>
        <w:rPr>
          <w:rFonts w:ascii="Arial" w:eastAsia="Arial" w:hAnsi="Arial" w:cs="Arial"/>
          <w:sz w:val="20"/>
          <w:szCs w:val="20"/>
        </w:rPr>
        <w:br w:type="page"/>
      </w:r>
      <w:r w:rsidRPr="00BE0AC5">
        <w:rPr>
          <w:rFonts w:ascii="Arial" w:eastAsia="Arial" w:hAnsi="Arial" w:cs="Arial"/>
          <w:b/>
          <w:bCs/>
          <w:sz w:val="20"/>
          <w:szCs w:val="20"/>
        </w:rPr>
        <w:lastRenderedPageBreak/>
        <w:t>Příloha č. 1</w:t>
      </w:r>
    </w:p>
    <w:p w14:paraId="18908FAD" w14:textId="77777777" w:rsidR="00922FF8" w:rsidRDefault="00922FF8" w:rsidP="00922FF8">
      <w:pPr>
        <w:spacing w:after="200" w:line="276" w:lineRule="auto"/>
        <w:jc w:val="center"/>
        <w:rPr>
          <w:rFonts w:ascii="Arial" w:eastAsia="Arial" w:hAnsi="Arial" w:cs="Arial"/>
          <w:b/>
          <w:bCs/>
          <w:sz w:val="20"/>
          <w:szCs w:val="20"/>
        </w:rPr>
      </w:pPr>
      <w:r>
        <w:rPr>
          <w:rFonts w:ascii="Arial" w:eastAsia="Arial" w:hAnsi="Arial" w:cs="Arial"/>
          <w:b/>
          <w:bCs/>
          <w:sz w:val="20"/>
          <w:szCs w:val="20"/>
        </w:rPr>
        <w:t>Výpočet Odměny</w:t>
      </w:r>
    </w:p>
    <w:p w14:paraId="7CE4AB86" w14:textId="77777777" w:rsidR="00922FF8" w:rsidRPr="00CA3CC5"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 xml:space="preserve">Licenční poplatek bude stanoven na základě prodejů zařízení vycházející z těch Výsledků Projektu, k nímž má Další účastník výlučná nebo společná práva. Parametry, u kterých je předpoklad rozsahu, stanovuje Příjemce dotace po ukončení účetního období. </w:t>
      </w:r>
    </w:p>
    <w:p w14:paraId="6B951F0D" w14:textId="77777777" w:rsidR="00922FF8" w:rsidRPr="00CA3CC5"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první rok trvání smlouvy:</w:t>
      </w:r>
    </w:p>
    <w:p w14:paraId="52D51ACD" w14:textId="77777777" w:rsidR="00922FF8" w:rsidRDefault="00922FF8" w:rsidP="00922FF8">
      <w:pPr>
        <w:jc w:val="both"/>
        <w:rPr>
          <w:rFonts w:ascii="Arial" w:hAnsi="Arial" w:cs="Arial"/>
          <w:sz w:val="20"/>
          <w:szCs w:val="20"/>
        </w:rPr>
      </w:pPr>
    </w:p>
    <w:p w14:paraId="547205A9" w14:textId="77777777" w:rsidR="00922FF8" w:rsidRDefault="00922FF8" w:rsidP="00922FF8">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40 000 Kč bez DPH</w:t>
      </w:r>
    </w:p>
    <w:p w14:paraId="35500068" w14:textId="77777777" w:rsidR="00922FF8" w:rsidRDefault="00922FF8" w:rsidP="00922FF8">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klienta, který si koupí licenci od data uvedení výrobku na trh nebo od data ukončení projektu dle Smlouvy o účinné spolupráci, podle toho které datum nastane dříve do 31.12. kalendářního roku ve kterém se začal počítat variabilní poplatek</w:t>
      </w:r>
    </w:p>
    <w:p w14:paraId="592C71B8" w14:textId="77777777" w:rsidR="00922FF8" w:rsidRDefault="00922FF8" w:rsidP="00922FF8">
      <w:pPr>
        <w:jc w:val="both"/>
        <w:rPr>
          <w:rFonts w:ascii="Arial" w:hAnsi="Arial" w:cs="Arial"/>
          <w:sz w:val="20"/>
          <w:szCs w:val="20"/>
        </w:rPr>
      </w:pPr>
    </w:p>
    <w:p w14:paraId="191374D1" w14:textId="77777777" w:rsidR="00922FF8" w:rsidRPr="00CA3CC5"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druhý rok trvání smlouvy:</w:t>
      </w:r>
    </w:p>
    <w:p w14:paraId="1A7528A8" w14:textId="77777777" w:rsidR="00922FF8" w:rsidRDefault="00922FF8" w:rsidP="00922FF8">
      <w:pPr>
        <w:jc w:val="both"/>
        <w:rPr>
          <w:rFonts w:ascii="Arial" w:hAnsi="Arial" w:cs="Arial"/>
          <w:sz w:val="20"/>
          <w:szCs w:val="20"/>
        </w:rPr>
      </w:pPr>
    </w:p>
    <w:p w14:paraId="1BA56763" w14:textId="77777777" w:rsidR="00922FF8" w:rsidRDefault="00922FF8" w:rsidP="00922FF8">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40 000 Kč bez DPH</w:t>
      </w:r>
    </w:p>
    <w:p w14:paraId="337BF6D7" w14:textId="77777777" w:rsidR="00922FF8" w:rsidRDefault="00922FF8" w:rsidP="00922FF8">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klienta, který si koupí licenci od skončení období pro výpočet variabilního poplatku dle předchozího odstavce až do 31.12. následujícího kalendářního roku</w:t>
      </w:r>
    </w:p>
    <w:p w14:paraId="35B96096" w14:textId="77777777" w:rsidR="00922FF8" w:rsidRDefault="00922FF8" w:rsidP="00922FF8">
      <w:pPr>
        <w:ind w:left="2880" w:hanging="2520"/>
        <w:jc w:val="both"/>
        <w:rPr>
          <w:rFonts w:ascii="Arial" w:hAnsi="Arial" w:cs="Arial"/>
          <w:sz w:val="20"/>
          <w:szCs w:val="20"/>
        </w:rPr>
      </w:pPr>
    </w:p>
    <w:p w14:paraId="23BB231A" w14:textId="77777777" w:rsidR="00922FF8" w:rsidRPr="00CA3CC5"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třetí rok trvání smlouvy:</w:t>
      </w:r>
    </w:p>
    <w:p w14:paraId="5D3E504B" w14:textId="77777777" w:rsidR="00922FF8" w:rsidRDefault="00922FF8" w:rsidP="00922FF8">
      <w:pPr>
        <w:jc w:val="both"/>
        <w:rPr>
          <w:rFonts w:ascii="Arial" w:hAnsi="Arial" w:cs="Arial"/>
          <w:sz w:val="20"/>
          <w:szCs w:val="20"/>
        </w:rPr>
      </w:pPr>
    </w:p>
    <w:p w14:paraId="3A9B41C3" w14:textId="77777777" w:rsidR="00922FF8" w:rsidRDefault="00922FF8" w:rsidP="00922FF8">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30 000 Kč bez DPH</w:t>
      </w:r>
    </w:p>
    <w:p w14:paraId="71369A9F" w14:textId="77777777" w:rsidR="00922FF8" w:rsidRDefault="00922FF8" w:rsidP="00922FF8">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klienta, který si koupí licenci od skončení období pro výpočet variabilního poplatku dle předchozího odstavce až do 31.12. následujícího kalendářního roku</w:t>
      </w:r>
    </w:p>
    <w:p w14:paraId="56D6BC39" w14:textId="77777777" w:rsidR="00922FF8" w:rsidRDefault="00922FF8" w:rsidP="00922FF8">
      <w:pPr>
        <w:jc w:val="both"/>
        <w:rPr>
          <w:rFonts w:ascii="Arial" w:hAnsi="Arial" w:cs="Arial"/>
          <w:sz w:val="20"/>
          <w:szCs w:val="20"/>
        </w:rPr>
      </w:pPr>
    </w:p>
    <w:p w14:paraId="06FFB74B" w14:textId="77777777" w:rsidR="00922FF8"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Odměna za čtvrtý rok trvání smlouvy</w:t>
      </w:r>
    </w:p>
    <w:p w14:paraId="1B2770E5" w14:textId="77777777" w:rsidR="00922FF8" w:rsidRPr="00FD730B" w:rsidRDefault="00922FF8" w:rsidP="00922FF8">
      <w:pPr>
        <w:ind w:firstLine="360"/>
        <w:jc w:val="both"/>
        <w:rPr>
          <w:rFonts w:ascii="Arial" w:hAnsi="Arial" w:cs="Arial"/>
          <w:sz w:val="20"/>
          <w:szCs w:val="20"/>
        </w:rPr>
      </w:pPr>
      <w:r w:rsidRPr="00FD730B">
        <w:rPr>
          <w:rFonts w:ascii="Arial" w:hAnsi="Arial" w:cs="Arial"/>
          <w:sz w:val="20"/>
          <w:szCs w:val="20"/>
        </w:rPr>
        <w:t xml:space="preserve">Fixní poplatek </w:t>
      </w:r>
      <w:r w:rsidRPr="00FD730B">
        <w:rPr>
          <w:rFonts w:ascii="Arial" w:hAnsi="Arial" w:cs="Arial"/>
          <w:sz w:val="20"/>
          <w:szCs w:val="20"/>
        </w:rPr>
        <w:tab/>
      </w:r>
      <w:r w:rsidRPr="00FD730B">
        <w:rPr>
          <w:rFonts w:ascii="Arial" w:hAnsi="Arial" w:cs="Arial"/>
          <w:sz w:val="20"/>
          <w:szCs w:val="20"/>
        </w:rPr>
        <w:tab/>
        <w:t>0 Kč bez DPH</w:t>
      </w:r>
    </w:p>
    <w:p w14:paraId="5322C0F4" w14:textId="77777777" w:rsidR="00922FF8" w:rsidRPr="00FD730B" w:rsidRDefault="00922FF8" w:rsidP="00922FF8">
      <w:pPr>
        <w:ind w:left="2880" w:hanging="2520"/>
        <w:jc w:val="both"/>
        <w:rPr>
          <w:rFonts w:ascii="Arial" w:hAnsi="Arial" w:cs="Arial"/>
          <w:sz w:val="20"/>
          <w:szCs w:val="20"/>
        </w:rPr>
      </w:pPr>
      <w:r w:rsidRPr="00FD730B">
        <w:rPr>
          <w:rFonts w:ascii="Arial" w:hAnsi="Arial" w:cs="Arial"/>
          <w:sz w:val="20"/>
          <w:szCs w:val="20"/>
        </w:rPr>
        <w:t>Variabilní poplatek</w:t>
      </w:r>
      <w:r w:rsidRPr="00FD730B">
        <w:rPr>
          <w:rFonts w:ascii="Arial" w:hAnsi="Arial" w:cs="Arial"/>
          <w:sz w:val="20"/>
          <w:szCs w:val="20"/>
        </w:rPr>
        <w:tab/>
        <w:t xml:space="preserve">250 Kč </w:t>
      </w:r>
      <w:r>
        <w:rPr>
          <w:rFonts w:ascii="Arial" w:hAnsi="Arial" w:cs="Arial"/>
          <w:sz w:val="20"/>
          <w:szCs w:val="20"/>
        </w:rPr>
        <w:t xml:space="preserve">bez DPH </w:t>
      </w:r>
      <w:r w:rsidRPr="00FD730B">
        <w:rPr>
          <w:rFonts w:ascii="Arial" w:hAnsi="Arial" w:cs="Arial"/>
          <w:sz w:val="20"/>
          <w:szCs w:val="20"/>
        </w:rPr>
        <w:t>za každého klienta, který si koupí licenci od skončení období pro výpočet variabilního poplatku dle předchozího odstavce až do</w:t>
      </w:r>
      <w:r>
        <w:rPr>
          <w:rFonts w:ascii="Arial" w:hAnsi="Arial" w:cs="Arial"/>
          <w:sz w:val="20"/>
          <w:szCs w:val="20"/>
        </w:rPr>
        <w:t> </w:t>
      </w:r>
      <w:r w:rsidRPr="00FD730B">
        <w:rPr>
          <w:rFonts w:ascii="Arial" w:hAnsi="Arial" w:cs="Arial"/>
          <w:sz w:val="20"/>
          <w:szCs w:val="20"/>
        </w:rPr>
        <w:t>31.12. následujícího kalendářního roku</w:t>
      </w:r>
    </w:p>
    <w:p w14:paraId="77514095" w14:textId="77777777" w:rsidR="00922FF8" w:rsidRDefault="00922FF8" w:rsidP="00922FF8">
      <w:pPr>
        <w:pStyle w:val="Normln1"/>
        <w:pBdr>
          <w:top w:val="nil"/>
          <w:left w:val="nil"/>
          <w:bottom w:val="nil"/>
          <w:right w:val="nil"/>
          <w:between w:val="nil"/>
        </w:pBdr>
        <w:spacing w:after="120" w:line="288" w:lineRule="auto"/>
        <w:ind w:left="360"/>
        <w:jc w:val="both"/>
        <w:rPr>
          <w:rFonts w:ascii="Arial" w:hAnsi="Arial"/>
          <w:color w:val="000000"/>
          <w:sz w:val="20"/>
        </w:rPr>
      </w:pPr>
    </w:p>
    <w:p w14:paraId="03277C35" w14:textId="77777777" w:rsidR="00922FF8"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 xml:space="preserve">Odměna za </w:t>
      </w:r>
      <w:r>
        <w:rPr>
          <w:rFonts w:ascii="Arial" w:hAnsi="Arial"/>
          <w:color w:val="000000"/>
          <w:sz w:val="20"/>
        </w:rPr>
        <w:t>pátý</w:t>
      </w:r>
      <w:r w:rsidRPr="00FD730B">
        <w:rPr>
          <w:rFonts w:ascii="Arial" w:hAnsi="Arial"/>
          <w:color w:val="000000"/>
          <w:sz w:val="20"/>
        </w:rPr>
        <w:t xml:space="preserve"> rok trvání smlouvy</w:t>
      </w:r>
    </w:p>
    <w:p w14:paraId="1CD4BC45" w14:textId="77777777" w:rsidR="00922FF8" w:rsidRPr="00FD730B" w:rsidRDefault="00922FF8" w:rsidP="00922FF8">
      <w:pPr>
        <w:ind w:firstLine="360"/>
        <w:jc w:val="both"/>
        <w:rPr>
          <w:rFonts w:ascii="Arial" w:hAnsi="Arial" w:cs="Arial"/>
          <w:sz w:val="20"/>
          <w:szCs w:val="20"/>
        </w:rPr>
      </w:pPr>
      <w:r w:rsidRPr="00FD730B">
        <w:rPr>
          <w:rFonts w:ascii="Arial" w:hAnsi="Arial" w:cs="Arial"/>
          <w:sz w:val="20"/>
          <w:szCs w:val="20"/>
        </w:rPr>
        <w:t xml:space="preserve">Fixní poplatek </w:t>
      </w:r>
      <w:r w:rsidRPr="00FD730B">
        <w:rPr>
          <w:rFonts w:ascii="Arial" w:hAnsi="Arial" w:cs="Arial"/>
          <w:sz w:val="20"/>
          <w:szCs w:val="20"/>
        </w:rPr>
        <w:tab/>
      </w:r>
      <w:r w:rsidRPr="00FD730B">
        <w:rPr>
          <w:rFonts w:ascii="Arial" w:hAnsi="Arial" w:cs="Arial"/>
          <w:sz w:val="20"/>
          <w:szCs w:val="20"/>
        </w:rPr>
        <w:tab/>
        <w:t>0 Kč bez DPH</w:t>
      </w:r>
    </w:p>
    <w:p w14:paraId="284773B2" w14:textId="77777777" w:rsidR="00922FF8" w:rsidRPr="00FD730B" w:rsidRDefault="00922FF8" w:rsidP="00922FF8">
      <w:pPr>
        <w:ind w:left="2880" w:hanging="2520"/>
        <w:jc w:val="both"/>
        <w:rPr>
          <w:rFonts w:ascii="Arial" w:hAnsi="Arial" w:cs="Arial"/>
          <w:sz w:val="20"/>
          <w:szCs w:val="20"/>
        </w:rPr>
      </w:pPr>
      <w:r w:rsidRPr="00FD730B">
        <w:rPr>
          <w:rFonts w:ascii="Arial" w:hAnsi="Arial" w:cs="Arial"/>
          <w:sz w:val="20"/>
          <w:szCs w:val="20"/>
        </w:rPr>
        <w:t>Variabilní poplatek</w:t>
      </w:r>
      <w:r w:rsidRPr="00FD730B">
        <w:rPr>
          <w:rFonts w:ascii="Arial" w:hAnsi="Arial" w:cs="Arial"/>
          <w:sz w:val="20"/>
          <w:szCs w:val="20"/>
        </w:rPr>
        <w:tab/>
        <w:t xml:space="preserve">250 Kč </w:t>
      </w:r>
      <w:r>
        <w:rPr>
          <w:rFonts w:ascii="Arial" w:hAnsi="Arial" w:cs="Arial"/>
          <w:sz w:val="20"/>
          <w:szCs w:val="20"/>
        </w:rPr>
        <w:t xml:space="preserve">bez DPH </w:t>
      </w:r>
      <w:r w:rsidRPr="00FD730B">
        <w:rPr>
          <w:rFonts w:ascii="Arial" w:hAnsi="Arial" w:cs="Arial"/>
          <w:sz w:val="20"/>
          <w:szCs w:val="20"/>
        </w:rPr>
        <w:t>za každého klienta, který si koupí licenci od skončení období pro výpočet variabilního poplatku dle předchozího odstavce až do</w:t>
      </w:r>
      <w:r>
        <w:rPr>
          <w:rFonts w:ascii="Arial" w:hAnsi="Arial" w:cs="Arial"/>
          <w:sz w:val="20"/>
          <w:szCs w:val="20"/>
        </w:rPr>
        <w:t> dovršení lhůty pěti let od započetí výpočtu variabilního poplatku dle odst. 2 této přílohy</w:t>
      </w:r>
    </w:p>
    <w:p w14:paraId="582E28DD" w14:textId="77777777" w:rsidR="00922FF8" w:rsidRPr="00FD730B" w:rsidRDefault="00922FF8" w:rsidP="00922FF8">
      <w:pPr>
        <w:pStyle w:val="Normln1"/>
        <w:pBdr>
          <w:top w:val="nil"/>
          <w:left w:val="nil"/>
          <w:bottom w:val="nil"/>
          <w:right w:val="nil"/>
          <w:between w:val="nil"/>
        </w:pBdr>
        <w:spacing w:after="120" w:line="288" w:lineRule="auto"/>
        <w:ind w:left="360"/>
        <w:jc w:val="both"/>
        <w:rPr>
          <w:rFonts w:ascii="Arial" w:hAnsi="Arial"/>
          <w:color w:val="000000"/>
          <w:sz w:val="20"/>
        </w:rPr>
      </w:pPr>
    </w:p>
    <w:p w14:paraId="7DE27EC6" w14:textId="77777777" w:rsidR="00922FF8" w:rsidRPr="00A9454C"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Nabyvatel je povinen nejpozději do 30. 6. kalendářního roku následujícího po roce, za nějž se Odměna hradí, spočíst výši Odměny výpočtem podle</w:t>
      </w:r>
      <w:r>
        <w:rPr>
          <w:rFonts w:ascii="Arial" w:hAnsi="Arial"/>
          <w:color w:val="000000"/>
          <w:sz w:val="20"/>
        </w:rPr>
        <w:t xml:space="preserve"> relevantního</w:t>
      </w:r>
      <w:r w:rsidRPr="00FD730B">
        <w:rPr>
          <w:rFonts w:ascii="Arial" w:hAnsi="Arial"/>
          <w:color w:val="000000"/>
          <w:sz w:val="20"/>
        </w:rPr>
        <w:t xml:space="preserve"> odst</w:t>
      </w:r>
      <w:r>
        <w:rPr>
          <w:rFonts w:ascii="Arial" w:hAnsi="Arial"/>
          <w:color w:val="000000"/>
          <w:sz w:val="20"/>
        </w:rPr>
        <w:t>avce</w:t>
      </w:r>
      <w:r w:rsidRPr="00FD730B">
        <w:rPr>
          <w:rFonts w:ascii="Arial" w:hAnsi="Arial"/>
          <w:color w:val="000000"/>
          <w:sz w:val="20"/>
        </w:rPr>
        <w:t xml:space="preserve">. této Přílohy, a výpočet spolu s podklady dokládajícími oprávněnost výpočtu písemně doručit Poskytovateli. </w:t>
      </w:r>
      <w:r w:rsidRPr="00A9454C">
        <w:rPr>
          <w:rFonts w:ascii="Arial" w:hAnsi="Arial"/>
          <w:color w:val="000000"/>
          <w:sz w:val="20"/>
        </w:rPr>
        <w:t>Poskytovatel uplatní případné námitky k výši Odměny do 10 (deseti) dnů od obdržení výpočtu Odměny a neučiní-li tak, má se za to, že s výpočtem Odměny souhlasí.</w:t>
      </w:r>
    </w:p>
    <w:p w14:paraId="75265F9F" w14:textId="77777777" w:rsidR="00922FF8" w:rsidRPr="00FD730B" w:rsidRDefault="00922FF8" w:rsidP="00922FF8">
      <w:pPr>
        <w:pStyle w:val="Normln1"/>
        <w:pBdr>
          <w:top w:val="nil"/>
          <w:left w:val="nil"/>
          <w:bottom w:val="nil"/>
          <w:right w:val="nil"/>
          <w:between w:val="nil"/>
        </w:pBdr>
        <w:spacing w:after="120" w:line="288" w:lineRule="auto"/>
        <w:ind w:left="720"/>
        <w:jc w:val="both"/>
        <w:rPr>
          <w:rFonts w:ascii="Arial" w:hAnsi="Arial"/>
          <w:color w:val="000000"/>
          <w:sz w:val="20"/>
        </w:rPr>
      </w:pPr>
    </w:p>
    <w:p w14:paraId="5C2F53F7" w14:textId="77777777" w:rsidR="00922FF8"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 xml:space="preserve">Odměna je splatná na základě daňového dokladu, který Poskytovatel vystaví na základě výpočtu doručeného nabyvatelem dle </w:t>
      </w:r>
      <w:r>
        <w:rPr>
          <w:rFonts w:ascii="Arial" w:hAnsi="Arial"/>
          <w:color w:val="000000"/>
          <w:sz w:val="20"/>
        </w:rPr>
        <w:t>předchozího odstavce</w:t>
      </w:r>
      <w:r w:rsidRPr="00FD730B">
        <w:rPr>
          <w:rFonts w:ascii="Arial" w:hAnsi="Arial"/>
          <w:color w:val="000000"/>
          <w:sz w:val="20"/>
        </w:rPr>
        <w:t xml:space="preserve">, přičemž daňový doklad bude splatný ve lhůtě 30 dnů od jeho doručení Nabyvateli. Daňový doklad bude uvádět vedle zákonem stanovených náležitostí také sdělení, že se jedná o fakturaci Odměny podle Licenční smlouvy. </w:t>
      </w:r>
    </w:p>
    <w:p w14:paraId="1EB518A7" w14:textId="77777777" w:rsidR="00922FF8" w:rsidRDefault="00922FF8" w:rsidP="00922FF8">
      <w:pPr>
        <w:pStyle w:val="Odstavecseseznamem"/>
        <w:rPr>
          <w:rFonts w:ascii="Arial" w:hAnsi="Arial"/>
          <w:color w:val="000000"/>
          <w:sz w:val="20"/>
        </w:rPr>
      </w:pPr>
    </w:p>
    <w:p w14:paraId="247F840E" w14:textId="77777777" w:rsidR="00922FF8" w:rsidRPr="00FD730B" w:rsidRDefault="00922FF8" w:rsidP="00922FF8">
      <w:pPr>
        <w:pStyle w:val="Normln1"/>
        <w:numPr>
          <w:ilvl w:val="0"/>
          <w:numId w:val="6"/>
        </w:numPr>
        <w:pBdr>
          <w:top w:val="nil"/>
          <w:left w:val="nil"/>
          <w:bottom w:val="nil"/>
          <w:right w:val="nil"/>
          <w:between w:val="nil"/>
        </w:pBdr>
        <w:spacing w:after="120" w:line="288" w:lineRule="auto"/>
        <w:jc w:val="both"/>
        <w:rPr>
          <w:rFonts w:ascii="Arial" w:hAnsi="Arial"/>
          <w:color w:val="000000"/>
          <w:sz w:val="20"/>
        </w:rPr>
      </w:pPr>
      <w:r>
        <w:rPr>
          <w:rFonts w:ascii="Arial" w:hAnsi="Arial"/>
          <w:color w:val="000000"/>
          <w:sz w:val="20"/>
        </w:rPr>
        <w:t xml:space="preserve">V případě porušení povinnosti Nabyvatele definované v odst. 7 této přílohy si smluvní strany sjednávají výši pokuty 40 000 Kč za každé jednotlivé porušení. </w:t>
      </w:r>
      <w:r w:rsidRPr="00A9454C">
        <w:rPr>
          <w:rFonts w:ascii="Arial" w:hAnsi="Arial"/>
          <w:color w:val="000000"/>
          <w:sz w:val="20"/>
        </w:rPr>
        <w:t>Zaplacením smluvní pokuty nezaniká právo Poskytovatele na náhradu škody (jako jsou například ušlé licenční poplatky)</w:t>
      </w:r>
    </w:p>
    <w:p w14:paraId="4AF9C834" w14:textId="77777777" w:rsidR="00922FF8" w:rsidRDefault="00922FF8" w:rsidP="00922FF8">
      <w:pPr>
        <w:spacing w:after="160" w:line="259" w:lineRule="auto"/>
        <w:rPr>
          <w:rFonts w:asciiTheme="minorHAnsi" w:hAnsiTheme="minorHAnsi"/>
          <w:b/>
          <w:bCs/>
          <w:szCs w:val="22"/>
          <w:u w:val="single"/>
        </w:rPr>
      </w:pPr>
      <w:r>
        <w:rPr>
          <w:rFonts w:asciiTheme="minorHAnsi" w:hAnsiTheme="minorHAnsi"/>
          <w:b/>
          <w:bCs/>
          <w:szCs w:val="22"/>
          <w:u w:val="single"/>
        </w:rPr>
        <w:br w:type="page"/>
      </w:r>
    </w:p>
    <w:p w14:paraId="2E15F63E" w14:textId="302472C5" w:rsidR="00963316" w:rsidRDefault="00963316" w:rsidP="00963316">
      <w:pPr>
        <w:pStyle w:val="normlnn"/>
        <w:spacing w:before="120" w:after="120"/>
        <w:jc w:val="center"/>
        <w:rPr>
          <w:rFonts w:ascii="Arial" w:hAnsi="Arial" w:cs="Arial"/>
          <w:b/>
          <w:bCs/>
          <w:szCs w:val="22"/>
          <w:u w:val="single"/>
        </w:rPr>
      </w:pPr>
      <w:r>
        <w:rPr>
          <w:rFonts w:ascii="Arial" w:hAnsi="Arial" w:cs="Arial"/>
          <w:b/>
          <w:bCs/>
          <w:szCs w:val="22"/>
          <w:u w:val="single"/>
        </w:rPr>
        <w:lastRenderedPageBreak/>
        <w:t>Příloha č. 2</w:t>
      </w:r>
    </w:p>
    <w:p w14:paraId="1B946811" w14:textId="77777777" w:rsidR="00963316" w:rsidRDefault="00963316" w:rsidP="00963316">
      <w:pPr>
        <w:pStyle w:val="normlnn"/>
        <w:spacing w:before="120" w:after="120"/>
        <w:jc w:val="center"/>
        <w:rPr>
          <w:rFonts w:ascii="Arial" w:hAnsi="Arial" w:cs="Arial"/>
          <w:b/>
          <w:bCs/>
          <w:szCs w:val="22"/>
          <w:u w:val="single"/>
        </w:rPr>
      </w:pPr>
    </w:p>
    <w:p w14:paraId="276908DA" w14:textId="77777777" w:rsidR="00963316" w:rsidRDefault="00963316" w:rsidP="00963316">
      <w:pPr>
        <w:pStyle w:val="normlnn"/>
        <w:spacing w:before="120" w:after="120"/>
        <w:jc w:val="center"/>
        <w:rPr>
          <w:rFonts w:ascii="Arial" w:hAnsi="Arial" w:cs="Arial"/>
          <w:b/>
          <w:bCs/>
          <w:szCs w:val="22"/>
        </w:rPr>
      </w:pPr>
      <w:r>
        <w:rPr>
          <w:rFonts w:ascii="Arial" w:hAnsi="Arial" w:cs="Arial"/>
          <w:b/>
          <w:bCs/>
          <w:szCs w:val="22"/>
        </w:rPr>
        <w:t>Podíl na výsledcích projektu</w:t>
      </w:r>
    </w:p>
    <w:p w14:paraId="03856146" w14:textId="77777777" w:rsidR="00963316" w:rsidRPr="004D3A81" w:rsidRDefault="00963316" w:rsidP="00963316">
      <w:pPr>
        <w:pStyle w:val="normlnn"/>
        <w:spacing w:before="120" w:after="120"/>
        <w:jc w:val="center"/>
        <w:rPr>
          <w:rFonts w:ascii="Arial" w:hAnsi="Arial" w:cs="Arial"/>
          <w:b/>
          <w:bCs/>
          <w:sz w:val="20"/>
          <w:u w:val="single"/>
        </w:rPr>
      </w:pPr>
    </w:p>
    <w:p w14:paraId="2EF1783F" w14:textId="77777777" w:rsidR="00963316" w:rsidRPr="004D3A81" w:rsidRDefault="00963316" w:rsidP="00963316">
      <w:pPr>
        <w:pStyle w:val="normlnn"/>
        <w:spacing w:before="120" w:after="120"/>
        <w:jc w:val="left"/>
        <w:rPr>
          <w:rFonts w:ascii="Arial" w:hAnsi="Arial" w:cs="Arial"/>
          <w:sz w:val="20"/>
        </w:rPr>
      </w:pPr>
      <w:r w:rsidRPr="004D3A81">
        <w:rPr>
          <w:rFonts w:ascii="Arial" w:hAnsi="Arial" w:cs="Arial"/>
          <w:sz w:val="20"/>
        </w:rPr>
        <w:t>Z výsledků dosažných v rámci Projektu jsou následující komponenty plně vytvořeny ČVUT:</w:t>
      </w:r>
    </w:p>
    <w:p w14:paraId="53EA7E8F" w14:textId="718DB30A" w:rsidR="00963316" w:rsidRPr="004D3A81" w:rsidRDefault="00963316" w:rsidP="00963316">
      <w:pPr>
        <w:pStyle w:val="Normln1"/>
        <w:numPr>
          <w:ilvl w:val="1"/>
          <w:numId w:val="2"/>
        </w:numPr>
        <w:spacing w:after="0" w:line="288" w:lineRule="auto"/>
        <w:contextualSpacing/>
        <w:jc w:val="both"/>
        <w:rPr>
          <w:rFonts w:ascii="Arial" w:eastAsia="Arial" w:hAnsi="Arial" w:cs="Arial"/>
          <w:sz w:val="20"/>
          <w:szCs w:val="20"/>
        </w:rPr>
      </w:pPr>
      <w:r w:rsidRPr="004D3A81">
        <w:rPr>
          <w:rFonts w:ascii="Arial" w:eastAsia="Arial" w:hAnsi="Arial" w:cs="Arial"/>
          <w:sz w:val="20"/>
          <w:szCs w:val="20"/>
        </w:rPr>
        <w:t xml:space="preserve">modelu pro predikci prodejní ceny a nejistoty určení prodejní ceny </w:t>
      </w:r>
    </w:p>
    <w:p w14:paraId="66061F9F" w14:textId="66081E1E" w:rsidR="00963316" w:rsidRPr="004D3A81" w:rsidRDefault="00963316" w:rsidP="00963316">
      <w:pPr>
        <w:pStyle w:val="Normln1"/>
        <w:numPr>
          <w:ilvl w:val="1"/>
          <w:numId w:val="2"/>
        </w:numPr>
        <w:spacing w:after="0" w:line="288" w:lineRule="auto"/>
        <w:contextualSpacing/>
        <w:jc w:val="both"/>
        <w:rPr>
          <w:rFonts w:ascii="Arial" w:eastAsia="Arial" w:hAnsi="Arial" w:cs="Arial"/>
          <w:sz w:val="20"/>
          <w:szCs w:val="20"/>
        </w:rPr>
      </w:pPr>
      <w:r w:rsidRPr="004D3A81">
        <w:rPr>
          <w:rFonts w:ascii="Arial" w:eastAsia="Arial" w:hAnsi="Arial" w:cs="Arial"/>
          <w:sz w:val="20"/>
          <w:szCs w:val="20"/>
        </w:rPr>
        <w:t>technika pro predikci zůstatkové ceny</w:t>
      </w:r>
    </w:p>
    <w:p w14:paraId="7CA90337" w14:textId="5A1179F7" w:rsidR="00963316" w:rsidRPr="004D3A81" w:rsidRDefault="00963316" w:rsidP="00963316">
      <w:pPr>
        <w:pStyle w:val="Normln1"/>
        <w:numPr>
          <w:ilvl w:val="1"/>
          <w:numId w:val="2"/>
        </w:numPr>
        <w:spacing w:after="0" w:line="288" w:lineRule="auto"/>
        <w:contextualSpacing/>
        <w:jc w:val="both"/>
        <w:rPr>
          <w:rFonts w:ascii="Arial" w:eastAsia="Arial" w:hAnsi="Arial" w:cs="Arial"/>
          <w:sz w:val="20"/>
          <w:szCs w:val="20"/>
        </w:rPr>
      </w:pPr>
      <w:r w:rsidRPr="004D3A81">
        <w:rPr>
          <w:rFonts w:ascii="Arial" w:eastAsia="Arial" w:hAnsi="Arial" w:cs="Arial"/>
          <w:sz w:val="20"/>
          <w:szCs w:val="20"/>
        </w:rPr>
        <w:t xml:space="preserve">technika pro odhad skóre výbavy vozu </w:t>
      </w:r>
    </w:p>
    <w:p w14:paraId="4CC9A6C8" w14:textId="77777777" w:rsidR="00963316" w:rsidRPr="004D3A81" w:rsidRDefault="00963316" w:rsidP="00963316">
      <w:pPr>
        <w:pStyle w:val="Normln1"/>
        <w:spacing w:after="0" w:line="288" w:lineRule="auto"/>
        <w:contextualSpacing/>
        <w:jc w:val="both"/>
        <w:rPr>
          <w:rFonts w:ascii="Arial" w:eastAsia="Arial" w:hAnsi="Arial" w:cs="Arial"/>
          <w:sz w:val="20"/>
          <w:szCs w:val="20"/>
          <w:highlight w:val="yellow"/>
        </w:rPr>
      </w:pPr>
    </w:p>
    <w:p w14:paraId="0F546788" w14:textId="77777777" w:rsidR="00963316" w:rsidRPr="004D3A81" w:rsidRDefault="00963316" w:rsidP="00473856">
      <w:pPr>
        <w:pStyle w:val="Normln1"/>
        <w:spacing w:before="120" w:after="120" w:line="288" w:lineRule="auto"/>
        <w:contextualSpacing/>
        <w:rPr>
          <w:rFonts w:ascii="Arial" w:hAnsi="Arial" w:cs="Arial"/>
          <w:sz w:val="20"/>
          <w:szCs w:val="20"/>
        </w:rPr>
      </w:pPr>
      <w:r w:rsidRPr="004D3A81">
        <w:rPr>
          <w:rFonts w:ascii="Arial" w:hAnsi="Arial" w:cs="Arial"/>
          <w:sz w:val="20"/>
          <w:szCs w:val="20"/>
        </w:rPr>
        <w:t>Ostatní komponenty jsou pak plně vytvořeny společností TEAS.</w:t>
      </w:r>
    </w:p>
    <w:p w14:paraId="34147A90" w14:textId="77777777" w:rsidR="00963316" w:rsidRPr="004D3A81" w:rsidRDefault="00963316" w:rsidP="00963316">
      <w:pPr>
        <w:autoSpaceDE w:val="0"/>
        <w:autoSpaceDN w:val="0"/>
        <w:adjustRightInd w:val="0"/>
        <w:ind w:left="360"/>
        <w:rPr>
          <w:rFonts w:ascii="Calibri" w:eastAsiaTheme="minorHAnsi" w:hAnsi="Calibri" w:cs="Calibri"/>
          <w:color w:val="000000"/>
          <w:sz w:val="20"/>
          <w:szCs w:val="20"/>
        </w:rPr>
      </w:pPr>
    </w:p>
    <w:p w14:paraId="2FF6F22E" w14:textId="40CE23B3" w:rsidR="004A6E2D" w:rsidRPr="004D3A81" w:rsidRDefault="00963316" w:rsidP="00473856">
      <w:pPr>
        <w:pStyle w:val="normlnn"/>
        <w:spacing w:before="120" w:after="120"/>
        <w:jc w:val="left"/>
        <w:rPr>
          <w:rFonts w:ascii="Arial" w:hAnsi="Arial" w:cs="Arial"/>
          <w:sz w:val="20"/>
        </w:rPr>
      </w:pPr>
      <w:r w:rsidRPr="004D3A81">
        <w:rPr>
          <w:rFonts w:ascii="Arial" w:hAnsi="Arial" w:cs="Arial"/>
          <w:sz w:val="20"/>
        </w:rPr>
        <w:t>Výsledek výzkumu dle projektu:</w:t>
      </w:r>
    </w:p>
    <w:p w14:paraId="140E469B" w14:textId="651CCADF" w:rsidR="00F42580" w:rsidRPr="004D3A81" w:rsidRDefault="00F42580" w:rsidP="00473856">
      <w:pPr>
        <w:pStyle w:val="normlnn"/>
        <w:spacing w:before="120" w:after="120"/>
        <w:jc w:val="left"/>
        <w:rPr>
          <w:rFonts w:ascii="Arial" w:hAnsi="Arial" w:cs="Arial"/>
          <w:sz w:val="20"/>
          <w:highlight w:val="yellow"/>
        </w:rPr>
      </w:pPr>
      <w:r w:rsidRPr="004D3A81">
        <w:rPr>
          <w:rFonts w:ascii="Arial" w:hAnsi="Arial" w:cs="Arial"/>
          <w:sz w:val="20"/>
        </w:rPr>
        <w:t>Software</w:t>
      </w:r>
      <w:r w:rsidR="00BC2B0D" w:rsidRPr="004D3A81">
        <w:rPr>
          <w:rFonts w:ascii="Arial" w:hAnsi="Arial" w:cs="Arial"/>
          <w:sz w:val="20"/>
        </w:rPr>
        <w:t xml:space="preserve"> TEAS DMS 2.0 – </w:t>
      </w:r>
      <w:r w:rsidR="00F125DE">
        <w:rPr>
          <w:rFonts w:ascii="Arial" w:hAnsi="Arial" w:cs="Arial"/>
          <w:sz w:val="20"/>
        </w:rPr>
        <w:t xml:space="preserve">podíl na vlastnictví </w:t>
      </w:r>
      <w:r w:rsidR="00BC2B0D" w:rsidRPr="004D3A81">
        <w:rPr>
          <w:rFonts w:ascii="Arial" w:hAnsi="Arial" w:cs="Arial"/>
          <w:sz w:val="20"/>
        </w:rPr>
        <w:t>90% TEAS, 10% ČVUT</w:t>
      </w:r>
    </w:p>
    <w:p w14:paraId="7F89E1DC" w14:textId="29EFF474" w:rsidR="00963316" w:rsidRDefault="00963316">
      <w:pPr>
        <w:rPr>
          <w:rFonts w:asciiTheme="minorHAnsi" w:hAnsiTheme="minorHAnsi"/>
          <w:b/>
          <w:bCs/>
          <w:szCs w:val="22"/>
          <w:u w:val="single"/>
        </w:rPr>
      </w:pPr>
    </w:p>
    <w:p w14:paraId="1CDE059B" w14:textId="0C89D292" w:rsidR="00963316" w:rsidRDefault="00963316">
      <w:pPr>
        <w:rPr>
          <w:rFonts w:asciiTheme="minorHAnsi" w:hAnsiTheme="minorHAnsi"/>
          <w:b/>
          <w:bCs/>
          <w:szCs w:val="22"/>
          <w:u w:val="single"/>
        </w:rPr>
      </w:pPr>
      <w:r>
        <w:rPr>
          <w:rFonts w:asciiTheme="minorHAnsi" w:hAnsiTheme="minorHAnsi"/>
          <w:b/>
          <w:bCs/>
          <w:szCs w:val="22"/>
          <w:u w:val="single"/>
        </w:rPr>
        <w:br w:type="page"/>
      </w:r>
    </w:p>
    <w:p w14:paraId="6B8258CA" w14:textId="350FCE10" w:rsidR="00922FF8" w:rsidRDefault="00922FF8" w:rsidP="00922FF8">
      <w:pPr>
        <w:pStyle w:val="normlnn"/>
        <w:spacing w:before="120" w:after="120"/>
        <w:jc w:val="center"/>
        <w:rPr>
          <w:rFonts w:asciiTheme="minorHAnsi" w:hAnsiTheme="minorHAnsi"/>
          <w:b/>
          <w:bCs/>
          <w:szCs w:val="22"/>
          <w:u w:val="single"/>
        </w:rPr>
      </w:pPr>
      <w:r>
        <w:rPr>
          <w:rFonts w:asciiTheme="minorHAnsi" w:hAnsiTheme="minorHAnsi"/>
          <w:b/>
          <w:bCs/>
          <w:szCs w:val="22"/>
          <w:u w:val="single"/>
        </w:rPr>
        <w:lastRenderedPageBreak/>
        <w:t xml:space="preserve">Příloha č. </w:t>
      </w:r>
      <w:r w:rsidR="00CA1460">
        <w:rPr>
          <w:rFonts w:asciiTheme="minorHAnsi" w:hAnsiTheme="minorHAnsi"/>
          <w:b/>
          <w:bCs/>
          <w:szCs w:val="22"/>
          <w:u w:val="single"/>
        </w:rPr>
        <w:t>3</w:t>
      </w:r>
    </w:p>
    <w:p w14:paraId="02953ECA" w14:textId="77777777" w:rsidR="00922FF8" w:rsidRDefault="00922FF8" w:rsidP="00922FF8">
      <w:pPr>
        <w:pStyle w:val="normlnn"/>
        <w:spacing w:before="120" w:after="120"/>
        <w:jc w:val="center"/>
        <w:rPr>
          <w:rFonts w:asciiTheme="minorHAnsi" w:hAnsiTheme="minorHAnsi"/>
          <w:b/>
          <w:bCs/>
          <w:szCs w:val="22"/>
          <w:u w:val="single"/>
        </w:rPr>
      </w:pPr>
    </w:p>
    <w:p w14:paraId="3296732C" w14:textId="3A20695E" w:rsidR="00922FF8" w:rsidRPr="0092218D" w:rsidRDefault="0099307A" w:rsidP="00922FF8">
      <w:pPr>
        <w:pStyle w:val="normlnn"/>
        <w:spacing w:before="120" w:after="120"/>
        <w:jc w:val="center"/>
        <w:rPr>
          <w:rFonts w:asciiTheme="minorHAnsi" w:hAnsiTheme="minorHAnsi"/>
          <w:b/>
          <w:bCs/>
          <w:szCs w:val="22"/>
          <w:u w:val="single"/>
        </w:rPr>
      </w:pPr>
      <w:r>
        <w:rPr>
          <w:noProof/>
        </w:rPr>
        <w:t>xxxxxxxxxxxxxxxxxxxxxxxxxxxxxxxxxxxxxxxxxxxxxxxxxxx</w:t>
      </w:r>
    </w:p>
    <w:sectPr w:rsidR="00922FF8" w:rsidRPr="0092218D" w:rsidSect="00880C7D">
      <w:headerReference w:type="even" r:id="rId10"/>
      <w:headerReference w:type="default" r:id="rId11"/>
      <w:footerReference w:type="even" r:id="rId12"/>
      <w:footerReference w:type="default" r:id="rId13"/>
      <w:headerReference w:type="first" r:id="rId14"/>
      <w:footerReference w:type="first" r:id="rId15"/>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ECF7" w14:textId="77777777" w:rsidR="00F72BC7" w:rsidRDefault="00F72BC7">
      <w:r>
        <w:separator/>
      </w:r>
    </w:p>
  </w:endnote>
  <w:endnote w:type="continuationSeparator" w:id="0">
    <w:p w14:paraId="1B499BA1" w14:textId="77777777" w:rsidR="00F72BC7" w:rsidRDefault="00F7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55BA" w14:textId="77777777" w:rsidR="00621FF7" w:rsidRDefault="00621F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val="0"/>
        <w:bCs w:val="0"/>
      </w:rPr>
      <w:id w:val="-1176800039"/>
      <w:docPartObj>
        <w:docPartGallery w:val="Page Numbers (Bottom of Page)"/>
        <w:docPartUnique/>
      </w:docPartObj>
    </w:sdtPr>
    <w:sdtContent>
      <w:p w14:paraId="7B3CAB53" w14:textId="77777777" w:rsidR="00621FF7" w:rsidRPr="007A4298" w:rsidRDefault="00F46A70">
        <w:pPr>
          <w:pStyle w:val="Zpat"/>
          <w:jc w:val="right"/>
          <w:rPr>
            <w:rFonts w:asciiTheme="majorHAnsi" w:hAnsiTheme="majorHAnsi" w:cstheme="majorHAnsi"/>
            <w:b w:val="0"/>
            <w:bCs w:val="0"/>
          </w:rPr>
        </w:pPr>
        <w:r w:rsidRPr="007A4298">
          <w:rPr>
            <w:rFonts w:asciiTheme="majorHAnsi" w:hAnsiTheme="majorHAnsi" w:cstheme="majorHAnsi"/>
            <w:b w:val="0"/>
            <w:bCs w:val="0"/>
          </w:rPr>
          <w:fldChar w:fldCharType="begin"/>
        </w:r>
        <w:r w:rsidRPr="007A4298">
          <w:rPr>
            <w:rFonts w:asciiTheme="majorHAnsi" w:hAnsiTheme="majorHAnsi" w:cstheme="majorHAnsi"/>
            <w:b w:val="0"/>
            <w:bCs w:val="0"/>
          </w:rPr>
          <w:instrText>PAGE   \* MERGEFORMAT</w:instrText>
        </w:r>
        <w:r w:rsidRPr="007A4298">
          <w:rPr>
            <w:rFonts w:asciiTheme="majorHAnsi" w:hAnsiTheme="majorHAnsi" w:cstheme="majorHAnsi"/>
            <w:b w:val="0"/>
            <w:bCs w:val="0"/>
          </w:rPr>
          <w:fldChar w:fldCharType="separate"/>
        </w:r>
        <w:r w:rsidRPr="007A4298">
          <w:rPr>
            <w:rFonts w:asciiTheme="majorHAnsi" w:hAnsiTheme="majorHAnsi" w:cstheme="majorHAnsi"/>
            <w:b w:val="0"/>
            <w:bCs w:val="0"/>
            <w:noProof/>
          </w:rPr>
          <w:t>1</w:t>
        </w:r>
        <w:r w:rsidRPr="007A4298">
          <w:rPr>
            <w:rFonts w:asciiTheme="majorHAnsi" w:hAnsiTheme="majorHAnsi" w:cstheme="majorHAnsi"/>
            <w:b w:val="0"/>
            <w:bCs w:val="0"/>
          </w:rPr>
          <w:fldChar w:fldCharType="end"/>
        </w:r>
      </w:p>
    </w:sdtContent>
  </w:sdt>
  <w:p w14:paraId="61857E0B" w14:textId="77777777" w:rsidR="00621FF7" w:rsidRDefault="00621FF7">
    <w:pPr>
      <w:pStyle w:val="Zpat"/>
    </w:pPr>
  </w:p>
  <w:p w14:paraId="5941659A" w14:textId="77777777" w:rsidR="00621FF7" w:rsidRDefault="00621F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20DC" w14:textId="77777777" w:rsidR="00621FF7" w:rsidRDefault="00621F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6782" w14:textId="77777777" w:rsidR="00F72BC7" w:rsidRDefault="00F72BC7">
      <w:r>
        <w:separator/>
      </w:r>
    </w:p>
  </w:footnote>
  <w:footnote w:type="continuationSeparator" w:id="0">
    <w:p w14:paraId="2B792C55" w14:textId="77777777" w:rsidR="00F72BC7" w:rsidRDefault="00F7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2E90" w14:textId="77777777" w:rsidR="00621FF7" w:rsidRDefault="00621F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5F86" w14:textId="77777777" w:rsidR="00621FF7" w:rsidRDefault="00621FF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C18B" w14:textId="77777777" w:rsidR="00621FF7" w:rsidRDefault="00621F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48D02714"/>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5C249F"/>
    <w:multiLevelType w:val="multilevel"/>
    <w:tmpl w:val="51BCF36E"/>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6617530">
    <w:abstractNumId w:val="5"/>
  </w:num>
  <w:num w:numId="2" w16cid:durableId="1651010597">
    <w:abstractNumId w:val="4"/>
  </w:num>
  <w:num w:numId="3" w16cid:durableId="654380463">
    <w:abstractNumId w:val="0"/>
  </w:num>
  <w:num w:numId="4" w16cid:durableId="636910408">
    <w:abstractNumId w:val="1"/>
  </w:num>
  <w:num w:numId="5" w16cid:durableId="1454405655">
    <w:abstractNumId w:val="3"/>
  </w:num>
  <w:num w:numId="6" w16cid:durableId="171153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F8"/>
    <w:rsid w:val="00086D83"/>
    <w:rsid w:val="00144875"/>
    <w:rsid w:val="001C2A18"/>
    <w:rsid w:val="0020074F"/>
    <w:rsid w:val="00242C3D"/>
    <w:rsid w:val="002A4D24"/>
    <w:rsid w:val="00346ED8"/>
    <w:rsid w:val="004577B2"/>
    <w:rsid w:val="00473856"/>
    <w:rsid w:val="004A6E2D"/>
    <w:rsid w:val="004D3A81"/>
    <w:rsid w:val="0050138B"/>
    <w:rsid w:val="005A1232"/>
    <w:rsid w:val="005A5F49"/>
    <w:rsid w:val="005E65B6"/>
    <w:rsid w:val="005F117D"/>
    <w:rsid w:val="00621FF7"/>
    <w:rsid w:val="00681123"/>
    <w:rsid w:val="006B4FB7"/>
    <w:rsid w:val="00725710"/>
    <w:rsid w:val="008A1FE4"/>
    <w:rsid w:val="008A531F"/>
    <w:rsid w:val="00903AD7"/>
    <w:rsid w:val="00922FF8"/>
    <w:rsid w:val="009602A4"/>
    <w:rsid w:val="00963316"/>
    <w:rsid w:val="0099307A"/>
    <w:rsid w:val="00A9059A"/>
    <w:rsid w:val="00AD1E24"/>
    <w:rsid w:val="00BC2B0D"/>
    <w:rsid w:val="00BD575F"/>
    <w:rsid w:val="00CA1460"/>
    <w:rsid w:val="00DD3D1F"/>
    <w:rsid w:val="00EE599C"/>
    <w:rsid w:val="00EE6699"/>
    <w:rsid w:val="00F125DE"/>
    <w:rsid w:val="00F42580"/>
    <w:rsid w:val="00F46A70"/>
    <w:rsid w:val="00F72BC7"/>
    <w:rsid w:val="00F82811"/>
    <w:rsid w:val="00FD4A2B"/>
    <w:rsid w:val="00FE7106"/>
    <w:rsid w:val="00FF1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29CE"/>
  <w15:chartTrackingRefBased/>
  <w15:docId w15:val="{70101D15-A33F-6044-8956-7B8F603D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FF8"/>
    <w:rPr>
      <w:rFonts w:ascii="Times New Roman" w:eastAsia="Times New Roman" w:hAnsi="Times New Roman" w:cs="Times New Roman"/>
      <w:kern w:val="0"/>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2FF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lnn">
    <w:name w:val="normální n"/>
    <w:basedOn w:val="Normln"/>
    <w:qFormat/>
    <w:rsid w:val="00922FF8"/>
    <w:pPr>
      <w:spacing w:before="60"/>
      <w:jc w:val="both"/>
    </w:pPr>
    <w:rPr>
      <w:snapToGrid w:val="0"/>
      <w:sz w:val="22"/>
      <w:szCs w:val="20"/>
      <w:lang w:eastAsia="cs-CZ"/>
    </w:rPr>
  </w:style>
  <w:style w:type="paragraph" w:styleId="Zhlav">
    <w:name w:val="header"/>
    <w:basedOn w:val="Normln"/>
    <w:link w:val="ZhlavChar"/>
    <w:uiPriority w:val="99"/>
    <w:unhideWhenUsed/>
    <w:rsid w:val="00922FF8"/>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hlavChar">
    <w:name w:val="Záhlaví Char"/>
    <w:basedOn w:val="Standardnpsmoodstavce"/>
    <w:link w:val="Zhlav"/>
    <w:uiPriority w:val="99"/>
    <w:rsid w:val="00922FF8"/>
    <w:rPr>
      <w:rFonts w:ascii="Times New Roman" w:eastAsia="Lucida Sans Unicode" w:hAnsi="Times New Roman" w:cs="Times New Roman"/>
      <w:b/>
      <w:bCs/>
      <w:kern w:val="1"/>
      <w:sz w:val="22"/>
      <w:szCs w:val="28"/>
      <w:lang w:val="cs-CZ" w:eastAsia="ar-SA"/>
      <w14:ligatures w14:val="none"/>
    </w:rPr>
  </w:style>
  <w:style w:type="paragraph" w:styleId="Zpat">
    <w:name w:val="footer"/>
    <w:basedOn w:val="Normln"/>
    <w:link w:val="ZpatChar"/>
    <w:uiPriority w:val="99"/>
    <w:unhideWhenUsed/>
    <w:rsid w:val="00922FF8"/>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patChar">
    <w:name w:val="Zápatí Char"/>
    <w:basedOn w:val="Standardnpsmoodstavce"/>
    <w:link w:val="Zpat"/>
    <w:uiPriority w:val="99"/>
    <w:rsid w:val="00922FF8"/>
    <w:rPr>
      <w:rFonts w:ascii="Times New Roman" w:eastAsia="Lucida Sans Unicode" w:hAnsi="Times New Roman" w:cs="Times New Roman"/>
      <w:b/>
      <w:bCs/>
      <w:kern w:val="1"/>
      <w:sz w:val="22"/>
      <w:szCs w:val="28"/>
      <w:lang w:val="cs-CZ" w:eastAsia="ar-SA"/>
      <w14:ligatures w14:val="none"/>
    </w:rPr>
  </w:style>
  <w:style w:type="table" w:styleId="Mkatabulky">
    <w:name w:val="Table Grid"/>
    <w:basedOn w:val="Normlntabulka"/>
    <w:uiPriority w:val="39"/>
    <w:rsid w:val="00922FF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qFormat/>
    <w:rsid w:val="00922FF8"/>
    <w:pPr>
      <w:spacing w:after="200" w:line="276" w:lineRule="auto"/>
    </w:pPr>
    <w:rPr>
      <w:rFonts w:ascii="Calibri" w:eastAsia="Calibri" w:hAnsi="Calibri" w:cs="Calibri"/>
      <w:kern w:val="0"/>
      <w:sz w:val="22"/>
      <w:szCs w:val="22"/>
      <w:lang w:eastAsia="cs-CZ"/>
      <w14:ligatures w14:val="none"/>
    </w:rPr>
  </w:style>
  <w:style w:type="paragraph" w:styleId="Revize">
    <w:name w:val="Revision"/>
    <w:hidden/>
    <w:uiPriority w:val="99"/>
    <w:semiHidden/>
    <w:rsid w:val="00A9059A"/>
    <w:rPr>
      <w:rFonts w:ascii="Times New Roman" w:eastAsia="Times New Roman" w:hAnsi="Times New Roman" w:cs="Times New Roman"/>
      <w:kern w:val="0"/>
      <w:lang w:eastAsia="en-GB"/>
      <w14:ligatures w14:val="none"/>
    </w:rPr>
  </w:style>
  <w:style w:type="character" w:styleId="Odkaznakoment">
    <w:name w:val="annotation reference"/>
    <w:basedOn w:val="Standardnpsmoodstavce"/>
    <w:uiPriority w:val="99"/>
    <w:semiHidden/>
    <w:unhideWhenUsed/>
    <w:rsid w:val="00A9059A"/>
    <w:rPr>
      <w:sz w:val="16"/>
      <w:szCs w:val="16"/>
    </w:rPr>
  </w:style>
  <w:style w:type="paragraph" w:styleId="Textkomente">
    <w:name w:val="annotation text"/>
    <w:basedOn w:val="Normln"/>
    <w:link w:val="TextkomenteChar"/>
    <w:uiPriority w:val="99"/>
    <w:unhideWhenUsed/>
    <w:rsid w:val="00A9059A"/>
    <w:rPr>
      <w:sz w:val="20"/>
      <w:szCs w:val="20"/>
    </w:rPr>
  </w:style>
  <w:style w:type="character" w:customStyle="1" w:styleId="TextkomenteChar">
    <w:name w:val="Text komentáře Char"/>
    <w:basedOn w:val="Standardnpsmoodstavce"/>
    <w:link w:val="Textkomente"/>
    <w:uiPriority w:val="99"/>
    <w:rsid w:val="00A9059A"/>
    <w:rPr>
      <w:rFonts w:ascii="Times New Roman" w:eastAsia="Times New Roman" w:hAnsi="Times New Roman" w:cs="Times New Roman"/>
      <w:kern w:val="0"/>
      <w:sz w:val="20"/>
      <w:szCs w:val="20"/>
      <w:lang w:eastAsia="en-GB"/>
      <w14:ligatures w14:val="none"/>
    </w:rPr>
  </w:style>
  <w:style w:type="paragraph" w:styleId="Pedmtkomente">
    <w:name w:val="annotation subject"/>
    <w:basedOn w:val="Textkomente"/>
    <w:next w:val="Textkomente"/>
    <w:link w:val="PedmtkomenteChar"/>
    <w:uiPriority w:val="99"/>
    <w:semiHidden/>
    <w:unhideWhenUsed/>
    <w:rsid w:val="00A9059A"/>
    <w:rPr>
      <w:b/>
      <w:bCs/>
    </w:rPr>
  </w:style>
  <w:style w:type="character" w:customStyle="1" w:styleId="PedmtkomenteChar">
    <w:name w:val="Předmět komentáře Char"/>
    <w:basedOn w:val="TextkomenteChar"/>
    <w:link w:val="Pedmtkomente"/>
    <w:uiPriority w:val="99"/>
    <w:semiHidden/>
    <w:rsid w:val="00A9059A"/>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AF347B9D934040AA7516E5369C93A0" ma:contentTypeVersion="17" ma:contentTypeDescription="Vytvoří nový dokument" ma:contentTypeScope="" ma:versionID="d9aac1ec6c4d78bfbbff7d65e6ecc8bb">
  <xsd:schema xmlns:xsd="http://www.w3.org/2001/XMLSchema" xmlns:xs="http://www.w3.org/2001/XMLSchema" xmlns:p="http://schemas.microsoft.com/office/2006/metadata/properties" xmlns:ns2="3288d581-4644-4ea3-985f-ca23fbc29a50" xmlns:ns3="74d2bd6b-2df1-4c9b-a0a0-5a3d7b9faeb4" targetNamespace="http://schemas.microsoft.com/office/2006/metadata/properties" ma:root="true" ma:fieldsID="90885c93f18d4b3ccd807f35d28376ae" ns2:_="" ns3:_="">
    <xsd:import namespace="3288d581-4644-4ea3-985f-ca23fbc29a50"/>
    <xsd:import namespace="74d2bd6b-2df1-4c9b-a0a0-5a3d7b9fa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d581-4644-4ea3-985f-ca23fbc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bacdb68-5b00-43ae-bf4d-599998e48b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2bd6b-2df1-4c9b-a0a0-5a3d7b9faeb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d075c52-0eec-48eb-9158-8430d77e6b63}" ma:internalName="TaxCatchAll" ma:showField="CatchAllData" ma:web="74d2bd6b-2df1-4c9b-a0a0-5a3d7b9fa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4AB6-D4F3-45E8-8367-3DAF5265EC93}">
  <ds:schemaRefs>
    <ds:schemaRef ds:uri="http://schemas.microsoft.com/sharepoint/v3/contenttype/forms"/>
  </ds:schemaRefs>
</ds:datastoreItem>
</file>

<file path=customXml/itemProps2.xml><?xml version="1.0" encoding="utf-8"?>
<ds:datastoreItem xmlns:ds="http://schemas.openxmlformats.org/officeDocument/2006/customXml" ds:itemID="{E61FCDBF-CFFF-4B7B-B7A1-B592773E7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d581-4644-4ea3-985f-ca23fbc29a50"/>
    <ds:schemaRef ds:uri="74d2bd6b-2df1-4c9b-a0a0-5a3d7b9f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F858D-A5C7-4C3C-9168-4F563347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1705</Words>
  <Characters>10064</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Cepek, Miroslav</dc:creator>
  <cp:keywords/>
  <dc:description/>
  <cp:lastModifiedBy>Kozubek, Ales</cp:lastModifiedBy>
  <cp:revision>4</cp:revision>
  <dcterms:created xsi:type="dcterms:W3CDTF">2023-10-25T06:45:00Z</dcterms:created>
  <dcterms:modified xsi:type="dcterms:W3CDTF">2023-11-21T11:24:00Z</dcterms:modified>
</cp:coreProperties>
</file>