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91" w:rsidRPr="009A7291" w:rsidRDefault="009A7291" w:rsidP="009A7291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9A7291">
        <w:rPr>
          <w:rFonts w:cstheme="minorHAnsi"/>
          <w:b/>
          <w:bCs/>
          <w:iCs/>
          <w:sz w:val="24"/>
          <w:szCs w:val="24"/>
        </w:rPr>
        <w:t>SMLOUV</w:t>
      </w:r>
      <w:r w:rsidR="00B85053">
        <w:rPr>
          <w:rFonts w:cstheme="minorHAnsi"/>
          <w:b/>
          <w:bCs/>
          <w:iCs/>
          <w:sz w:val="24"/>
          <w:szCs w:val="24"/>
        </w:rPr>
        <w:t>A O POSKYTNUTÍ DARU</w:t>
      </w:r>
    </w:p>
    <w:p w:rsidR="009A7291" w:rsidRPr="009A7291" w:rsidRDefault="009A7291" w:rsidP="009A7291">
      <w:pPr>
        <w:jc w:val="center"/>
        <w:rPr>
          <w:rFonts w:cstheme="minorHAnsi"/>
          <w:bCs/>
          <w:iCs/>
        </w:rPr>
      </w:pPr>
      <w:r w:rsidRPr="009A7291">
        <w:rPr>
          <w:rFonts w:cstheme="minorHAnsi"/>
          <w:bCs/>
          <w:iCs/>
        </w:rPr>
        <w:t>(dále jen „</w:t>
      </w:r>
      <w:r w:rsidR="005F47D8">
        <w:rPr>
          <w:rFonts w:cstheme="minorHAnsi"/>
          <w:b/>
          <w:iCs/>
        </w:rPr>
        <w:t>Smlouva</w:t>
      </w:r>
      <w:r w:rsidRPr="009A7291">
        <w:rPr>
          <w:rFonts w:cstheme="minorHAnsi"/>
          <w:bCs/>
          <w:iCs/>
        </w:rPr>
        <w:t>“)</w:t>
      </w:r>
    </w:p>
    <w:p w:rsidR="009A7291" w:rsidRPr="009A7291" w:rsidRDefault="009A7291" w:rsidP="009A7291">
      <w:pPr>
        <w:jc w:val="center"/>
        <w:rPr>
          <w:rFonts w:cstheme="minorHAnsi"/>
          <w:bCs/>
          <w:iCs/>
        </w:rPr>
      </w:pPr>
    </w:p>
    <w:p w:rsidR="009A7291" w:rsidRPr="009A7291" w:rsidRDefault="009A7291" w:rsidP="009A7291">
      <w:pPr>
        <w:spacing w:after="0"/>
        <w:jc w:val="center"/>
        <w:rPr>
          <w:rFonts w:cstheme="minorHAnsi"/>
          <w:iCs/>
        </w:rPr>
      </w:pPr>
      <w:r w:rsidRPr="007839A1">
        <w:rPr>
          <w:rFonts w:cstheme="minorHAnsi"/>
          <w:iCs/>
        </w:rPr>
        <w:t xml:space="preserve">uzavřená podle § </w:t>
      </w:r>
      <w:r w:rsidR="00D04D1C" w:rsidRPr="007839A1">
        <w:rPr>
          <w:rFonts w:cstheme="minorHAnsi"/>
          <w:iCs/>
        </w:rPr>
        <w:t>2055</w:t>
      </w:r>
      <w:r w:rsidRPr="007839A1">
        <w:rPr>
          <w:rFonts w:cstheme="minorHAnsi"/>
          <w:iCs/>
        </w:rPr>
        <w:t xml:space="preserve"> a násl.</w:t>
      </w:r>
      <w:r w:rsidR="007839A1" w:rsidRPr="007839A1">
        <w:rPr>
          <w:rFonts w:cstheme="minorHAnsi"/>
          <w:iCs/>
        </w:rPr>
        <w:t xml:space="preserve"> </w:t>
      </w:r>
      <w:r w:rsidRPr="007839A1">
        <w:rPr>
          <w:rFonts w:cstheme="minorHAnsi"/>
          <w:iCs/>
        </w:rPr>
        <w:t>zákona č.  89/2012 Sb., občanský zákoník, ve znění pozdějších předpisů (dále jen „</w:t>
      </w:r>
      <w:r w:rsidRPr="007839A1">
        <w:rPr>
          <w:rFonts w:cstheme="minorHAnsi"/>
          <w:b/>
          <w:iCs/>
        </w:rPr>
        <w:t>občanský zákoník</w:t>
      </w:r>
      <w:r w:rsidRPr="007839A1">
        <w:rPr>
          <w:rFonts w:cstheme="minorHAnsi"/>
          <w:iCs/>
        </w:rPr>
        <w:t>“), mezi těmito smluvními stranami:</w:t>
      </w:r>
      <w:r w:rsidRPr="009A7291">
        <w:rPr>
          <w:rFonts w:cstheme="minorHAnsi"/>
          <w:iCs/>
        </w:rPr>
        <w:t xml:space="preserve"> </w:t>
      </w:r>
    </w:p>
    <w:p w:rsidR="009A7291" w:rsidRPr="009A7291" w:rsidRDefault="009A7291" w:rsidP="009A7291">
      <w:pPr>
        <w:jc w:val="center"/>
        <w:rPr>
          <w:rFonts w:cstheme="minorHAnsi"/>
          <w:iCs/>
          <w:sz w:val="24"/>
          <w:szCs w:val="24"/>
        </w:rPr>
      </w:pPr>
    </w:p>
    <w:p w:rsidR="009A7291" w:rsidRPr="009A7291" w:rsidRDefault="00A00C29" w:rsidP="009A7291">
      <w:pPr>
        <w:pStyle w:val="Odstavecseseznamem"/>
        <w:numPr>
          <w:ilvl w:val="0"/>
          <w:numId w:val="1"/>
        </w:num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Kraj Vysočina</w:t>
      </w:r>
    </w:p>
    <w:p w:rsidR="009A7291" w:rsidRPr="009A7291" w:rsidRDefault="00A00C29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IČO: </w:t>
      </w:r>
      <w:r w:rsidR="00B46197">
        <w:rPr>
          <w:rFonts w:cstheme="minorHAnsi"/>
          <w:iCs/>
        </w:rPr>
        <w:t>70890749</w:t>
      </w:r>
    </w:p>
    <w:p w:rsidR="00D17FD2" w:rsidRDefault="00A00C29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se sídlem </w:t>
      </w:r>
      <w:r w:rsidR="00DC0BFA">
        <w:rPr>
          <w:rFonts w:cstheme="minorHAnsi"/>
          <w:iCs/>
        </w:rPr>
        <w:t>Žižkova 1882/57, 586 01 Jihlava</w:t>
      </w:r>
    </w:p>
    <w:p w:rsidR="00A00C29" w:rsidRDefault="00A00C29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zastoupený </w:t>
      </w:r>
      <w:r w:rsidR="000D1096">
        <w:rPr>
          <w:rFonts w:cstheme="minorHAnsi"/>
          <w:iCs/>
        </w:rPr>
        <w:t>Mgr. Vítězslavem Schrekem</w:t>
      </w:r>
      <w:r>
        <w:rPr>
          <w:rFonts w:cstheme="minorHAnsi"/>
          <w:iCs/>
        </w:rPr>
        <w:t xml:space="preserve">, </w:t>
      </w:r>
      <w:r w:rsidR="00C301FC">
        <w:rPr>
          <w:rFonts w:cstheme="minorHAnsi"/>
          <w:iCs/>
        </w:rPr>
        <w:t xml:space="preserve">MBA, </w:t>
      </w:r>
      <w:r>
        <w:rPr>
          <w:rFonts w:cstheme="minorHAnsi"/>
          <w:iCs/>
        </w:rPr>
        <w:t>hejtmanem</w:t>
      </w:r>
    </w:p>
    <w:p w:rsidR="00C301FC" w:rsidRDefault="00C301FC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>bankovní spojení: Komerční banka, a.s.</w:t>
      </w:r>
    </w:p>
    <w:p w:rsidR="00C301FC" w:rsidRDefault="00C301FC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>číslo účtu: 123-6403280227/0100</w:t>
      </w:r>
    </w:p>
    <w:p w:rsidR="009028B0" w:rsidRDefault="009028B0" w:rsidP="009A7291">
      <w:pPr>
        <w:pStyle w:val="Odstavecseseznamem"/>
        <w:ind w:left="360"/>
        <w:rPr>
          <w:rFonts w:cstheme="minorHAnsi"/>
          <w:iCs/>
        </w:rPr>
      </w:pPr>
    </w:p>
    <w:p w:rsidR="009A7291" w:rsidRPr="009A7291" w:rsidRDefault="009A7291" w:rsidP="009A7291">
      <w:pPr>
        <w:pStyle w:val="Odstavecseseznamem"/>
        <w:ind w:left="360"/>
        <w:rPr>
          <w:rFonts w:cstheme="minorHAnsi"/>
          <w:b/>
          <w:bCs/>
          <w:iCs/>
        </w:rPr>
      </w:pPr>
      <w:r w:rsidRPr="009A7291">
        <w:rPr>
          <w:rFonts w:cstheme="minorHAnsi"/>
          <w:iCs/>
        </w:rPr>
        <w:t>(dále jen „</w:t>
      </w:r>
      <w:r w:rsidR="00B35072">
        <w:rPr>
          <w:rFonts w:cstheme="minorHAnsi"/>
          <w:b/>
          <w:bCs/>
          <w:iCs/>
        </w:rPr>
        <w:t>Dárce</w:t>
      </w:r>
      <w:r w:rsidRPr="009A7291">
        <w:rPr>
          <w:rFonts w:cstheme="minorHAnsi"/>
          <w:iCs/>
        </w:rPr>
        <w:t>“)</w:t>
      </w:r>
    </w:p>
    <w:p w:rsidR="009A7291" w:rsidRPr="009A7291" w:rsidRDefault="009A7291" w:rsidP="009A7291">
      <w:pPr>
        <w:pStyle w:val="Odstavecseseznamem"/>
        <w:ind w:left="360"/>
        <w:rPr>
          <w:rFonts w:cstheme="minorHAnsi"/>
          <w:iCs/>
        </w:rPr>
      </w:pPr>
    </w:p>
    <w:p w:rsidR="009A7291" w:rsidRPr="009A7291" w:rsidRDefault="009A7291" w:rsidP="009A7291">
      <w:pPr>
        <w:pStyle w:val="Odstavecseseznamem"/>
        <w:ind w:left="360"/>
        <w:rPr>
          <w:rFonts w:cstheme="minorHAnsi"/>
          <w:b/>
          <w:bCs/>
          <w:iCs/>
        </w:rPr>
      </w:pPr>
      <w:r w:rsidRPr="009A7291">
        <w:rPr>
          <w:rFonts w:cstheme="minorHAnsi"/>
          <w:iCs/>
        </w:rPr>
        <w:t>a</w:t>
      </w:r>
      <w:r w:rsidRPr="009A7291">
        <w:rPr>
          <w:rFonts w:cstheme="minorHAnsi"/>
          <w:b/>
          <w:bCs/>
          <w:iCs/>
        </w:rPr>
        <w:t xml:space="preserve"> </w:t>
      </w:r>
    </w:p>
    <w:p w:rsidR="009A7291" w:rsidRPr="009A7291" w:rsidRDefault="009A7291" w:rsidP="009A7291">
      <w:pPr>
        <w:pStyle w:val="Odstavecseseznamem"/>
        <w:ind w:left="360"/>
        <w:rPr>
          <w:rFonts w:cstheme="minorHAnsi"/>
          <w:b/>
          <w:bCs/>
          <w:iCs/>
        </w:rPr>
      </w:pPr>
    </w:p>
    <w:p w:rsidR="009A7291" w:rsidRPr="009A7291" w:rsidRDefault="00A00C29" w:rsidP="009A7291">
      <w:pPr>
        <w:pStyle w:val="Odstavecseseznamem"/>
        <w:numPr>
          <w:ilvl w:val="0"/>
          <w:numId w:val="1"/>
        </w:num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Statutární město Jihlava</w:t>
      </w:r>
    </w:p>
    <w:p w:rsidR="009A7291" w:rsidRPr="009A7291" w:rsidRDefault="00A00C29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IČO: </w:t>
      </w:r>
      <w:r w:rsidR="006F55AF">
        <w:rPr>
          <w:rFonts w:cstheme="minorHAnsi"/>
          <w:iCs/>
        </w:rPr>
        <w:t>00286010</w:t>
      </w:r>
    </w:p>
    <w:p w:rsidR="00F20AC0" w:rsidRDefault="00A00C29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>se sídlem</w:t>
      </w:r>
      <w:r w:rsidR="006F55AF">
        <w:rPr>
          <w:rFonts w:cstheme="minorHAnsi"/>
          <w:iCs/>
        </w:rPr>
        <w:t xml:space="preserve"> Masarykovo náměstí 97/1, 586 01 Jihlava</w:t>
      </w:r>
    </w:p>
    <w:p w:rsidR="00A00C29" w:rsidRDefault="00A00C29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zastoupené </w:t>
      </w:r>
      <w:r w:rsidR="00332061">
        <w:rPr>
          <w:rFonts w:cstheme="minorHAnsi"/>
          <w:iCs/>
        </w:rPr>
        <w:t>Mgr. Petrem Ryškou</w:t>
      </w:r>
      <w:r>
        <w:rPr>
          <w:rFonts w:cstheme="minorHAnsi"/>
          <w:iCs/>
        </w:rPr>
        <w:t>, primátorem</w:t>
      </w:r>
    </w:p>
    <w:p w:rsidR="00FA7955" w:rsidRDefault="00FA7955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bankovní spojení: </w:t>
      </w:r>
      <w:r w:rsidR="00BC7DCF">
        <w:rPr>
          <w:rFonts w:cstheme="minorHAnsi"/>
          <w:iCs/>
        </w:rPr>
        <w:t>Česká spořitelna, a.s.</w:t>
      </w:r>
    </w:p>
    <w:p w:rsidR="00BC7DCF" w:rsidRDefault="00BC7DCF" w:rsidP="009A7291">
      <w:pPr>
        <w:pStyle w:val="Odstavecseseznamem"/>
        <w:ind w:left="360"/>
        <w:rPr>
          <w:rFonts w:cstheme="minorHAnsi"/>
          <w:iCs/>
        </w:rPr>
      </w:pPr>
      <w:r>
        <w:rPr>
          <w:rFonts w:cstheme="minorHAnsi"/>
          <w:iCs/>
        </w:rPr>
        <w:t xml:space="preserve">číslo účtu: </w:t>
      </w:r>
      <w:r w:rsidR="0022188C">
        <w:rPr>
          <w:rFonts w:cstheme="minorHAnsi"/>
          <w:iCs/>
        </w:rPr>
        <w:t>19-</w:t>
      </w:r>
      <w:r w:rsidR="00CD0932">
        <w:rPr>
          <w:rFonts w:cstheme="minorHAnsi"/>
          <w:iCs/>
        </w:rPr>
        <w:t>1466072369/0800</w:t>
      </w:r>
    </w:p>
    <w:p w:rsidR="00203CBB" w:rsidRDefault="00203CBB" w:rsidP="009A7291">
      <w:pPr>
        <w:pStyle w:val="Odstavecseseznamem"/>
        <w:ind w:left="360"/>
        <w:rPr>
          <w:rFonts w:cstheme="minorHAnsi"/>
          <w:iCs/>
        </w:rPr>
      </w:pPr>
    </w:p>
    <w:p w:rsidR="009A7291" w:rsidRPr="009A7291" w:rsidRDefault="009A7291" w:rsidP="009A7291">
      <w:pPr>
        <w:pStyle w:val="Odstavecseseznamem"/>
        <w:ind w:left="360"/>
        <w:rPr>
          <w:rFonts w:cstheme="minorHAnsi"/>
          <w:iCs/>
        </w:rPr>
      </w:pPr>
      <w:r w:rsidRPr="009A7291">
        <w:rPr>
          <w:rFonts w:cstheme="minorHAnsi"/>
          <w:iCs/>
        </w:rPr>
        <w:t>(dále jen „</w:t>
      </w:r>
      <w:r w:rsidR="00B35072">
        <w:rPr>
          <w:rFonts w:cstheme="minorHAnsi"/>
          <w:b/>
          <w:bCs/>
          <w:iCs/>
        </w:rPr>
        <w:t>Obdarovan</w:t>
      </w:r>
      <w:r w:rsidR="00D1197B">
        <w:rPr>
          <w:rFonts w:cstheme="minorHAnsi"/>
          <w:b/>
          <w:bCs/>
          <w:iCs/>
        </w:rPr>
        <w:t>ý</w:t>
      </w:r>
      <w:r w:rsidRPr="009A7291">
        <w:rPr>
          <w:rFonts w:cstheme="minorHAnsi"/>
          <w:iCs/>
        </w:rPr>
        <w:t>“)</w:t>
      </w:r>
    </w:p>
    <w:p w:rsidR="009A7291" w:rsidRPr="009A7291" w:rsidRDefault="009A7291" w:rsidP="009A7291">
      <w:pPr>
        <w:pStyle w:val="Odstavecseseznamem"/>
        <w:ind w:left="360"/>
        <w:rPr>
          <w:rFonts w:cstheme="minorHAnsi"/>
          <w:iCs/>
        </w:rPr>
      </w:pPr>
    </w:p>
    <w:p w:rsidR="009A7291" w:rsidRPr="009A7291" w:rsidRDefault="0019397D" w:rsidP="0019397D">
      <w:pPr>
        <w:pStyle w:val="Odstavecseseznamem"/>
        <w:ind w:left="360"/>
        <w:jc w:val="both"/>
        <w:rPr>
          <w:rFonts w:cstheme="minorHAnsi"/>
          <w:iCs/>
        </w:rPr>
      </w:pPr>
      <w:r>
        <w:rPr>
          <w:rFonts w:cstheme="minorHAnsi"/>
          <w:iCs/>
        </w:rPr>
        <w:t>(</w:t>
      </w:r>
      <w:r w:rsidR="00463195">
        <w:rPr>
          <w:rFonts w:cstheme="minorHAnsi"/>
          <w:iCs/>
        </w:rPr>
        <w:t>Dárce</w:t>
      </w:r>
      <w:r>
        <w:rPr>
          <w:rFonts w:cstheme="minorHAnsi"/>
          <w:iCs/>
        </w:rPr>
        <w:t xml:space="preserve"> a </w:t>
      </w:r>
      <w:r w:rsidR="00463195">
        <w:rPr>
          <w:rFonts w:cstheme="minorHAnsi"/>
          <w:iCs/>
        </w:rPr>
        <w:t>Obdarovan</w:t>
      </w:r>
      <w:r w:rsidR="00D1197B">
        <w:rPr>
          <w:rFonts w:cstheme="minorHAnsi"/>
          <w:iCs/>
        </w:rPr>
        <w:t>ý</w:t>
      </w:r>
      <w:r w:rsidR="009A7291" w:rsidRPr="009A7291">
        <w:rPr>
          <w:rFonts w:cstheme="minorHAnsi"/>
          <w:iCs/>
        </w:rPr>
        <w:t xml:space="preserve"> společně také jako „</w:t>
      </w:r>
      <w:r w:rsidR="009A7291" w:rsidRPr="009A7291">
        <w:rPr>
          <w:rFonts w:cstheme="minorHAnsi"/>
          <w:b/>
          <w:bCs/>
          <w:iCs/>
        </w:rPr>
        <w:t>Smluvní strany</w:t>
      </w:r>
      <w:r w:rsidR="009A7291" w:rsidRPr="009A7291">
        <w:rPr>
          <w:rFonts w:cstheme="minorHAnsi"/>
          <w:iCs/>
        </w:rPr>
        <w:t>“ nebo jednotlivě jako „</w:t>
      </w:r>
      <w:r w:rsidR="009A7291" w:rsidRPr="009A7291">
        <w:rPr>
          <w:rFonts w:cstheme="minorHAnsi"/>
          <w:b/>
          <w:iCs/>
        </w:rPr>
        <w:t>Smluvní strana</w:t>
      </w:r>
      <w:r w:rsidR="009A7291" w:rsidRPr="009A7291">
        <w:rPr>
          <w:rFonts w:cstheme="minorHAnsi"/>
          <w:iCs/>
        </w:rPr>
        <w:t>“)</w:t>
      </w:r>
    </w:p>
    <w:p w:rsidR="009A7291" w:rsidRDefault="009A7291" w:rsidP="009A7291">
      <w:pPr>
        <w:pStyle w:val="Odstavecseseznamem"/>
        <w:ind w:left="360"/>
        <w:rPr>
          <w:rFonts w:cstheme="minorHAnsi"/>
          <w:iCs/>
        </w:rPr>
      </w:pPr>
    </w:p>
    <w:p w:rsidR="00B074C0" w:rsidRPr="009A7291" w:rsidRDefault="00B074C0" w:rsidP="009A7291">
      <w:pPr>
        <w:pStyle w:val="Odstavecseseznamem"/>
        <w:ind w:left="360"/>
        <w:rPr>
          <w:rFonts w:cstheme="minorHAnsi"/>
          <w:iCs/>
        </w:rPr>
      </w:pPr>
    </w:p>
    <w:p w:rsidR="009A7291" w:rsidRPr="009A7291" w:rsidRDefault="009A7291" w:rsidP="009A7291">
      <w:pPr>
        <w:pStyle w:val="Odstavecseseznamem"/>
        <w:keepNext/>
        <w:ind w:left="357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 xml:space="preserve">Článek I. </w:t>
      </w:r>
    </w:p>
    <w:p w:rsidR="009A7291" w:rsidRPr="009A7291" w:rsidRDefault="009A7291" w:rsidP="009A7291">
      <w:pPr>
        <w:pStyle w:val="Odstavecseseznamem"/>
        <w:keepNext/>
        <w:ind w:left="357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>Úvodní ustanovení</w:t>
      </w:r>
    </w:p>
    <w:p w:rsidR="009A7291" w:rsidRPr="009A7291" w:rsidRDefault="009A7291" w:rsidP="009A7291">
      <w:pPr>
        <w:pStyle w:val="Odstavecseseznamem"/>
        <w:keepNext/>
        <w:ind w:left="357"/>
        <w:jc w:val="both"/>
        <w:rPr>
          <w:rFonts w:cstheme="minorHAnsi"/>
          <w:b/>
          <w:bCs/>
          <w:iCs/>
        </w:rPr>
      </w:pPr>
    </w:p>
    <w:p w:rsidR="009A7291" w:rsidRDefault="009A7291" w:rsidP="00C90B6E">
      <w:pPr>
        <w:pStyle w:val="Odstavecseseznamem"/>
        <w:spacing w:after="0" w:line="240" w:lineRule="auto"/>
        <w:ind w:left="1134" w:hanging="777"/>
        <w:contextualSpacing w:val="0"/>
        <w:jc w:val="both"/>
        <w:rPr>
          <w:rFonts w:cstheme="minorHAnsi"/>
        </w:rPr>
      </w:pPr>
      <w:r w:rsidRPr="009A7291">
        <w:rPr>
          <w:rFonts w:cstheme="minorHAnsi"/>
          <w:iCs/>
        </w:rPr>
        <w:t>(1)</w:t>
      </w:r>
      <w:r w:rsidRPr="009A7291">
        <w:rPr>
          <w:rFonts w:cstheme="minorHAnsi"/>
          <w:iCs/>
        </w:rPr>
        <w:tab/>
      </w:r>
      <w:r w:rsidR="00C90B6E" w:rsidRPr="00C90B6E">
        <w:rPr>
          <w:rFonts w:cstheme="minorHAnsi"/>
          <w:iCs/>
        </w:rPr>
        <w:t xml:space="preserve">Smluvní strany se dohodly na tom, že spolu uzavřou tuto </w:t>
      </w:r>
      <w:r w:rsidR="005F47D8">
        <w:rPr>
          <w:rFonts w:cstheme="minorHAnsi"/>
          <w:iCs/>
        </w:rPr>
        <w:t>Smlouvu</w:t>
      </w:r>
      <w:r w:rsidR="00C90B6E" w:rsidRPr="00C90B6E">
        <w:rPr>
          <w:rFonts w:cstheme="minorHAnsi"/>
          <w:iCs/>
        </w:rPr>
        <w:t xml:space="preserve"> a zrealizují </w:t>
      </w:r>
      <w:r w:rsidR="00E1703A">
        <w:rPr>
          <w:rFonts w:cstheme="minorHAnsi"/>
          <w:iCs/>
        </w:rPr>
        <w:t xml:space="preserve">tak poskytnutí </w:t>
      </w:r>
      <w:r w:rsidR="00D078CD">
        <w:rPr>
          <w:rFonts w:cstheme="minorHAnsi"/>
          <w:iCs/>
        </w:rPr>
        <w:t xml:space="preserve">finančního daru </w:t>
      </w:r>
      <w:r w:rsidR="001202BF">
        <w:rPr>
          <w:rFonts w:cstheme="minorHAnsi"/>
          <w:iCs/>
        </w:rPr>
        <w:t>ze strany Dárce Obdarovanému.</w:t>
      </w:r>
      <w:r w:rsidRPr="009A7291">
        <w:rPr>
          <w:rFonts w:cstheme="minorHAnsi"/>
        </w:rPr>
        <w:tab/>
      </w:r>
      <w:r w:rsidRPr="009A7291">
        <w:rPr>
          <w:rFonts w:cstheme="minorHAnsi"/>
        </w:rPr>
        <w:tab/>
      </w:r>
    </w:p>
    <w:p w:rsidR="00B074C0" w:rsidRDefault="00B074C0" w:rsidP="009A7291">
      <w:pPr>
        <w:spacing w:after="0" w:line="240" w:lineRule="auto"/>
        <w:jc w:val="both"/>
        <w:rPr>
          <w:rFonts w:cstheme="minorHAnsi"/>
        </w:rPr>
      </w:pPr>
    </w:p>
    <w:p w:rsidR="00994B2C" w:rsidRPr="009A7291" w:rsidRDefault="00994B2C" w:rsidP="009A7291">
      <w:pPr>
        <w:spacing w:after="0" w:line="240" w:lineRule="auto"/>
        <w:jc w:val="both"/>
        <w:rPr>
          <w:rFonts w:cstheme="minorHAnsi"/>
        </w:rPr>
      </w:pPr>
    </w:p>
    <w:p w:rsidR="009A7291" w:rsidRPr="009A7291" w:rsidRDefault="009A7291" w:rsidP="009A7291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 xml:space="preserve">Článek II. </w:t>
      </w:r>
    </w:p>
    <w:p w:rsidR="009A7291" w:rsidRPr="009A7291" w:rsidRDefault="009A7291" w:rsidP="009A7291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>Označení předmětu</w:t>
      </w:r>
      <w:r w:rsidR="005F47D8">
        <w:rPr>
          <w:rFonts w:cstheme="minorHAnsi"/>
          <w:b/>
          <w:bCs/>
          <w:iCs/>
        </w:rPr>
        <w:t xml:space="preserve"> Smlouvy</w:t>
      </w:r>
    </w:p>
    <w:p w:rsidR="009A7291" w:rsidRPr="009A7291" w:rsidRDefault="009A7291" w:rsidP="009A7291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</w:p>
    <w:p w:rsidR="007E2ABB" w:rsidRPr="00B97300" w:rsidRDefault="009A7291" w:rsidP="00D04F50">
      <w:pPr>
        <w:pStyle w:val="Odstavecseseznamem"/>
        <w:ind w:left="1134" w:hanging="774"/>
        <w:jc w:val="both"/>
        <w:rPr>
          <w:rFonts w:ascii="Calibri" w:eastAsia="Times New Roman" w:hAnsi="Calibri" w:cs="Calibri"/>
          <w:szCs w:val="24"/>
          <w:vertAlign w:val="superscript"/>
          <w:lang w:eastAsia="cs-CZ"/>
        </w:rPr>
      </w:pPr>
      <w:r w:rsidRPr="00B97300">
        <w:rPr>
          <w:rFonts w:cstheme="minorHAnsi"/>
          <w:iCs/>
        </w:rPr>
        <w:t xml:space="preserve">(1) </w:t>
      </w:r>
      <w:r w:rsidRPr="00B97300">
        <w:rPr>
          <w:rFonts w:cstheme="minorHAnsi"/>
          <w:iCs/>
        </w:rPr>
        <w:tab/>
      </w:r>
      <w:r w:rsidR="005F47D8">
        <w:rPr>
          <w:rFonts w:cstheme="minorHAnsi"/>
          <w:iCs/>
        </w:rPr>
        <w:t xml:space="preserve">Předmětem této Smlouvy je poskytnutí finanční částky ve </w:t>
      </w:r>
      <w:r w:rsidR="00FA6CEA">
        <w:rPr>
          <w:rFonts w:cstheme="minorHAnsi"/>
          <w:iCs/>
        </w:rPr>
        <w:t xml:space="preserve">výši 4.000.000,- Kč (slovy: čtyři miliony korun českých) ze strany Dárce </w:t>
      </w:r>
      <w:r w:rsidR="005B1AC8">
        <w:rPr>
          <w:rFonts w:cstheme="minorHAnsi"/>
          <w:iCs/>
        </w:rPr>
        <w:t>O</w:t>
      </w:r>
      <w:r w:rsidR="00FA6CEA">
        <w:rPr>
          <w:rFonts w:cstheme="minorHAnsi"/>
          <w:iCs/>
        </w:rPr>
        <w:t>bdarovanému.</w:t>
      </w:r>
    </w:p>
    <w:p w:rsidR="00723954" w:rsidRDefault="00723954" w:rsidP="00B074C0">
      <w:pPr>
        <w:pStyle w:val="Odstavecseseznamem"/>
        <w:ind w:left="1134"/>
        <w:jc w:val="both"/>
        <w:rPr>
          <w:rFonts w:cstheme="minorHAnsi"/>
          <w:iCs/>
        </w:rPr>
      </w:pPr>
    </w:p>
    <w:p w:rsidR="009A7291" w:rsidRDefault="009A7291" w:rsidP="003D30D0">
      <w:pPr>
        <w:pStyle w:val="Odstavecseseznamem"/>
        <w:ind w:left="993" w:firstLine="141"/>
        <w:jc w:val="both"/>
        <w:rPr>
          <w:rFonts w:cstheme="minorHAnsi"/>
          <w:iCs/>
        </w:rPr>
      </w:pPr>
      <w:r w:rsidRPr="009A7291">
        <w:rPr>
          <w:rFonts w:cstheme="minorHAnsi"/>
          <w:iCs/>
        </w:rPr>
        <w:t>(dále jen</w:t>
      </w:r>
      <w:r w:rsidR="009F5C8B">
        <w:rPr>
          <w:rFonts w:cstheme="minorHAnsi"/>
          <w:iCs/>
        </w:rPr>
        <w:t xml:space="preserve"> jako</w:t>
      </w:r>
      <w:r w:rsidRPr="009A7291">
        <w:rPr>
          <w:rFonts w:cstheme="minorHAnsi"/>
          <w:iCs/>
        </w:rPr>
        <w:t xml:space="preserve"> „</w:t>
      </w:r>
      <w:r w:rsidR="003866C5">
        <w:rPr>
          <w:rFonts w:cstheme="minorHAnsi"/>
          <w:b/>
          <w:iCs/>
        </w:rPr>
        <w:t>Předmět daru</w:t>
      </w:r>
      <w:r w:rsidRPr="009A7291">
        <w:rPr>
          <w:rFonts w:cstheme="minorHAnsi"/>
          <w:iCs/>
        </w:rPr>
        <w:t xml:space="preserve">“) </w:t>
      </w:r>
    </w:p>
    <w:p w:rsidR="00D1197B" w:rsidRPr="009A7291" w:rsidRDefault="00D1197B" w:rsidP="003D30D0">
      <w:pPr>
        <w:pStyle w:val="Odstavecseseznamem"/>
        <w:ind w:left="993" w:firstLine="141"/>
        <w:jc w:val="both"/>
        <w:rPr>
          <w:rFonts w:cstheme="minorHAnsi"/>
          <w:iCs/>
        </w:rPr>
      </w:pPr>
    </w:p>
    <w:p w:rsidR="009A7291" w:rsidRPr="009A7291" w:rsidRDefault="009A7291" w:rsidP="00A06234">
      <w:pPr>
        <w:pStyle w:val="Odstavecseseznamem"/>
        <w:keepNext/>
        <w:keepLines/>
        <w:spacing w:after="0"/>
        <w:ind w:left="357" w:firstLine="346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 xml:space="preserve">Článek III. </w:t>
      </w:r>
    </w:p>
    <w:p w:rsidR="009A7291" w:rsidRPr="009A7291" w:rsidRDefault="009A7291" w:rsidP="00A06234">
      <w:pPr>
        <w:pStyle w:val="Odstavecseseznamem"/>
        <w:keepNext/>
        <w:keepLines/>
        <w:spacing w:after="0"/>
        <w:ind w:left="357" w:firstLine="346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>Projev vůle Smluvních stran</w:t>
      </w:r>
      <w:r w:rsidR="008F2C07">
        <w:rPr>
          <w:rFonts w:cstheme="minorHAnsi"/>
          <w:b/>
          <w:bCs/>
          <w:iCs/>
        </w:rPr>
        <w:t xml:space="preserve"> </w:t>
      </w:r>
    </w:p>
    <w:p w:rsidR="009A7291" w:rsidRPr="009A7291" w:rsidRDefault="009A7291" w:rsidP="00A06234">
      <w:pPr>
        <w:pStyle w:val="Odstavecseseznamem"/>
        <w:keepNext/>
        <w:keepLines/>
        <w:spacing w:after="0"/>
        <w:ind w:left="357" w:firstLine="346"/>
        <w:jc w:val="center"/>
        <w:rPr>
          <w:rFonts w:cstheme="minorHAnsi"/>
          <w:b/>
          <w:bCs/>
          <w:iCs/>
        </w:rPr>
      </w:pPr>
    </w:p>
    <w:p w:rsidR="00985198" w:rsidRPr="00F14C0A" w:rsidRDefault="009A7291" w:rsidP="00F14C0A">
      <w:pPr>
        <w:pStyle w:val="Odstavecseseznamem"/>
        <w:keepNext/>
        <w:keepLines/>
        <w:ind w:left="1134" w:hanging="774"/>
        <w:jc w:val="both"/>
        <w:rPr>
          <w:rFonts w:cstheme="minorHAnsi"/>
          <w:iCs/>
        </w:rPr>
      </w:pPr>
      <w:r w:rsidRPr="009A7291">
        <w:rPr>
          <w:rFonts w:cstheme="minorHAnsi"/>
          <w:iCs/>
        </w:rPr>
        <w:t xml:space="preserve">(1) </w:t>
      </w:r>
      <w:r w:rsidRPr="009A7291">
        <w:rPr>
          <w:rFonts w:cstheme="minorHAnsi"/>
          <w:iCs/>
        </w:rPr>
        <w:tab/>
      </w:r>
      <w:r w:rsidR="00F14C0A" w:rsidRPr="00F14C0A">
        <w:rPr>
          <w:rFonts w:cstheme="minorHAnsi"/>
          <w:iCs/>
        </w:rPr>
        <w:t xml:space="preserve">Dárce touto </w:t>
      </w:r>
      <w:r w:rsidR="00415621">
        <w:rPr>
          <w:rFonts w:cstheme="minorHAnsi"/>
          <w:iCs/>
        </w:rPr>
        <w:t>S</w:t>
      </w:r>
      <w:r w:rsidR="00F14C0A" w:rsidRPr="00F14C0A">
        <w:rPr>
          <w:rFonts w:cstheme="minorHAnsi"/>
          <w:iCs/>
        </w:rPr>
        <w:t xml:space="preserve">mlouvou </w:t>
      </w:r>
      <w:r w:rsidR="002E2DB6">
        <w:rPr>
          <w:rFonts w:cstheme="minorHAnsi"/>
          <w:iCs/>
        </w:rPr>
        <w:t>d</w:t>
      </w:r>
      <w:r w:rsidR="00F14C0A" w:rsidRPr="00F14C0A">
        <w:rPr>
          <w:rFonts w:cstheme="minorHAnsi"/>
          <w:iCs/>
        </w:rPr>
        <w:t xml:space="preserve">aruje </w:t>
      </w:r>
      <w:r w:rsidR="00D1197B">
        <w:rPr>
          <w:rFonts w:cstheme="minorHAnsi"/>
          <w:iCs/>
        </w:rPr>
        <w:t>Obdarovanému</w:t>
      </w:r>
      <w:r w:rsidR="00F14C0A" w:rsidRPr="00F14C0A">
        <w:rPr>
          <w:rFonts w:cstheme="minorHAnsi"/>
          <w:iCs/>
        </w:rPr>
        <w:t xml:space="preserve"> Předmět daru a Obdarovan</w:t>
      </w:r>
      <w:r w:rsidR="00D1197B">
        <w:rPr>
          <w:rFonts w:cstheme="minorHAnsi"/>
          <w:iCs/>
        </w:rPr>
        <w:t>ý</w:t>
      </w:r>
      <w:r w:rsidR="00F14C0A" w:rsidRPr="00F14C0A">
        <w:rPr>
          <w:rFonts w:cstheme="minorHAnsi"/>
          <w:iCs/>
        </w:rPr>
        <w:t xml:space="preserve"> touto Smlouvou Předmět daru s díky přijím</w:t>
      </w:r>
      <w:r w:rsidR="00D1197B">
        <w:rPr>
          <w:rFonts w:cstheme="minorHAnsi"/>
          <w:iCs/>
        </w:rPr>
        <w:t>á</w:t>
      </w:r>
      <w:r w:rsidR="00F14C0A" w:rsidRPr="00F14C0A">
        <w:rPr>
          <w:rFonts w:cstheme="minorHAnsi"/>
          <w:iCs/>
        </w:rPr>
        <w:t xml:space="preserve"> do svého</w:t>
      </w:r>
      <w:r w:rsidR="00081829">
        <w:rPr>
          <w:rFonts w:cstheme="minorHAnsi"/>
          <w:iCs/>
        </w:rPr>
        <w:t xml:space="preserve"> </w:t>
      </w:r>
      <w:r w:rsidR="00D1197B">
        <w:rPr>
          <w:rFonts w:cstheme="minorHAnsi"/>
          <w:iCs/>
        </w:rPr>
        <w:t>výlučného vlastnictví</w:t>
      </w:r>
      <w:r w:rsidR="00F14C0A" w:rsidRPr="00F14C0A">
        <w:rPr>
          <w:rFonts w:cstheme="minorHAnsi"/>
          <w:iCs/>
        </w:rPr>
        <w:t>.</w:t>
      </w:r>
    </w:p>
    <w:p w:rsidR="008F2C07" w:rsidRDefault="008F2C07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A06234" w:rsidRDefault="00A06234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8F2C07" w:rsidRPr="00B329F1" w:rsidRDefault="008F2C07" w:rsidP="008F2C07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  <w:r w:rsidRPr="00B329F1">
        <w:rPr>
          <w:rFonts w:cstheme="minorHAnsi"/>
          <w:b/>
          <w:bCs/>
          <w:iCs/>
        </w:rPr>
        <w:t xml:space="preserve">Článek </w:t>
      </w:r>
      <w:r w:rsidR="0008572F" w:rsidRPr="00B329F1">
        <w:rPr>
          <w:rFonts w:cstheme="minorHAnsi"/>
          <w:b/>
          <w:bCs/>
          <w:iCs/>
        </w:rPr>
        <w:t>I</w:t>
      </w:r>
      <w:r w:rsidRPr="00B329F1">
        <w:rPr>
          <w:rFonts w:cstheme="minorHAnsi"/>
          <w:b/>
          <w:bCs/>
          <w:iCs/>
        </w:rPr>
        <w:t xml:space="preserve">V. </w:t>
      </w:r>
    </w:p>
    <w:p w:rsidR="008F2C07" w:rsidRPr="00B329F1" w:rsidRDefault="000D1F6B" w:rsidP="008F2C07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Způsob předání Předmětu daru Obdarovanému</w:t>
      </w:r>
    </w:p>
    <w:p w:rsidR="008F2C07" w:rsidRPr="00B329F1" w:rsidRDefault="008F2C07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757758" w:rsidRDefault="004B3EFF" w:rsidP="0077647E">
      <w:pPr>
        <w:pStyle w:val="Odstavecseseznamem"/>
        <w:spacing w:line="276" w:lineRule="auto"/>
        <w:ind w:left="1134" w:hanging="774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>(</w:t>
      </w:r>
      <w:r w:rsidR="008F2C07" w:rsidRPr="00B329F1">
        <w:rPr>
          <w:rFonts w:cstheme="minorHAnsi"/>
          <w:iCs/>
        </w:rPr>
        <w:t>1</w:t>
      </w:r>
      <w:r w:rsidRPr="00B329F1">
        <w:rPr>
          <w:rFonts w:cstheme="minorHAnsi"/>
          <w:iCs/>
        </w:rPr>
        <w:t xml:space="preserve">) </w:t>
      </w:r>
      <w:r w:rsidRPr="00B329F1">
        <w:rPr>
          <w:rFonts w:cstheme="minorHAnsi"/>
          <w:iCs/>
        </w:rPr>
        <w:tab/>
      </w:r>
      <w:r w:rsidR="00FA7955">
        <w:rPr>
          <w:rFonts w:cstheme="minorHAnsi"/>
          <w:iCs/>
        </w:rPr>
        <w:t>Dárce se tímto zavazuje</w:t>
      </w:r>
      <w:r w:rsidR="000C29E0">
        <w:rPr>
          <w:rFonts w:cstheme="minorHAnsi"/>
          <w:iCs/>
        </w:rPr>
        <w:t>, že převede Předmět daru z bankovního účtu Dárce na bankovní účet Obdarovaného uvedený v záhlaví této Smlouvy</w:t>
      </w:r>
      <w:r w:rsidR="001668E8">
        <w:rPr>
          <w:rFonts w:cstheme="minorHAnsi"/>
          <w:iCs/>
        </w:rPr>
        <w:t>.</w:t>
      </w:r>
    </w:p>
    <w:p w:rsidR="001668E8" w:rsidRDefault="001668E8" w:rsidP="0077647E">
      <w:pPr>
        <w:pStyle w:val="Odstavecseseznamem"/>
        <w:spacing w:line="276" w:lineRule="auto"/>
        <w:ind w:left="1134" w:hanging="774"/>
        <w:jc w:val="both"/>
        <w:rPr>
          <w:rFonts w:cstheme="minorHAnsi"/>
          <w:iCs/>
        </w:rPr>
      </w:pPr>
    </w:p>
    <w:p w:rsidR="00391909" w:rsidRDefault="001668E8" w:rsidP="00781010">
      <w:pPr>
        <w:pStyle w:val="Odstavecseseznamem"/>
        <w:spacing w:line="276" w:lineRule="auto"/>
        <w:ind w:left="1134" w:hanging="774"/>
        <w:jc w:val="both"/>
        <w:rPr>
          <w:rFonts w:cstheme="minorHAnsi"/>
          <w:iCs/>
        </w:rPr>
      </w:pPr>
      <w:r>
        <w:rPr>
          <w:rFonts w:cstheme="minorHAnsi"/>
          <w:iCs/>
        </w:rPr>
        <w:t>(2)</w:t>
      </w:r>
      <w:r>
        <w:rPr>
          <w:rFonts w:cstheme="minorHAnsi"/>
          <w:iCs/>
        </w:rPr>
        <w:tab/>
      </w:r>
      <w:r w:rsidR="00A4551F">
        <w:rPr>
          <w:rFonts w:cstheme="minorHAnsi"/>
          <w:iCs/>
        </w:rPr>
        <w:t xml:space="preserve">Předmět daru je </w:t>
      </w:r>
      <w:r w:rsidR="007A64E3">
        <w:rPr>
          <w:rFonts w:cstheme="minorHAnsi"/>
          <w:iCs/>
        </w:rPr>
        <w:t>poskytnut Obdarovanému</w:t>
      </w:r>
      <w:r w:rsidR="00781010">
        <w:rPr>
          <w:rFonts w:cstheme="minorHAnsi"/>
          <w:iCs/>
        </w:rPr>
        <w:t xml:space="preserve"> dnem jeho připsání na bankovní účet Obdarovaného uvedený v záhlaví této Smlouvy.</w:t>
      </w:r>
    </w:p>
    <w:p w:rsidR="00781010" w:rsidRPr="00781010" w:rsidRDefault="00781010" w:rsidP="00781010">
      <w:pPr>
        <w:pStyle w:val="Odstavecseseznamem"/>
        <w:spacing w:line="276" w:lineRule="auto"/>
        <w:ind w:left="1134" w:hanging="774"/>
        <w:jc w:val="both"/>
        <w:rPr>
          <w:rFonts w:cstheme="minorHAnsi"/>
          <w:iCs/>
        </w:rPr>
      </w:pPr>
    </w:p>
    <w:p w:rsidR="00D92E91" w:rsidRDefault="00D92E91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8F2C07" w:rsidRPr="009A7291" w:rsidRDefault="008F2C07" w:rsidP="008F2C07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  <w:r w:rsidRPr="009A7291">
        <w:rPr>
          <w:rFonts w:cstheme="minorHAnsi"/>
          <w:b/>
          <w:bCs/>
          <w:iCs/>
        </w:rPr>
        <w:t xml:space="preserve">Článek V. </w:t>
      </w:r>
    </w:p>
    <w:p w:rsidR="008F2C07" w:rsidRPr="009A7291" w:rsidRDefault="000C0F98" w:rsidP="008F2C07">
      <w:pPr>
        <w:pStyle w:val="Odstavecseseznamem"/>
        <w:spacing w:after="0"/>
        <w:ind w:left="360" w:firstLine="348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Doba poskytnutí Předmětu daru Obdarovanému</w:t>
      </w:r>
    </w:p>
    <w:p w:rsidR="009A7291" w:rsidRPr="009A7291" w:rsidRDefault="009A7291" w:rsidP="009A7291">
      <w:pPr>
        <w:spacing w:after="0" w:line="240" w:lineRule="auto"/>
        <w:jc w:val="both"/>
        <w:rPr>
          <w:rFonts w:cstheme="minorHAnsi"/>
          <w:iCs/>
        </w:rPr>
      </w:pPr>
    </w:p>
    <w:p w:rsidR="004E69EE" w:rsidRDefault="009A7291" w:rsidP="00E148B0">
      <w:pPr>
        <w:pStyle w:val="Odstavecseseznamem"/>
        <w:ind w:left="1134" w:hanging="774"/>
        <w:jc w:val="both"/>
        <w:rPr>
          <w:rFonts w:cstheme="minorHAnsi"/>
          <w:iCs/>
        </w:rPr>
      </w:pPr>
      <w:r w:rsidRPr="009A7291">
        <w:rPr>
          <w:rFonts w:cstheme="minorHAnsi"/>
          <w:iCs/>
        </w:rPr>
        <w:t xml:space="preserve"> (1)</w:t>
      </w:r>
      <w:r w:rsidRPr="009A7291">
        <w:rPr>
          <w:rFonts w:cstheme="minorHAnsi"/>
          <w:iCs/>
        </w:rPr>
        <w:tab/>
      </w:r>
      <w:r w:rsidR="000C0F98">
        <w:rPr>
          <w:rFonts w:cstheme="minorHAnsi"/>
          <w:iCs/>
        </w:rPr>
        <w:t>Dárce se tímto zavazuje</w:t>
      </w:r>
      <w:r w:rsidR="003866C5">
        <w:rPr>
          <w:rFonts w:cstheme="minorHAnsi"/>
          <w:iCs/>
        </w:rPr>
        <w:t xml:space="preserve"> poskytnout</w:t>
      </w:r>
      <w:r w:rsidR="007A64E3">
        <w:rPr>
          <w:rFonts w:cstheme="minorHAnsi"/>
          <w:iCs/>
        </w:rPr>
        <w:t xml:space="preserve"> Předmět daru Obdarovanému způsobem dle článku IV</w:t>
      </w:r>
      <w:r w:rsidR="009A26A0">
        <w:rPr>
          <w:rFonts w:cstheme="minorHAnsi"/>
          <w:iCs/>
        </w:rPr>
        <w:t>.</w:t>
      </w:r>
      <w:r w:rsidR="007A64E3">
        <w:rPr>
          <w:rFonts w:cstheme="minorHAnsi"/>
          <w:iCs/>
        </w:rPr>
        <w:t xml:space="preserve"> této Smlouvy</w:t>
      </w:r>
      <w:r w:rsidR="003866C5">
        <w:rPr>
          <w:rFonts w:cstheme="minorHAnsi"/>
          <w:iCs/>
        </w:rPr>
        <w:t xml:space="preserve"> </w:t>
      </w:r>
      <w:r w:rsidR="007A64E3">
        <w:rPr>
          <w:rFonts w:cstheme="minorHAnsi"/>
          <w:iCs/>
        </w:rPr>
        <w:t xml:space="preserve">nejpozději do 30 dnů od </w:t>
      </w:r>
      <w:r w:rsidR="00CE7CD0">
        <w:rPr>
          <w:rFonts w:cstheme="minorHAnsi"/>
          <w:iCs/>
        </w:rPr>
        <w:t xml:space="preserve">doby, kdy mu Obdarovaný předloží předávací protokol potvrzující </w:t>
      </w:r>
      <w:r w:rsidR="00C10135">
        <w:rPr>
          <w:rFonts w:cstheme="minorHAnsi"/>
          <w:iCs/>
        </w:rPr>
        <w:t>převzetí</w:t>
      </w:r>
      <w:r w:rsidR="00CE7CD0">
        <w:rPr>
          <w:rFonts w:cstheme="minorHAnsi"/>
          <w:iCs/>
        </w:rPr>
        <w:t xml:space="preserve"> </w:t>
      </w:r>
      <w:r w:rsidR="009A26A0">
        <w:rPr>
          <w:rFonts w:cstheme="minorHAnsi"/>
          <w:iCs/>
        </w:rPr>
        <w:t xml:space="preserve">dokončené </w:t>
      </w:r>
      <w:r w:rsidR="0067693F">
        <w:rPr>
          <w:rFonts w:cstheme="minorHAnsi"/>
          <w:iCs/>
        </w:rPr>
        <w:t xml:space="preserve">Stavby </w:t>
      </w:r>
      <w:r w:rsidR="0067693F" w:rsidRPr="005F5721">
        <w:rPr>
          <w:rFonts w:cstheme="minorHAnsi"/>
          <w:iCs/>
        </w:rPr>
        <w:t>A</w:t>
      </w:r>
      <w:r w:rsidR="0067693F">
        <w:rPr>
          <w:rFonts w:cstheme="minorHAnsi"/>
          <w:iCs/>
        </w:rPr>
        <w:t xml:space="preserve"> v rámci realizace stavby </w:t>
      </w:r>
      <w:r w:rsidR="00193B10">
        <w:rPr>
          <w:rFonts w:cstheme="minorHAnsi"/>
          <w:iCs/>
        </w:rPr>
        <w:t>„</w:t>
      </w:r>
      <w:r w:rsidR="00F97A95">
        <w:rPr>
          <w:rFonts w:cstheme="minorHAnsi"/>
          <w:iCs/>
        </w:rPr>
        <w:t>Rekonstrukce ulice Seifertova, Bří Čapků, Ke Skalce – I. etapa“</w:t>
      </w:r>
      <w:r w:rsidR="00193B10">
        <w:rPr>
          <w:rStyle w:val="Znakapoznpodarou"/>
          <w:rFonts w:cstheme="minorHAnsi"/>
          <w:iCs/>
        </w:rPr>
        <w:footnoteReference w:id="1"/>
      </w:r>
      <w:r w:rsidR="009A26A0">
        <w:rPr>
          <w:rFonts w:cstheme="minorHAnsi"/>
          <w:iCs/>
        </w:rPr>
        <w:t xml:space="preserve"> Obdarovan</w:t>
      </w:r>
      <w:r w:rsidR="00C10135">
        <w:rPr>
          <w:rFonts w:cstheme="minorHAnsi"/>
          <w:iCs/>
        </w:rPr>
        <w:t>ým</w:t>
      </w:r>
      <w:r w:rsidR="00F97A95">
        <w:rPr>
          <w:rFonts w:cstheme="minorHAnsi"/>
          <w:iCs/>
        </w:rPr>
        <w:t>.</w:t>
      </w:r>
    </w:p>
    <w:p w:rsidR="00E148B0" w:rsidRPr="00E148B0" w:rsidRDefault="00E148B0" w:rsidP="00E148B0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AF00C0" w:rsidRPr="009F00D7" w:rsidRDefault="00AF00C0" w:rsidP="009A7291">
      <w:pPr>
        <w:pStyle w:val="Odstavecseseznamem"/>
        <w:ind w:left="360" w:firstLine="348"/>
        <w:rPr>
          <w:rFonts w:cstheme="minorHAnsi"/>
          <w:iCs/>
          <w:highlight w:val="yellow"/>
        </w:rPr>
      </w:pPr>
    </w:p>
    <w:p w:rsidR="009A7291" w:rsidRPr="00B329F1" w:rsidRDefault="009A7291" w:rsidP="009A7291">
      <w:pPr>
        <w:pStyle w:val="Odstavecseseznamem"/>
        <w:ind w:left="360" w:firstLine="348"/>
        <w:jc w:val="center"/>
        <w:rPr>
          <w:rFonts w:cstheme="minorHAnsi"/>
          <w:b/>
          <w:bCs/>
          <w:iCs/>
        </w:rPr>
      </w:pPr>
      <w:r w:rsidRPr="00B329F1">
        <w:rPr>
          <w:rFonts w:cstheme="minorHAnsi"/>
          <w:b/>
          <w:bCs/>
          <w:iCs/>
        </w:rPr>
        <w:t>Článek VI.</w:t>
      </w:r>
    </w:p>
    <w:p w:rsidR="009A7291" w:rsidRPr="00B329F1" w:rsidRDefault="009A7291" w:rsidP="009A7291">
      <w:pPr>
        <w:pStyle w:val="Odstavecseseznamem"/>
        <w:ind w:left="360" w:firstLine="348"/>
        <w:jc w:val="center"/>
        <w:rPr>
          <w:rFonts w:cstheme="minorHAnsi"/>
          <w:b/>
          <w:bCs/>
          <w:iCs/>
        </w:rPr>
      </w:pPr>
      <w:r w:rsidRPr="00B329F1">
        <w:rPr>
          <w:rFonts w:cstheme="minorHAnsi"/>
          <w:b/>
          <w:bCs/>
          <w:iCs/>
        </w:rPr>
        <w:t>Doručování</w:t>
      </w:r>
    </w:p>
    <w:p w:rsidR="009A7291" w:rsidRPr="00B329F1" w:rsidRDefault="009A7291" w:rsidP="009A7291">
      <w:pPr>
        <w:pStyle w:val="Odstavecseseznamem"/>
        <w:ind w:left="360" w:firstLine="348"/>
        <w:jc w:val="center"/>
        <w:rPr>
          <w:rFonts w:cstheme="minorHAnsi"/>
          <w:b/>
          <w:bCs/>
          <w:iCs/>
        </w:rPr>
      </w:pPr>
    </w:p>
    <w:p w:rsidR="009A7291" w:rsidRDefault="009A7291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>(1)</w:t>
      </w:r>
      <w:r w:rsidRPr="00B329F1">
        <w:rPr>
          <w:rFonts w:cstheme="minorHAnsi"/>
          <w:iCs/>
        </w:rPr>
        <w:tab/>
        <w:t xml:space="preserve">Veškeré výzvy, souhlasy, oznámení a jiná sdělení požadovaná touto </w:t>
      </w:r>
      <w:r w:rsidR="00A06BE2">
        <w:rPr>
          <w:rFonts w:cstheme="minorHAnsi"/>
          <w:iCs/>
        </w:rPr>
        <w:t>Smlouvou</w:t>
      </w:r>
      <w:r w:rsidRPr="00B329F1">
        <w:rPr>
          <w:rFonts w:cstheme="minorHAnsi"/>
          <w:iCs/>
        </w:rPr>
        <w:t xml:space="preserve"> nebo se jí týkající, nestanoví-li tato </w:t>
      </w:r>
      <w:r w:rsidR="00A06BE2">
        <w:rPr>
          <w:rFonts w:cstheme="minorHAnsi"/>
          <w:iCs/>
        </w:rPr>
        <w:t>S</w:t>
      </w:r>
      <w:r w:rsidRPr="00B329F1">
        <w:rPr>
          <w:rFonts w:cstheme="minorHAnsi"/>
          <w:iCs/>
        </w:rPr>
        <w:t>mlouva jinak, budou vyhotoven</w:t>
      </w:r>
      <w:r w:rsidR="00A06BE2">
        <w:rPr>
          <w:rFonts w:cstheme="minorHAnsi"/>
          <w:iCs/>
        </w:rPr>
        <w:t>y</w:t>
      </w:r>
      <w:r w:rsidRPr="00B329F1">
        <w:rPr>
          <w:rFonts w:cstheme="minorHAnsi"/>
          <w:iCs/>
        </w:rPr>
        <w:t xml:space="preserve"> písemně a</w:t>
      </w:r>
      <w:r w:rsidR="00087331" w:rsidRPr="00B329F1">
        <w:rPr>
          <w:rFonts w:cstheme="minorHAnsi"/>
          <w:iCs/>
        </w:rPr>
        <w:t> </w:t>
      </w:r>
      <w:r w:rsidRPr="00B329F1">
        <w:rPr>
          <w:rFonts w:cstheme="minorHAnsi"/>
          <w:iCs/>
        </w:rPr>
        <w:t>doručen</w:t>
      </w:r>
      <w:r w:rsidR="00A06BE2">
        <w:rPr>
          <w:rFonts w:cstheme="minorHAnsi"/>
          <w:iCs/>
        </w:rPr>
        <w:t>y</w:t>
      </w:r>
      <w:r w:rsidRPr="00B329F1">
        <w:rPr>
          <w:rFonts w:cstheme="minorHAnsi"/>
          <w:iCs/>
        </w:rPr>
        <w:t xml:space="preserve"> druhé Smluvní straně osobně</w:t>
      </w:r>
      <w:r w:rsidR="00AB4C78">
        <w:rPr>
          <w:rFonts w:cstheme="minorHAnsi"/>
          <w:iCs/>
        </w:rPr>
        <w:t xml:space="preserve">, </w:t>
      </w:r>
      <w:r w:rsidRPr="00B329F1">
        <w:rPr>
          <w:rFonts w:cstheme="minorHAnsi"/>
          <w:iCs/>
        </w:rPr>
        <w:t>doporučeně poštou</w:t>
      </w:r>
      <w:r w:rsidR="00AB4C78">
        <w:rPr>
          <w:rFonts w:cstheme="minorHAnsi"/>
          <w:iCs/>
        </w:rPr>
        <w:t xml:space="preserve"> nebo prostřednictvím datové schránky.</w:t>
      </w:r>
    </w:p>
    <w:p w:rsidR="00AB4C78" w:rsidRPr="00B329F1" w:rsidRDefault="00AB4C78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9A7291" w:rsidRDefault="009A7291" w:rsidP="00B06C00">
      <w:pPr>
        <w:pStyle w:val="Odstavecseseznamem"/>
        <w:ind w:left="1134" w:hanging="850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 xml:space="preserve"> (2)</w:t>
      </w:r>
      <w:r w:rsidRPr="00B329F1">
        <w:rPr>
          <w:rFonts w:cstheme="minorHAnsi"/>
          <w:iCs/>
        </w:rPr>
        <w:tab/>
        <w:t xml:space="preserve">Smluvní strany se výslovně dohodly, že veškeré spory, které by v budoucnu vznikly z právního vztahu založeného touto </w:t>
      </w:r>
      <w:r w:rsidR="00AB4C78">
        <w:rPr>
          <w:rFonts w:cstheme="minorHAnsi"/>
          <w:iCs/>
        </w:rPr>
        <w:t>Smlouvou</w:t>
      </w:r>
      <w:r w:rsidRPr="00B329F1">
        <w:rPr>
          <w:rFonts w:cstheme="minorHAnsi"/>
          <w:iCs/>
        </w:rPr>
        <w:t xml:space="preserve"> nebo v souvislosti s ní budou řešit především dohodou. </w:t>
      </w:r>
    </w:p>
    <w:p w:rsidR="00087331" w:rsidRDefault="00087331" w:rsidP="009A7291">
      <w:pPr>
        <w:pStyle w:val="Odstavecseseznamem"/>
        <w:ind w:left="1134" w:hanging="774"/>
        <w:rPr>
          <w:rFonts w:cstheme="minorHAnsi"/>
          <w:iCs/>
        </w:rPr>
      </w:pPr>
    </w:p>
    <w:p w:rsidR="00263DDC" w:rsidRPr="00B329F1" w:rsidRDefault="00263DDC" w:rsidP="009A7291">
      <w:pPr>
        <w:pStyle w:val="Odstavecseseznamem"/>
        <w:ind w:left="1134" w:hanging="774"/>
        <w:rPr>
          <w:rFonts w:cstheme="minorHAnsi"/>
          <w:iCs/>
        </w:rPr>
      </w:pPr>
    </w:p>
    <w:p w:rsidR="009A7291" w:rsidRPr="00B329F1" w:rsidRDefault="009A7291" w:rsidP="00087331">
      <w:pPr>
        <w:pStyle w:val="Odstavecseseznamem"/>
        <w:keepNext/>
        <w:keepLines/>
        <w:ind w:left="357" w:firstLine="346"/>
        <w:jc w:val="center"/>
        <w:rPr>
          <w:rFonts w:cstheme="minorHAnsi"/>
          <w:b/>
          <w:bCs/>
          <w:iCs/>
        </w:rPr>
      </w:pPr>
      <w:r w:rsidRPr="00B329F1">
        <w:rPr>
          <w:rFonts w:cstheme="minorHAnsi"/>
          <w:b/>
          <w:bCs/>
          <w:iCs/>
        </w:rPr>
        <w:t xml:space="preserve">Článek </w:t>
      </w:r>
      <w:r w:rsidR="00E6636A">
        <w:rPr>
          <w:rFonts w:cstheme="minorHAnsi"/>
          <w:b/>
          <w:bCs/>
          <w:iCs/>
        </w:rPr>
        <w:t>V</w:t>
      </w:r>
      <w:r w:rsidR="00954A15">
        <w:rPr>
          <w:rFonts w:cstheme="minorHAnsi"/>
          <w:b/>
          <w:bCs/>
          <w:iCs/>
        </w:rPr>
        <w:t>II</w:t>
      </w:r>
      <w:r w:rsidRPr="00B329F1">
        <w:rPr>
          <w:rFonts w:cstheme="minorHAnsi"/>
          <w:b/>
          <w:bCs/>
          <w:iCs/>
        </w:rPr>
        <w:t>.</w:t>
      </w:r>
    </w:p>
    <w:p w:rsidR="009A7291" w:rsidRPr="00B329F1" w:rsidRDefault="009A7291" w:rsidP="00087331">
      <w:pPr>
        <w:pStyle w:val="Odstavecseseznamem"/>
        <w:keepNext/>
        <w:keepLines/>
        <w:ind w:left="357" w:firstLine="346"/>
        <w:jc w:val="center"/>
        <w:rPr>
          <w:rFonts w:cstheme="minorHAnsi"/>
          <w:b/>
          <w:bCs/>
          <w:iCs/>
        </w:rPr>
      </w:pPr>
      <w:r w:rsidRPr="00B329F1">
        <w:rPr>
          <w:rFonts w:cstheme="minorHAnsi"/>
          <w:b/>
          <w:bCs/>
          <w:iCs/>
        </w:rPr>
        <w:t>Závěrečná ustanovení</w:t>
      </w:r>
    </w:p>
    <w:p w:rsidR="009A7291" w:rsidRPr="00B329F1" w:rsidRDefault="009A7291" w:rsidP="00087331">
      <w:pPr>
        <w:pStyle w:val="Odstavecseseznamem"/>
        <w:keepNext/>
        <w:keepLines/>
        <w:ind w:left="357" w:firstLine="346"/>
        <w:jc w:val="center"/>
        <w:rPr>
          <w:rFonts w:cstheme="minorHAnsi"/>
          <w:b/>
          <w:bCs/>
          <w:iCs/>
        </w:rPr>
      </w:pPr>
    </w:p>
    <w:p w:rsidR="009A7291" w:rsidRDefault="009A7291" w:rsidP="009A7291">
      <w:pPr>
        <w:pStyle w:val="Odstavecseseznamem"/>
        <w:ind w:left="1134" w:hanging="774"/>
        <w:jc w:val="both"/>
        <w:rPr>
          <w:rFonts w:cstheme="minorHAnsi"/>
          <w:iCs/>
          <w:kern w:val="24"/>
        </w:rPr>
      </w:pPr>
      <w:r w:rsidRPr="00B329F1">
        <w:rPr>
          <w:rFonts w:cstheme="minorHAnsi"/>
          <w:iCs/>
        </w:rPr>
        <w:t>(1)</w:t>
      </w:r>
      <w:r w:rsidRPr="00B329F1">
        <w:rPr>
          <w:rFonts w:cstheme="minorHAnsi"/>
          <w:iCs/>
        </w:rPr>
        <w:tab/>
      </w:r>
      <w:bookmarkStart w:id="0" w:name="_Hlk30083050"/>
      <w:r w:rsidRPr="00B329F1">
        <w:rPr>
          <w:rFonts w:cstheme="minorHAnsi"/>
          <w:iCs/>
          <w:kern w:val="24"/>
        </w:rPr>
        <w:t xml:space="preserve">Jednotlivá ustanovení této </w:t>
      </w:r>
      <w:r w:rsidR="00131F94">
        <w:rPr>
          <w:rFonts w:cstheme="minorHAnsi"/>
          <w:iCs/>
          <w:kern w:val="24"/>
        </w:rPr>
        <w:t>Smlouvy</w:t>
      </w:r>
      <w:r w:rsidRPr="00B329F1">
        <w:rPr>
          <w:rFonts w:cstheme="minorHAnsi"/>
          <w:iCs/>
          <w:kern w:val="24"/>
        </w:rPr>
        <w:t xml:space="preserve"> jsou do nejvyšší přípustné možné míry podle právních předpisů oddělitelná od ostatního obsahu této </w:t>
      </w:r>
      <w:r w:rsidR="00131F94">
        <w:rPr>
          <w:rFonts w:cstheme="minorHAnsi"/>
          <w:iCs/>
          <w:kern w:val="24"/>
        </w:rPr>
        <w:t>S</w:t>
      </w:r>
      <w:r w:rsidRPr="00B329F1">
        <w:rPr>
          <w:rFonts w:cstheme="minorHAnsi"/>
          <w:iCs/>
          <w:kern w:val="24"/>
        </w:rPr>
        <w:t xml:space="preserve">mlouvy a jejich případnou neplatností není dotčena platnost ostatních ustanovení této </w:t>
      </w:r>
      <w:r w:rsidR="00131F94">
        <w:rPr>
          <w:rFonts w:cstheme="minorHAnsi"/>
          <w:iCs/>
          <w:kern w:val="24"/>
        </w:rPr>
        <w:t>S</w:t>
      </w:r>
      <w:r w:rsidRPr="00B329F1">
        <w:rPr>
          <w:rFonts w:cstheme="minorHAnsi"/>
          <w:iCs/>
          <w:kern w:val="24"/>
        </w:rPr>
        <w:t xml:space="preserve">mlouvy. Pokud některé z ustanovení této </w:t>
      </w:r>
      <w:r w:rsidR="00131F94">
        <w:rPr>
          <w:rFonts w:cstheme="minorHAnsi"/>
          <w:iCs/>
          <w:kern w:val="24"/>
        </w:rPr>
        <w:t>S</w:t>
      </w:r>
      <w:r w:rsidRPr="00B329F1">
        <w:rPr>
          <w:rFonts w:cstheme="minorHAnsi"/>
          <w:iCs/>
          <w:kern w:val="24"/>
        </w:rPr>
        <w:t xml:space="preserve">mlouvy je nebo se stane neplatným či neúčinným, neplatnost či neúčinnost tohoto ustanovení nebude mít za následek neplatnost </w:t>
      </w:r>
      <w:r w:rsidR="00131F94">
        <w:rPr>
          <w:rFonts w:cstheme="minorHAnsi"/>
          <w:iCs/>
          <w:kern w:val="24"/>
        </w:rPr>
        <w:t>S</w:t>
      </w:r>
      <w:r w:rsidRPr="00B329F1">
        <w:rPr>
          <w:rFonts w:cstheme="minorHAnsi"/>
          <w:iCs/>
          <w:kern w:val="24"/>
        </w:rPr>
        <w:t xml:space="preserve">mlouvy jako celku ani jiných ustanovení této </w:t>
      </w:r>
      <w:r w:rsidR="00131F94">
        <w:rPr>
          <w:rFonts w:cstheme="minorHAnsi"/>
          <w:iCs/>
          <w:kern w:val="24"/>
        </w:rPr>
        <w:t>S</w:t>
      </w:r>
      <w:r w:rsidRPr="00B329F1">
        <w:rPr>
          <w:rFonts w:cstheme="minorHAnsi"/>
          <w:iCs/>
          <w:kern w:val="24"/>
        </w:rPr>
        <w:t xml:space="preserve">mlouvy. Smluvní strany se pro takový případ zavazují k výzvě kterékoli ze Smluvních stran tuto </w:t>
      </w:r>
      <w:r w:rsidR="00131F94">
        <w:rPr>
          <w:rFonts w:cstheme="minorHAnsi"/>
          <w:iCs/>
          <w:kern w:val="24"/>
        </w:rPr>
        <w:t>S</w:t>
      </w:r>
      <w:r w:rsidRPr="00B329F1">
        <w:rPr>
          <w:rFonts w:cstheme="minorHAnsi"/>
          <w:iCs/>
          <w:kern w:val="24"/>
        </w:rPr>
        <w:t>mlouvu doplnit novým platným a účinným ujednáním, které bude nahrazovat takovéto neplatné či neúčinné ustanovení a které svým obsahem bude co nejvěrněji odpovídat podstatě a účelu nahrazovaného ustanovení.</w:t>
      </w:r>
      <w:bookmarkEnd w:id="0"/>
    </w:p>
    <w:p w:rsidR="00D4238E" w:rsidRPr="00B329F1" w:rsidRDefault="00D4238E" w:rsidP="009A7291">
      <w:pPr>
        <w:pStyle w:val="Odstavecseseznamem"/>
        <w:ind w:left="1134" w:hanging="774"/>
        <w:jc w:val="both"/>
        <w:rPr>
          <w:rFonts w:cstheme="minorHAnsi"/>
          <w:iCs/>
          <w:kern w:val="24"/>
        </w:rPr>
      </w:pPr>
    </w:p>
    <w:p w:rsidR="009A7291" w:rsidRDefault="009A7291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>(2)</w:t>
      </w:r>
      <w:r w:rsidRPr="00B329F1">
        <w:rPr>
          <w:rFonts w:cstheme="minorHAnsi"/>
          <w:iCs/>
        </w:rPr>
        <w:tab/>
        <w:t xml:space="preserve">Tuto </w:t>
      </w:r>
      <w:r w:rsidR="00131F94">
        <w:rPr>
          <w:rFonts w:cstheme="minorHAnsi"/>
          <w:iCs/>
        </w:rPr>
        <w:t>S</w:t>
      </w:r>
      <w:r w:rsidRPr="00B329F1">
        <w:rPr>
          <w:rFonts w:cstheme="minorHAnsi"/>
          <w:iCs/>
        </w:rPr>
        <w:t xml:space="preserve">mlouvu je možno měnit a doplňovat pouze písemnými číslovanými dodatky podepsanými oběma Smluvními stranami. Změna této </w:t>
      </w:r>
      <w:r w:rsidR="00131F94">
        <w:rPr>
          <w:rFonts w:cstheme="minorHAnsi"/>
          <w:iCs/>
        </w:rPr>
        <w:t>S</w:t>
      </w:r>
      <w:r w:rsidRPr="00B329F1">
        <w:rPr>
          <w:rFonts w:cstheme="minorHAnsi"/>
          <w:iCs/>
        </w:rPr>
        <w:t>mlouvy v jiné než v písemné formě je vyloučena.</w:t>
      </w:r>
    </w:p>
    <w:p w:rsidR="00D4238E" w:rsidRPr="00B329F1" w:rsidRDefault="00D4238E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9A7291" w:rsidRDefault="009A7291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>(</w:t>
      </w:r>
      <w:r w:rsidR="00A6419B" w:rsidRPr="00B329F1">
        <w:rPr>
          <w:rFonts w:cstheme="minorHAnsi"/>
          <w:iCs/>
        </w:rPr>
        <w:t>3</w:t>
      </w:r>
      <w:r w:rsidRPr="00B329F1">
        <w:rPr>
          <w:rFonts w:cstheme="minorHAnsi"/>
          <w:iCs/>
        </w:rPr>
        <w:t>)</w:t>
      </w:r>
      <w:r w:rsidRPr="00B329F1">
        <w:rPr>
          <w:rFonts w:cstheme="minorHAnsi"/>
          <w:iCs/>
        </w:rPr>
        <w:tab/>
        <w:t xml:space="preserve">Tato </w:t>
      </w:r>
      <w:r w:rsidR="00D4238E">
        <w:rPr>
          <w:rFonts w:cstheme="minorHAnsi"/>
          <w:iCs/>
        </w:rPr>
        <w:t>S</w:t>
      </w:r>
      <w:r w:rsidRPr="00B329F1">
        <w:rPr>
          <w:rFonts w:cstheme="minorHAnsi"/>
          <w:iCs/>
        </w:rPr>
        <w:t xml:space="preserve">mlouva je vyhotovena ve </w:t>
      </w:r>
      <w:r w:rsidR="00D4238E">
        <w:rPr>
          <w:rFonts w:cstheme="minorHAnsi"/>
          <w:iCs/>
        </w:rPr>
        <w:t>dvou</w:t>
      </w:r>
      <w:r w:rsidRPr="00B329F1">
        <w:rPr>
          <w:rFonts w:cstheme="minorHAnsi"/>
          <w:iCs/>
        </w:rPr>
        <w:t xml:space="preserve"> stejnopisech s platností originálu, přičemž každá Smluvní strana obdrží po jednom stejnopisu.</w:t>
      </w:r>
    </w:p>
    <w:p w:rsidR="00D4238E" w:rsidRPr="00B329F1" w:rsidRDefault="00D4238E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9A7291" w:rsidRDefault="00A44CC5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>(4</w:t>
      </w:r>
      <w:r w:rsidR="009A7291" w:rsidRPr="00B329F1">
        <w:rPr>
          <w:rFonts w:cstheme="minorHAnsi"/>
          <w:iCs/>
        </w:rPr>
        <w:t>)</w:t>
      </w:r>
      <w:r w:rsidR="009A7291" w:rsidRPr="00B329F1">
        <w:rPr>
          <w:rFonts w:cstheme="minorHAnsi"/>
          <w:iCs/>
        </w:rPr>
        <w:tab/>
        <w:t xml:space="preserve">Tato </w:t>
      </w:r>
      <w:r w:rsidR="00D4238E">
        <w:rPr>
          <w:rFonts w:cstheme="minorHAnsi"/>
          <w:iCs/>
        </w:rPr>
        <w:t>S</w:t>
      </w:r>
      <w:r w:rsidR="009A7291" w:rsidRPr="00B329F1">
        <w:rPr>
          <w:rFonts w:cstheme="minorHAnsi"/>
          <w:iCs/>
        </w:rPr>
        <w:t xml:space="preserve">mlouva nabývá platnosti dnem </w:t>
      </w:r>
      <w:r w:rsidR="00D4238E">
        <w:rPr>
          <w:rFonts w:cstheme="minorHAnsi"/>
          <w:iCs/>
        </w:rPr>
        <w:t xml:space="preserve">jejího </w:t>
      </w:r>
      <w:r w:rsidR="009A7291" w:rsidRPr="00B329F1">
        <w:rPr>
          <w:rFonts w:cstheme="minorHAnsi"/>
          <w:iCs/>
        </w:rPr>
        <w:t>podpisu oběma Smluvními stranami</w:t>
      </w:r>
      <w:r w:rsidR="002F24B6">
        <w:rPr>
          <w:rFonts w:cstheme="minorHAnsi"/>
          <w:iCs/>
        </w:rPr>
        <w:t xml:space="preserve"> a</w:t>
      </w:r>
      <w:r w:rsidR="00B004F3">
        <w:rPr>
          <w:rFonts w:cstheme="minorHAnsi"/>
          <w:iCs/>
        </w:rPr>
        <w:t> </w:t>
      </w:r>
      <w:r w:rsidR="002F24B6">
        <w:rPr>
          <w:rFonts w:cstheme="minorHAnsi"/>
          <w:iCs/>
        </w:rPr>
        <w:t xml:space="preserve">účinnosti dnem zveřejnění v registru smluv v souladu se zákonem č. </w:t>
      </w:r>
      <w:r w:rsidR="00B004F3">
        <w:rPr>
          <w:rFonts w:cstheme="minorHAnsi"/>
          <w:iCs/>
        </w:rPr>
        <w:t>340/2015 Sb., o zvláštních podmínkách účinnosti některých smluv, uveřejňování těchto smluv a o registru smluv (zákon o registru smluv), ve znění pozdějších předpisů</w:t>
      </w:r>
      <w:r w:rsidR="009A7291" w:rsidRPr="00B329F1">
        <w:rPr>
          <w:rFonts w:cstheme="minorHAnsi"/>
          <w:iCs/>
        </w:rPr>
        <w:t>.</w:t>
      </w:r>
    </w:p>
    <w:p w:rsidR="00590A0C" w:rsidRDefault="00590A0C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590A0C" w:rsidRDefault="00590A0C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>
        <w:rPr>
          <w:rFonts w:cstheme="minorHAnsi"/>
          <w:iCs/>
        </w:rPr>
        <w:t>(5)</w:t>
      </w:r>
      <w:r>
        <w:rPr>
          <w:rFonts w:cstheme="minorHAnsi"/>
          <w:iCs/>
        </w:rPr>
        <w:tab/>
        <w:t>Smluvní strany se dohodly, že zveřejnění Smlouvy v registru smluv zajistí Obdarovaný.</w:t>
      </w:r>
    </w:p>
    <w:p w:rsidR="00FD68FB" w:rsidRDefault="00FD68FB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A629CA" w:rsidRDefault="00A629CA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>
        <w:rPr>
          <w:rFonts w:cstheme="minorHAnsi"/>
          <w:iCs/>
        </w:rPr>
        <w:t>(6)</w:t>
      </w:r>
      <w:r>
        <w:rPr>
          <w:rFonts w:cstheme="minorHAnsi"/>
          <w:iCs/>
        </w:rPr>
        <w:tab/>
        <w:t xml:space="preserve">Uzavření této Smlouvy </w:t>
      </w:r>
      <w:r w:rsidR="00A83AD3">
        <w:rPr>
          <w:rFonts w:cstheme="minorHAnsi"/>
          <w:iCs/>
        </w:rPr>
        <w:t xml:space="preserve">bylo </w:t>
      </w:r>
      <w:r w:rsidR="00493516">
        <w:rPr>
          <w:rFonts w:cstheme="minorHAnsi"/>
          <w:iCs/>
        </w:rPr>
        <w:t xml:space="preserve">na straně Dárce </w:t>
      </w:r>
      <w:r w:rsidR="00A83AD3">
        <w:rPr>
          <w:rFonts w:cstheme="minorHAnsi"/>
          <w:iCs/>
        </w:rPr>
        <w:t>schváleno usne</w:t>
      </w:r>
      <w:r w:rsidR="00C26C27">
        <w:rPr>
          <w:rFonts w:cstheme="minorHAnsi"/>
          <w:iCs/>
        </w:rPr>
        <w:t xml:space="preserve">sením Zastupitelstva Kraje Vysočina </w:t>
      </w:r>
      <w:r w:rsidR="00D315F2">
        <w:rPr>
          <w:rFonts w:cstheme="minorHAnsi"/>
          <w:iCs/>
        </w:rPr>
        <w:t xml:space="preserve">č. </w:t>
      </w:r>
      <w:r w:rsidR="00EC5B27">
        <w:rPr>
          <w:rFonts w:cstheme="minorHAnsi"/>
          <w:iCs/>
        </w:rPr>
        <w:t>0368/05/2023/ZK</w:t>
      </w:r>
      <w:r w:rsidR="00D315F2">
        <w:rPr>
          <w:rFonts w:cstheme="minorHAnsi"/>
          <w:iCs/>
        </w:rPr>
        <w:t xml:space="preserve"> ze dne </w:t>
      </w:r>
      <w:r w:rsidR="00EC5B27">
        <w:rPr>
          <w:rFonts w:cstheme="minorHAnsi"/>
          <w:iCs/>
        </w:rPr>
        <w:t>12. 9. 2023</w:t>
      </w:r>
      <w:r w:rsidR="00493516">
        <w:rPr>
          <w:rFonts w:cstheme="minorHAnsi"/>
          <w:iCs/>
        </w:rPr>
        <w:t>.</w:t>
      </w:r>
    </w:p>
    <w:p w:rsidR="00493516" w:rsidRDefault="00493516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493516" w:rsidRDefault="00493516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>
        <w:rPr>
          <w:rFonts w:cstheme="minorHAnsi"/>
          <w:iCs/>
        </w:rPr>
        <w:t>(7)</w:t>
      </w:r>
      <w:r>
        <w:rPr>
          <w:rFonts w:cstheme="minorHAnsi"/>
          <w:iCs/>
        </w:rPr>
        <w:tab/>
        <w:t>Uzavření této Smlouvy bylo na straně Obdarovaného schváleno usnesením</w:t>
      </w:r>
      <w:r w:rsidR="004476DD">
        <w:rPr>
          <w:rFonts w:cstheme="minorHAnsi"/>
          <w:iCs/>
        </w:rPr>
        <w:t xml:space="preserve"> Rad</w:t>
      </w:r>
      <w:r w:rsidR="00CC520C">
        <w:rPr>
          <w:rFonts w:cstheme="minorHAnsi"/>
          <w:iCs/>
        </w:rPr>
        <w:t>y</w:t>
      </w:r>
      <w:r w:rsidR="004476DD">
        <w:rPr>
          <w:rFonts w:cstheme="minorHAnsi"/>
          <w:iCs/>
        </w:rPr>
        <w:t xml:space="preserve"> </w:t>
      </w:r>
      <w:r w:rsidR="002A6ADA">
        <w:rPr>
          <w:rFonts w:cstheme="minorHAnsi"/>
          <w:iCs/>
        </w:rPr>
        <w:t xml:space="preserve">města Jihlavy č. </w:t>
      </w:r>
      <w:r w:rsidR="00CC520C">
        <w:rPr>
          <w:rFonts w:cstheme="minorHAnsi"/>
          <w:iCs/>
        </w:rPr>
        <w:t>1332/23-RM</w:t>
      </w:r>
      <w:r w:rsidR="002A6ADA">
        <w:rPr>
          <w:rFonts w:cstheme="minorHAnsi"/>
          <w:iCs/>
        </w:rPr>
        <w:t xml:space="preserve"> ze dne </w:t>
      </w:r>
      <w:r w:rsidR="00CC520C">
        <w:rPr>
          <w:rFonts w:cstheme="minorHAnsi"/>
          <w:iCs/>
        </w:rPr>
        <w:t>5. 10. 2023</w:t>
      </w:r>
      <w:r w:rsidR="002A6ADA">
        <w:rPr>
          <w:rFonts w:cstheme="minorHAnsi"/>
          <w:iCs/>
        </w:rPr>
        <w:t>.</w:t>
      </w:r>
    </w:p>
    <w:p w:rsidR="00B004F3" w:rsidRPr="00B329F1" w:rsidRDefault="00B004F3" w:rsidP="009A7291">
      <w:pPr>
        <w:pStyle w:val="Odstavecseseznamem"/>
        <w:ind w:left="1134" w:hanging="774"/>
        <w:jc w:val="both"/>
        <w:rPr>
          <w:rFonts w:cstheme="minorHAnsi"/>
          <w:iCs/>
        </w:rPr>
      </w:pPr>
    </w:p>
    <w:p w:rsidR="009A7291" w:rsidRPr="009A7291" w:rsidRDefault="00A44CC5" w:rsidP="000429E8">
      <w:pPr>
        <w:pStyle w:val="Odstavecseseznamem"/>
        <w:keepNext/>
        <w:keepLines/>
        <w:ind w:left="1134" w:hanging="777"/>
        <w:jc w:val="both"/>
        <w:rPr>
          <w:rFonts w:cstheme="minorHAnsi"/>
          <w:iCs/>
        </w:rPr>
      </w:pPr>
      <w:r w:rsidRPr="00B329F1">
        <w:rPr>
          <w:rFonts w:cstheme="minorHAnsi"/>
          <w:iCs/>
        </w:rPr>
        <w:t>(</w:t>
      </w:r>
      <w:r w:rsidR="002A6ADA">
        <w:rPr>
          <w:rFonts w:cstheme="minorHAnsi"/>
          <w:iCs/>
        </w:rPr>
        <w:t>8</w:t>
      </w:r>
      <w:r w:rsidR="009A7291" w:rsidRPr="00B329F1">
        <w:rPr>
          <w:rFonts w:cstheme="minorHAnsi"/>
          <w:iCs/>
        </w:rPr>
        <w:t>)</w:t>
      </w:r>
      <w:r w:rsidR="009A7291" w:rsidRPr="00B329F1">
        <w:rPr>
          <w:rFonts w:cstheme="minorHAnsi"/>
          <w:iCs/>
        </w:rPr>
        <w:tab/>
        <w:t xml:space="preserve">Smluvní strany shodně prohlašují, že si tuto </w:t>
      </w:r>
      <w:r w:rsidR="002324F4">
        <w:rPr>
          <w:rFonts w:cstheme="minorHAnsi"/>
          <w:iCs/>
        </w:rPr>
        <w:t>S</w:t>
      </w:r>
      <w:r w:rsidR="009A7291" w:rsidRPr="00B329F1">
        <w:rPr>
          <w:rFonts w:cstheme="minorHAnsi"/>
          <w:iCs/>
        </w:rPr>
        <w:t>mlouvu před jejím podpisem přečetly a porozuměly jí, že byla uzavřena po vzájemném projednání podle jejich pravé a</w:t>
      </w:r>
      <w:r w:rsidR="00D757E5" w:rsidRPr="00B329F1">
        <w:rPr>
          <w:rFonts w:cstheme="minorHAnsi"/>
          <w:iCs/>
        </w:rPr>
        <w:t> </w:t>
      </w:r>
      <w:r w:rsidR="009A7291" w:rsidRPr="00B329F1">
        <w:rPr>
          <w:rFonts w:cstheme="minorHAnsi"/>
          <w:iCs/>
        </w:rPr>
        <w:t>svobodné vůle, určitě, vážně a srozumitelně, nikoliv v tísni, omylu či za jinak nápadně nevýhodných podmínek.</w:t>
      </w:r>
    </w:p>
    <w:p w:rsidR="009A7291" w:rsidRPr="009A7291" w:rsidRDefault="009A7291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 w:rsidRPr="009A7291">
        <w:rPr>
          <w:rFonts w:cstheme="minorHAnsi"/>
          <w:iCs/>
        </w:rPr>
        <w:t xml:space="preserve"> </w:t>
      </w:r>
    </w:p>
    <w:p w:rsidR="009A7291" w:rsidRPr="009A7291" w:rsidRDefault="009A7291" w:rsidP="009A7291">
      <w:pPr>
        <w:pStyle w:val="Odstavecseseznamem"/>
        <w:ind w:left="1134" w:hanging="774"/>
        <w:jc w:val="both"/>
        <w:rPr>
          <w:rFonts w:cstheme="minorHAnsi"/>
          <w:bCs/>
          <w:iCs/>
        </w:rPr>
      </w:pPr>
    </w:p>
    <w:p w:rsidR="009A7291" w:rsidRPr="009A7291" w:rsidRDefault="009A7291" w:rsidP="009A7291">
      <w:pPr>
        <w:pStyle w:val="Odstavecseseznamem"/>
        <w:ind w:left="1134" w:hanging="774"/>
        <w:jc w:val="both"/>
        <w:rPr>
          <w:rFonts w:cstheme="minorHAnsi"/>
          <w:bCs/>
          <w:iCs/>
        </w:rPr>
      </w:pPr>
      <w:r w:rsidRPr="009A7291">
        <w:rPr>
          <w:rFonts w:cstheme="minorHAnsi"/>
          <w:bCs/>
          <w:iCs/>
        </w:rPr>
        <w:t>V</w:t>
      </w:r>
      <w:r w:rsidR="00A25498">
        <w:rPr>
          <w:rFonts w:cstheme="minorHAnsi"/>
          <w:bCs/>
          <w:iCs/>
        </w:rPr>
        <w:t> </w:t>
      </w:r>
      <w:r w:rsidR="006E7F28">
        <w:rPr>
          <w:rFonts w:cstheme="minorHAnsi"/>
          <w:bCs/>
          <w:iCs/>
        </w:rPr>
        <w:t>Jihlavě</w:t>
      </w:r>
      <w:r w:rsidRPr="009A7291">
        <w:rPr>
          <w:rFonts w:cstheme="minorHAnsi"/>
          <w:bCs/>
          <w:iCs/>
        </w:rPr>
        <w:t xml:space="preserve"> dne</w:t>
      </w:r>
      <w:r w:rsidR="009449DD">
        <w:rPr>
          <w:rFonts w:cstheme="minorHAnsi"/>
          <w:bCs/>
          <w:iCs/>
        </w:rPr>
        <w:t xml:space="preserve"> 27.</w:t>
      </w:r>
      <w:r w:rsidR="00F20E75">
        <w:rPr>
          <w:rFonts w:cstheme="minorHAnsi"/>
          <w:bCs/>
          <w:iCs/>
        </w:rPr>
        <w:t xml:space="preserve"> </w:t>
      </w:r>
      <w:r w:rsidR="009449DD">
        <w:rPr>
          <w:rFonts w:cstheme="minorHAnsi"/>
          <w:bCs/>
          <w:iCs/>
        </w:rPr>
        <w:t>10.</w:t>
      </w:r>
      <w:r w:rsidR="00F20E75">
        <w:rPr>
          <w:rFonts w:cstheme="minorHAnsi"/>
          <w:bCs/>
          <w:iCs/>
        </w:rPr>
        <w:t xml:space="preserve"> </w:t>
      </w:r>
      <w:r w:rsidR="009449DD">
        <w:rPr>
          <w:rFonts w:cstheme="minorHAnsi"/>
          <w:bCs/>
          <w:iCs/>
        </w:rPr>
        <w:t>2023</w:t>
      </w:r>
      <w:r w:rsidR="00F82269">
        <w:rPr>
          <w:rFonts w:cstheme="minorHAnsi"/>
          <w:bCs/>
          <w:iCs/>
        </w:rPr>
        <w:tab/>
      </w:r>
      <w:r w:rsidR="00F82269">
        <w:rPr>
          <w:rFonts w:cstheme="minorHAnsi"/>
          <w:bCs/>
          <w:iCs/>
        </w:rPr>
        <w:tab/>
      </w:r>
      <w:r w:rsidRPr="009A7291">
        <w:rPr>
          <w:rFonts w:cstheme="minorHAnsi"/>
          <w:bCs/>
          <w:iCs/>
        </w:rPr>
        <w:tab/>
      </w:r>
      <w:r w:rsidRPr="009A7291">
        <w:rPr>
          <w:rFonts w:cstheme="minorHAnsi"/>
          <w:bCs/>
          <w:iCs/>
        </w:rPr>
        <w:tab/>
      </w:r>
      <w:r w:rsidR="001D22E5">
        <w:rPr>
          <w:rFonts w:cstheme="minorHAnsi"/>
          <w:bCs/>
          <w:iCs/>
        </w:rPr>
        <w:tab/>
      </w:r>
      <w:r w:rsidR="00BD7C53" w:rsidRPr="009A7291">
        <w:rPr>
          <w:rFonts w:cstheme="minorHAnsi"/>
          <w:bCs/>
          <w:iCs/>
        </w:rPr>
        <w:t>V</w:t>
      </w:r>
      <w:r w:rsidR="00BD7C53">
        <w:rPr>
          <w:rFonts w:cstheme="minorHAnsi"/>
          <w:bCs/>
          <w:iCs/>
        </w:rPr>
        <w:t> </w:t>
      </w:r>
      <w:r w:rsidR="006E7F28">
        <w:rPr>
          <w:rFonts w:cstheme="minorHAnsi"/>
          <w:bCs/>
          <w:iCs/>
        </w:rPr>
        <w:t>Jihlavě</w:t>
      </w:r>
      <w:r w:rsidR="00BD7C53" w:rsidRPr="009A7291">
        <w:rPr>
          <w:rFonts w:cstheme="minorHAnsi"/>
          <w:bCs/>
          <w:iCs/>
        </w:rPr>
        <w:t xml:space="preserve"> dne</w:t>
      </w:r>
      <w:r w:rsidR="00BD7C53">
        <w:rPr>
          <w:rFonts w:cstheme="minorHAnsi"/>
          <w:bCs/>
          <w:iCs/>
        </w:rPr>
        <w:t xml:space="preserve"> </w:t>
      </w:r>
      <w:r w:rsidR="009449DD">
        <w:rPr>
          <w:rFonts w:cstheme="minorHAnsi"/>
          <w:bCs/>
          <w:iCs/>
        </w:rPr>
        <w:t>10.</w:t>
      </w:r>
      <w:r w:rsidR="00F20E75">
        <w:rPr>
          <w:rFonts w:cstheme="minorHAnsi"/>
          <w:bCs/>
          <w:iCs/>
        </w:rPr>
        <w:t xml:space="preserve"> </w:t>
      </w:r>
      <w:r w:rsidR="009449DD">
        <w:rPr>
          <w:rFonts w:cstheme="minorHAnsi"/>
          <w:bCs/>
          <w:iCs/>
        </w:rPr>
        <w:t>11.</w:t>
      </w:r>
      <w:r w:rsidR="00F20E75">
        <w:rPr>
          <w:rFonts w:cstheme="minorHAnsi"/>
          <w:bCs/>
          <w:iCs/>
        </w:rPr>
        <w:t xml:space="preserve"> </w:t>
      </w:r>
      <w:r w:rsidR="009449DD">
        <w:rPr>
          <w:rFonts w:cstheme="minorHAnsi"/>
          <w:bCs/>
          <w:iCs/>
        </w:rPr>
        <w:t>2023</w:t>
      </w:r>
    </w:p>
    <w:p w:rsidR="009A7291" w:rsidRPr="009A7291" w:rsidRDefault="009A7291" w:rsidP="009A7291">
      <w:pPr>
        <w:pStyle w:val="Odstavecseseznamem"/>
        <w:ind w:left="1134" w:hanging="774"/>
        <w:jc w:val="both"/>
        <w:rPr>
          <w:rFonts w:cstheme="minorHAnsi"/>
          <w:bCs/>
          <w:iCs/>
        </w:rPr>
      </w:pPr>
    </w:p>
    <w:p w:rsidR="009A7291" w:rsidRDefault="009A7291" w:rsidP="009A7291">
      <w:pPr>
        <w:pStyle w:val="Odstavecseseznamem"/>
        <w:ind w:left="1134" w:hanging="774"/>
        <w:jc w:val="both"/>
        <w:rPr>
          <w:rFonts w:cstheme="minorHAnsi"/>
          <w:bCs/>
          <w:iCs/>
        </w:rPr>
      </w:pPr>
    </w:p>
    <w:p w:rsidR="00B06C00" w:rsidRDefault="009449DD" w:rsidP="009A7291">
      <w:pPr>
        <w:pStyle w:val="Odstavecseseznamem"/>
        <w:ind w:left="1134" w:hanging="774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</w:t>
      </w:r>
    </w:p>
    <w:p w:rsidR="00B06C00" w:rsidRPr="009A7291" w:rsidRDefault="00B06C00" w:rsidP="009A7291">
      <w:pPr>
        <w:pStyle w:val="Odstavecseseznamem"/>
        <w:ind w:left="1134" w:hanging="774"/>
        <w:jc w:val="both"/>
        <w:rPr>
          <w:rFonts w:cstheme="minorHAnsi"/>
          <w:bCs/>
          <w:iCs/>
        </w:rPr>
      </w:pPr>
    </w:p>
    <w:p w:rsidR="009A7291" w:rsidRPr="009A7291" w:rsidRDefault="009A7291" w:rsidP="009A7291">
      <w:pPr>
        <w:pStyle w:val="Odstavecseseznamem"/>
        <w:ind w:left="1134" w:hanging="774"/>
        <w:jc w:val="both"/>
        <w:rPr>
          <w:rFonts w:cstheme="minorHAnsi"/>
          <w:b/>
          <w:bCs/>
          <w:iCs/>
        </w:rPr>
      </w:pPr>
      <w:r w:rsidRPr="009A7291">
        <w:rPr>
          <w:rFonts w:cstheme="minorHAnsi"/>
          <w:bCs/>
          <w:iCs/>
        </w:rPr>
        <w:t>_____________________________</w:t>
      </w:r>
      <w:r w:rsidRPr="009A7291">
        <w:rPr>
          <w:rFonts w:cstheme="minorHAnsi"/>
          <w:bCs/>
          <w:iCs/>
        </w:rPr>
        <w:tab/>
        <w:t>__</w:t>
      </w:r>
      <w:r w:rsidRPr="009A7291">
        <w:rPr>
          <w:rFonts w:cstheme="minorHAnsi"/>
          <w:bCs/>
          <w:iCs/>
        </w:rPr>
        <w:tab/>
      </w:r>
      <w:r w:rsidRPr="009A7291">
        <w:rPr>
          <w:rFonts w:cstheme="minorHAnsi"/>
          <w:bCs/>
          <w:iCs/>
        </w:rPr>
        <w:tab/>
        <w:t>________________________________</w:t>
      </w:r>
      <w:r w:rsidRPr="009A7291">
        <w:rPr>
          <w:rFonts w:cstheme="minorHAnsi"/>
          <w:bCs/>
          <w:iCs/>
        </w:rPr>
        <w:tab/>
      </w:r>
    </w:p>
    <w:p w:rsidR="002324F4" w:rsidRDefault="002324F4" w:rsidP="009A7291">
      <w:pPr>
        <w:pStyle w:val="Odstavecseseznamem"/>
        <w:ind w:left="1134" w:hanging="774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Kraj Vysočina</w:t>
      </w:r>
      <w:r w:rsidR="00D55E8E">
        <w:rPr>
          <w:rFonts w:cstheme="minorHAnsi"/>
          <w:b/>
          <w:bCs/>
          <w:iCs/>
        </w:rPr>
        <w:tab/>
      </w:r>
      <w:r w:rsidR="00D16531">
        <w:rPr>
          <w:rFonts w:cstheme="minorHAnsi"/>
          <w:b/>
          <w:bCs/>
          <w:iCs/>
        </w:rPr>
        <w:tab/>
      </w:r>
      <w:r w:rsidR="009A7291" w:rsidRPr="009A7291">
        <w:rPr>
          <w:rFonts w:cstheme="minorHAnsi"/>
          <w:b/>
          <w:bCs/>
          <w:iCs/>
        </w:rPr>
        <w:tab/>
      </w:r>
      <w:r w:rsidR="009A7291" w:rsidRPr="009A7291">
        <w:rPr>
          <w:rFonts w:cstheme="minorHAnsi"/>
          <w:b/>
          <w:bCs/>
          <w:iCs/>
        </w:rPr>
        <w:tab/>
      </w:r>
      <w:r w:rsidR="009A7291" w:rsidRPr="009A7291">
        <w:rPr>
          <w:rFonts w:cstheme="minorHAnsi"/>
          <w:b/>
          <w:bCs/>
          <w:iCs/>
        </w:rPr>
        <w:tab/>
      </w:r>
      <w:r>
        <w:rPr>
          <w:rFonts w:cstheme="minorHAnsi"/>
          <w:b/>
          <w:bCs/>
          <w:iCs/>
        </w:rPr>
        <w:t>Statutární město Jihlava</w:t>
      </w:r>
    </w:p>
    <w:p w:rsidR="003314B5" w:rsidRDefault="002B7122" w:rsidP="009A7291">
      <w:pPr>
        <w:pStyle w:val="Odstavecseseznamem"/>
        <w:ind w:left="1134" w:hanging="774"/>
        <w:jc w:val="both"/>
        <w:rPr>
          <w:rFonts w:cstheme="minorHAnsi"/>
          <w:iCs/>
        </w:rPr>
      </w:pPr>
      <w:r>
        <w:rPr>
          <w:rFonts w:cstheme="minorHAnsi"/>
          <w:iCs/>
        </w:rPr>
        <w:t>Mgr. Vítězslav Schrek, hejtman</w:t>
      </w:r>
      <w:r w:rsidR="003314B5"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Mgr. Petr Ryška, primátor</w:t>
      </w:r>
    </w:p>
    <w:p w:rsidR="009A7291" w:rsidRPr="008E01F2" w:rsidRDefault="009A7291" w:rsidP="008E01F2">
      <w:pPr>
        <w:pStyle w:val="Odstavecseseznamem"/>
        <w:ind w:left="1134" w:hanging="774"/>
        <w:jc w:val="both"/>
        <w:rPr>
          <w:rFonts w:cstheme="minorHAnsi"/>
          <w:b/>
          <w:bCs/>
          <w:iCs/>
        </w:rPr>
      </w:pPr>
      <w:r w:rsidRPr="009A7291">
        <w:rPr>
          <w:rFonts w:cstheme="minorHAnsi"/>
          <w:iCs/>
        </w:rPr>
        <w:t>(</w:t>
      </w:r>
      <w:r w:rsidR="00A95D44">
        <w:rPr>
          <w:rFonts w:cstheme="minorHAnsi"/>
          <w:iCs/>
        </w:rPr>
        <w:t>Dárce</w:t>
      </w:r>
      <w:r w:rsidRPr="009A7291">
        <w:rPr>
          <w:rFonts w:cstheme="minorHAnsi"/>
          <w:iCs/>
        </w:rPr>
        <w:t>)</w:t>
      </w:r>
      <w:r w:rsidRPr="009A7291">
        <w:rPr>
          <w:rFonts w:cstheme="minorHAnsi"/>
          <w:iCs/>
        </w:rPr>
        <w:tab/>
      </w:r>
      <w:r w:rsidRPr="009A7291">
        <w:rPr>
          <w:rFonts w:cstheme="minorHAnsi"/>
          <w:iCs/>
        </w:rPr>
        <w:tab/>
      </w:r>
      <w:r w:rsidRPr="009A7291">
        <w:rPr>
          <w:rFonts w:cstheme="minorHAnsi"/>
          <w:iCs/>
        </w:rPr>
        <w:tab/>
      </w:r>
      <w:r w:rsidRPr="009A7291">
        <w:rPr>
          <w:rFonts w:cstheme="minorHAnsi"/>
          <w:iCs/>
        </w:rPr>
        <w:tab/>
      </w:r>
      <w:r w:rsidRPr="009A7291">
        <w:rPr>
          <w:rFonts w:cstheme="minorHAnsi"/>
          <w:iCs/>
        </w:rPr>
        <w:tab/>
      </w:r>
      <w:r w:rsidR="00A95D44">
        <w:rPr>
          <w:rFonts w:cstheme="minorHAnsi"/>
          <w:iCs/>
        </w:rPr>
        <w:tab/>
      </w:r>
      <w:r w:rsidR="00A95D44">
        <w:rPr>
          <w:rFonts w:cstheme="minorHAnsi"/>
          <w:iCs/>
        </w:rPr>
        <w:tab/>
      </w:r>
      <w:r w:rsidRPr="009A7291">
        <w:rPr>
          <w:rFonts w:cstheme="minorHAnsi"/>
          <w:iCs/>
        </w:rPr>
        <w:t>(</w:t>
      </w:r>
      <w:r w:rsidR="0051136D">
        <w:rPr>
          <w:rFonts w:cstheme="minorHAnsi"/>
          <w:iCs/>
        </w:rPr>
        <w:t>Obdarovan</w:t>
      </w:r>
      <w:r w:rsidR="00E61659">
        <w:rPr>
          <w:rFonts w:cstheme="minorHAnsi"/>
          <w:iCs/>
        </w:rPr>
        <w:t>ý</w:t>
      </w:r>
      <w:r w:rsidRPr="009A7291">
        <w:rPr>
          <w:rFonts w:cstheme="minorHAnsi"/>
          <w:iCs/>
        </w:rPr>
        <w:t>)</w:t>
      </w:r>
    </w:p>
    <w:p w:rsidR="00972318" w:rsidRPr="009A7291" w:rsidRDefault="00972318"/>
    <w:sectPr w:rsidR="00972318" w:rsidRPr="009A7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64" w:rsidRDefault="002F2F64" w:rsidP="00A6419B">
      <w:pPr>
        <w:spacing w:after="0" w:line="240" w:lineRule="auto"/>
      </w:pPr>
      <w:r>
        <w:separator/>
      </w:r>
    </w:p>
  </w:endnote>
  <w:endnote w:type="continuationSeparator" w:id="0">
    <w:p w:rsidR="002F2F64" w:rsidRDefault="002F2F64" w:rsidP="00A6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367729"/>
      <w:docPartObj>
        <w:docPartGallery w:val="Page Numbers (Bottom of Page)"/>
        <w:docPartUnique/>
      </w:docPartObj>
    </w:sdtPr>
    <w:sdtEndPr/>
    <w:sdtContent>
      <w:p w:rsidR="00A6419B" w:rsidRDefault="00A6419B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4CE8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A6419B" w:rsidRDefault="00A64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64" w:rsidRDefault="002F2F64" w:rsidP="00A6419B">
      <w:pPr>
        <w:spacing w:after="0" w:line="240" w:lineRule="auto"/>
      </w:pPr>
      <w:r>
        <w:separator/>
      </w:r>
    </w:p>
  </w:footnote>
  <w:footnote w:type="continuationSeparator" w:id="0">
    <w:p w:rsidR="002F2F64" w:rsidRDefault="002F2F64" w:rsidP="00A6419B">
      <w:pPr>
        <w:spacing w:after="0" w:line="240" w:lineRule="auto"/>
      </w:pPr>
      <w:r>
        <w:continuationSeparator/>
      </w:r>
    </w:p>
  </w:footnote>
  <w:footnote w:id="1">
    <w:p w:rsidR="00193B10" w:rsidRDefault="00193B10" w:rsidP="00193D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9F5748">
        <w:t>Stavba je realizována na základě Smlouvy o dílo č. 949/ORM/2022</w:t>
      </w:r>
      <w:r w:rsidR="00751B53">
        <w:t xml:space="preserve"> uzavřené mezi Obdarovaným, jakožto objednatelem, a společností VPK Suchý s.r.o., IČO: 27085201, se sídlem Komenského nám. 12, 281 44 Zásmuky</w:t>
      </w:r>
      <w:r w:rsidR="00CD0E36">
        <w:t xml:space="preserve">, jakožto zhotovitelem. Smlouva o dílo byla zveřejněna v registru smluv na následující adrese: </w:t>
      </w:r>
      <w:hyperlink r:id="rId1" w:history="1">
        <w:r w:rsidR="00193D4F" w:rsidRPr="00BE07A0">
          <w:rPr>
            <w:rStyle w:val="Hypertextovodkaz"/>
          </w:rPr>
          <w:t>https://smlouvy.gov.cz/smlouva/20906811</w:t>
        </w:r>
      </w:hyperlink>
      <w:r w:rsidR="00193D4F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0D6E"/>
    <w:multiLevelType w:val="hybridMultilevel"/>
    <w:tmpl w:val="8DB85102"/>
    <w:lvl w:ilvl="0" w:tplc="32C0454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B18E8"/>
    <w:multiLevelType w:val="multilevel"/>
    <w:tmpl w:val="38CAE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ED5BE0"/>
    <w:multiLevelType w:val="multilevel"/>
    <w:tmpl w:val="DCAA0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76B3EA0"/>
    <w:multiLevelType w:val="hybridMultilevel"/>
    <w:tmpl w:val="8DB85102"/>
    <w:lvl w:ilvl="0" w:tplc="32C0454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1"/>
    <w:rsid w:val="00014808"/>
    <w:rsid w:val="0002250B"/>
    <w:rsid w:val="00022B1D"/>
    <w:rsid w:val="00030815"/>
    <w:rsid w:val="00035835"/>
    <w:rsid w:val="0003764F"/>
    <w:rsid w:val="000429E8"/>
    <w:rsid w:val="000539E5"/>
    <w:rsid w:val="00060C18"/>
    <w:rsid w:val="00081829"/>
    <w:rsid w:val="00081B70"/>
    <w:rsid w:val="0008572F"/>
    <w:rsid w:val="00087331"/>
    <w:rsid w:val="000C0F98"/>
    <w:rsid w:val="000C29E0"/>
    <w:rsid w:val="000C56F4"/>
    <w:rsid w:val="000C7C9F"/>
    <w:rsid w:val="000D1096"/>
    <w:rsid w:val="000D1F6B"/>
    <w:rsid w:val="000E02B4"/>
    <w:rsid w:val="000E12A2"/>
    <w:rsid w:val="00103F02"/>
    <w:rsid w:val="001202BF"/>
    <w:rsid w:val="00131F94"/>
    <w:rsid w:val="0013263D"/>
    <w:rsid w:val="00141C5D"/>
    <w:rsid w:val="00145C20"/>
    <w:rsid w:val="0015107E"/>
    <w:rsid w:val="001668E8"/>
    <w:rsid w:val="00166E9D"/>
    <w:rsid w:val="001859B4"/>
    <w:rsid w:val="0019041F"/>
    <w:rsid w:val="0019397D"/>
    <w:rsid w:val="00193B10"/>
    <w:rsid w:val="00193D4F"/>
    <w:rsid w:val="00194CE8"/>
    <w:rsid w:val="00195E98"/>
    <w:rsid w:val="001A03F8"/>
    <w:rsid w:val="001A19AA"/>
    <w:rsid w:val="001A69D7"/>
    <w:rsid w:val="001B2608"/>
    <w:rsid w:val="001B613E"/>
    <w:rsid w:val="001D22E5"/>
    <w:rsid w:val="001E4420"/>
    <w:rsid w:val="001F53ED"/>
    <w:rsid w:val="00203CBB"/>
    <w:rsid w:val="002071AD"/>
    <w:rsid w:val="0021117D"/>
    <w:rsid w:val="002207F6"/>
    <w:rsid w:val="0022188C"/>
    <w:rsid w:val="00223040"/>
    <w:rsid w:val="00230FB6"/>
    <w:rsid w:val="002324F4"/>
    <w:rsid w:val="00237D8A"/>
    <w:rsid w:val="0024673F"/>
    <w:rsid w:val="00251C09"/>
    <w:rsid w:val="00254347"/>
    <w:rsid w:val="00263DDC"/>
    <w:rsid w:val="002734F5"/>
    <w:rsid w:val="0027451C"/>
    <w:rsid w:val="002765F3"/>
    <w:rsid w:val="00276E48"/>
    <w:rsid w:val="00280D87"/>
    <w:rsid w:val="002943CD"/>
    <w:rsid w:val="002A674D"/>
    <w:rsid w:val="002A6ADA"/>
    <w:rsid w:val="002B0C8B"/>
    <w:rsid w:val="002B7122"/>
    <w:rsid w:val="002C11DC"/>
    <w:rsid w:val="002C1685"/>
    <w:rsid w:val="002D6BC8"/>
    <w:rsid w:val="002D7EAB"/>
    <w:rsid w:val="002E2DB6"/>
    <w:rsid w:val="002E3A26"/>
    <w:rsid w:val="002E4DAF"/>
    <w:rsid w:val="002F24B6"/>
    <w:rsid w:val="002F2F64"/>
    <w:rsid w:val="002F7D15"/>
    <w:rsid w:val="00307F20"/>
    <w:rsid w:val="00312B7D"/>
    <w:rsid w:val="00316CAB"/>
    <w:rsid w:val="00317153"/>
    <w:rsid w:val="00325799"/>
    <w:rsid w:val="00326190"/>
    <w:rsid w:val="003314B5"/>
    <w:rsid w:val="00331E60"/>
    <w:rsid w:val="00332061"/>
    <w:rsid w:val="00336432"/>
    <w:rsid w:val="00337A17"/>
    <w:rsid w:val="00350EB4"/>
    <w:rsid w:val="003578F4"/>
    <w:rsid w:val="003606C1"/>
    <w:rsid w:val="00370AFA"/>
    <w:rsid w:val="00370EB0"/>
    <w:rsid w:val="003778E0"/>
    <w:rsid w:val="00377975"/>
    <w:rsid w:val="00384ADE"/>
    <w:rsid w:val="003866C5"/>
    <w:rsid w:val="00391909"/>
    <w:rsid w:val="003957D9"/>
    <w:rsid w:val="003A20D3"/>
    <w:rsid w:val="003A2AD4"/>
    <w:rsid w:val="003A36A8"/>
    <w:rsid w:val="003B60E3"/>
    <w:rsid w:val="003D30D0"/>
    <w:rsid w:val="003E0334"/>
    <w:rsid w:val="003E0C81"/>
    <w:rsid w:val="003F1896"/>
    <w:rsid w:val="0040178B"/>
    <w:rsid w:val="0040185E"/>
    <w:rsid w:val="0040298C"/>
    <w:rsid w:val="00415621"/>
    <w:rsid w:val="004158D9"/>
    <w:rsid w:val="00420329"/>
    <w:rsid w:val="0042475F"/>
    <w:rsid w:val="00431322"/>
    <w:rsid w:val="0043218B"/>
    <w:rsid w:val="004344D4"/>
    <w:rsid w:val="004412C3"/>
    <w:rsid w:val="00441673"/>
    <w:rsid w:val="00441D35"/>
    <w:rsid w:val="00442F41"/>
    <w:rsid w:val="004446D5"/>
    <w:rsid w:val="004476DD"/>
    <w:rsid w:val="00455C7A"/>
    <w:rsid w:val="00462502"/>
    <w:rsid w:val="00463195"/>
    <w:rsid w:val="00467EBE"/>
    <w:rsid w:val="00470117"/>
    <w:rsid w:val="004860B2"/>
    <w:rsid w:val="00493516"/>
    <w:rsid w:val="004B3EFF"/>
    <w:rsid w:val="004B78D0"/>
    <w:rsid w:val="004C705C"/>
    <w:rsid w:val="004D626E"/>
    <w:rsid w:val="004E4DE1"/>
    <w:rsid w:val="004E69EE"/>
    <w:rsid w:val="004F1FE6"/>
    <w:rsid w:val="004F7E35"/>
    <w:rsid w:val="0051136D"/>
    <w:rsid w:val="00517305"/>
    <w:rsid w:val="00532AFE"/>
    <w:rsid w:val="005427F6"/>
    <w:rsid w:val="0054363A"/>
    <w:rsid w:val="0054497C"/>
    <w:rsid w:val="005678B2"/>
    <w:rsid w:val="00573FB7"/>
    <w:rsid w:val="00581B54"/>
    <w:rsid w:val="00584D39"/>
    <w:rsid w:val="00586988"/>
    <w:rsid w:val="00590A0C"/>
    <w:rsid w:val="00593A3C"/>
    <w:rsid w:val="00594099"/>
    <w:rsid w:val="005A7C87"/>
    <w:rsid w:val="005B1AC8"/>
    <w:rsid w:val="005C0A72"/>
    <w:rsid w:val="005E0394"/>
    <w:rsid w:val="005E0D74"/>
    <w:rsid w:val="005F3488"/>
    <w:rsid w:val="005F47D8"/>
    <w:rsid w:val="005F5721"/>
    <w:rsid w:val="005F75AC"/>
    <w:rsid w:val="005F77B0"/>
    <w:rsid w:val="0063490A"/>
    <w:rsid w:val="00651AFC"/>
    <w:rsid w:val="006667FE"/>
    <w:rsid w:val="006669B8"/>
    <w:rsid w:val="0067693F"/>
    <w:rsid w:val="00694AE3"/>
    <w:rsid w:val="006A360C"/>
    <w:rsid w:val="006C085C"/>
    <w:rsid w:val="006C100F"/>
    <w:rsid w:val="006C3933"/>
    <w:rsid w:val="006E2E89"/>
    <w:rsid w:val="006E5931"/>
    <w:rsid w:val="006E74C4"/>
    <w:rsid w:val="006E7F28"/>
    <w:rsid w:val="006F2279"/>
    <w:rsid w:val="006F55AF"/>
    <w:rsid w:val="00703774"/>
    <w:rsid w:val="00710617"/>
    <w:rsid w:val="00720FB9"/>
    <w:rsid w:val="00721F4E"/>
    <w:rsid w:val="00723954"/>
    <w:rsid w:val="00744DCD"/>
    <w:rsid w:val="00751B53"/>
    <w:rsid w:val="00757642"/>
    <w:rsid w:val="00757758"/>
    <w:rsid w:val="00774D91"/>
    <w:rsid w:val="0077647E"/>
    <w:rsid w:val="0078006D"/>
    <w:rsid w:val="00781010"/>
    <w:rsid w:val="007839A1"/>
    <w:rsid w:val="007925AE"/>
    <w:rsid w:val="007A1EEA"/>
    <w:rsid w:val="007A64E3"/>
    <w:rsid w:val="007A7D51"/>
    <w:rsid w:val="007B289C"/>
    <w:rsid w:val="007C28FD"/>
    <w:rsid w:val="007C2F8D"/>
    <w:rsid w:val="007C66CA"/>
    <w:rsid w:val="007D25BD"/>
    <w:rsid w:val="007E0532"/>
    <w:rsid w:val="007E2ABB"/>
    <w:rsid w:val="007F61EB"/>
    <w:rsid w:val="00801749"/>
    <w:rsid w:val="00811B27"/>
    <w:rsid w:val="00811DA0"/>
    <w:rsid w:val="00814976"/>
    <w:rsid w:val="00816C17"/>
    <w:rsid w:val="00817AAD"/>
    <w:rsid w:val="008232A2"/>
    <w:rsid w:val="00824674"/>
    <w:rsid w:val="008417B1"/>
    <w:rsid w:val="00864C83"/>
    <w:rsid w:val="00864E08"/>
    <w:rsid w:val="00881C85"/>
    <w:rsid w:val="00881D6C"/>
    <w:rsid w:val="00897BDB"/>
    <w:rsid w:val="008A3242"/>
    <w:rsid w:val="008B09ED"/>
    <w:rsid w:val="008C1DFA"/>
    <w:rsid w:val="008C3DE5"/>
    <w:rsid w:val="008C76DB"/>
    <w:rsid w:val="008E01F2"/>
    <w:rsid w:val="008F1FEB"/>
    <w:rsid w:val="008F2C07"/>
    <w:rsid w:val="008F5B71"/>
    <w:rsid w:val="009028B0"/>
    <w:rsid w:val="00903C33"/>
    <w:rsid w:val="009213E0"/>
    <w:rsid w:val="00925E5C"/>
    <w:rsid w:val="00927681"/>
    <w:rsid w:val="009378D9"/>
    <w:rsid w:val="00937F21"/>
    <w:rsid w:val="00942962"/>
    <w:rsid w:val="009449DD"/>
    <w:rsid w:val="00944EEC"/>
    <w:rsid w:val="00945914"/>
    <w:rsid w:val="009516E6"/>
    <w:rsid w:val="00954A15"/>
    <w:rsid w:val="00960B05"/>
    <w:rsid w:val="00971D20"/>
    <w:rsid w:val="00972318"/>
    <w:rsid w:val="00980573"/>
    <w:rsid w:val="0098357D"/>
    <w:rsid w:val="00985198"/>
    <w:rsid w:val="00985C35"/>
    <w:rsid w:val="00994B2C"/>
    <w:rsid w:val="009A26A0"/>
    <w:rsid w:val="009A529B"/>
    <w:rsid w:val="009A6798"/>
    <w:rsid w:val="009A7291"/>
    <w:rsid w:val="009B71D1"/>
    <w:rsid w:val="009C56BA"/>
    <w:rsid w:val="009C664D"/>
    <w:rsid w:val="009D3842"/>
    <w:rsid w:val="009D700B"/>
    <w:rsid w:val="009E615E"/>
    <w:rsid w:val="009F00D7"/>
    <w:rsid w:val="009F08CF"/>
    <w:rsid w:val="009F1D83"/>
    <w:rsid w:val="009F1DEF"/>
    <w:rsid w:val="009F2909"/>
    <w:rsid w:val="009F5748"/>
    <w:rsid w:val="009F5C8B"/>
    <w:rsid w:val="00A00C29"/>
    <w:rsid w:val="00A02B83"/>
    <w:rsid w:val="00A06234"/>
    <w:rsid w:val="00A06BE2"/>
    <w:rsid w:val="00A070CB"/>
    <w:rsid w:val="00A13001"/>
    <w:rsid w:val="00A2538C"/>
    <w:rsid w:val="00A25498"/>
    <w:rsid w:val="00A37B54"/>
    <w:rsid w:val="00A44CC5"/>
    <w:rsid w:val="00A4551F"/>
    <w:rsid w:val="00A508BF"/>
    <w:rsid w:val="00A56342"/>
    <w:rsid w:val="00A56C8D"/>
    <w:rsid w:val="00A60566"/>
    <w:rsid w:val="00A629CA"/>
    <w:rsid w:val="00A6419B"/>
    <w:rsid w:val="00A66CC7"/>
    <w:rsid w:val="00A70088"/>
    <w:rsid w:val="00A70105"/>
    <w:rsid w:val="00A83AD3"/>
    <w:rsid w:val="00A85F22"/>
    <w:rsid w:val="00A95D44"/>
    <w:rsid w:val="00AA3C5E"/>
    <w:rsid w:val="00AB4C78"/>
    <w:rsid w:val="00AB7D7A"/>
    <w:rsid w:val="00AC2B4E"/>
    <w:rsid w:val="00AC498C"/>
    <w:rsid w:val="00AD154C"/>
    <w:rsid w:val="00AD448C"/>
    <w:rsid w:val="00AE0ABD"/>
    <w:rsid w:val="00AE4FD1"/>
    <w:rsid w:val="00AE5786"/>
    <w:rsid w:val="00AF00C0"/>
    <w:rsid w:val="00B004F3"/>
    <w:rsid w:val="00B05EA4"/>
    <w:rsid w:val="00B06C00"/>
    <w:rsid w:val="00B074C0"/>
    <w:rsid w:val="00B15E0F"/>
    <w:rsid w:val="00B329F1"/>
    <w:rsid w:val="00B35072"/>
    <w:rsid w:val="00B45061"/>
    <w:rsid w:val="00B46197"/>
    <w:rsid w:val="00B80656"/>
    <w:rsid w:val="00B80F4D"/>
    <w:rsid w:val="00B85053"/>
    <w:rsid w:val="00B93182"/>
    <w:rsid w:val="00B9576D"/>
    <w:rsid w:val="00B97300"/>
    <w:rsid w:val="00BA2E44"/>
    <w:rsid w:val="00BA5368"/>
    <w:rsid w:val="00BB1508"/>
    <w:rsid w:val="00BB7A37"/>
    <w:rsid w:val="00BC7DCF"/>
    <w:rsid w:val="00BD126E"/>
    <w:rsid w:val="00BD5893"/>
    <w:rsid w:val="00BD7C53"/>
    <w:rsid w:val="00C04E8E"/>
    <w:rsid w:val="00C10135"/>
    <w:rsid w:val="00C20FC7"/>
    <w:rsid w:val="00C26C27"/>
    <w:rsid w:val="00C301FC"/>
    <w:rsid w:val="00C31F84"/>
    <w:rsid w:val="00C3758A"/>
    <w:rsid w:val="00C4031D"/>
    <w:rsid w:val="00C41B6A"/>
    <w:rsid w:val="00C45457"/>
    <w:rsid w:val="00C463E4"/>
    <w:rsid w:val="00C5640C"/>
    <w:rsid w:val="00C5703F"/>
    <w:rsid w:val="00C604EB"/>
    <w:rsid w:val="00C861F0"/>
    <w:rsid w:val="00C86789"/>
    <w:rsid w:val="00C87764"/>
    <w:rsid w:val="00C90B6E"/>
    <w:rsid w:val="00C92A40"/>
    <w:rsid w:val="00C94FF0"/>
    <w:rsid w:val="00CB078B"/>
    <w:rsid w:val="00CB4FF3"/>
    <w:rsid w:val="00CB597B"/>
    <w:rsid w:val="00CC520C"/>
    <w:rsid w:val="00CC59A1"/>
    <w:rsid w:val="00CD0932"/>
    <w:rsid w:val="00CD0E36"/>
    <w:rsid w:val="00CE6A36"/>
    <w:rsid w:val="00CE7B83"/>
    <w:rsid w:val="00CE7CD0"/>
    <w:rsid w:val="00CF187C"/>
    <w:rsid w:val="00CF2B76"/>
    <w:rsid w:val="00D04D1C"/>
    <w:rsid w:val="00D04F50"/>
    <w:rsid w:val="00D078CD"/>
    <w:rsid w:val="00D1197B"/>
    <w:rsid w:val="00D16531"/>
    <w:rsid w:val="00D17FD2"/>
    <w:rsid w:val="00D25239"/>
    <w:rsid w:val="00D315F2"/>
    <w:rsid w:val="00D33C77"/>
    <w:rsid w:val="00D34DDD"/>
    <w:rsid w:val="00D421AA"/>
    <w:rsid w:val="00D4238E"/>
    <w:rsid w:val="00D4478B"/>
    <w:rsid w:val="00D50081"/>
    <w:rsid w:val="00D558B1"/>
    <w:rsid w:val="00D55E8E"/>
    <w:rsid w:val="00D623A3"/>
    <w:rsid w:val="00D62B1E"/>
    <w:rsid w:val="00D757E5"/>
    <w:rsid w:val="00D774F1"/>
    <w:rsid w:val="00D810E6"/>
    <w:rsid w:val="00D83563"/>
    <w:rsid w:val="00D877B1"/>
    <w:rsid w:val="00D879F8"/>
    <w:rsid w:val="00D92E91"/>
    <w:rsid w:val="00D93AC9"/>
    <w:rsid w:val="00DA1F55"/>
    <w:rsid w:val="00DA3165"/>
    <w:rsid w:val="00DC0BFA"/>
    <w:rsid w:val="00DE58F9"/>
    <w:rsid w:val="00DF5A6C"/>
    <w:rsid w:val="00E010BF"/>
    <w:rsid w:val="00E07A8E"/>
    <w:rsid w:val="00E134E0"/>
    <w:rsid w:val="00E148B0"/>
    <w:rsid w:val="00E1703A"/>
    <w:rsid w:val="00E1754D"/>
    <w:rsid w:val="00E258A2"/>
    <w:rsid w:val="00E30486"/>
    <w:rsid w:val="00E55A79"/>
    <w:rsid w:val="00E61659"/>
    <w:rsid w:val="00E63B04"/>
    <w:rsid w:val="00E6636A"/>
    <w:rsid w:val="00E73D1E"/>
    <w:rsid w:val="00E83F36"/>
    <w:rsid w:val="00EB358D"/>
    <w:rsid w:val="00EB5875"/>
    <w:rsid w:val="00EC5B27"/>
    <w:rsid w:val="00ED626D"/>
    <w:rsid w:val="00EE71BA"/>
    <w:rsid w:val="00EF2592"/>
    <w:rsid w:val="00EF53B7"/>
    <w:rsid w:val="00EF561B"/>
    <w:rsid w:val="00F00135"/>
    <w:rsid w:val="00F01E29"/>
    <w:rsid w:val="00F026CC"/>
    <w:rsid w:val="00F03F14"/>
    <w:rsid w:val="00F1120F"/>
    <w:rsid w:val="00F11A01"/>
    <w:rsid w:val="00F140D2"/>
    <w:rsid w:val="00F14C0A"/>
    <w:rsid w:val="00F16C99"/>
    <w:rsid w:val="00F20AC0"/>
    <w:rsid w:val="00F20E75"/>
    <w:rsid w:val="00F33F1A"/>
    <w:rsid w:val="00F4430E"/>
    <w:rsid w:val="00F4609B"/>
    <w:rsid w:val="00F46388"/>
    <w:rsid w:val="00F67F21"/>
    <w:rsid w:val="00F74E01"/>
    <w:rsid w:val="00F77A86"/>
    <w:rsid w:val="00F82269"/>
    <w:rsid w:val="00F85074"/>
    <w:rsid w:val="00F92CFA"/>
    <w:rsid w:val="00F97A95"/>
    <w:rsid w:val="00FA6CEA"/>
    <w:rsid w:val="00FA7955"/>
    <w:rsid w:val="00FB0D57"/>
    <w:rsid w:val="00FB34A5"/>
    <w:rsid w:val="00FB6130"/>
    <w:rsid w:val="00FC1977"/>
    <w:rsid w:val="00FD5886"/>
    <w:rsid w:val="00FD68FB"/>
    <w:rsid w:val="00FE58D2"/>
    <w:rsid w:val="00FE74F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D4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2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19B"/>
  </w:style>
  <w:style w:type="paragraph" w:styleId="Zpat">
    <w:name w:val="footer"/>
    <w:basedOn w:val="Normln"/>
    <w:link w:val="ZpatChar"/>
    <w:uiPriority w:val="99"/>
    <w:unhideWhenUsed/>
    <w:rsid w:val="00A6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19B"/>
  </w:style>
  <w:style w:type="character" w:styleId="Odkaznakoment">
    <w:name w:val="annotation reference"/>
    <w:basedOn w:val="Standardnpsmoodstavce"/>
    <w:uiPriority w:val="99"/>
    <w:semiHidden/>
    <w:unhideWhenUsed/>
    <w:rsid w:val="00035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3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3B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3B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B1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93D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louvy.gov.cz/smlouva/2090681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0EFC-3B7F-48F7-B344-51ADEE8A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2023-09-25T06:23:00Z</dcterms:created>
  <dcterms:modified xsi:type="dcterms:W3CDTF">2023-11-20T09:55:00Z</dcterms:modified>
</cp:coreProperties>
</file>