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rsidR="000000FA" w:rsidRDefault="000000FA" w:rsidP="000000FA">
      <w:pPr>
        <w:spacing w:after="120"/>
        <w:ind w:left="360"/>
        <w:jc w:val="both"/>
        <w:rPr>
          <w:rFonts w:ascii="Arial" w:hAnsi="Arial" w:cs="Arial"/>
          <w:sz w:val="16"/>
          <w:szCs w:val="16"/>
        </w:rPr>
      </w:pPr>
    </w:p>
    <w:tbl>
      <w:tblPr>
        <w:tblW w:w="0" w:type="auto"/>
        <w:tblInd w:w="-5" w:type="dxa"/>
        <w:tblLayout w:type="fixed"/>
        <w:tblLook w:val="04A0" w:firstRow="1" w:lastRow="0" w:firstColumn="1" w:lastColumn="0" w:noHBand="0" w:noVBand="1"/>
      </w:tblPr>
      <w:tblGrid>
        <w:gridCol w:w="9104"/>
      </w:tblGrid>
      <w:tr w:rsidR="000000FA"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rsidR="000000FA" w:rsidRDefault="000000FA">
            <w:pPr>
              <w:jc w:val="center"/>
              <w:rPr>
                <w:rFonts w:ascii="Arial" w:hAnsi="Arial" w:cs="Arial"/>
                <w:sz w:val="18"/>
                <w:szCs w:val="18"/>
              </w:rPr>
            </w:pPr>
            <w:r>
              <w:rPr>
                <w:rFonts w:ascii="Arial" w:hAnsi="Arial" w:cs="Arial"/>
                <w:b/>
                <w:sz w:val="18"/>
                <w:szCs w:val="18"/>
              </w:rPr>
              <w:t>I. SMLUVNÍ STRANY</w:t>
            </w:r>
          </w:p>
        </w:tc>
      </w:tr>
    </w:tbl>
    <w:p w:rsidR="000000FA" w:rsidRDefault="000000FA" w:rsidP="000000FA">
      <w:pPr>
        <w:spacing w:after="120"/>
        <w:ind w:left="360"/>
        <w:jc w:val="both"/>
        <w:rPr>
          <w:rFonts w:ascii="Arial" w:hAnsi="Arial" w:cs="Arial"/>
          <w:sz w:val="18"/>
          <w:szCs w:val="18"/>
        </w:rPr>
      </w:pP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370E62">
        <w:rPr>
          <w:rFonts w:ascii="Arial" w:hAnsi="Arial" w:cs="Arial"/>
          <w:sz w:val="18"/>
          <w:szCs w:val="18"/>
        </w:rPr>
        <w:t>Karel Kula, starosta</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r w:rsidR="004463EC">
        <w:rPr>
          <w:rFonts w:ascii="Arial" w:hAnsi="Arial" w:cs="Arial"/>
          <w:sz w:val="18"/>
        </w:rPr>
        <w:t>……….</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Tel.: </w:t>
      </w:r>
      <w:r w:rsidR="004463EC">
        <w:rPr>
          <w:rFonts w:ascii="Arial" w:hAnsi="Arial" w:cs="Arial"/>
          <w:sz w:val="18"/>
        </w:rPr>
        <w:t>……….</w:t>
      </w:r>
    </w:p>
    <w:p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E</w:t>
      </w:r>
      <w:r w:rsidR="00742DAC" w:rsidRPr="00F1797F">
        <w:rPr>
          <w:rFonts w:ascii="Arial" w:hAnsi="Arial" w:cs="Arial"/>
          <w:sz w:val="18"/>
          <w:szCs w:val="18"/>
        </w:rPr>
        <w:t>-</w:t>
      </w:r>
      <w:r w:rsidRPr="00F1797F">
        <w:rPr>
          <w:rFonts w:ascii="Arial" w:hAnsi="Arial" w:cs="Arial"/>
          <w:sz w:val="18"/>
          <w:szCs w:val="18"/>
        </w:rPr>
        <w:t xml:space="preserve">mail: </w:t>
      </w:r>
      <w:r w:rsidR="004463EC">
        <w:rPr>
          <w:rFonts w:ascii="Arial" w:hAnsi="Arial" w:cs="Arial"/>
          <w:sz w:val="18"/>
        </w:rPr>
        <w:t>……….</w:t>
      </w:r>
    </w:p>
    <w:p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rsidR="000000FA" w:rsidRDefault="000000FA" w:rsidP="000000FA">
      <w:pPr>
        <w:spacing w:after="120"/>
        <w:jc w:val="both"/>
        <w:rPr>
          <w:rFonts w:ascii="Arial" w:hAnsi="Arial" w:cs="Arial"/>
          <w:sz w:val="10"/>
          <w:szCs w:val="10"/>
        </w:rPr>
      </w:pPr>
    </w:p>
    <w:p w:rsidR="00742DAC" w:rsidRPr="00F1797F" w:rsidRDefault="000A7AE2" w:rsidP="00742DAC">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proofErr w:type="spellStart"/>
      <w:r>
        <w:rPr>
          <w:rFonts w:ascii="Arial" w:hAnsi="Arial" w:cs="Arial"/>
          <w:b/>
          <w:sz w:val="18"/>
          <w:szCs w:val="18"/>
        </w:rPr>
        <w:t>mumandi</w:t>
      </w:r>
      <w:proofErr w:type="spellEnd"/>
      <w:r>
        <w:rPr>
          <w:rFonts w:ascii="Arial" w:hAnsi="Arial" w:cs="Arial"/>
          <w:b/>
          <w:sz w:val="18"/>
          <w:szCs w:val="18"/>
        </w:rPr>
        <w:t xml:space="preserve"> s. r. o.</w:t>
      </w:r>
    </w:p>
    <w:p w:rsidR="00742DAC" w:rsidRPr="00F1797F" w:rsidRDefault="00707234"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0A7AE2">
        <w:rPr>
          <w:rFonts w:ascii="Arial" w:hAnsi="Arial" w:cs="Arial"/>
          <w:sz w:val="18"/>
          <w:szCs w:val="18"/>
        </w:rPr>
        <w:t>Sokolská 1615/50, 702 00 Moravská Ostrava</w:t>
      </w:r>
    </w:p>
    <w:p w:rsidR="00707234" w:rsidRDefault="00ED0819"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0A7AE2">
        <w:rPr>
          <w:rFonts w:ascii="Arial" w:hAnsi="Arial" w:cs="Arial"/>
          <w:sz w:val="18"/>
          <w:szCs w:val="18"/>
        </w:rPr>
        <w:t>Ing. Jiří Kovačík, jednatel</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0A7AE2">
        <w:rPr>
          <w:rFonts w:ascii="Arial" w:hAnsi="Arial" w:cs="Arial"/>
          <w:sz w:val="18"/>
          <w:szCs w:val="18"/>
        </w:rPr>
        <w:t>28591534</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0A7AE2">
        <w:rPr>
          <w:rFonts w:ascii="Arial" w:hAnsi="Arial" w:cs="Arial"/>
          <w:sz w:val="18"/>
          <w:szCs w:val="18"/>
        </w:rPr>
        <w:t>CZ28591534</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r w:rsidR="004463EC">
        <w:rPr>
          <w:rFonts w:ascii="Arial" w:hAnsi="Arial" w:cs="Arial"/>
          <w:sz w:val="18"/>
        </w:rPr>
        <w:t>……….</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 xml:space="preserve"> </w:t>
      </w:r>
      <w:r w:rsidRPr="00F1797F">
        <w:rPr>
          <w:rFonts w:ascii="Arial" w:hAnsi="Arial" w:cs="Arial"/>
          <w:sz w:val="18"/>
          <w:szCs w:val="18"/>
        </w:rPr>
        <w:tab/>
        <w:t xml:space="preserve">Tel.: </w:t>
      </w:r>
      <w:r w:rsidR="004463EC">
        <w:rPr>
          <w:rFonts w:ascii="Arial" w:hAnsi="Arial" w:cs="Arial"/>
          <w:sz w:val="18"/>
        </w:rPr>
        <w:t>……….</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t xml:space="preserve">E-mail: </w:t>
      </w:r>
      <w:r w:rsidR="004463EC">
        <w:rPr>
          <w:rFonts w:ascii="Arial" w:hAnsi="Arial" w:cs="Arial"/>
          <w:sz w:val="18"/>
        </w:rPr>
        <w:t>……….</w:t>
      </w:r>
    </w:p>
    <w:p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rsidR="000000FA" w:rsidRDefault="000000FA" w:rsidP="000000FA">
      <w:pPr>
        <w:spacing w:after="120"/>
        <w:jc w:val="both"/>
        <w:rPr>
          <w:rFonts w:ascii="Arial" w:hAnsi="Arial" w:cs="Arial"/>
          <w:sz w:val="10"/>
          <w:szCs w:val="10"/>
        </w:rPr>
      </w:pPr>
    </w:p>
    <w:tbl>
      <w:tblPr>
        <w:tblW w:w="0" w:type="auto"/>
        <w:tblInd w:w="-5" w:type="dxa"/>
        <w:tblLayout w:type="fixed"/>
        <w:tblLook w:val="04A0" w:firstRow="1" w:lastRow="0" w:firstColumn="1" w:lastColumn="0" w:noHBand="0" w:noVBand="1"/>
      </w:tblPr>
      <w:tblGrid>
        <w:gridCol w:w="9104"/>
      </w:tblGrid>
      <w:tr w:rsidR="000000FA"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rsidR="000000FA" w:rsidRDefault="000000FA">
            <w:pPr>
              <w:jc w:val="center"/>
              <w:rPr>
                <w:rFonts w:ascii="Arial" w:hAnsi="Arial" w:cs="Arial"/>
                <w:sz w:val="18"/>
                <w:szCs w:val="18"/>
              </w:rPr>
            </w:pPr>
            <w:r>
              <w:rPr>
                <w:rFonts w:ascii="Arial" w:hAnsi="Arial" w:cs="Arial"/>
                <w:b/>
                <w:sz w:val="18"/>
                <w:szCs w:val="18"/>
              </w:rPr>
              <w:t>II. PŘEDMĚT SMLOUVY</w:t>
            </w:r>
          </w:p>
        </w:tc>
      </w:tr>
    </w:tbl>
    <w:p w:rsidR="000000FA" w:rsidRPr="001E3356" w:rsidRDefault="000000FA" w:rsidP="000000FA">
      <w:pPr>
        <w:spacing w:after="120"/>
        <w:jc w:val="both"/>
        <w:rPr>
          <w:rFonts w:ascii="Arial" w:hAnsi="Arial" w:cs="Arial"/>
          <w:sz w:val="18"/>
          <w:szCs w:val="18"/>
        </w:rPr>
      </w:pPr>
    </w:p>
    <w:p w:rsidR="0083376A" w:rsidRPr="00FF7C10" w:rsidRDefault="0083376A" w:rsidP="0083376A">
      <w:pPr>
        <w:numPr>
          <w:ilvl w:val="0"/>
          <w:numId w:val="1"/>
        </w:numPr>
        <w:spacing w:after="120"/>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admi</w:t>
      </w:r>
      <w:r w:rsidR="00FF7C10">
        <w:rPr>
          <w:rFonts w:ascii="Arial" w:hAnsi="Arial" w:cs="Arial"/>
          <w:sz w:val="18"/>
          <w:szCs w:val="18"/>
        </w:rPr>
        <w:t>nistraci a organizaci zadávacích</w:t>
      </w:r>
      <w:r w:rsidR="00650F02" w:rsidRPr="00F1797F">
        <w:rPr>
          <w:rFonts w:ascii="Arial" w:hAnsi="Arial" w:cs="Arial"/>
          <w:sz w:val="18"/>
          <w:szCs w:val="18"/>
        </w:rPr>
        <w:t xml:space="preserve"> řízení </w:t>
      </w:r>
      <w:r w:rsidRPr="00F1797F">
        <w:rPr>
          <w:rFonts w:ascii="Arial" w:hAnsi="Arial" w:cs="Arial"/>
          <w:sz w:val="18"/>
          <w:szCs w:val="18"/>
        </w:rPr>
        <w:t xml:space="preserve">podle Zákona č. 134/2016 Sb., o zadávání veřejných zakázek, ve znění pozdějších předpisů (dále </w:t>
      </w:r>
      <w:r w:rsidRPr="001E3356">
        <w:rPr>
          <w:rFonts w:ascii="Arial" w:hAnsi="Arial" w:cs="Arial"/>
          <w:sz w:val="18"/>
          <w:szCs w:val="18"/>
        </w:rPr>
        <w:t xml:space="preserve">jen Zákon), organizační </w:t>
      </w:r>
      <w:r w:rsidRPr="00FF7C10">
        <w:rPr>
          <w:rFonts w:ascii="Arial" w:hAnsi="Arial" w:cs="Arial"/>
          <w:sz w:val="18"/>
          <w:szCs w:val="18"/>
        </w:rPr>
        <w:t xml:space="preserve">směrnice č. </w:t>
      </w:r>
      <w:r w:rsidR="00FF7C10" w:rsidRPr="00FF7C10">
        <w:rPr>
          <w:rFonts w:ascii="Arial" w:hAnsi="Arial" w:cs="Arial"/>
          <w:sz w:val="18"/>
          <w:szCs w:val="18"/>
        </w:rPr>
        <w:t>3/2023</w:t>
      </w:r>
      <w:r w:rsidRPr="00FF7C10">
        <w:rPr>
          <w:rFonts w:ascii="Arial" w:hAnsi="Arial" w:cs="Arial"/>
          <w:sz w:val="18"/>
          <w:szCs w:val="18"/>
        </w:rPr>
        <w:t xml:space="preserve"> Zásady</w:t>
      </w:r>
      <w:r w:rsidRPr="001E3356">
        <w:rPr>
          <w:rFonts w:ascii="Arial" w:hAnsi="Arial" w:cs="Arial"/>
          <w:sz w:val="18"/>
          <w:szCs w:val="18"/>
        </w:rPr>
        <w:t xml:space="preserve"> pro zadávání veřejných zakázek, jejichž zadavatelem je město Český Těšín a příspěvkové organizace jím </w:t>
      </w:r>
      <w:r w:rsidRPr="00FF7C10">
        <w:rPr>
          <w:rFonts w:ascii="Arial" w:hAnsi="Arial" w:cs="Arial"/>
          <w:sz w:val="18"/>
          <w:szCs w:val="18"/>
        </w:rPr>
        <w:t>zřízené</w:t>
      </w:r>
      <w:r w:rsidR="00F1797F" w:rsidRPr="00FF7C10">
        <w:rPr>
          <w:rFonts w:ascii="Arial" w:hAnsi="Arial" w:cs="Arial"/>
          <w:sz w:val="18"/>
          <w:szCs w:val="18"/>
        </w:rPr>
        <w:t xml:space="preserve"> </w:t>
      </w:r>
      <w:r w:rsidRPr="00FF7C10">
        <w:rPr>
          <w:rFonts w:ascii="Arial" w:hAnsi="Arial" w:cs="Arial"/>
          <w:sz w:val="18"/>
          <w:szCs w:val="18"/>
        </w:rPr>
        <w:t>a podle pravidel poskytovatele dotace, vztahující se k zakázce s názvem:</w:t>
      </w:r>
    </w:p>
    <w:p w:rsidR="000000FA" w:rsidRPr="00F1797F" w:rsidRDefault="0083376A" w:rsidP="0083376A">
      <w:pPr>
        <w:spacing w:after="120"/>
        <w:jc w:val="center"/>
        <w:rPr>
          <w:rFonts w:ascii="Arial" w:hAnsi="Arial" w:cs="Arial"/>
          <w:sz w:val="18"/>
          <w:szCs w:val="18"/>
        </w:rPr>
      </w:pPr>
      <w:r w:rsidRPr="00F1797F">
        <w:rPr>
          <w:rFonts w:ascii="Arial" w:hAnsi="Arial" w:cs="Arial"/>
          <w:b/>
        </w:rPr>
        <w:t>„</w:t>
      </w:r>
      <w:r w:rsidR="003370A3">
        <w:rPr>
          <w:rFonts w:ascii="Arial" w:hAnsi="Arial" w:cs="Arial"/>
          <w:b/>
        </w:rPr>
        <w:t>Moderní výukové metody na ZŠ v Českém Těšíně</w:t>
      </w:r>
      <w:r w:rsidRPr="00F1797F">
        <w:rPr>
          <w:rFonts w:ascii="Arial" w:hAnsi="Arial" w:cs="Arial"/>
          <w:b/>
        </w:rPr>
        <w:t>“</w:t>
      </w:r>
    </w:p>
    <w:p w:rsidR="001E3356" w:rsidRDefault="00F95C60" w:rsidP="001E3356">
      <w:pPr>
        <w:jc w:val="both"/>
        <w:rPr>
          <w:rFonts w:ascii="Arial" w:hAnsi="Arial" w:cs="Arial"/>
          <w:sz w:val="18"/>
          <w:szCs w:val="18"/>
        </w:rPr>
      </w:pPr>
      <w:r>
        <w:rPr>
          <w:rFonts w:ascii="Arial" w:hAnsi="Arial" w:cs="Arial"/>
          <w:sz w:val="18"/>
          <w:szCs w:val="18"/>
        </w:rPr>
        <w:t>2.  Z</w:t>
      </w:r>
      <w:r w:rsidR="00153210">
        <w:rPr>
          <w:rFonts w:ascii="Arial" w:hAnsi="Arial" w:cs="Arial"/>
          <w:sz w:val="18"/>
          <w:szCs w:val="18"/>
        </w:rPr>
        <w:t>adávací řízení budou realizována</w:t>
      </w:r>
      <w:r>
        <w:rPr>
          <w:rFonts w:ascii="Arial" w:hAnsi="Arial" w:cs="Arial"/>
          <w:sz w:val="18"/>
          <w:szCs w:val="18"/>
        </w:rPr>
        <w:t xml:space="preserve"> v tomto členění</w:t>
      </w:r>
      <w:r w:rsidR="00153210">
        <w:rPr>
          <w:rFonts w:ascii="Arial" w:hAnsi="Arial" w:cs="Arial"/>
          <w:sz w:val="18"/>
          <w:szCs w:val="18"/>
        </w:rPr>
        <w:t>:</w:t>
      </w:r>
    </w:p>
    <w:p w:rsidR="00153210" w:rsidRDefault="00153210" w:rsidP="00153210">
      <w:pPr>
        <w:ind w:firstLine="708"/>
        <w:jc w:val="both"/>
        <w:rPr>
          <w:rFonts w:ascii="Arial" w:hAnsi="Arial" w:cs="Arial"/>
          <w:sz w:val="18"/>
          <w:szCs w:val="18"/>
        </w:rPr>
      </w:pPr>
      <w:r>
        <w:rPr>
          <w:rFonts w:ascii="Arial" w:hAnsi="Arial" w:cs="Arial"/>
          <w:sz w:val="18"/>
          <w:szCs w:val="18"/>
        </w:rPr>
        <w:t>a) Zjednodušené podlimitní řízení na stavební práce</w:t>
      </w:r>
    </w:p>
    <w:p w:rsidR="006561B7" w:rsidRDefault="00153210" w:rsidP="00153210">
      <w:pPr>
        <w:ind w:left="708"/>
        <w:jc w:val="both"/>
        <w:rPr>
          <w:rFonts w:ascii="Arial" w:hAnsi="Arial" w:cs="Arial"/>
          <w:sz w:val="18"/>
          <w:szCs w:val="18"/>
        </w:rPr>
      </w:pPr>
      <w:r>
        <w:rPr>
          <w:rFonts w:ascii="Arial" w:hAnsi="Arial" w:cs="Arial"/>
          <w:sz w:val="18"/>
          <w:szCs w:val="18"/>
        </w:rPr>
        <w:t>b) Otevřené nadlimitní řízení na dodávky rozdělené na 3 části (1. Část – Nábytek; 2. Část - ICT vybavení a konektivita; 3. Část – Učební pomůcky)</w:t>
      </w:r>
    </w:p>
    <w:p w:rsidR="00153210" w:rsidRDefault="006561B7" w:rsidP="00153210">
      <w:pPr>
        <w:ind w:left="708"/>
        <w:jc w:val="both"/>
        <w:rPr>
          <w:rFonts w:ascii="Arial" w:hAnsi="Arial" w:cs="Arial"/>
          <w:sz w:val="18"/>
          <w:szCs w:val="18"/>
        </w:rPr>
      </w:pPr>
      <w:r>
        <w:rPr>
          <w:rFonts w:ascii="Arial" w:hAnsi="Arial" w:cs="Arial"/>
          <w:sz w:val="18"/>
          <w:szCs w:val="18"/>
        </w:rPr>
        <w:t>c) Přímý nákup – učební pomůcky, případně jiné dodávky (postup dle § 18</w:t>
      </w:r>
      <w:r w:rsidR="0007597C">
        <w:rPr>
          <w:rFonts w:ascii="Arial" w:hAnsi="Arial" w:cs="Arial"/>
          <w:sz w:val="18"/>
          <w:szCs w:val="18"/>
        </w:rPr>
        <w:t>,</w:t>
      </w:r>
      <w:r>
        <w:rPr>
          <w:rFonts w:ascii="Arial" w:hAnsi="Arial" w:cs="Arial"/>
          <w:sz w:val="18"/>
          <w:szCs w:val="18"/>
        </w:rPr>
        <w:t xml:space="preserve"> odst. 3 Zákona) </w:t>
      </w:r>
      <w:r w:rsidR="00153210">
        <w:rPr>
          <w:rFonts w:ascii="Arial" w:hAnsi="Arial" w:cs="Arial"/>
          <w:sz w:val="18"/>
          <w:szCs w:val="18"/>
        </w:rPr>
        <w:t xml:space="preserve"> </w:t>
      </w:r>
    </w:p>
    <w:p w:rsidR="00317190" w:rsidRDefault="00317190" w:rsidP="001E3356">
      <w:pPr>
        <w:jc w:val="both"/>
        <w:rPr>
          <w:rFonts w:ascii="Arial" w:hAnsi="Arial" w:cs="Arial"/>
          <w:sz w:val="18"/>
          <w:szCs w:val="18"/>
        </w:rPr>
      </w:pPr>
    </w:p>
    <w:p w:rsidR="00317190" w:rsidRDefault="00317190" w:rsidP="00317190">
      <w:pPr>
        <w:jc w:val="both"/>
        <w:rPr>
          <w:rFonts w:ascii="Arial" w:hAnsi="Arial" w:cs="Arial"/>
          <w:sz w:val="18"/>
          <w:szCs w:val="18"/>
        </w:rPr>
      </w:pPr>
      <w:r>
        <w:rPr>
          <w:rFonts w:ascii="Arial" w:hAnsi="Arial" w:cs="Arial"/>
          <w:sz w:val="18"/>
          <w:szCs w:val="18"/>
        </w:rPr>
        <w:t>3</w:t>
      </w:r>
      <w:r w:rsidRPr="00F1797F">
        <w:rPr>
          <w:rFonts w:ascii="Arial" w:hAnsi="Arial" w:cs="Arial"/>
          <w:sz w:val="18"/>
          <w:szCs w:val="18"/>
        </w:rPr>
        <w:t>.  Veškeré požadavky vyplývající ze zadávacích podmínek – Výzvy k předložení cenové nabídky na výkon zadavatelských činností k veřejné zakázce „</w:t>
      </w:r>
      <w:r w:rsidRPr="003B2BB6">
        <w:rPr>
          <w:rFonts w:ascii="Arial" w:hAnsi="Arial" w:cs="Arial"/>
          <w:sz w:val="18"/>
          <w:szCs w:val="18"/>
        </w:rPr>
        <w:t>Moderní výukové metody na ZŠ v Českém Těšíně</w:t>
      </w:r>
      <w:r w:rsidRPr="00F1797F">
        <w:rPr>
          <w:rFonts w:ascii="Arial" w:hAnsi="Arial" w:cs="Arial"/>
          <w:sz w:val="18"/>
          <w:szCs w:val="18"/>
        </w:rPr>
        <w:t>“, které nejsou v této smlouvě výslovně uvedeny, jsou pro plnění předmětu smlouvy závazné.</w:t>
      </w:r>
    </w:p>
    <w:p w:rsidR="000000FA" w:rsidRDefault="000000FA" w:rsidP="000000FA">
      <w:pPr>
        <w:spacing w:after="120"/>
        <w:ind w:left="360"/>
        <w:jc w:val="both"/>
        <w:rPr>
          <w:rFonts w:ascii="Arial" w:hAnsi="Arial" w:cs="Arial"/>
          <w:sz w:val="18"/>
          <w:szCs w:val="18"/>
        </w:rPr>
      </w:pPr>
    </w:p>
    <w:p w:rsidR="000000FA" w:rsidRDefault="000000FA" w:rsidP="000000FA">
      <w:pPr>
        <w:shd w:val="clear" w:color="auto" w:fill="D9D9D9"/>
        <w:jc w:val="center"/>
        <w:rPr>
          <w:rFonts w:ascii="Arial" w:hAnsi="Arial" w:cs="Arial"/>
          <w:b/>
          <w:sz w:val="18"/>
          <w:szCs w:val="18"/>
        </w:rPr>
      </w:pPr>
      <w:r>
        <w:rPr>
          <w:rFonts w:ascii="Arial" w:hAnsi="Arial" w:cs="Arial"/>
          <w:b/>
          <w:sz w:val="18"/>
          <w:szCs w:val="18"/>
        </w:rPr>
        <w:t>III. ROZSAH A OBSAH PŘEDMĚTU PLNĚNÍ</w:t>
      </w:r>
    </w:p>
    <w:p w:rsidR="000000FA" w:rsidRDefault="000000FA" w:rsidP="000000FA">
      <w:pPr>
        <w:jc w:val="center"/>
        <w:rPr>
          <w:rFonts w:ascii="Arial" w:hAnsi="Arial" w:cs="Arial"/>
          <w:b/>
          <w:sz w:val="18"/>
          <w:szCs w:val="18"/>
        </w:rPr>
      </w:pPr>
    </w:p>
    <w:p w:rsidR="000000FA" w:rsidRDefault="000000FA" w:rsidP="000000FA">
      <w:pPr>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w:t>
      </w:r>
      <w:r w:rsidR="00C43B5D">
        <w:rPr>
          <w:rFonts w:ascii="Arial" w:hAnsi="Arial" w:cs="Arial"/>
          <w:sz w:val="18"/>
          <w:szCs w:val="18"/>
        </w:rPr>
        <w:t>e zajistí celý průběh zadávacích</w:t>
      </w:r>
      <w:r>
        <w:rPr>
          <w:rFonts w:ascii="Arial" w:hAnsi="Arial" w:cs="Arial"/>
          <w:sz w:val="18"/>
          <w:szCs w:val="18"/>
        </w:rPr>
        <w:t xml:space="preserve"> řízení v rozsahu činností spojených s níže specifikovanými fázemi.</w:t>
      </w:r>
    </w:p>
    <w:p w:rsidR="00B92C36" w:rsidRDefault="000000FA" w:rsidP="000000FA">
      <w:pPr>
        <w:jc w:val="both"/>
        <w:rPr>
          <w:rFonts w:ascii="Arial" w:hAnsi="Arial" w:cs="Arial"/>
          <w:sz w:val="18"/>
          <w:szCs w:val="18"/>
        </w:rPr>
      </w:pPr>
      <w:r>
        <w:rPr>
          <w:rFonts w:ascii="Arial" w:hAnsi="Arial" w:cs="Arial"/>
          <w:sz w:val="18"/>
          <w:szCs w:val="18"/>
        </w:rPr>
        <w:t>Uvedené činnosti zahrnují všechny činnosti nutné k řádnému</w:t>
      </w:r>
      <w:r w:rsidR="00C43B5D">
        <w:rPr>
          <w:rFonts w:ascii="Arial" w:hAnsi="Arial" w:cs="Arial"/>
          <w:sz w:val="18"/>
          <w:szCs w:val="18"/>
        </w:rPr>
        <w:t> provedení a ukončení zadávacích</w:t>
      </w:r>
      <w:r>
        <w:rPr>
          <w:rFonts w:ascii="Arial" w:hAnsi="Arial" w:cs="Arial"/>
          <w:sz w:val="18"/>
          <w:szCs w:val="18"/>
        </w:rPr>
        <w:t xml:space="preserve"> řízení dle zákonných </w:t>
      </w:r>
      <w:r w:rsidRPr="00454EF7">
        <w:rPr>
          <w:rFonts w:ascii="Arial" w:hAnsi="Arial" w:cs="Arial"/>
          <w:sz w:val="18"/>
          <w:szCs w:val="18"/>
        </w:rPr>
        <w:t xml:space="preserve">předpisů </w:t>
      </w:r>
      <w:r w:rsidR="008F388E" w:rsidRPr="00454EF7">
        <w:rPr>
          <w:rFonts w:ascii="Arial" w:hAnsi="Arial" w:cs="Arial"/>
          <w:sz w:val="18"/>
          <w:szCs w:val="18"/>
        </w:rPr>
        <w:t xml:space="preserve">a </w:t>
      </w:r>
      <w:r w:rsidRPr="00454EF7">
        <w:rPr>
          <w:rFonts w:ascii="Arial" w:hAnsi="Arial" w:cs="Arial"/>
          <w:sz w:val="18"/>
          <w:szCs w:val="18"/>
        </w:rPr>
        <w:t>podle metodiky poskytovatele dotace.</w:t>
      </w:r>
      <w:r>
        <w:rPr>
          <w:rFonts w:ascii="Arial" w:hAnsi="Arial" w:cs="Arial"/>
          <w:sz w:val="18"/>
          <w:szCs w:val="18"/>
        </w:rPr>
        <w:t xml:space="preserve"> Pokud nejsou některé činnosti zahrnuté v níže uvedeném výčtu činnosti, má se za to, že jsou jeho obsahem.</w:t>
      </w:r>
    </w:p>
    <w:p w:rsidR="00B92C36" w:rsidRDefault="00B92C36" w:rsidP="000000FA">
      <w:pPr>
        <w:jc w:val="both"/>
        <w:rPr>
          <w:rFonts w:ascii="Arial" w:hAnsi="Arial" w:cs="Arial"/>
          <w:sz w:val="18"/>
          <w:szCs w:val="18"/>
        </w:rPr>
      </w:pPr>
    </w:p>
    <w:p w:rsidR="000000FA" w:rsidRPr="00B92C36" w:rsidRDefault="000000FA" w:rsidP="000000FA">
      <w:pPr>
        <w:numPr>
          <w:ilvl w:val="0"/>
          <w:numId w:val="2"/>
        </w:numPr>
        <w:rPr>
          <w:rFonts w:ascii="Arial" w:hAnsi="Arial" w:cs="Arial"/>
          <w:sz w:val="18"/>
          <w:szCs w:val="18"/>
        </w:rPr>
      </w:pPr>
      <w:r>
        <w:rPr>
          <w:rFonts w:ascii="Arial" w:hAnsi="Arial" w:cs="Arial"/>
          <w:b/>
          <w:sz w:val="18"/>
          <w:szCs w:val="18"/>
          <w:u w:val="single"/>
        </w:rPr>
        <w:t xml:space="preserve">Příprava zakázky – zajištění vstupních podkladů a informací </w:t>
      </w:r>
      <w:r>
        <w:rPr>
          <w:rFonts w:ascii="Arial" w:hAnsi="Arial" w:cs="Arial"/>
          <w:sz w:val="18"/>
          <w:szCs w:val="18"/>
          <w:u w:val="single"/>
        </w:rPr>
        <w:t>– fáze 1:</w:t>
      </w:r>
    </w:p>
    <w:p w:rsidR="000000FA" w:rsidRDefault="000000FA" w:rsidP="000000FA">
      <w:pPr>
        <w:ind w:left="360"/>
        <w:jc w:val="both"/>
        <w:rPr>
          <w:rFonts w:ascii="Arial" w:hAnsi="Arial" w:cs="Arial"/>
          <w:sz w:val="18"/>
          <w:szCs w:val="18"/>
        </w:rPr>
      </w:pPr>
      <w:r>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rsidR="000000FA" w:rsidRDefault="000000FA" w:rsidP="000000FA">
      <w:pPr>
        <w:ind w:left="360"/>
        <w:jc w:val="both"/>
        <w:rPr>
          <w:rFonts w:ascii="Arial" w:hAnsi="Arial" w:cs="Arial"/>
          <w:sz w:val="18"/>
          <w:szCs w:val="18"/>
        </w:rPr>
      </w:pPr>
      <w:r>
        <w:rPr>
          <w:rFonts w:ascii="Arial" w:hAnsi="Arial" w:cs="Arial"/>
          <w:sz w:val="18"/>
          <w:szCs w:val="18"/>
        </w:rPr>
        <w:t>Součástí přípravy zakázky není audit projektové dokumentace.</w:t>
      </w:r>
    </w:p>
    <w:p w:rsidR="00B92C36" w:rsidRDefault="00B92C36" w:rsidP="000000FA">
      <w:pPr>
        <w:ind w:left="360"/>
        <w:jc w:val="both"/>
        <w:rPr>
          <w:rFonts w:ascii="Arial" w:hAnsi="Arial" w:cs="Arial"/>
          <w:b/>
          <w:sz w:val="18"/>
          <w:szCs w:val="18"/>
        </w:rPr>
      </w:pPr>
    </w:p>
    <w:p w:rsidR="000000FA" w:rsidRDefault="000000FA" w:rsidP="000000FA">
      <w:pPr>
        <w:ind w:left="360"/>
        <w:jc w:val="both"/>
        <w:rPr>
          <w:rFonts w:ascii="Arial" w:hAnsi="Arial" w:cs="Arial"/>
          <w:b/>
          <w:sz w:val="18"/>
          <w:szCs w:val="18"/>
        </w:rPr>
      </w:pPr>
    </w:p>
    <w:p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sidR="00702A90">
        <w:rPr>
          <w:rFonts w:ascii="Arial" w:hAnsi="Arial" w:cs="Arial"/>
          <w:sz w:val="18"/>
          <w:szCs w:val="18"/>
          <w:u w:val="single"/>
        </w:rPr>
        <w:t xml:space="preserve"> – fáze 2</w:t>
      </w:r>
      <w:r>
        <w:rPr>
          <w:rFonts w:ascii="Arial" w:hAnsi="Arial" w:cs="Arial"/>
          <w:sz w:val="18"/>
          <w:szCs w:val="18"/>
          <w:u w:val="single"/>
        </w:rPr>
        <w:t>:</w:t>
      </w:r>
    </w:p>
    <w:p w:rsidR="000000FA" w:rsidRDefault="000000FA" w:rsidP="000000FA">
      <w:pPr>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F01 nebo CZ01 chce-li zadavatel uveřejnit formou předběžného oznámení svůj úmysl zahájit zadávací řízení, </w:t>
      </w:r>
    </w:p>
    <w:p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F02 nebo CZ02 vč. příloh </w:t>
      </w:r>
      <w:r w:rsidR="00C418CA">
        <w:rPr>
          <w:rFonts w:ascii="Arial" w:hAnsi="Arial" w:cs="Arial"/>
          <w:sz w:val="18"/>
          <w:szCs w:val="18"/>
        </w:rPr>
        <w:t>ve věstníku veřejných zakázek</w:t>
      </w:r>
      <w:r>
        <w:rPr>
          <w:rFonts w:ascii="Arial" w:hAnsi="Arial" w:cs="Arial"/>
          <w:sz w:val="18"/>
          <w:szCs w:val="18"/>
        </w:rPr>
        <w:t>, vztahuje-li se tato povinnost k dané zakázce,</w:t>
      </w:r>
    </w:p>
    <w:p w:rsidR="000000FA" w:rsidRPr="00635766" w:rsidRDefault="000000FA" w:rsidP="000000FA">
      <w:pPr>
        <w:numPr>
          <w:ilvl w:val="0"/>
          <w:numId w:val="4"/>
        </w:numPr>
        <w:jc w:val="both"/>
        <w:rPr>
          <w:rFonts w:ascii="Arial" w:hAnsi="Arial" w:cs="Arial"/>
          <w:sz w:val="18"/>
          <w:szCs w:val="18"/>
        </w:rPr>
      </w:pPr>
      <w:r w:rsidRPr="00635766">
        <w:rPr>
          <w:rFonts w:ascii="Arial" w:hAnsi="Arial" w:cs="Arial"/>
          <w:sz w:val="18"/>
          <w:szCs w:val="18"/>
        </w:rPr>
        <w:t>příprava a rozeslání výzvy účastníkům zvolených příkazcem, vztahuje-li s</w:t>
      </w:r>
      <w:r w:rsidR="000E0350" w:rsidRPr="00635766">
        <w:rPr>
          <w:rFonts w:ascii="Arial" w:hAnsi="Arial" w:cs="Arial"/>
          <w:sz w:val="18"/>
          <w:szCs w:val="18"/>
        </w:rPr>
        <w:t>e tato povinnost k dané zakázce,</w:t>
      </w:r>
    </w:p>
    <w:p w:rsidR="009614AC" w:rsidRPr="00635766" w:rsidRDefault="009614AC" w:rsidP="000000FA">
      <w:pPr>
        <w:numPr>
          <w:ilvl w:val="0"/>
          <w:numId w:val="4"/>
        </w:numPr>
        <w:jc w:val="both"/>
        <w:rPr>
          <w:rFonts w:ascii="Arial" w:hAnsi="Arial" w:cs="Arial"/>
          <w:b/>
          <w:sz w:val="18"/>
          <w:szCs w:val="18"/>
        </w:rPr>
      </w:pPr>
      <w:r w:rsidRPr="00635766">
        <w:rPr>
          <w:rFonts w:ascii="Arial" w:hAnsi="Arial" w:cs="Arial"/>
          <w:b/>
          <w:sz w:val="18"/>
          <w:szCs w:val="18"/>
        </w:rPr>
        <w:t xml:space="preserve">zajištění kompletní </w:t>
      </w:r>
      <w:r w:rsidR="00C1015F" w:rsidRPr="00635766">
        <w:rPr>
          <w:rFonts w:ascii="Arial" w:hAnsi="Arial" w:cs="Arial"/>
          <w:b/>
          <w:sz w:val="18"/>
          <w:szCs w:val="18"/>
        </w:rPr>
        <w:t>obsluhy profilu zadavatele (</w:t>
      </w:r>
      <w:r w:rsidR="00300D80" w:rsidRPr="00635766">
        <w:rPr>
          <w:rFonts w:ascii="Arial" w:hAnsi="Arial" w:cs="Arial"/>
          <w:b/>
          <w:sz w:val="18"/>
          <w:szCs w:val="18"/>
        </w:rPr>
        <w:t>zejména uveřejňování všech potřebných informací a dokumentů a zajištění veškeré písemné komunikace s</w:t>
      </w:r>
      <w:r w:rsidR="004A74DB" w:rsidRPr="00635766">
        <w:rPr>
          <w:rFonts w:ascii="Arial" w:hAnsi="Arial" w:cs="Arial"/>
          <w:b/>
          <w:sz w:val="18"/>
          <w:szCs w:val="18"/>
        </w:rPr>
        <w:t> </w:t>
      </w:r>
      <w:r w:rsidR="00300D80" w:rsidRPr="00635766">
        <w:rPr>
          <w:rFonts w:ascii="Arial" w:hAnsi="Arial" w:cs="Arial"/>
          <w:b/>
          <w:sz w:val="18"/>
          <w:szCs w:val="18"/>
        </w:rPr>
        <w:t>dodavateli</w:t>
      </w:r>
      <w:r w:rsidR="004A74DB" w:rsidRPr="00635766">
        <w:rPr>
          <w:rFonts w:ascii="Arial" w:hAnsi="Arial" w:cs="Arial"/>
          <w:b/>
          <w:sz w:val="18"/>
          <w:szCs w:val="18"/>
        </w:rPr>
        <w:t xml:space="preserve"> prostřednictvím tohoto profilu</w:t>
      </w:r>
      <w:r w:rsidR="00300D80" w:rsidRPr="00635766">
        <w:rPr>
          <w:rFonts w:ascii="Arial" w:hAnsi="Arial" w:cs="Arial"/>
          <w:b/>
          <w:sz w:val="18"/>
          <w:szCs w:val="18"/>
        </w:rPr>
        <w:t xml:space="preserve">)   </w:t>
      </w:r>
      <w:r w:rsidRPr="00635766">
        <w:rPr>
          <w:rFonts w:ascii="Arial" w:hAnsi="Arial" w:cs="Arial"/>
          <w:b/>
          <w:sz w:val="18"/>
          <w:szCs w:val="18"/>
        </w:rPr>
        <w:t xml:space="preserve"> </w:t>
      </w:r>
    </w:p>
    <w:p w:rsidR="000000FA" w:rsidRDefault="000000FA" w:rsidP="000000FA">
      <w:pPr>
        <w:ind w:left="360"/>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 xml:space="preserve">ADMINISTRACE V PRŮBĚHU LHŮTY PRO PODÁNÍ NABÍDEK, OTEVÍRÁNÍ </w:t>
      </w:r>
      <w:r w:rsidR="004F0D32">
        <w:rPr>
          <w:rFonts w:ascii="Arial" w:hAnsi="Arial" w:cs="Arial"/>
          <w:b/>
          <w:sz w:val="18"/>
          <w:szCs w:val="18"/>
        </w:rPr>
        <w:t>NABÍDEK</w:t>
      </w:r>
      <w:r>
        <w:rPr>
          <w:rFonts w:ascii="Arial" w:hAnsi="Arial" w:cs="Arial"/>
          <w:b/>
          <w:sz w:val="18"/>
          <w:szCs w:val="18"/>
        </w:rPr>
        <w:t>:</w:t>
      </w:r>
    </w:p>
    <w:p w:rsidR="000000FA" w:rsidRPr="00635766" w:rsidRDefault="000000FA" w:rsidP="000000FA">
      <w:pPr>
        <w:numPr>
          <w:ilvl w:val="0"/>
          <w:numId w:val="6"/>
        </w:numPr>
        <w:jc w:val="both"/>
        <w:rPr>
          <w:rFonts w:ascii="Arial" w:hAnsi="Arial" w:cs="Arial"/>
          <w:sz w:val="18"/>
          <w:szCs w:val="18"/>
        </w:rPr>
      </w:pPr>
      <w:r>
        <w:rPr>
          <w:rFonts w:ascii="Arial" w:hAnsi="Arial" w:cs="Arial"/>
          <w:sz w:val="18"/>
          <w:szCs w:val="18"/>
        </w:rPr>
        <w:t xml:space="preserve">průběžná organizace a zabezpečování jednotlivých kroků a procedur dle </w:t>
      </w:r>
      <w:r w:rsidRPr="00635766">
        <w:rPr>
          <w:rFonts w:ascii="Arial" w:hAnsi="Arial" w:cs="Arial"/>
          <w:sz w:val="18"/>
          <w:szCs w:val="18"/>
        </w:rPr>
        <w:t xml:space="preserve">Zákona </w:t>
      </w:r>
      <w:r w:rsidR="00697F34" w:rsidRPr="00635766">
        <w:rPr>
          <w:rFonts w:ascii="Arial" w:hAnsi="Arial" w:cs="Arial"/>
          <w:sz w:val="18"/>
          <w:szCs w:val="18"/>
        </w:rPr>
        <w:t xml:space="preserve">a </w:t>
      </w:r>
      <w:r w:rsidRPr="00635766">
        <w:rPr>
          <w:rFonts w:ascii="Arial" w:hAnsi="Arial" w:cs="Arial"/>
          <w:sz w:val="18"/>
          <w:szCs w:val="18"/>
        </w:rPr>
        <w:t>dle pravidel poskytovatele dotace,</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rsidR="00E34DC2" w:rsidRPr="00635766" w:rsidRDefault="004A74DB" w:rsidP="000000FA">
      <w:pPr>
        <w:numPr>
          <w:ilvl w:val="0"/>
          <w:numId w:val="6"/>
        </w:numPr>
        <w:jc w:val="both"/>
        <w:rPr>
          <w:rFonts w:ascii="Arial" w:hAnsi="Arial" w:cs="Arial"/>
          <w:b/>
          <w:sz w:val="18"/>
          <w:szCs w:val="18"/>
        </w:rPr>
      </w:pPr>
      <w:r w:rsidRPr="00635766">
        <w:rPr>
          <w:rFonts w:ascii="Arial" w:hAnsi="Arial" w:cs="Arial"/>
          <w:b/>
          <w:sz w:val="18"/>
          <w:szCs w:val="18"/>
        </w:rPr>
        <w:t>zajištění kompletní obsluhy profilu zadavatele (zejména uveřejňování všech potřebných informací a dokumentů a zajištění veškeré písemné komunikace s dodavateli prostřednictvím tohoto profilu)</w:t>
      </w:r>
    </w:p>
    <w:p w:rsidR="000000FA" w:rsidRDefault="000000FA" w:rsidP="000000FA">
      <w:pPr>
        <w:ind w:left="360"/>
        <w:jc w:val="both"/>
        <w:rPr>
          <w:rFonts w:ascii="Arial" w:hAnsi="Arial" w:cs="Arial"/>
          <w:sz w:val="18"/>
          <w:szCs w:val="18"/>
        </w:rPr>
      </w:pPr>
    </w:p>
    <w:p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zpracování posudku </w:t>
      </w:r>
      <w:r w:rsidRPr="0056712C">
        <w:rPr>
          <w:rFonts w:ascii="Arial" w:hAnsi="Arial" w:cs="Arial"/>
          <w:sz w:val="18"/>
          <w:szCs w:val="18"/>
        </w:rPr>
        <w:t>podaných nabídek</w:t>
      </w:r>
      <w:r w:rsidR="0044656C" w:rsidRPr="0056712C">
        <w:rPr>
          <w:rFonts w:ascii="Arial" w:hAnsi="Arial" w:cs="Arial"/>
          <w:sz w:val="18"/>
          <w:szCs w:val="18"/>
        </w:rPr>
        <w:t xml:space="preserve"> (případně také žádostí o účast</w:t>
      </w:r>
      <w:r w:rsidR="00041557" w:rsidRPr="0056712C">
        <w:rPr>
          <w:rFonts w:ascii="Arial" w:hAnsi="Arial" w:cs="Arial"/>
          <w:sz w:val="18"/>
          <w:szCs w:val="18"/>
        </w:rPr>
        <w:t xml:space="preserve">, </w:t>
      </w:r>
      <w:r w:rsidR="0044656C" w:rsidRPr="0056712C">
        <w:rPr>
          <w:rFonts w:ascii="Arial" w:hAnsi="Arial" w:cs="Arial"/>
          <w:sz w:val="18"/>
          <w:szCs w:val="18"/>
        </w:rPr>
        <w:t xml:space="preserve">pokud </w:t>
      </w:r>
      <w:r w:rsidR="00041557" w:rsidRPr="0056712C">
        <w:rPr>
          <w:rFonts w:ascii="Arial" w:hAnsi="Arial" w:cs="Arial"/>
          <w:sz w:val="18"/>
          <w:szCs w:val="18"/>
        </w:rPr>
        <w:t xml:space="preserve">budou </w:t>
      </w:r>
      <w:r w:rsidR="0044656C" w:rsidRPr="0056712C">
        <w:rPr>
          <w:rFonts w:ascii="Arial" w:hAnsi="Arial" w:cs="Arial"/>
          <w:sz w:val="18"/>
          <w:szCs w:val="18"/>
        </w:rPr>
        <w:t>v daném zadávacím řízení podávány)</w:t>
      </w:r>
      <w:r w:rsidRPr="0056712C">
        <w:rPr>
          <w:rFonts w:ascii="Arial" w:hAnsi="Arial" w:cs="Arial"/>
          <w:sz w:val="18"/>
          <w:szCs w:val="18"/>
        </w:rPr>
        <w:t xml:space="preserve"> jako podkladu pro komisi jmenovanou zadavatelem pro posouzení a hodnocení nabídek</w:t>
      </w:r>
      <w:r w:rsidR="00041557" w:rsidRPr="0056712C">
        <w:rPr>
          <w:rFonts w:ascii="Arial" w:hAnsi="Arial" w:cs="Arial"/>
          <w:sz w:val="18"/>
          <w:szCs w:val="18"/>
        </w:rPr>
        <w:t xml:space="preserve"> (jedná se především o posouzení splnění zákonných požadavků</w:t>
      </w:r>
      <w:r w:rsidR="00DC594E" w:rsidRPr="0056712C">
        <w:rPr>
          <w:rFonts w:ascii="Arial" w:hAnsi="Arial" w:cs="Arial"/>
          <w:sz w:val="18"/>
          <w:szCs w:val="18"/>
        </w:rPr>
        <w:t xml:space="preserve">, posouzení splnění kvalifikace a </w:t>
      </w:r>
      <w:r w:rsidR="0080692D" w:rsidRPr="0056712C">
        <w:rPr>
          <w:rFonts w:ascii="Arial" w:hAnsi="Arial" w:cs="Arial"/>
          <w:sz w:val="18"/>
          <w:szCs w:val="18"/>
        </w:rPr>
        <w:t xml:space="preserve">posouzení splnění </w:t>
      </w:r>
      <w:r w:rsidR="00DC594E" w:rsidRPr="0056712C">
        <w:rPr>
          <w:rFonts w:ascii="Arial" w:hAnsi="Arial" w:cs="Arial"/>
          <w:sz w:val="18"/>
          <w:szCs w:val="18"/>
        </w:rPr>
        <w:t xml:space="preserve">všech </w:t>
      </w:r>
      <w:r w:rsidR="00041557" w:rsidRPr="0056712C">
        <w:rPr>
          <w:rFonts w:ascii="Arial" w:hAnsi="Arial" w:cs="Arial"/>
          <w:sz w:val="18"/>
          <w:szCs w:val="18"/>
        </w:rPr>
        <w:t>požadavků zadavatele uvedených v zadávacích podmínkách)</w:t>
      </w:r>
      <w:r w:rsidRPr="0056712C">
        <w:rPr>
          <w:rFonts w:ascii="Arial" w:hAnsi="Arial" w:cs="Arial"/>
          <w:sz w:val="18"/>
          <w:szCs w:val="18"/>
        </w:rPr>
        <w:t>, nikoliv však posudku technické stránky nabídek,</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F-03 nebo CZ03 vč. příloh </w:t>
      </w:r>
      <w:r w:rsidR="00D65226">
        <w:rPr>
          <w:rFonts w:ascii="Arial" w:hAnsi="Arial" w:cs="Arial"/>
          <w:sz w:val="18"/>
          <w:szCs w:val="18"/>
        </w:rPr>
        <w:t>ve věstníku veřejných zakázek</w:t>
      </w:r>
      <w:r>
        <w:rPr>
          <w:rFonts w:ascii="Arial" w:hAnsi="Arial" w:cs="Arial"/>
          <w:sz w:val="18"/>
          <w:szCs w:val="18"/>
        </w:rPr>
        <w:t>, vztahuje-li se tato povinnost k dané zakázce,</w:t>
      </w:r>
    </w:p>
    <w:p w:rsidR="00A604C2" w:rsidRPr="00834A9C" w:rsidRDefault="004A74DB" w:rsidP="000000FA">
      <w:pPr>
        <w:numPr>
          <w:ilvl w:val="0"/>
          <w:numId w:val="7"/>
        </w:numPr>
        <w:jc w:val="both"/>
        <w:rPr>
          <w:rFonts w:ascii="Arial" w:hAnsi="Arial" w:cs="Arial"/>
          <w:b/>
          <w:sz w:val="18"/>
          <w:szCs w:val="18"/>
        </w:rPr>
      </w:pPr>
      <w:r w:rsidRPr="00834A9C">
        <w:rPr>
          <w:rFonts w:ascii="Arial" w:hAnsi="Arial" w:cs="Arial"/>
          <w:b/>
          <w:sz w:val="18"/>
          <w:szCs w:val="18"/>
        </w:rPr>
        <w:lastRenderedPageBreak/>
        <w:t>zajištění kompletní obsluhy profilu zadavatele (zejména uveřejňování všech potřebných informací a dokumentů a zajištění veškeré písemné komunikace s dodavateli prostřednictvím tohoto profilu)</w:t>
      </w:r>
    </w:p>
    <w:p w:rsidR="000000FA" w:rsidRDefault="000000FA" w:rsidP="000000FA">
      <w:pPr>
        <w:jc w:val="both"/>
        <w:rPr>
          <w:rFonts w:ascii="Arial" w:hAnsi="Arial" w:cs="Arial"/>
          <w:sz w:val="18"/>
          <w:szCs w:val="18"/>
        </w:rPr>
      </w:pPr>
    </w:p>
    <w:p w:rsidR="000000FA" w:rsidRPr="00D26D4E" w:rsidRDefault="000000FA" w:rsidP="000000FA">
      <w:pPr>
        <w:numPr>
          <w:ilvl w:val="0"/>
          <w:numId w:val="3"/>
        </w:numPr>
        <w:jc w:val="both"/>
        <w:rPr>
          <w:rFonts w:ascii="Arial" w:hAnsi="Arial" w:cs="Arial"/>
          <w:sz w:val="18"/>
          <w:szCs w:val="18"/>
        </w:rPr>
      </w:pPr>
      <w:r w:rsidRPr="00D26D4E">
        <w:rPr>
          <w:rFonts w:ascii="Arial" w:hAnsi="Arial" w:cs="Arial"/>
          <w:b/>
          <w:sz w:val="18"/>
          <w:szCs w:val="18"/>
        </w:rPr>
        <w:t>UKONČENÍ VEŘEJNÉ ZAKÁZKY:</w:t>
      </w:r>
    </w:p>
    <w:p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rsidR="000000FA" w:rsidRDefault="000000FA" w:rsidP="000000FA">
      <w:pPr>
        <w:ind w:left="720"/>
        <w:jc w:val="both"/>
        <w:rPr>
          <w:rFonts w:ascii="Arial" w:hAnsi="Arial" w:cs="Arial"/>
          <w:sz w:val="18"/>
          <w:szCs w:val="18"/>
        </w:rPr>
      </w:pPr>
    </w:p>
    <w:p w:rsidR="000000FA" w:rsidRDefault="000000FA" w:rsidP="000000FA">
      <w:pPr>
        <w:ind w:left="720"/>
        <w:jc w:val="both"/>
        <w:rPr>
          <w:rFonts w:ascii="Arial" w:hAnsi="Arial" w:cs="Arial"/>
          <w:sz w:val="18"/>
          <w:szCs w:val="18"/>
        </w:rPr>
      </w:pPr>
      <w:r>
        <w:rPr>
          <w:rFonts w:ascii="Arial" w:hAnsi="Arial" w:cs="Arial"/>
          <w:sz w:val="18"/>
          <w:szCs w:val="18"/>
        </w:rPr>
        <w:t>- Podpisem smlouvy mezi zadavatelem a vybraným účastníkem, nebo</w:t>
      </w:r>
    </w:p>
    <w:p w:rsidR="000000FA" w:rsidRDefault="000000FA" w:rsidP="000000FA">
      <w:pPr>
        <w:jc w:val="both"/>
        <w:rPr>
          <w:rFonts w:ascii="Arial" w:hAnsi="Arial" w:cs="Arial"/>
          <w:sz w:val="18"/>
          <w:szCs w:val="18"/>
        </w:rPr>
      </w:pPr>
    </w:p>
    <w:p w:rsidR="000000FA" w:rsidRDefault="000000FA" w:rsidP="000000FA">
      <w:pPr>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rsidR="000000FA" w:rsidRDefault="000000FA" w:rsidP="000000FA">
      <w:pPr>
        <w:ind w:left="720"/>
        <w:jc w:val="both"/>
        <w:rPr>
          <w:rFonts w:ascii="Arial" w:hAnsi="Arial" w:cs="Arial"/>
          <w:sz w:val="18"/>
          <w:szCs w:val="18"/>
        </w:rPr>
      </w:pPr>
    </w:p>
    <w:p w:rsidR="000000FA" w:rsidRDefault="004D4230" w:rsidP="000000FA">
      <w:pPr>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rsidR="000000FA" w:rsidRDefault="000000FA" w:rsidP="000000FA">
      <w:pPr>
        <w:ind w:left="360"/>
        <w:jc w:val="both"/>
        <w:rPr>
          <w:rFonts w:ascii="Arial" w:hAnsi="Arial" w:cs="Arial"/>
          <w:sz w:val="18"/>
          <w:szCs w:val="18"/>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IV. ZPŮSOB PLNĚNÍ PŘEDMĚTU SMLOUVY – PRÁVA A POVINNOSTI ÚČASTNÍKŮ</w:t>
      </w:r>
    </w:p>
    <w:p w:rsidR="000000FA" w:rsidRDefault="000000FA" w:rsidP="000000FA">
      <w:pPr>
        <w:ind w:left="360"/>
        <w:jc w:val="both"/>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rsidR="000000FA" w:rsidRDefault="000000FA" w:rsidP="000000FA">
      <w:pPr>
        <w:ind w:left="360"/>
        <w:jc w:val="both"/>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rsidR="000000FA" w:rsidRDefault="000000FA" w:rsidP="000000FA">
      <w:pPr>
        <w:ind w:left="360"/>
        <w:jc w:val="both"/>
        <w:rPr>
          <w:rFonts w:ascii="Arial" w:hAnsi="Arial" w:cs="Arial"/>
          <w:sz w:val="18"/>
          <w:szCs w:val="18"/>
        </w:rPr>
      </w:pPr>
    </w:p>
    <w:p w:rsidR="000000FA" w:rsidRPr="00D97DCD" w:rsidRDefault="000000FA" w:rsidP="000000FA">
      <w:pPr>
        <w:numPr>
          <w:ilvl w:val="0"/>
          <w:numId w:val="9"/>
        </w:numPr>
        <w:spacing w:after="200" w:line="276" w:lineRule="auto"/>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rsidR="000000FA" w:rsidRDefault="000000FA" w:rsidP="000000FA">
      <w:pPr>
        <w:numPr>
          <w:ilvl w:val="0"/>
          <w:numId w:val="9"/>
        </w:numPr>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rsidR="000000FA" w:rsidRDefault="000000FA" w:rsidP="000000FA">
      <w:pPr>
        <w:jc w:val="both"/>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rsidR="000000FA" w:rsidRDefault="000000FA" w:rsidP="000000FA">
      <w:pPr>
        <w:pStyle w:val="Odstavecseseznamem1"/>
        <w:ind w:left="0"/>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rsidR="000000FA" w:rsidRDefault="000000FA" w:rsidP="000000FA">
      <w:pPr>
        <w:pStyle w:val="Odstavecseseznamem1"/>
        <w:rPr>
          <w:rFonts w:ascii="Arial" w:hAnsi="Arial" w:cs="Arial"/>
          <w:sz w:val="18"/>
          <w:szCs w:val="18"/>
        </w:rPr>
      </w:pPr>
    </w:p>
    <w:p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Příkazce rozhoduje o složení komise pro otevírání </w:t>
      </w:r>
      <w:r w:rsidR="00EA79F9">
        <w:rPr>
          <w:rFonts w:ascii="Arial" w:hAnsi="Arial" w:cs="Arial"/>
          <w:sz w:val="18"/>
          <w:szCs w:val="18"/>
        </w:rPr>
        <w:t>nabídek</w:t>
      </w:r>
      <w:r>
        <w:rPr>
          <w:rFonts w:ascii="Arial" w:hAnsi="Arial" w:cs="Arial"/>
          <w:sz w:val="18"/>
          <w:szCs w:val="18"/>
        </w:rPr>
        <w:t xml:space="preserve"> a o složení hodnotící komise, pokud má být ustanovena.</w:t>
      </w:r>
    </w:p>
    <w:p w:rsidR="000000FA" w:rsidRDefault="000000FA" w:rsidP="000000FA">
      <w:pPr>
        <w:pStyle w:val="Odstavecseseznamem1"/>
        <w:rPr>
          <w:rFonts w:ascii="Arial" w:hAnsi="Arial" w:cs="Arial"/>
          <w:sz w:val="18"/>
          <w:szCs w:val="18"/>
        </w:rPr>
      </w:pPr>
    </w:p>
    <w:p w:rsidR="000000FA" w:rsidRDefault="000000FA" w:rsidP="000000FA">
      <w:pPr>
        <w:jc w:val="both"/>
        <w:rPr>
          <w:rFonts w:ascii="Arial" w:hAnsi="Arial" w:cs="Arial"/>
        </w:rPr>
      </w:pPr>
    </w:p>
    <w:p w:rsidR="000E0419" w:rsidRDefault="000E0419" w:rsidP="000000FA">
      <w:pPr>
        <w:jc w:val="both"/>
        <w:rPr>
          <w:rFonts w:ascii="Arial" w:hAnsi="Arial" w:cs="Arial"/>
        </w:rPr>
      </w:pPr>
    </w:p>
    <w:p w:rsidR="000E0419" w:rsidRDefault="000E0419" w:rsidP="000000FA">
      <w:pPr>
        <w:jc w:val="both"/>
        <w:rPr>
          <w:rFonts w:ascii="Arial" w:hAnsi="Arial" w:cs="Arial"/>
        </w:rPr>
      </w:pPr>
    </w:p>
    <w:p w:rsidR="000E0419" w:rsidRDefault="000E0419" w:rsidP="000000FA">
      <w:pPr>
        <w:jc w:val="both"/>
        <w:rPr>
          <w:rFonts w:ascii="Arial" w:hAnsi="Arial" w:cs="Arial"/>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lastRenderedPageBreak/>
        <w:t>V. ČAS PLNĚNÍ</w:t>
      </w:r>
    </w:p>
    <w:p w:rsidR="000000FA" w:rsidRDefault="000000FA" w:rsidP="000000FA">
      <w:pPr>
        <w:ind w:left="360"/>
        <w:jc w:val="both"/>
        <w:rPr>
          <w:rFonts w:ascii="Arial" w:hAnsi="Arial" w:cs="Arial"/>
          <w:sz w:val="18"/>
          <w:szCs w:val="18"/>
        </w:rPr>
      </w:pPr>
    </w:p>
    <w:p w:rsidR="000000FA" w:rsidRDefault="000000FA" w:rsidP="000000FA">
      <w:pPr>
        <w:numPr>
          <w:ilvl w:val="0"/>
          <w:numId w:val="10"/>
        </w:numPr>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rsidR="000000FA" w:rsidRPr="00EA4A3A" w:rsidRDefault="000000FA" w:rsidP="000000FA">
      <w:pPr>
        <w:numPr>
          <w:ilvl w:val="0"/>
          <w:numId w:val="11"/>
        </w:numPr>
        <w:jc w:val="both"/>
        <w:rPr>
          <w:rFonts w:ascii="Arial" w:hAnsi="Arial" w:cs="Arial"/>
          <w:b/>
          <w:sz w:val="18"/>
          <w:szCs w:val="18"/>
        </w:rPr>
      </w:pPr>
      <w:r w:rsidRPr="00EA4A3A">
        <w:rPr>
          <w:rFonts w:ascii="Arial" w:hAnsi="Arial" w:cs="Arial"/>
          <w:b/>
          <w:sz w:val="18"/>
          <w:szCs w:val="18"/>
        </w:rPr>
        <w:t>předpoklá</w:t>
      </w:r>
      <w:r w:rsidR="00670E65" w:rsidRPr="00EA4A3A">
        <w:rPr>
          <w:rFonts w:ascii="Arial" w:hAnsi="Arial" w:cs="Arial"/>
          <w:b/>
          <w:sz w:val="18"/>
          <w:szCs w:val="18"/>
        </w:rPr>
        <w:t>dané zahájení činnosti</w:t>
      </w:r>
      <w:r w:rsidR="00670E65" w:rsidRPr="00EA4A3A">
        <w:rPr>
          <w:rFonts w:ascii="Arial" w:hAnsi="Arial" w:cs="Arial"/>
          <w:b/>
          <w:sz w:val="18"/>
          <w:szCs w:val="18"/>
        </w:rPr>
        <w:tab/>
      </w:r>
      <w:r w:rsidR="00670E65" w:rsidRPr="00EA4A3A">
        <w:rPr>
          <w:rFonts w:ascii="Arial" w:hAnsi="Arial" w:cs="Arial"/>
          <w:b/>
          <w:sz w:val="18"/>
          <w:szCs w:val="18"/>
        </w:rPr>
        <w:tab/>
        <w:t xml:space="preserve"> </w:t>
      </w:r>
      <w:r w:rsidR="00E84C04" w:rsidRPr="00EA4A3A">
        <w:rPr>
          <w:rFonts w:ascii="Arial" w:hAnsi="Arial" w:cs="Arial"/>
          <w:b/>
          <w:sz w:val="18"/>
          <w:szCs w:val="18"/>
        </w:rPr>
        <w:t>11/2023</w:t>
      </w:r>
    </w:p>
    <w:p w:rsidR="000000FA" w:rsidRPr="00EA4A3A" w:rsidRDefault="000000FA" w:rsidP="000000FA">
      <w:pPr>
        <w:numPr>
          <w:ilvl w:val="0"/>
          <w:numId w:val="11"/>
        </w:numPr>
        <w:jc w:val="both"/>
        <w:rPr>
          <w:rFonts w:ascii="Arial" w:hAnsi="Arial" w:cs="Arial"/>
          <w:b/>
          <w:sz w:val="18"/>
          <w:szCs w:val="18"/>
        </w:rPr>
      </w:pPr>
      <w:r w:rsidRPr="00EA4A3A">
        <w:rPr>
          <w:rFonts w:ascii="Arial" w:hAnsi="Arial" w:cs="Arial"/>
          <w:b/>
          <w:sz w:val="18"/>
          <w:szCs w:val="18"/>
        </w:rPr>
        <w:t>předpoklá</w:t>
      </w:r>
      <w:r w:rsidR="00670E65" w:rsidRPr="00EA4A3A">
        <w:rPr>
          <w:rFonts w:ascii="Arial" w:hAnsi="Arial" w:cs="Arial"/>
          <w:b/>
          <w:sz w:val="18"/>
          <w:szCs w:val="18"/>
        </w:rPr>
        <w:t xml:space="preserve">dané ukončení činnosti </w:t>
      </w:r>
      <w:r w:rsidR="00670E65" w:rsidRPr="00EA4A3A">
        <w:rPr>
          <w:rFonts w:ascii="Arial" w:hAnsi="Arial" w:cs="Arial"/>
          <w:b/>
          <w:sz w:val="18"/>
          <w:szCs w:val="18"/>
        </w:rPr>
        <w:tab/>
        <w:t xml:space="preserve"> </w:t>
      </w:r>
      <w:r w:rsidR="00E84C04" w:rsidRPr="00EA4A3A">
        <w:rPr>
          <w:rFonts w:ascii="Arial" w:hAnsi="Arial" w:cs="Arial"/>
          <w:b/>
          <w:sz w:val="18"/>
          <w:szCs w:val="18"/>
        </w:rPr>
        <w:t>04/2024</w:t>
      </w:r>
      <w:r w:rsidRPr="00EA4A3A">
        <w:rPr>
          <w:rFonts w:ascii="Arial" w:hAnsi="Arial" w:cs="Arial"/>
          <w:sz w:val="18"/>
          <w:szCs w:val="18"/>
        </w:rPr>
        <w:t xml:space="preserve"> (</w:t>
      </w:r>
      <w:r w:rsidRPr="00EA4A3A">
        <w:rPr>
          <w:rFonts w:ascii="Arial" w:hAnsi="Arial" w:cs="Arial"/>
          <w:b/>
          <w:sz w:val="18"/>
          <w:szCs w:val="18"/>
        </w:rPr>
        <w:t>předání dokumentace VZ k archivaci)</w:t>
      </w:r>
    </w:p>
    <w:p w:rsidR="000000FA" w:rsidRDefault="000000FA" w:rsidP="000000FA">
      <w:pPr>
        <w:ind w:left="708"/>
        <w:jc w:val="both"/>
        <w:rPr>
          <w:rFonts w:ascii="Arial" w:hAnsi="Arial" w:cs="Arial"/>
          <w:sz w:val="18"/>
          <w:szCs w:val="18"/>
        </w:rPr>
      </w:pPr>
      <w:r w:rsidRPr="002860BF">
        <w:rPr>
          <w:rFonts w:ascii="Arial" w:hAnsi="Arial" w:cs="Arial"/>
          <w:sz w:val="18"/>
          <w:szCs w:val="18"/>
        </w:rPr>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rsidR="000000FA" w:rsidRDefault="000000FA" w:rsidP="000000FA">
      <w:pPr>
        <w:ind w:left="708"/>
        <w:jc w:val="both"/>
        <w:rPr>
          <w:rFonts w:ascii="Arial" w:hAnsi="Arial" w:cs="Arial"/>
          <w:sz w:val="18"/>
          <w:szCs w:val="18"/>
        </w:rPr>
      </w:pPr>
    </w:p>
    <w:p w:rsidR="000000FA" w:rsidRDefault="000000FA" w:rsidP="000000FA">
      <w:pPr>
        <w:ind w:left="708"/>
        <w:jc w:val="both"/>
        <w:rPr>
          <w:rFonts w:ascii="Arial" w:hAnsi="Arial" w:cs="Arial"/>
          <w:sz w:val="18"/>
          <w:szCs w:val="18"/>
        </w:rPr>
      </w:pPr>
    </w:p>
    <w:p w:rsidR="009914C0" w:rsidRDefault="009914C0" w:rsidP="000000FA">
      <w:pPr>
        <w:ind w:left="708"/>
        <w:jc w:val="both"/>
        <w:rPr>
          <w:rFonts w:ascii="Arial" w:hAnsi="Arial" w:cs="Arial"/>
          <w:sz w:val="18"/>
          <w:szCs w:val="18"/>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VI. SPOLUPŮSOBENÍ A PODKLADY PŘÍKAZCE</w:t>
      </w:r>
    </w:p>
    <w:p w:rsidR="000000FA" w:rsidRDefault="000000FA" w:rsidP="000000FA">
      <w:pPr>
        <w:ind w:left="360"/>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V rámci svého spolupůsobení se příkazce zavazuje, že v roz</w:t>
      </w:r>
      <w:r w:rsidR="002B59C5">
        <w:rPr>
          <w:rFonts w:ascii="Arial" w:hAnsi="Arial" w:cs="Arial"/>
          <w:sz w:val="18"/>
          <w:szCs w:val="18"/>
        </w:rPr>
        <w:t>sahu nezbytně nutném na vyzvání</w:t>
      </w:r>
      <w:r>
        <w:rPr>
          <w:rFonts w:ascii="Arial" w:hAnsi="Arial" w:cs="Arial"/>
          <w:sz w:val="18"/>
          <w:szCs w:val="18"/>
        </w:rPr>
        <w:t xml:space="preserve">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rsidR="000000FA" w:rsidRDefault="000000FA" w:rsidP="000000FA">
      <w:pPr>
        <w:ind w:left="360"/>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rsidR="000000FA" w:rsidRDefault="000000FA" w:rsidP="000000FA">
      <w:pPr>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w:t>
      </w:r>
      <w:r w:rsidR="002B59C5">
        <w:rPr>
          <w:rFonts w:ascii="Arial" w:hAnsi="Arial" w:cs="Arial"/>
          <w:sz w:val="18"/>
          <w:szCs w:val="18"/>
        </w:rPr>
        <w:t>e veškeré podklady, které předá</w:t>
      </w:r>
      <w:r>
        <w:rPr>
          <w:rFonts w:ascii="Arial" w:hAnsi="Arial" w:cs="Arial"/>
          <w:sz w:val="18"/>
          <w:szCs w:val="18"/>
        </w:rPr>
        <w:t xml:space="preserve">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rsidR="000000FA" w:rsidRDefault="000000FA" w:rsidP="000000FA">
      <w:pPr>
        <w:ind w:left="360"/>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 xml:space="preserve">Příkazce je povinen zajistit součinnost odborné osoby (zpracovatele technických podmínek - projektové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rsidR="000000FA" w:rsidRDefault="000000FA" w:rsidP="000000FA">
      <w:pPr>
        <w:pStyle w:val="Odstavecseseznamem1"/>
        <w:rPr>
          <w:rFonts w:ascii="Arial" w:hAnsi="Arial" w:cs="Arial"/>
          <w:sz w:val="18"/>
          <w:szCs w:val="18"/>
        </w:rPr>
      </w:pPr>
    </w:p>
    <w:p w:rsidR="000000FA" w:rsidRPr="006925C5" w:rsidRDefault="000000FA" w:rsidP="000000FA">
      <w:pPr>
        <w:numPr>
          <w:ilvl w:val="0"/>
          <w:numId w:val="12"/>
        </w:numPr>
        <w:jc w:val="both"/>
        <w:rPr>
          <w:rFonts w:ascii="Arial" w:hAnsi="Arial" w:cs="Arial"/>
          <w:sz w:val="18"/>
          <w:szCs w:val="18"/>
        </w:rPr>
      </w:pPr>
      <w:r w:rsidRPr="006925C5">
        <w:rPr>
          <w:rFonts w:ascii="Arial" w:hAnsi="Arial" w:cs="Arial"/>
          <w:sz w:val="18"/>
          <w:szCs w:val="18"/>
        </w:rPr>
        <w:t xml:space="preserve">Příkazce má možnost zorganizovat prohlídku místa budoucího plnění, pokud ji stanovil </w:t>
      </w:r>
      <w:r w:rsidRPr="006925C5">
        <w:rPr>
          <w:rFonts w:ascii="Arial" w:hAnsi="Arial" w:cs="Arial"/>
          <w:sz w:val="18"/>
          <w:szCs w:val="18"/>
        </w:rPr>
        <w:br/>
        <w:t xml:space="preserve">v oznámení / výzvě zadávacího řízení. Této prohlídky se příkazník může zúčastnit. </w:t>
      </w:r>
    </w:p>
    <w:p w:rsidR="000000FA" w:rsidRDefault="000000FA" w:rsidP="000000FA">
      <w:pPr>
        <w:jc w:val="both"/>
        <w:rPr>
          <w:rFonts w:ascii="Arial" w:hAnsi="Arial" w:cs="Arial"/>
          <w:sz w:val="18"/>
          <w:szCs w:val="18"/>
        </w:rPr>
      </w:pPr>
    </w:p>
    <w:p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a zaslat mu v této lhůtě kopii této smlouvy prostřednictvím el. pošty. Prodlení v této součinnosti jde k tíži příkazce.</w:t>
      </w:r>
    </w:p>
    <w:p w:rsidR="000000FA" w:rsidRDefault="000000FA" w:rsidP="000000FA">
      <w:pPr>
        <w:pStyle w:val="Odstavecseseznamem1"/>
        <w:rPr>
          <w:rFonts w:ascii="Arial" w:hAnsi="Arial" w:cs="Arial"/>
          <w:sz w:val="18"/>
          <w:szCs w:val="18"/>
        </w:rPr>
      </w:pPr>
    </w:p>
    <w:p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Příkazce nese odpovědnost za všechny úkony v procesu zadávacího řízení, jejichž realizaci si vyhradil. Úkony, které si zadavatel vyhradí k vlastní realizaci</w:t>
      </w:r>
      <w:r w:rsidR="00702A90">
        <w:rPr>
          <w:rFonts w:ascii="Arial" w:hAnsi="Arial" w:cs="Arial"/>
          <w:sz w:val="18"/>
          <w:szCs w:val="18"/>
        </w:rPr>
        <w:t>,</w:t>
      </w:r>
      <w:r w:rsidRPr="00670E65">
        <w:rPr>
          <w:rFonts w:ascii="Arial" w:hAnsi="Arial" w:cs="Arial"/>
          <w:sz w:val="18"/>
          <w:szCs w:val="18"/>
        </w:rPr>
        <w:t xml:space="preserve"> smluvní strany písemně zaznamenají v přípravné fázi zakázky.</w:t>
      </w:r>
    </w:p>
    <w:p w:rsidR="000000FA" w:rsidRPr="00670E65" w:rsidRDefault="000000FA" w:rsidP="000000FA">
      <w:pPr>
        <w:ind w:left="360"/>
        <w:jc w:val="both"/>
        <w:rPr>
          <w:rFonts w:ascii="Arial" w:hAnsi="Arial" w:cs="Arial"/>
        </w:rPr>
      </w:pPr>
    </w:p>
    <w:p w:rsidR="000000FA" w:rsidRDefault="000000FA" w:rsidP="000000FA">
      <w:pPr>
        <w:ind w:left="360"/>
        <w:jc w:val="both"/>
        <w:rPr>
          <w:rFonts w:ascii="Arial" w:hAnsi="Arial" w:cs="Arial"/>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VII. CENA A PLATEBNÍ PODMÍNKY</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suppressAutoHyphens w:val="0"/>
        <w:spacing w:line="300" w:lineRule="auto"/>
        <w:jc w:val="both"/>
        <w:rPr>
          <w:rFonts w:ascii="Arial" w:hAnsi="Arial" w:cs="Arial"/>
          <w:sz w:val="18"/>
          <w:szCs w:val="18"/>
        </w:rPr>
      </w:pPr>
      <w:r>
        <w:rPr>
          <w:rFonts w:ascii="Arial" w:hAnsi="Arial" w:cs="Arial"/>
          <w:sz w:val="18"/>
          <w:szCs w:val="18"/>
        </w:rPr>
        <w:t>Za vykonanou činnost, ve smyslu čl. II. a III. této smlouvy, přísluší příkazníkovi honorář za její provedení ve výši:</w:t>
      </w:r>
    </w:p>
    <w:p w:rsidR="00CE5222" w:rsidRPr="000A7AE2" w:rsidRDefault="00CE5222" w:rsidP="000A7AE2">
      <w:pPr>
        <w:tabs>
          <w:tab w:val="left" w:pos="3828"/>
        </w:tabs>
        <w:spacing w:line="300" w:lineRule="auto"/>
        <w:ind w:left="360"/>
        <w:jc w:val="both"/>
        <w:rPr>
          <w:rFonts w:ascii="Arial" w:hAnsi="Arial" w:cs="Arial"/>
          <w:sz w:val="18"/>
          <w:szCs w:val="18"/>
        </w:rPr>
      </w:pPr>
      <w:r w:rsidRPr="000A7AE2">
        <w:rPr>
          <w:rFonts w:ascii="Arial" w:hAnsi="Arial" w:cs="Arial"/>
          <w:sz w:val="18"/>
          <w:szCs w:val="18"/>
        </w:rPr>
        <w:t>a) Zjednodušené podlimitní řízení na stavební práce</w:t>
      </w:r>
    </w:p>
    <w:p w:rsidR="000000FA" w:rsidRPr="000A7AE2" w:rsidRDefault="000000FA" w:rsidP="000000FA">
      <w:pPr>
        <w:spacing w:line="300" w:lineRule="auto"/>
        <w:ind w:left="360"/>
        <w:jc w:val="both"/>
        <w:rPr>
          <w:rFonts w:ascii="Arial" w:hAnsi="Arial" w:cs="Arial"/>
          <w:sz w:val="18"/>
          <w:szCs w:val="18"/>
        </w:rPr>
      </w:pPr>
      <w:r w:rsidRPr="000A7AE2">
        <w:rPr>
          <w:rFonts w:ascii="Arial" w:hAnsi="Arial" w:cs="Arial"/>
          <w:sz w:val="18"/>
          <w:szCs w:val="18"/>
        </w:rPr>
        <w:t>Cena bez DPH</w:t>
      </w:r>
      <w:r w:rsidR="00CE5222" w:rsidRPr="000A7AE2">
        <w:rPr>
          <w:rFonts w:ascii="Arial" w:hAnsi="Arial" w:cs="Arial"/>
          <w:sz w:val="18"/>
          <w:szCs w:val="18"/>
        </w:rPr>
        <w:tab/>
      </w:r>
      <w:r w:rsidR="00CE5222" w:rsidRPr="000A7AE2">
        <w:rPr>
          <w:rFonts w:ascii="Arial" w:hAnsi="Arial" w:cs="Arial"/>
          <w:sz w:val="18"/>
          <w:szCs w:val="18"/>
        </w:rPr>
        <w:tab/>
      </w:r>
      <w:r w:rsidR="000A7AE2" w:rsidRPr="000A7AE2">
        <w:rPr>
          <w:rFonts w:ascii="Arial" w:hAnsi="Arial" w:cs="Arial"/>
          <w:sz w:val="18"/>
          <w:szCs w:val="18"/>
        </w:rPr>
        <w:t>30 000 Kč</w:t>
      </w:r>
    </w:p>
    <w:p w:rsidR="000000FA" w:rsidRPr="000A7AE2" w:rsidRDefault="000000FA" w:rsidP="000000FA">
      <w:pPr>
        <w:spacing w:line="300" w:lineRule="auto"/>
        <w:ind w:left="360"/>
        <w:jc w:val="both"/>
        <w:rPr>
          <w:rFonts w:ascii="Arial" w:hAnsi="Arial" w:cs="Arial"/>
          <w:sz w:val="18"/>
          <w:szCs w:val="18"/>
        </w:rPr>
      </w:pPr>
      <w:r w:rsidRPr="000A7AE2">
        <w:rPr>
          <w:rFonts w:ascii="Arial" w:hAnsi="Arial" w:cs="Arial"/>
          <w:sz w:val="18"/>
          <w:szCs w:val="18"/>
        </w:rPr>
        <w:t>DPH 21%</w:t>
      </w:r>
      <w:r w:rsidR="00CE5222" w:rsidRPr="000A7AE2">
        <w:rPr>
          <w:rFonts w:ascii="Arial" w:hAnsi="Arial" w:cs="Arial"/>
          <w:sz w:val="18"/>
          <w:szCs w:val="18"/>
        </w:rPr>
        <w:tab/>
      </w:r>
      <w:r w:rsidR="00CE5222" w:rsidRPr="000A7AE2">
        <w:rPr>
          <w:rFonts w:ascii="Arial" w:hAnsi="Arial" w:cs="Arial"/>
          <w:sz w:val="18"/>
          <w:szCs w:val="18"/>
        </w:rPr>
        <w:tab/>
      </w:r>
      <w:r w:rsidR="00CE5222" w:rsidRPr="000A7AE2">
        <w:rPr>
          <w:rFonts w:ascii="Arial" w:hAnsi="Arial" w:cs="Arial"/>
          <w:sz w:val="18"/>
          <w:szCs w:val="18"/>
        </w:rPr>
        <w:tab/>
      </w:r>
      <w:r w:rsidR="000A7AE2" w:rsidRPr="000A7AE2">
        <w:rPr>
          <w:rFonts w:ascii="Arial" w:hAnsi="Arial" w:cs="Arial"/>
          <w:sz w:val="18"/>
          <w:szCs w:val="18"/>
        </w:rPr>
        <w:t>6 300 Kč</w:t>
      </w:r>
    </w:p>
    <w:p w:rsidR="000000FA" w:rsidRPr="000A7AE2" w:rsidRDefault="00930D78" w:rsidP="000000FA">
      <w:pPr>
        <w:spacing w:line="300" w:lineRule="auto"/>
        <w:ind w:left="360"/>
        <w:jc w:val="both"/>
        <w:rPr>
          <w:rFonts w:ascii="Arial" w:hAnsi="Arial" w:cs="Arial"/>
          <w:b/>
          <w:strike/>
          <w:sz w:val="18"/>
          <w:szCs w:val="18"/>
        </w:rPr>
      </w:pPr>
      <w:r w:rsidRPr="000A7AE2">
        <w:rPr>
          <w:rFonts w:ascii="Arial" w:hAnsi="Arial" w:cs="Arial"/>
          <w:sz w:val="18"/>
          <w:szCs w:val="18"/>
        </w:rPr>
        <w:t>C</w:t>
      </w:r>
      <w:r w:rsidR="00CE5222" w:rsidRPr="000A7AE2">
        <w:rPr>
          <w:rFonts w:ascii="Arial" w:hAnsi="Arial" w:cs="Arial"/>
          <w:sz w:val="18"/>
          <w:szCs w:val="18"/>
        </w:rPr>
        <w:t>ena vč. DPH</w:t>
      </w:r>
      <w:r w:rsidR="00CE5222" w:rsidRPr="000A7AE2">
        <w:rPr>
          <w:rFonts w:ascii="Arial" w:hAnsi="Arial" w:cs="Arial"/>
          <w:sz w:val="18"/>
          <w:szCs w:val="18"/>
        </w:rPr>
        <w:tab/>
      </w:r>
      <w:r w:rsidR="00CE5222" w:rsidRPr="000A7AE2">
        <w:rPr>
          <w:rFonts w:ascii="Arial" w:hAnsi="Arial" w:cs="Arial"/>
          <w:sz w:val="18"/>
          <w:szCs w:val="18"/>
        </w:rPr>
        <w:tab/>
      </w:r>
      <w:r w:rsidR="000A7AE2" w:rsidRPr="000A7AE2">
        <w:rPr>
          <w:rFonts w:ascii="Arial" w:hAnsi="Arial" w:cs="Arial"/>
          <w:sz w:val="18"/>
          <w:szCs w:val="18"/>
        </w:rPr>
        <w:t>36 300 Kč</w:t>
      </w:r>
    </w:p>
    <w:p w:rsidR="000000FA" w:rsidRPr="000A7AE2" w:rsidRDefault="000000FA" w:rsidP="000000FA">
      <w:pPr>
        <w:spacing w:line="300" w:lineRule="auto"/>
        <w:ind w:left="360"/>
        <w:jc w:val="both"/>
        <w:rPr>
          <w:rFonts w:ascii="Arial" w:hAnsi="Arial" w:cs="Arial"/>
          <w:b/>
          <w:strike/>
          <w:color w:val="FF0000"/>
          <w:sz w:val="18"/>
          <w:szCs w:val="18"/>
        </w:rPr>
      </w:pPr>
    </w:p>
    <w:p w:rsidR="00CE5222" w:rsidRPr="000A7AE2" w:rsidRDefault="00CE5222" w:rsidP="00CE5222">
      <w:pPr>
        <w:spacing w:line="300" w:lineRule="auto"/>
        <w:ind w:left="360"/>
        <w:jc w:val="both"/>
        <w:rPr>
          <w:rFonts w:ascii="Arial" w:hAnsi="Arial" w:cs="Arial"/>
          <w:sz w:val="18"/>
          <w:szCs w:val="18"/>
        </w:rPr>
      </w:pPr>
      <w:r w:rsidRPr="000A7AE2">
        <w:rPr>
          <w:rFonts w:ascii="Arial" w:hAnsi="Arial" w:cs="Arial"/>
          <w:sz w:val="18"/>
          <w:szCs w:val="18"/>
        </w:rPr>
        <w:lastRenderedPageBreak/>
        <w:t xml:space="preserve">b) </w:t>
      </w:r>
      <w:r w:rsidR="000E0419" w:rsidRPr="000A7AE2">
        <w:rPr>
          <w:rFonts w:ascii="Arial" w:hAnsi="Arial" w:cs="Arial"/>
          <w:sz w:val="18"/>
          <w:szCs w:val="18"/>
        </w:rPr>
        <w:t>Otevřené nadlimitní řízení na dodávky rozdělené na 3 části (1. Část – Nábytek; 2. Část - ICT vybavení a konektivita; 3. Část – Učební pomůcky)</w:t>
      </w:r>
    </w:p>
    <w:p w:rsidR="00CE5222" w:rsidRPr="000A7AE2" w:rsidRDefault="00CE5222" w:rsidP="00CE5222">
      <w:pPr>
        <w:spacing w:line="300" w:lineRule="auto"/>
        <w:ind w:left="360"/>
        <w:jc w:val="both"/>
        <w:rPr>
          <w:rFonts w:ascii="Arial" w:hAnsi="Arial" w:cs="Arial"/>
          <w:sz w:val="18"/>
          <w:szCs w:val="18"/>
        </w:rPr>
      </w:pPr>
      <w:r w:rsidRPr="000A7AE2">
        <w:rPr>
          <w:rFonts w:ascii="Arial" w:hAnsi="Arial" w:cs="Arial"/>
          <w:sz w:val="18"/>
          <w:szCs w:val="18"/>
        </w:rPr>
        <w:t>Cena bez DPH</w:t>
      </w:r>
      <w:r w:rsidRPr="000A7AE2">
        <w:rPr>
          <w:rFonts w:ascii="Arial" w:hAnsi="Arial" w:cs="Arial"/>
          <w:sz w:val="18"/>
          <w:szCs w:val="18"/>
        </w:rPr>
        <w:tab/>
      </w:r>
      <w:r w:rsidRPr="000A7AE2">
        <w:rPr>
          <w:rFonts w:ascii="Arial" w:hAnsi="Arial" w:cs="Arial"/>
          <w:sz w:val="18"/>
          <w:szCs w:val="18"/>
        </w:rPr>
        <w:tab/>
      </w:r>
      <w:r w:rsidR="000A7AE2" w:rsidRPr="000A7AE2">
        <w:rPr>
          <w:rFonts w:ascii="Arial" w:hAnsi="Arial" w:cs="Arial"/>
          <w:sz w:val="18"/>
          <w:szCs w:val="18"/>
        </w:rPr>
        <w:t>180 000 Kč</w:t>
      </w:r>
    </w:p>
    <w:p w:rsidR="00CE5222" w:rsidRPr="000A7AE2" w:rsidRDefault="00CE5222" w:rsidP="00CE5222">
      <w:pPr>
        <w:spacing w:line="300" w:lineRule="auto"/>
        <w:ind w:left="360"/>
        <w:jc w:val="both"/>
        <w:rPr>
          <w:rFonts w:ascii="Arial" w:hAnsi="Arial" w:cs="Arial"/>
          <w:sz w:val="18"/>
          <w:szCs w:val="18"/>
        </w:rPr>
      </w:pPr>
      <w:r w:rsidRPr="000A7AE2">
        <w:rPr>
          <w:rFonts w:ascii="Arial" w:hAnsi="Arial" w:cs="Arial"/>
          <w:sz w:val="18"/>
          <w:szCs w:val="18"/>
        </w:rPr>
        <w:t>DPH 21%</w:t>
      </w:r>
      <w:r w:rsidRPr="000A7AE2">
        <w:rPr>
          <w:rFonts w:ascii="Arial" w:hAnsi="Arial" w:cs="Arial"/>
          <w:sz w:val="18"/>
          <w:szCs w:val="18"/>
        </w:rPr>
        <w:tab/>
      </w:r>
      <w:r w:rsidRPr="000A7AE2">
        <w:rPr>
          <w:rFonts w:ascii="Arial" w:hAnsi="Arial" w:cs="Arial"/>
          <w:sz w:val="18"/>
          <w:szCs w:val="18"/>
        </w:rPr>
        <w:tab/>
      </w:r>
      <w:r w:rsidRPr="000A7AE2">
        <w:rPr>
          <w:rFonts w:ascii="Arial" w:hAnsi="Arial" w:cs="Arial"/>
          <w:sz w:val="18"/>
          <w:szCs w:val="18"/>
        </w:rPr>
        <w:tab/>
      </w:r>
      <w:r w:rsidR="000A7AE2" w:rsidRPr="000A7AE2">
        <w:rPr>
          <w:rFonts w:ascii="Arial" w:hAnsi="Arial" w:cs="Arial"/>
          <w:sz w:val="18"/>
          <w:szCs w:val="18"/>
        </w:rPr>
        <w:t>37 800 Kč</w:t>
      </w:r>
    </w:p>
    <w:p w:rsidR="00CE5222" w:rsidRPr="000A7AE2" w:rsidRDefault="00CE5222" w:rsidP="00CE5222">
      <w:pPr>
        <w:spacing w:line="300" w:lineRule="auto"/>
        <w:ind w:left="360"/>
        <w:jc w:val="both"/>
        <w:rPr>
          <w:rFonts w:ascii="Arial" w:hAnsi="Arial" w:cs="Arial"/>
          <w:sz w:val="18"/>
          <w:szCs w:val="18"/>
        </w:rPr>
      </w:pPr>
      <w:r w:rsidRPr="000A7AE2">
        <w:rPr>
          <w:rFonts w:ascii="Arial" w:hAnsi="Arial" w:cs="Arial"/>
          <w:sz w:val="18"/>
          <w:szCs w:val="18"/>
        </w:rPr>
        <w:t>Cena vč. DPH</w:t>
      </w:r>
      <w:r w:rsidRPr="000A7AE2">
        <w:rPr>
          <w:rFonts w:ascii="Arial" w:hAnsi="Arial" w:cs="Arial"/>
          <w:sz w:val="18"/>
          <w:szCs w:val="18"/>
        </w:rPr>
        <w:tab/>
      </w:r>
      <w:r w:rsidRPr="000A7AE2">
        <w:rPr>
          <w:rFonts w:ascii="Arial" w:hAnsi="Arial" w:cs="Arial"/>
          <w:sz w:val="18"/>
          <w:szCs w:val="18"/>
        </w:rPr>
        <w:tab/>
      </w:r>
      <w:r w:rsidR="000A7AE2" w:rsidRPr="000A7AE2">
        <w:rPr>
          <w:rFonts w:ascii="Arial" w:hAnsi="Arial" w:cs="Arial"/>
          <w:sz w:val="18"/>
          <w:szCs w:val="18"/>
        </w:rPr>
        <w:t>217 800 Kč</w:t>
      </w:r>
    </w:p>
    <w:p w:rsidR="000E0419" w:rsidRPr="000A7AE2" w:rsidRDefault="000E0419" w:rsidP="00CE5222">
      <w:pPr>
        <w:spacing w:line="300" w:lineRule="auto"/>
        <w:ind w:left="360"/>
        <w:jc w:val="both"/>
        <w:rPr>
          <w:rFonts w:ascii="Arial" w:hAnsi="Arial" w:cs="Arial"/>
          <w:sz w:val="18"/>
          <w:szCs w:val="18"/>
        </w:rPr>
      </w:pPr>
    </w:p>
    <w:p w:rsidR="000E0419" w:rsidRPr="000A7AE2" w:rsidRDefault="000E0419" w:rsidP="000E0419">
      <w:pPr>
        <w:spacing w:line="300" w:lineRule="auto"/>
        <w:ind w:left="360"/>
        <w:jc w:val="both"/>
        <w:rPr>
          <w:rFonts w:ascii="Arial" w:hAnsi="Arial" w:cs="Arial"/>
          <w:sz w:val="18"/>
          <w:szCs w:val="18"/>
        </w:rPr>
      </w:pPr>
      <w:r w:rsidRPr="000A7AE2">
        <w:rPr>
          <w:rFonts w:ascii="Arial" w:hAnsi="Arial" w:cs="Arial"/>
          <w:sz w:val="18"/>
          <w:szCs w:val="18"/>
        </w:rPr>
        <w:t>c) Přímý nákup – učební pomůcky, případně jiné dodávky (postup dle § 18, odst. 3 Zákona)</w:t>
      </w:r>
    </w:p>
    <w:p w:rsidR="000E0419" w:rsidRPr="000A7AE2" w:rsidRDefault="000E0419" w:rsidP="000E0419">
      <w:pPr>
        <w:spacing w:line="300" w:lineRule="auto"/>
        <w:ind w:left="360"/>
        <w:jc w:val="both"/>
        <w:rPr>
          <w:rFonts w:ascii="Arial" w:hAnsi="Arial" w:cs="Arial"/>
          <w:sz w:val="18"/>
          <w:szCs w:val="18"/>
        </w:rPr>
      </w:pPr>
      <w:r w:rsidRPr="000A7AE2">
        <w:rPr>
          <w:rFonts w:ascii="Arial" w:hAnsi="Arial" w:cs="Arial"/>
          <w:sz w:val="18"/>
          <w:szCs w:val="18"/>
        </w:rPr>
        <w:t>Cena bez DPH</w:t>
      </w:r>
      <w:r w:rsidRPr="000A7AE2">
        <w:rPr>
          <w:rFonts w:ascii="Arial" w:hAnsi="Arial" w:cs="Arial"/>
          <w:sz w:val="18"/>
          <w:szCs w:val="18"/>
        </w:rPr>
        <w:tab/>
      </w:r>
      <w:r w:rsidRPr="000A7AE2">
        <w:rPr>
          <w:rFonts w:ascii="Arial" w:hAnsi="Arial" w:cs="Arial"/>
          <w:sz w:val="18"/>
          <w:szCs w:val="18"/>
        </w:rPr>
        <w:tab/>
      </w:r>
      <w:r w:rsidR="000A7AE2" w:rsidRPr="000A7AE2">
        <w:rPr>
          <w:rFonts w:ascii="Arial" w:hAnsi="Arial" w:cs="Arial"/>
          <w:sz w:val="18"/>
          <w:szCs w:val="18"/>
        </w:rPr>
        <w:t>10 000 Kč</w:t>
      </w:r>
    </w:p>
    <w:p w:rsidR="000E0419" w:rsidRPr="000A7AE2" w:rsidRDefault="000E0419" w:rsidP="000E0419">
      <w:pPr>
        <w:spacing w:line="300" w:lineRule="auto"/>
        <w:ind w:left="360"/>
        <w:jc w:val="both"/>
        <w:rPr>
          <w:rFonts w:ascii="Arial" w:hAnsi="Arial" w:cs="Arial"/>
          <w:sz w:val="18"/>
          <w:szCs w:val="18"/>
        </w:rPr>
      </w:pPr>
      <w:r w:rsidRPr="000A7AE2">
        <w:rPr>
          <w:rFonts w:ascii="Arial" w:hAnsi="Arial" w:cs="Arial"/>
          <w:sz w:val="18"/>
          <w:szCs w:val="18"/>
        </w:rPr>
        <w:t>DPH 21%</w:t>
      </w:r>
      <w:r w:rsidRPr="000A7AE2">
        <w:rPr>
          <w:rFonts w:ascii="Arial" w:hAnsi="Arial" w:cs="Arial"/>
          <w:sz w:val="18"/>
          <w:szCs w:val="18"/>
        </w:rPr>
        <w:tab/>
      </w:r>
      <w:r w:rsidRPr="000A7AE2">
        <w:rPr>
          <w:rFonts w:ascii="Arial" w:hAnsi="Arial" w:cs="Arial"/>
          <w:sz w:val="18"/>
          <w:szCs w:val="18"/>
        </w:rPr>
        <w:tab/>
      </w:r>
      <w:r w:rsidRPr="000A7AE2">
        <w:rPr>
          <w:rFonts w:ascii="Arial" w:hAnsi="Arial" w:cs="Arial"/>
          <w:sz w:val="18"/>
          <w:szCs w:val="18"/>
        </w:rPr>
        <w:tab/>
      </w:r>
      <w:r w:rsidR="000A7AE2" w:rsidRPr="000A7AE2">
        <w:rPr>
          <w:rFonts w:ascii="Arial" w:hAnsi="Arial" w:cs="Arial"/>
          <w:sz w:val="18"/>
          <w:szCs w:val="18"/>
        </w:rPr>
        <w:t>2 100 Kč</w:t>
      </w:r>
    </w:p>
    <w:p w:rsidR="000E0419" w:rsidRPr="000A7AE2" w:rsidRDefault="000E0419" w:rsidP="000E0419">
      <w:pPr>
        <w:spacing w:line="300" w:lineRule="auto"/>
        <w:ind w:left="360"/>
        <w:jc w:val="both"/>
        <w:rPr>
          <w:rFonts w:ascii="Arial" w:hAnsi="Arial" w:cs="Arial"/>
          <w:sz w:val="18"/>
          <w:szCs w:val="18"/>
        </w:rPr>
      </w:pPr>
      <w:r w:rsidRPr="000A7AE2">
        <w:rPr>
          <w:rFonts w:ascii="Arial" w:hAnsi="Arial" w:cs="Arial"/>
          <w:sz w:val="18"/>
          <w:szCs w:val="18"/>
        </w:rPr>
        <w:t>Cena vč. DPH</w:t>
      </w:r>
      <w:r w:rsidRPr="000A7AE2">
        <w:rPr>
          <w:rFonts w:ascii="Arial" w:hAnsi="Arial" w:cs="Arial"/>
          <w:sz w:val="18"/>
          <w:szCs w:val="18"/>
        </w:rPr>
        <w:tab/>
      </w:r>
      <w:r w:rsidRPr="000A7AE2">
        <w:rPr>
          <w:rFonts w:ascii="Arial" w:hAnsi="Arial" w:cs="Arial"/>
          <w:sz w:val="18"/>
          <w:szCs w:val="18"/>
        </w:rPr>
        <w:tab/>
      </w:r>
      <w:r w:rsidR="000A7AE2" w:rsidRPr="000A7AE2">
        <w:rPr>
          <w:rFonts w:ascii="Arial" w:hAnsi="Arial" w:cs="Arial"/>
          <w:sz w:val="18"/>
          <w:szCs w:val="18"/>
        </w:rPr>
        <w:t>12 100 Kč</w:t>
      </w:r>
    </w:p>
    <w:p w:rsidR="000E0419" w:rsidRPr="000A7AE2" w:rsidRDefault="000E0419" w:rsidP="000E0419">
      <w:pPr>
        <w:spacing w:line="300" w:lineRule="auto"/>
        <w:ind w:left="360"/>
        <w:jc w:val="both"/>
        <w:rPr>
          <w:rFonts w:ascii="Arial" w:hAnsi="Arial" w:cs="Arial"/>
          <w:sz w:val="18"/>
          <w:szCs w:val="18"/>
        </w:rPr>
      </w:pPr>
    </w:p>
    <w:p w:rsidR="000E0419" w:rsidRPr="000A7AE2" w:rsidRDefault="000E0419" w:rsidP="000E0419">
      <w:pPr>
        <w:spacing w:line="300" w:lineRule="auto"/>
        <w:ind w:left="360"/>
        <w:jc w:val="both"/>
        <w:rPr>
          <w:rFonts w:ascii="Arial" w:hAnsi="Arial" w:cs="Arial"/>
          <w:b/>
          <w:strike/>
          <w:sz w:val="18"/>
          <w:szCs w:val="18"/>
        </w:rPr>
      </w:pPr>
      <w:r w:rsidRPr="000A7AE2">
        <w:rPr>
          <w:rFonts w:ascii="Arial" w:hAnsi="Arial" w:cs="Arial"/>
          <w:b/>
          <w:sz w:val="18"/>
          <w:szCs w:val="18"/>
        </w:rPr>
        <w:t>Celková (souhrnná) cena předmětu plnění</w:t>
      </w:r>
    </w:p>
    <w:p w:rsidR="000E0419" w:rsidRPr="000A7AE2" w:rsidRDefault="000E0419" w:rsidP="000E0419">
      <w:pPr>
        <w:spacing w:line="300" w:lineRule="auto"/>
        <w:ind w:left="360"/>
        <w:jc w:val="both"/>
        <w:rPr>
          <w:rFonts w:ascii="Arial" w:hAnsi="Arial" w:cs="Arial"/>
          <w:b/>
          <w:sz w:val="18"/>
          <w:szCs w:val="18"/>
        </w:rPr>
      </w:pPr>
      <w:r w:rsidRPr="000A7AE2">
        <w:rPr>
          <w:rFonts w:ascii="Arial" w:hAnsi="Arial" w:cs="Arial"/>
          <w:b/>
          <w:sz w:val="18"/>
          <w:szCs w:val="18"/>
        </w:rPr>
        <w:t>Cena bez DPH</w:t>
      </w:r>
      <w:r w:rsidRPr="000A7AE2">
        <w:rPr>
          <w:rFonts w:ascii="Arial" w:hAnsi="Arial" w:cs="Arial"/>
          <w:b/>
          <w:sz w:val="18"/>
          <w:szCs w:val="18"/>
        </w:rPr>
        <w:tab/>
      </w:r>
      <w:r w:rsidRPr="000A7AE2">
        <w:rPr>
          <w:rFonts w:ascii="Arial" w:hAnsi="Arial" w:cs="Arial"/>
          <w:b/>
          <w:sz w:val="18"/>
          <w:szCs w:val="18"/>
        </w:rPr>
        <w:tab/>
      </w:r>
      <w:r w:rsidR="000A7AE2" w:rsidRPr="000A7AE2">
        <w:rPr>
          <w:rFonts w:ascii="Arial" w:hAnsi="Arial" w:cs="Arial"/>
          <w:b/>
          <w:sz w:val="18"/>
          <w:szCs w:val="18"/>
        </w:rPr>
        <w:t>220 000 Kč</w:t>
      </w:r>
    </w:p>
    <w:p w:rsidR="000E0419" w:rsidRPr="000A7AE2" w:rsidRDefault="000E0419" w:rsidP="000E0419">
      <w:pPr>
        <w:spacing w:line="300" w:lineRule="auto"/>
        <w:ind w:left="360"/>
        <w:jc w:val="both"/>
        <w:rPr>
          <w:rFonts w:ascii="Arial" w:hAnsi="Arial" w:cs="Arial"/>
          <w:b/>
          <w:sz w:val="18"/>
          <w:szCs w:val="18"/>
        </w:rPr>
      </w:pPr>
      <w:r w:rsidRPr="000A7AE2">
        <w:rPr>
          <w:rFonts w:ascii="Arial" w:hAnsi="Arial" w:cs="Arial"/>
          <w:b/>
          <w:sz w:val="18"/>
          <w:szCs w:val="18"/>
        </w:rPr>
        <w:t>DPH 21%</w:t>
      </w:r>
      <w:r w:rsidRPr="000A7AE2">
        <w:rPr>
          <w:rFonts w:ascii="Arial" w:hAnsi="Arial" w:cs="Arial"/>
          <w:b/>
          <w:sz w:val="18"/>
          <w:szCs w:val="18"/>
        </w:rPr>
        <w:tab/>
      </w:r>
      <w:r w:rsidRPr="000A7AE2">
        <w:rPr>
          <w:rFonts w:ascii="Arial" w:hAnsi="Arial" w:cs="Arial"/>
          <w:b/>
          <w:sz w:val="18"/>
          <w:szCs w:val="18"/>
        </w:rPr>
        <w:tab/>
      </w:r>
      <w:r w:rsidRPr="000A7AE2">
        <w:rPr>
          <w:rFonts w:ascii="Arial" w:hAnsi="Arial" w:cs="Arial"/>
          <w:b/>
          <w:sz w:val="18"/>
          <w:szCs w:val="18"/>
        </w:rPr>
        <w:tab/>
      </w:r>
      <w:r w:rsidR="000A7AE2" w:rsidRPr="000A7AE2">
        <w:rPr>
          <w:rFonts w:ascii="Arial" w:hAnsi="Arial" w:cs="Arial"/>
          <w:b/>
          <w:sz w:val="18"/>
          <w:szCs w:val="18"/>
        </w:rPr>
        <w:t>46 200 Kč</w:t>
      </w:r>
    </w:p>
    <w:p w:rsidR="000E0419" w:rsidRPr="000E0419" w:rsidRDefault="000E0419" w:rsidP="000E0419">
      <w:pPr>
        <w:spacing w:line="300" w:lineRule="auto"/>
        <w:ind w:left="360"/>
        <w:jc w:val="both"/>
        <w:rPr>
          <w:rFonts w:ascii="Arial" w:hAnsi="Arial" w:cs="Arial"/>
          <w:b/>
          <w:sz w:val="18"/>
          <w:szCs w:val="18"/>
        </w:rPr>
      </w:pPr>
      <w:r w:rsidRPr="000A7AE2">
        <w:rPr>
          <w:rFonts w:ascii="Arial" w:hAnsi="Arial" w:cs="Arial"/>
          <w:b/>
          <w:sz w:val="18"/>
          <w:szCs w:val="18"/>
        </w:rPr>
        <w:t>Cena vč. DPH</w:t>
      </w:r>
      <w:r w:rsidRPr="000A7AE2">
        <w:rPr>
          <w:rFonts w:ascii="Arial" w:hAnsi="Arial" w:cs="Arial"/>
          <w:b/>
          <w:sz w:val="18"/>
          <w:szCs w:val="18"/>
        </w:rPr>
        <w:tab/>
      </w:r>
      <w:r w:rsidRPr="000A7AE2">
        <w:rPr>
          <w:rFonts w:ascii="Arial" w:hAnsi="Arial" w:cs="Arial"/>
          <w:b/>
          <w:sz w:val="18"/>
          <w:szCs w:val="18"/>
        </w:rPr>
        <w:tab/>
      </w:r>
      <w:r w:rsidR="000A7AE2" w:rsidRPr="000A7AE2">
        <w:rPr>
          <w:rFonts w:ascii="Arial" w:hAnsi="Arial" w:cs="Arial"/>
          <w:b/>
          <w:sz w:val="18"/>
          <w:szCs w:val="18"/>
        </w:rPr>
        <w:t>266 200 Kč</w:t>
      </w:r>
    </w:p>
    <w:p w:rsidR="000E0419" w:rsidRPr="00670E65" w:rsidRDefault="000E0419" w:rsidP="00CE5222">
      <w:pPr>
        <w:spacing w:line="300" w:lineRule="auto"/>
        <w:ind w:left="360"/>
        <w:jc w:val="both"/>
        <w:rPr>
          <w:rFonts w:ascii="Arial" w:hAnsi="Arial" w:cs="Arial"/>
          <w:b/>
          <w:strike/>
          <w:sz w:val="18"/>
          <w:szCs w:val="18"/>
        </w:rPr>
      </w:pPr>
    </w:p>
    <w:p w:rsidR="00CE5222" w:rsidRDefault="00CE5222" w:rsidP="000000FA">
      <w:pPr>
        <w:spacing w:line="300" w:lineRule="auto"/>
        <w:ind w:left="360"/>
        <w:jc w:val="both"/>
        <w:rPr>
          <w:rFonts w:ascii="Arial" w:hAnsi="Arial" w:cs="Arial"/>
          <w:b/>
          <w:strike/>
          <w:color w:val="FF0000"/>
          <w:sz w:val="18"/>
          <w:szCs w:val="18"/>
        </w:rPr>
      </w:pPr>
    </w:p>
    <w:p w:rsidR="000000FA" w:rsidRPr="00CF015E" w:rsidRDefault="000000FA" w:rsidP="000000FA">
      <w:pPr>
        <w:spacing w:line="300" w:lineRule="auto"/>
        <w:ind w:left="360"/>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rsidR="000000FA" w:rsidRDefault="000000FA" w:rsidP="000000FA">
      <w:pPr>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Provedené činnosti příkazníka budou </w:t>
      </w:r>
      <w:r w:rsidR="00CD72BC">
        <w:rPr>
          <w:rFonts w:ascii="Arial" w:hAnsi="Arial" w:cs="Arial"/>
          <w:sz w:val="18"/>
          <w:szCs w:val="18"/>
        </w:rPr>
        <w:t xml:space="preserve">u jednotlivých zadávacích řízení </w:t>
      </w:r>
      <w:r>
        <w:rPr>
          <w:rFonts w:ascii="Arial" w:hAnsi="Arial" w:cs="Arial"/>
          <w:sz w:val="18"/>
          <w:szCs w:val="18"/>
        </w:rPr>
        <w:t>uhrazeny ve dvou samostatných splátkách na základě daňového dokladu vystaveného příkazníkem:</w:t>
      </w:r>
    </w:p>
    <w:p w:rsidR="000000FA" w:rsidRDefault="000000FA" w:rsidP="000000FA">
      <w:pPr>
        <w:numPr>
          <w:ilvl w:val="3"/>
          <w:numId w:val="7"/>
        </w:numPr>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rsidR="000000FA" w:rsidRDefault="000000FA" w:rsidP="000000FA">
      <w:pPr>
        <w:ind w:left="1211"/>
        <w:jc w:val="both"/>
        <w:rPr>
          <w:rFonts w:ascii="Arial" w:hAnsi="Arial" w:cs="Arial"/>
          <w:sz w:val="18"/>
          <w:szCs w:val="18"/>
        </w:rPr>
      </w:pPr>
    </w:p>
    <w:p w:rsidR="000000FA" w:rsidRDefault="000000FA" w:rsidP="000000FA">
      <w:pPr>
        <w:pStyle w:val="Odstavecseseznamem1"/>
        <w:numPr>
          <w:ilvl w:val="3"/>
          <w:numId w:val="7"/>
        </w:numPr>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Faktura </w:t>
      </w:r>
      <w:r w:rsidR="006C67D0">
        <w:rPr>
          <w:rFonts w:ascii="Arial" w:hAnsi="Arial" w:cs="Arial"/>
          <w:sz w:val="18"/>
          <w:szCs w:val="18"/>
        </w:rPr>
        <w:t>– daňový doklad je splatný do 30</w:t>
      </w:r>
      <w:r>
        <w:rPr>
          <w:rFonts w:ascii="Arial" w:hAnsi="Arial" w:cs="Arial"/>
          <w:sz w:val="18"/>
          <w:szCs w:val="18"/>
        </w:rPr>
        <w:t xml:space="preserve"> dnů od jeho prokazatelného </w:t>
      </w:r>
      <w:r w:rsidR="000E1523" w:rsidRPr="00177228">
        <w:rPr>
          <w:rFonts w:ascii="Arial" w:hAnsi="Arial" w:cs="Arial"/>
          <w:sz w:val="18"/>
          <w:szCs w:val="18"/>
        </w:rPr>
        <w:t>doručení</w:t>
      </w:r>
      <w:r>
        <w:rPr>
          <w:rFonts w:ascii="Arial" w:hAnsi="Arial" w:cs="Arial"/>
          <w:sz w:val="18"/>
          <w:szCs w:val="18"/>
        </w:rPr>
        <w:t xml:space="preserve">. </w:t>
      </w:r>
    </w:p>
    <w:p w:rsidR="000000FA" w:rsidRDefault="000000FA" w:rsidP="000000FA">
      <w:pPr>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 xml:space="preserve">nebo odstoupení od této smlouvy z důvodů na straně příkazce, bude příkazník práce rozpracované ke dni zrušení nebo odstoupení fakturovat příkazci ve výši vzájemně dohodnutého rozsahu vykonaných prací a to podílem z dohodnuté ceny pro jednotlivé práce uvedené v čl. VII., odst. 2 </w:t>
      </w:r>
      <w:proofErr w:type="gramStart"/>
      <w:r>
        <w:rPr>
          <w:rFonts w:ascii="Arial" w:hAnsi="Arial" w:cs="Arial"/>
          <w:sz w:val="18"/>
          <w:szCs w:val="18"/>
        </w:rPr>
        <w:t>této</w:t>
      </w:r>
      <w:proofErr w:type="gramEnd"/>
      <w:r>
        <w:rPr>
          <w:rFonts w:ascii="Arial" w:hAnsi="Arial" w:cs="Arial"/>
          <w:sz w:val="18"/>
          <w:szCs w:val="18"/>
        </w:rPr>
        <w:t xml:space="preserve"> smlouvy dle tohoto postupu:</w:t>
      </w:r>
    </w:p>
    <w:p w:rsidR="000000FA" w:rsidRDefault="000000FA" w:rsidP="000000FA">
      <w:pPr>
        <w:pStyle w:val="Odstavecseseznamem1"/>
        <w:rPr>
          <w:rFonts w:ascii="Arial" w:hAnsi="Arial" w:cs="Arial"/>
          <w:sz w:val="18"/>
          <w:szCs w:val="18"/>
        </w:rPr>
      </w:pPr>
    </w:p>
    <w:p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před otevíráním nabídek ve výši 60% ze sjednané celkové odměny,</w:t>
      </w:r>
    </w:p>
    <w:p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otevírání nabídek, ale před posouzením a hodnocením nabídek ve výši 75% ze sjednané celkové odměny,</w:t>
      </w:r>
    </w:p>
    <w:p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posouzení a hodnocení nabídek ve výši 95% ze sjednané celkové odměny.</w:t>
      </w:r>
    </w:p>
    <w:p w:rsidR="000000FA" w:rsidRDefault="000000FA" w:rsidP="000000FA">
      <w:pPr>
        <w:pStyle w:val="Odstavecseseznamem1"/>
        <w:ind w:left="360"/>
        <w:jc w:val="both"/>
        <w:rPr>
          <w:rFonts w:ascii="Arial" w:hAnsi="Arial" w:cs="Arial"/>
          <w:sz w:val="18"/>
          <w:szCs w:val="18"/>
        </w:rPr>
      </w:pPr>
    </w:p>
    <w:p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Každá faktura musí </w:t>
      </w:r>
      <w:r w:rsidRPr="00CD72BC">
        <w:rPr>
          <w:rFonts w:ascii="Arial" w:hAnsi="Arial" w:cs="Arial"/>
          <w:sz w:val="18"/>
          <w:szCs w:val="18"/>
        </w:rPr>
        <w:t xml:space="preserve">obsahovat text s názvem </w:t>
      </w:r>
      <w:r w:rsidR="00A904F2" w:rsidRPr="00CD72BC">
        <w:rPr>
          <w:rFonts w:ascii="Arial" w:hAnsi="Arial" w:cs="Arial"/>
          <w:sz w:val="18"/>
          <w:szCs w:val="18"/>
        </w:rPr>
        <w:t>veřejné zakázky</w:t>
      </w:r>
      <w:r w:rsidRPr="00CD72BC">
        <w:rPr>
          <w:rFonts w:ascii="Arial" w:hAnsi="Arial" w:cs="Arial"/>
          <w:sz w:val="18"/>
          <w:szCs w:val="18"/>
        </w:rPr>
        <w:t>.</w:t>
      </w:r>
    </w:p>
    <w:p w:rsidR="000000FA" w:rsidRDefault="000000FA" w:rsidP="000000FA">
      <w:pPr>
        <w:ind w:left="360"/>
        <w:jc w:val="both"/>
        <w:rPr>
          <w:rFonts w:ascii="Arial" w:hAnsi="Arial" w:cs="Arial"/>
          <w:sz w:val="18"/>
          <w:szCs w:val="18"/>
        </w:rPr>
      </w:pPr>
    </w:p>
    <w:p w:rsidR="000000FA" w:rsidRDefault="000000FA" w:rsidP="000000FA">
      <w:pPr>
        <w:ind w:left="360"/>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V</w:t>
      </w:r>
      <w:r w:rsidR="00432EAC">
        <w:rPr>
          <w:rFonts w:ascii="Arial" w:hAnsi="Arial" w:cs="Arial"/>
          <w:b/>
          <w:sz w:val="18"/>
          <w:szCs w:val="18"/>
        </w:rPr>
        <w:t>III. ODPOVĚDNOST ZA VADY, SMLUVNÍ POKUTY A NÁHRADA ŠKODY</w:t>
      </w:r>
    </w:p>
    <w:p w:rsidR="000000FA" w:rsidRDefault="000000FA" w:rsidP="000000FA">
      <w:pPr>
        <w:ind w:left="360"/>
        <w:jc w:val="both"/>
        <w:rPr>
          <w:rFonts w:ascii="Arial" w:hAnsi="Arial" w:cs="Arial"/>
          <w:sz w:val="18"/>
          <w:szCs w:val="18"/>
        </w:rPr>
      </w:pPr>
    </w:p>
    <w:p w:rsidR="000000FA" w:rsidRPr="003F09C3" w:rsidRDefault="00432EAC" w:rsidP="000000FA">
      <w:pPr>
        <w:pStyle w:val="Odstavecseseznamem"/>
        <w:numPr>
          <w:ilvl w:val="0"/>
          <w:numId w:val="15"/>
        </w:numPr>
        <w:suppressAutoHyphens w:val="0"/>
        <w:spacing w:after="160" w:line="259" w:lineRule="auto"/>
        <w:contextualSpacing/>
        <w:jc w:val="both"/>
        <w:rPr>
          <w:rFonts w:ascii="Arial" w:hAnsi="Arial" w:cs="Arial"/>
          <w:sz w:val="18"/>
          <w:szCs w:val="18"/>
        </w:rPr>
      </w:pPr>
      <w:r w:rsidRPr="003F09C3">
        <w:rPr>
          <w:rFonts w:ascii="Arial" w:hAnsi="Arial" w:cs="Arial"/>
          <w:sz w:val="18"/>
          <w:szCs w:val="18"/>
        </w:rPr>
        <w:t>Příkazník odpovídá za bezvadné a včasné provedení služeb dle této smlouvy.</w:t>
      </w:r>
    </w:p>
    <w:p w:rsidR="00E476D6" w:rsidRPr="00E476D6" w:rsidRDefault="00E476D6" w:rsidP="00E476D6">
      <w:pPr>
        <w:pStyle w:val="Odstavecseseznamem"/>
        <w:suppressAutoHyphens w:val="0"/>
        <w:spacing w:after="160" w:line="259" w:lineRule="auto"/>
        <w:ind w:left="360"/>
        <w:contextualSpacing/>
        <w:jc w:val="both"/>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prohlašuje, že je odborníkem ve smyslu § 2950 občanského zákoníku, tudíž odpovídá</w:t>
      </w:r>
      <w:r w:rsidR="003F09C3">
        <w:rPr>
          <w:rFonts w:ascii="Arial" w:hAnsi="Arial" w:cs="Arial"/>
          <w:sz w:val="18"/>
          <w:szCs w:val="18"/>
        </w:rPr>
        <w:t xml:space="preserve"> za škodu dle první věty tohoto</w:t>
      </w:r>
      <w:r w:rsidRPr="00E476D6">
        <w:rPr>
          <w:rFonts w:ascii="Arial" w:hAnsi="Arial" w:cs="Arial"/>
          <w:sz w:val="18"/>
          <w:szCs w:val="18"/>
        </w:rPr>
        <w:t xml:space="preserve"> ustanovení občanského zákoníku.</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lastRenderedPageBreak/>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532843" w:rsidP="00E476D6">
      <w:pPr>
        <w:pStyle w:val="Odstavecseseznamem"/>
        <w:numPr>
          <w:ilvl w:val="0"/>
          <w:numId w:val="15"/>
        </w:numPr>
        <w:suppressAutoHyphens w:val="0"/>
        <w:spacing w:after="160" w:line="259" w:lineRule="auto"/>
        <w:contextualSpacing/>
        <w:rPr>
          <w:rFonts w:ascii="Arial" w:hAnsi="Arial" w:cs="Arial"/>
          <w:sz w:val="18"/>
          <w:szCs w:val="18"/>
        </w:rPr>
      </w:pPr>
      <w:r>
        <w:rPr>
          <w:rFonts w:ascii="Arial" w:hAnsi="Arial" w:cs="Arial"/>
          <w:sz w:val="18"/>
          <w:szCs w:val="18"/>
        </w:rPr>
        <w:t>V případě, že doj</w:t>
      </w:r>
      <w:r w:rsidR="00E476D6" w:rsidRPr="00E476D6">
        <w:rPr>
          <w:rFonts w:ascii="Arial" w:hAnsi="Arial" w:cs="Arial"/>
          <w:sz w:val="18"/>
          <w:szCs w:val="18"/>
        </w:rPr>
        <w:t>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F03E0F" w:rsidP="00E476D6">
      <w:pPr>
        <w:pStyle w:val="Odstavecseseznamem"/>
        <w:numPr>
          <w:ilvl w:val="0"/>
          <w:numId w:val="15"/>
        </w:numPr>
        <w:suppressAutoHyphens w:val="0"/>
        <w:spacing w:after="160" w:line="259" w:lineRule="auto"/>
        <w:contextualSpacing/>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w:t>
      </w:r>
      <w:r w:rsidR="00BA3768">
        <w:rPr>
          <w:rFonts w:ascii="Arial" w:hAnsi="Arial" w:cs="Arial"/>
          <w:sz w:val="18"/>
          <w:szCs w:val="18"/>
        </w:rPr>
        <w:t xml:space="preserve">ve výši </w:t>
      </w:r>
      <w:r w:rsidR="00E476D6" w:rsidRPr="00E476D6">
        <w:rPr>
          <w:rFonts w:ascii="Arial" w:hAnsi="Arial" w:cs="Arial"/>
          <w:sz w:val="18"/>
          <w:szCs w:val="18"/>
        </w:rPr>
        <w:t>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00057D74">
        <w:rPr>
          <w:rFonts w:ascii="Arial" w:hAnsi="Arial" w:cs="Arial"/>
          <w:sz w:val="18"/>
          <w:szCs w:val="18"/>
        </w:rPr>
        <w:t>5</w:t>
      </w:r>
      <w:r w:rsidRPr="00E476D6">
        <w:rPr>
          <w:rFonts w:ascii="Arial" w:hAnsi="Arial" w:cs="Arial"/>
          <w:sz w:val="18"/>
          <w:szCs w:val="18"/>
        </w:rPr>
        <w:t xml:space="preserve"> 000 000 Kč a udržovat </w:t>
      </w:r>
      <w:r w:rsidR="00944C47">
        <w:rPr>
          <w:rFonts w:ascii="Arial" w:hAnsi="Arial" w:cs="Arial"/>
          <w:sz w:val="18"/>
          <w:szCs w:val="18"/>
        </w:rPr>
        <w:t xml:space="preserve">v platnosti </w:t>
      </w:r>
      <w:r w:rsidRPr="00E476D6">
        <w:rPr>
          <w:rFonts w:ascii="Arial" w:hAnsi="Arial" w:cs="Arial"/>
          <w:sz w:val="18"/>
          <w:szCs w:val="18"/>
        </w:rPr>
        <w:t>toto pojištění po celou dobu poskytování služeb dle této smlouvy. V případě porušení této povinnosti je příkazník povinen zaplatit příkazci smluvní pokutu</w:t>
      </w:r>
      <w:r w:rsidR="00944C47">
        <w:rPr>
          <w:rFonts w:ascii="Arial" w:hAnsi="Arial" w:cs="Arial"/>
          <w:sz w:val="18"/>
          <w:szCs w:val="18"/>
        </w:rPr>
        <w:t xml:space="preserve"> ve výši</w:t>
      </w:r>
      <w:r w:rsidRPr="00E476D6">
        <w:rPr>
          <w:rFonts w:ascii="Arial" w:hAnsi="Arial" w:cs="Arial"/>
          <w:sz w:val="18"/>
          <w:szCs w:val="18"/>
        </w:rPr>
        <w:t xml:space="preserve"> 10 000 Kč za každý započatý den, kdy příkazník toto pojištění nebude mít sjednáno.</w:t>
      </w:r>
    </w:p>
    <w:p w:rsidR="00E476D6" w:rsidRPr="00E476D6" w:rsidRDefault="00E476D6" w:rsidP="00E476D6">
      <w:pPr>
        <w:pStyle w:val="Odstavecseseznamem"/>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rsidR="00E476D6" w:rsidRPr="00E476D6" w:rsidRDefault="00E476D6" w:rsidP="00E476D6">
      <w:pPr>
        <w:pStyle w:val="Odstavecseseznamem"/>
        <w:suppressAutoHyphens w:val="0"/>
        <w:spacing w:after="160" w:line="259" w:lineRule="auto"/>
        <w:ind w:left="360"/>
        <w:contextualSpacing/>
        <w:rPr>
          <w:rFonts w:ascii="Arial" w:hAnsi="Arial" w:cs="Arial"/>
          <w:sz w:val="18"/>
          <w:szCs w:val="18"/>
        </w:rPr>
      </w:pPr>
    </w:p>
    <w:p w:rsidR="00E476D6" w:rsidRPr="00E476D6" w:rsidRDefault="00E476D6" w:rsidP="00E476D6">
      <w:pPr>
        <w:pStyle w:val="Odstavecseseznamem"/>
        <w:numPr>
          <w:ilvl w:val="0"/>
          <w:numId w:val="15"/>
        </w:numPr>
        <w:suppressAutoHyphens w:val="0"/>
        <w:spacing w:after="160" w:line="259" w:lineRule="auto"/>
        <w:contextualSpacing/>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rsidR="000000FA" w:rsidRPr="00E476D6" w:rsidRDefault="000000FA" w:rsidP="000000FA">
      <w:pPr>
        <w:jc w:val="both"/>
        <w:rPr>
          <w:rFonts w:ascii="Arial" w:hAnsi="Arial" w:cs="Arial"/>
          <w:sz w:val="18"/>
          <w:szCs w:val="18"/>
        </w:rPr>
      </w:pPr>
    </w:p>
    <w:p w:rsidR="000000FA" w:rsidRDefault="000000FA" w:rsidP="000000FA">
      <w:pPr>
        <w:ind w:left="360"/>
        <w:jc w:val="both"/>
        <w:rPr>
          <w:rFonts w:ascii="Arial" w:hAnsi="Arial" w:cs="Arial"/>
        </w:rPr>
      </w:pPr>
    </w:p>
    <w:p w:rsidR="000000FA" w:rsidRDefault="00E476D6" w:rsidP="000000FA">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p w:rsidR="00E476D6" w:rsidRDefault="00E476D6" w:rsidP="000000FA">
      <w:pPr>
        <w:shd w:val="clear" w:color="auto" w:fill="D9D9D9"/>
        <w:jc w:val="center"/>
        <w:rPr>
          <w:rFonts w:ascii="Arial" w:hAnsi="Arial" w:cs="Arial"/>
          <w:sz w:val="18"/>
          <w:szCs w:val="18"/>
        </w:rPr>
      </w:pPr>
    </w:p>
    <w:p w:rsid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Tato smlouva nabývá platnosti </w:t>
      </w:r>
      <w:r w:rsidR="00041070">
        <w:rPr>
          <w:rFonts w:ascii="Arial" w:hAnsi="Arial" w:cs="Arial"/>
          <w:sz w:val="18"/>
          <w:szCs w:val="18"/>
        </w:rPr>
        <w:t xml:space="preserve">dnem podpisu oběma smluvními stranami </w:t>
      </w:r>
      <w:r w:rsidRPr="00E476D6">
        <w:rPr>
          <w:rFonts w:ascii="Arial" w:hAnsi="Arial" w:cs="Arial"/>
          <w:sz w:val="18"/>
          <w:szCs w:val="18"/>
        </w:rPr>
        <w:t xml:space="preserve">a účinnosti dnem </w:t>
      </w:r>
      <w:r w:rsidR="00041070">
        <w:rPr>
          <w:rFonts w:ascii="Arial" w:hAnsi="Arial" w:cs="Arial"/>
          <w:sz w:val="18"/>
          <w:szCs w:val="18"/>
        </w:rPr>
        <w:t>uveřejnění v registru smluv.</w:t>
      </w:r>
      <w:r w:rsidRPr="00E476D6">
        <w:rPr>
          <w:rFonts w:ascii="Arial" w:hAnsi="Arial" w:cs="Arial"/>
          <w:sz w:val="18"/>
          <w:szCs w:val="18"/>
        </w:rPr>
        <w:t xml:space="preserve"> </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0D5E62" w:rsidP="00E476D6">
      <w:pPr>
        <w:pStyle w:val="Odstavecseseznamem"/>
        <w:numPr>
          <w:ilvl w:val="0"/>
          <w:numId w:val="21"/>
        </w:numPr>
        <w:suppressAutoHyphens w:val="0"/>
        <w:spacing w:after="160" w:line="259" w:lineRule="auto"/>
        <w:contextualSpacing/>
        <w:rPr>
          <w:rFonts w:ascii="Arial" w:hAnsi="Arial" w:cs="Arial"/>
          <w:sz w:val="18"/>
          <w:szCs w:val="18"/>
        </w:rPr>
      </w:pPr>
      <w:r>
        <w:rPr>
          <w:rFonts w:ascii="Arial" w:hAnsi="Arial" w:cs="Arial"/>
          <w:sz w:val="18"/>
          <w:szCs w:val="18"/>
        </w:rPr>
        <w:t>Smluvní vztah</w:t>
      </w:r>
      <w:r w:rsidR="00E476D6" w:rsidRPr="00E476D6">
        <w:rPr>
          <w:rFonts w:ascii="Arial" w:hAnsi="Arial" w:cs="Arial"/>
          <w:sz w:val="18"/>
          <w:szCs w:val="18"/>
        </w:rPr>
        <w:t xml:space="preserve"> končí úplným splněním předmětu smlouvy resp. ukončením všech činností příkazníka v rozsahu stanoveném v </w:t>
      </w:r>
      <w:proofErr w:type="spellStart"/>
      <w:proofErr w:type="gramStart"/>
      <w:r w:rsidR="00E476D6" w:rsidRPr="00E476D6">
        <w:rPr>
          <w:rFonts w:ascii="Arial" w:hAnsi="Arial" w:cs="Arial"/>
          <w:sz w:val="18"/>
          <w:szCs w:val="18"/>
        </w:rPr>
        <w:t>čl.III</w:t>
      </w:r>
      <w:proofErr w:type="spellEnd"/>
      <w:proofErr w:type="gramEnd"/>
      <w:r w:rsidR="00E476D6" w:rsidRPr="00E476D6">
        <w:rPr>
          <w:rFonts w:ascii="Arial" w:hAnsi="Arial" w:cs="Arial"/>
          <w:sz w:val="18"/>
          <w:szCs w:val="18"/>
        </w:rPr>
        <w:t xml:space="preserve">  této smlouvy.</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na majetek příkazníka bude prohlášen úpadek, příkazník sám podá dlužnický návrh na zahájení insolvenčního řízení nebo insolvenční návrh na příkazníka je zamítnut z důvodu, že majetek nepostačuje k úhra</w:t>
      </w:r>
      <w:r w:rsidR="0013596B">
        <w:rPr>
          <w:rFonts w:ascii="Arial" w:hAnsi="Arial" w:cs="Arial"/>
          <w:sz w:val="18"/>
          <w:szCs w:val="18"/>
        </w:rPr>
        <w:t>dě nákladů insolvenčního řízení</w:t>
      </w:r>
      <w:r w:rsidRPr="00E476D6">
        <w:rPr>
          <w:rFonts w:ascii="Arial" w:hAnsi="Arial" w:cs="Arial"/>
          <w:sz w:val="18"/>
          <w:szCs w:val="18"/>
        </w:rPr>
        <w:t xml:space="preserve"> nebo</w:t>
      </w:r>
    </w:p>
    <w:p w:rsidR="00E476D6" w:rsidRPr="00E476D6" w:rsidRDefault="00E476D6" w:rsidP="00E476D6">
      <w:pPr>
        <w:pStyle w:val="Odstavecseseznamem"/>
        <w:numPr>
          <w:ilvl w:val="0"/>
          <w:numId w:val="22"/>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příkazník vstoupí do likvidace nebo dojde k jinému byť jen faktickému podstatnému omezení rozsahu jeho činnosti, který by mohl mít negativní dopad na jeho schopnost plnit závazky podle této smlouvy.</w:t>
      </w:r>
    </w:p>
    <w:p w:rsidR="00E476D6" w:rsidRDefault="00E476D6" w:rsidP="00E476D6">
      <w:pPr>
        <w:ind w:left="720"/>
        <w:rPr>
          <w:rFonts w:ascii="Arial" w:hAnsi="Arial" w:cs="Arial"/>
          <w:sz w:val="18"/>
          <w:szCs w:val="18"/>
        </w:rPr>
      </w:pPr>
      <w:r w:rsidRPr="00E476D6">
        <w:rPr>
          <w:rFonts w:ascii="Arial" w:hAnsi="Arial" w:cs="Arial"/>
          <w:sz w:val="18"/>
          <w:szCs w:val="18"/>
        </w:rPr>
        <w:lastRenderedPageBreak/>
        <w:t xml:space="preserve">Odstoupení od této smlouvy je účinné dnem </w:t>
      </w:r>
      <w:r w:rsidR="009063E0">
        <w:rPr>
          <w:rFonts w:ascii="Arial" w:hAnsi="Arial" w:cs="Arial"/>
          <w:sz w:val="18"/>
          <w:szCs w:val="18"/>
        </w:rPr>
        <w:t xml:space="preserve">následujícím </w:t>
      </w:r>
      <w:r w:rsidRPr="00E476D6">
        <w:rPr>
          <w:rFonts w:ascii="Arial" w:hAnsi="Arial" w:cs="Arial"/>
          <w:sz w:val="18"/>
          <w:szCs w:val="18"/>
        </w:rPr>
        <w:t>po</w:t>
      </w:r>
      <w:r w:rsidR="009063E0">
        <w:rPr>
          <w:rFonts w:ascii="Arial" w:hAnsi="Arial" w:cs="Arial"/>
          <w:sz w:val="18"/>
          <w:szCs w:val="18"/>
        </w:rPr>
        <w:t xml:space="preserve"> dni</w:t>
      </w:r>
      <w:r w:rsidRPr="00E476D6">
        <w:rPr>
          <w:rFonts w:ascii="Arial" w:hAnsi="Arial" w:cs="Arial"/>
          <w:sz w:val="18"/>
          <w:szCs w:val="18"/>
        </w:rPr>
        <w:t xml:space="preserve"> doručení písemného oznámení odstoupení druhé smluvní straně.</w:t>
      </w:r>
    </w:p>
    <w:p w:rsidR="00E476D6" w:rsidRPr="00E476D6" w:rsidRDefault="00E476D6" w:rsidP="00E476D6">
      <w:pPr>
        <w:ind w:left="720"/>
        <w:rPr>
          <w:rFonts w:ascii="Arial" w:hAnsi="Arial" w:cs="Arial"/>
          <w:sz w:val="18"/>
          <w:szCs w:val="18"/>
        </w:rPr>
      </w:pPr>
    </w:p>
    <w:p w:rsid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rsidR="00E476D6" w:rsidRPr="00E476D6" w:rsidRDefault="00E476D6" w:rsidP="00E476D6">
      <w:pPr>
        <w:pStyle w:val="Odstavecseseznamem"/>
        <w:suppressAutoHyphens w:val="0"/>
        <w:spacing w:after="160" w:line="259" w:lineRule="auto"/>
        <w:ind w:left="720"/>
        <w:contextualSpacing/>
        <w:rPr>
          <w:rFonts w:ascii="Arial" w:hAnsi="Arial" w:cs="Arial"/>
          <w:sz w:val="18"/>
          <w:szCs w:val="18"/>
        </w:rPr>
      </w:pPr>
    </w:p>
    <w:p w:rsidR="00E476D6" w:rsidRPr="00E476D6" w:rsidRDefault="00E476D6" w:rsidP="00E476D6">
      <w:pPr>
        <w:pStyle w:val="Odstavecseseznamem"/>
        <w:numPr>
          <w:ilvl w:val="0"/>
          <w:numId w:val="21"/>
        </w:numPr>
        <w:suppressAutoHyphens w:val="0"/>
        <w:spacing w:after="160" w:line="259" w:lineRule="auto"/>
        <w:contextualSpacing/>
        <w:rPr>
          <w:rFonts w:ascii="Arial" w:hAnsi="Arial" w:cs="Arial"/>
          <w:sz w:val="18"/>
          <w:szCs w:val="18"/>
        </w:rPr>
      </w:pPr>
      <w:r w:rsidRPr="00E476D6">
        <w:rPr>
          <w:rFonts w:ascii="Arial" w:hAnsi="Arial" w:cs="Arial"/>
          <w:sz w:val="18"/>
          <w:szCs w:val="18"/>
        </w:rPr>
        <w:t xml:space="preserve">K případným návrhům dodatků k této smlouvě se strany zavazují vyjádřit písemně ve lhůtě </w:t>
      </w:r>
      <w:proofErr w:type="gramStart"/>
      <w:r w:rsidRPr="00E476D6">
        <w:rPr>
          <w:rFonts w:ascii="Arial" w:hAnsi="Arial" w:cs="Arial"/>
          <w:sz w:val="18"/>
          <w:szCs w:val="18"/>
        </w:rPr>
        <w:t>10-ti</w:t>
      </w:r>
      <w:proofErr w:type="gramEnd"/>
      <w:r w:rsidRPr="00E476D6">
        <w:rPr>
          <w:rFonts w:ascii="Arial" w:hAnsi="Arial" w:cs="Arial"/>
          <w:sz w:val="18"/>
          <w:szCs w:val="18"/>
        </w:rPr>
        <w:t xml:space="preserve"> dnů od odeslání dodatku druhé smluvní straně. Po tuto dobu je tímto návrhem vázána strana, která ho podala.</w:t>
      </w:r>
    </w:p>
    <w:p w:rsidR="000000FA" w:rsidRDefault="000000FA" w:rsidP="000000FA">
      <w:pPr>
        <w:ind w:left="360"/>
        <w:jc w:val="both"/>
        <w:rPr>
          <w:rFonts w:ascii="Arial" w:hAnsi="Arial" w:cs="Arial"/>
          <w:sz w:val="18"/>
          <w:szCs w:val="18"/>
        </w:rPr>
      </w:pPr>
    </w:p>
    <w:p w:rsidR="000000FA" w:rsidRDefault="000000FA" w:rsidP="000000FA">
      <w:pPr>
        <w:jc w:val="both"/>
        <w:rPr>
          <w:rFonts w:ascii="Arial" w:hAnsi="Arial" w:cs="Arial"/>
        </w:rPr>
      </w:pPr>
    </w:p>
    <w:p w:rsidR="000000FA" w:rsidRDefault="000000FA" w:rsidP="000000FA">
      <w:pPr>
        <w:shd w:val="clear" w:color="auto" w:fill="D9D9D9"/>
        <w:jc w:val="center"/>
        <w:rPr>
          <w:rFonts w:ascii="Arial" w:hAnsi="Arial" w:cs="Arial"/>
          <w:sz w:val="18"/>
          <w:szCs w:val="18"/>
        </w:rPr>
      </w:pPr>
      <w:r>
        <w:rPr>
          <w:rFonts w:ascii="Arial" w:hAnsi="Arial" w:cs="Arial"/>
          <w:b/>
          <w:sz w:val="18"/>
          <w:szCs w:val="18"/>
        </w:rPr>
        <w:t>X. ZÁVĚREČNÁ UJEDNÁNÍ</w:t>
      </w:r>
    </w:p>
    <w:p w:rsidR="000000FA" w:rsidRDefault="000000FA" w:rsidP="000000FA">
      <w:pPr>
        <w:ind w:left="36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rsidTr="000000FA">
        <w:tc>
          <w:tcPr>
            <w:tcW w:w="9031" w:type="dxa"/>
            <w:tcBorders>
              <w:top w:val="single" w:sz="8" w:space="0" w:color="000000"/>
              <w:left w:val="single" w:sz="8" w:space="0" w:color="000000"/>
              <w:bottom w:val="single" w:sz="8" w:space="0" w:color="000000"/>
              <w:right w:val="single" w:sz="8" w:space="0" w:color="000000"/>
            </w:tcBorders>
            <w:hideMark/>
          </w:tcPr>
          <w:p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rsidR="000000FA" w:rsidRDefault="000000FA" w:rsidP="000000FA">
      <w:pPr>
        <w:numPr>
          <w:ilvl w:val="0"/>
          <w:numId w:val="17"/>
        </w:numPr>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Tuto příkazní smlouvu lze měnit pouze písemnými dodatky.</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rsidR="000000FA" w:rsidRDefault="000000FA" w:rsidP="000000FA">
      <w:pPr>
        <w:pStyle w:val="Odstavecseseznamem1"/>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w:t>
      </w:r>
      <w:r w:rsidR="006D4208">
        <w:rPr>
          <w:rFonts w:ascii="Arial" w:hAnsi="Arial" w:cs="Arial"/>
          <w:sz w:val="18"/>
          <w:szCs w:val="18"/>
        </w:rPr>
        <w:t>u</w:t>
      </w:r>
      <w:r>
        <w:rPr>
          <w:rFonts w:ascii="Arial" w:hAnsi="Arial" w:cs="Arial"/>
          <w:sz w:val="18"/>
          <w:szCs w:val="18"/>
        </w:rPr>
        <w:t xml:space="preserve"> a v případech stanovených právními předpisy i bez tohoto souhlasu</w:t>
      </w:r>
    </w:p>
    <w:p w:rsidR="000000FA" w:rsidRDefault="000000FA" w:rsidP="000000FA">
      <w:pPr>
        <w:ind w:left="360"/>
        <w:jc w:val="both"/>
        <w:rPr>
          <w:rFonts w:ascii="Arial" w:hAnsi="Arial" w:cs="Arial"/>
          <w:sz w:val="18"/>
          <w:szCs w:val="18"/>
        </w:rPr>
      </w:pPr>
    </w:p>
    <w:p w:rsidR="000000FA" w:rsidRDefault="000000FA" w:rsidP="000000FA">
      <w:pPr>
        <w:numPr>
          <w:ilvl w:val="0"/>
          <w:numId w:val="17"/>
        </w:numPr>
        <w:spacing w:after="200" w:line="276" w:lineRule="auto"/>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w:t>
      </w:r>
      <w:r w:rsidRPr="00E0046B">
        <w:rPr>
          <w:rFonts w:ascii="Arial" w:hAnsi="Arial" w:cs="Arial"/>
          <w:sz w:val="18"/>
          <w:szCs w:val="18"/>
        </w:rPr>
        <w:t>finančního ukončení projektu, přičemž</w:t>
      </w:r>
      <w:r>
        <w:rPr>
          <w:rFonts w:ascii="Arial" w:hAnsi="Arial" w:cs="Arial"/>
          <w:sz w:val="18"/>
          <w:szCs w:val="18"/>
        </w:rPr>
        <w:t xml:space="preserve"> se lhůta začne počítat od 1. ledna následujícího kalendářního roku poté, kdy byla provedena poslední </w:t>
      </w:r>
      <w:r w:rsidRPr="00EF1545">
        <w:rPr>
          <w:rFonts w:ascii="Arial" w:hAnsi="Arial" w:cs="Arial"/>
          <w:sz w:val="18"/>
          <w:szCs w:val="18"/>
        </w:rPr>
        <w:t>platba na projekt. Doklady</w:t>
      </w:r>
      <w:r>
        <w:rPr>
          <w:rFonts w:ascii="Arial" w:hAnsi="Arial" w:cs="Arial"/>
          <w:sz w:val="18"/>
          <w:szCs w:val="18"/>
        </w:rPr>
        <w:t xml:space="preserve"> budou uchovány způsobem uvedeným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rsidR="000000FA" w:rsidRPr="001611E8" w:rsidRDefault="000000FA" w:rsidP="000000FA">
      <w:pPr>
        <w:numPr>
          <w:ilvl w:val="0"/>
          <w:numId w:val="17"/>
        </w:numPr>
        <w:jc w:val="both"/>
        <w:rPr>
          <w:rFonts w:ascii="Arial" w:hAnsi="Arial" w:cs="Arial"/>
          <w:sz w:val="18"/>
          <w:szCs w:val="18"/>
        </w:rPr>
      </w:pPr>
      <w:r w:rsidRPr="001611E8">
        <w:rPr>
          <w:rFonts w:ascii="Arial" w:hAnsi="Arial" w:cs="Arial"/>
          <w:sz w:val="18"/>
          <w:szCs w:val="18"/>
        </w:rPr>
        <w:t>Příkazník bere na vědomí, že je povinen:</w:t>
      </w:r>
    </w:p>
    <w:p w:rsidR="000000FA" w:rsidRPr="001611E8" w:rsidRDefault="000000FA" w:rsidP="000000FA">
      <w:pPr>
        <w:numPr>
          <w:ilvl w:val="0"/>
          <w:numId w:val="18"/>
        </w:numPr>
        <w:jc w:val="both"/>
        <w:rPr>
          <w:rFonts w:ascii="Arial" w:hAnsi="Arial" w:cs="Arial"/>
          <w:sz w:val="18"/>
          <w:szCs w:val="18"/>
        </w:rPr>
      </w:pPr>
      <w:r w:rsidRPr="001611E8">
        <w:rPr>
          <w:rFonts w:ascii="Arial" w:hAnsi="Arial" w:cs="Arial"/>
          <w:sz w:val="18"/>
          <w:szCs w:val="18"/>
        </w:rPr>
        <w:t>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0000FA" w:rsidRPr="001611E8" w:rsidRDefault="000000FA" w:rsidP="000000FA">
      <w:pPr>
        <w:numPr>
          <w:ilvl w:val="0"/>
          <w:numId w:val="18"/>
        </w:numPr>
        <w:jc w:val="both"/>
        <w:rPr>
          <w:rFonts w:ascii="Arial" w:hAnsi="Arial" w:cs="Arial"/>
          <w:sz w:val="18"/>
          <w:szCs w:val="18"/>
        </w:rPr>
      </w:pPr>
      <w:r w:rsidRPr="001611E8">
        <w:rPr>
          <w:rFonts w:ascii="Arial" w:hAnsi="Arial" w:cs="Arial"/>
          <w:sz w:val="18"/>
          <w:szCs w:val="18"/>
        </w:rPr>
        <w:t>uchovávat dokumentaci po dobu 10 let od finančního ukončení projektu, přičemž se lhůta začne počítat od 1. ledna následujícího kalendářního roku poté, kdy byla provedena poslední platba na projekt,</w:t>
      </w:r>
    </w:p>
    <w:p w:rsidR="000000FA" w:rsidRPr="001611E8" w:rsidRDefault="000000FA" w:rsidP="000000FA">
      <w:pPr>
        <w:numPr>
          <w:ilvl w:val="0"/>
          <w:numId w:val="19"/>
        </w:numPr>
        <w:jc w:val="both"/>
        <w:rPr>
          <w:rFonts w:ascii="Arial" w:hAnsi="Arial" w:cs="Arial"/>
          <w:sz w:val="18"/>
          <w:szCs w:val="18"/>
        </w:rPr>
      </w:pPr>
      <w:r w:rsidRPr="001611E8">
        <w:rPr>
          <w:rFonts w:ascii="Arial" w:hAnsi="Arial" w:cs="Arial"/>
          <w:sz w:val="18"/>
          <w:szCs w:val="18"/>
        </w:rPr>
        <w:t>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a umožnit prohlídku na místě a přístup ke všem movitým a nemovitým věcem souvisejících s realizací projektu,</w:t>
      </w:r>
    </w:p>
    <w:p w:rsidR="000000FA" w:rsidRPr="001611E8" w:rsidRDefault="000000FA" w:rsidP="000000FA">
      <w:pPr>
        <w:numPr>
          <w:ilvl w:val="0"/>
          <w:numId w:val="19"/>
        </w:numPr>
        <w:jc w:val="both"/>
        <w:rPr>
          <w:rFonts w:ascii="Arial" w:hAnsi="Arial" w:cs="Arial"/>
          <w:sz w:val="18"/>
          <w:szCs w:val="18"/>
        </w:rPr>
      </w:pPr>
      <w:r w:rsidRPr="001611E8">
        <w:rPr>
          <w:rFonts w:ascii="Arial" w:hAnsi="Arial" w:cs="Arial"/>
          <w:sz w:val="18"/>
          <w:szCs w:val="18"/>
        </w:rPr>
        <w:t>umožnit na výzvu poskytovatele dotace kontrolu dokumentace a průběhu zadávání zakázek a poskytnout na výzvu poskytovatele dotace relevantní informace o způsobu zadání zakázky a výběru nejvhodnější nabídky.</w:t>
      </w:r>
    </w:p>
    <w:p w:rsidR="000000FA" w:rsidRDefault="000000FA" w:rsidP="000000FA">
      <w:pPr>
        <w:ind w:left="1080"/>
        <w:jc w:val="both"/>
        <w:rPr>
          <w:rFonts w:ascii="Arial" w:hAnsi="Arial" w:cs="Arial"/>
          <w:sz w:val="18"/>
          <w:szCs w:val="18"/>
        </w:rPr>
      </w:pPr>
    </w:p>
    <w:p w:rsidR="00670E65" w:rsidRPr="00670E65" w:rsidRDefault="00670E65" w:rsidP="00670E65">
      <w:pPr>
        <w:numPr>
          <w:ilvl w:val="0"/>
          <w:numId w:val="17"/>
        </w:numPr>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rsidR="000000FA" w:rsidRDefault="000000FA" w:rsidP="000000FA">
      <w:pPr>
        <w:ind w:left="360"/>
        <w:jc w:val="both"/>
        <w:rPr>
          <w:rFonts w:ascii="Arial" w:hAnsi="Arial" w:cs="Arial"/>
          <w:sz w:val="18"/>
          <w:szCs w:val="18"/>
        </w:rPr>
      </w:pPr>
    </w:p>
    <w:p w:rsidR="000000FA" w:rsidRPr="001611E8" w:rsidRDefault="006217D1" w:rsidP="000000FA">
      <w:pPr>
        <w:numPr>
          <w:ilvl w:val="0"/>
          <w:numId w:val="17"/>
        </w:numPr>
        <w:jc w:val="both"/>
        <w:rPr>
          <w:rFonts w:ascii="Arial" w:hAnsi="Arial" w:cs="Arial"/>
          <w:sz w:val="18"/>
          <w:szCs w:val="18"/>
        </w:rPr>
      </w:pPr>
      <w:r w:rsidRPr="001611E8">
        <w:rPr>
          <w:rFonts w:ascii="Arial" w:hAnsi="Arial" w:cs="Arial"/>
          <w:sz w:val="18"/>
          <w:szCs w:val="18"/>
        </w:rPr>
        <w:t>Osobní údaje uvedené v této smlouvě budou zpracovány pouze za účelem plnění této smlouvy.</w:t>
      </w:r>
    </w:p>
    <w:p w:rsidR="005C0511" w:rsidRDefault="005C0511" w:rsidP="005C0511">
      <w:pPr>
        <w:ind w:left="360"/>
        <w:jc w:val="both"/>
        <w:rPr>
          <w:rFonts w:ascii="Arial" w:hAnsi="Arial" w:cs="Arial"/>
          <w:sz w:val="18"/>
          <w:szCs w:val="18"/>
        </w:rPr>
      </w:pPr>
    </w:p>
    <w:p w:rsidR="005C0511" w:rsidRDefault="005C0511" w:rsidP="000000FA">
      <w:pPr>
        <w:numPr>
          <w:ilvl w:val="0"/>
          <w:numId w:val="17"/>
        </w:numPr>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rsidR="00593F29" w:rsidRDefault="00593F29" w:rsidP="00593F29">
      <w:pPr>
        <w:ind w:left="360"/>
        <w:jc w:val="both"/>
        <w:rPr>
          <w:rFonts w:ascii="Arial" w:hAnsi="Arial" w:cs="Arial"/>
          <w:sz w:val="18"/>
          <w:szCs w:val="18"/>
        </w:rPr>
      </w:pPr>
    </w:p>
    <w:p w:rsidR="00593F29" w:rsidRDefault="006C0EED" w:rsidP="000000FA">
      <w:pPr>
        <w:numPr>
          <w:ilvl w:val="0"/>
          <w:numId w:val="17"/>
        </w:numPr>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rsidR="000000FA" w:rsidRDefault="000000FA" w:rsidP="000000FA">
      <w:pPr>
        <w:ind w:left="360"/>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 xml:space="preserve">Tato smlouva je sepsána ve </w:t>
      </w:r>
      <w:r w:rsidR="00D8108B">
        <w:rPr>
          <w:rFonts w:ascii="Arial" w:hAnsi="Arial" w:cs="Arial"/>
          <w:sz w:val="18"/>
          <w:szCs w:val="18"/>
        </w:rPr>
        <w:t>4</w:t>
      </w:r>
      <w:r>
        <w:rPr>
          <w:rFonts w:ascii="Arial" w:hAnsi="Arial" w:cs="Arial"/>
          <w:sz w:val="18"/>
          <w:szCs w:val="18"/>
        </w:rPr>
        <w:t xml:space="preserve"> stejnopisech, každá strana po podepsání příkazní smlouvy obdrží </w:t>
      </w:r>
      <w:r w:rsidR="00D8108B">
        <w:rPr>
          <w:rFonts w:ascii="Arial" w:hAnsi="Arial" w:cs="Arial"/>
          <w:sz w:val="18"/>
          <w:szCs w:val="18"/>
        </w:rPr>
        <w:t>2 vyhotovení</w:t>
      </w:r>
      <w:r>
        <w:rPr>
          <w:rFonts w:ascii="Arial" w:hAnsi="Arial" w:cs="Arial"/>
          <w:sz w:val="18"/>
          <w:szCs w:val="18"/>
        </w:rPr>
        <w:t>.</w:t>
      </w:r>
    </w:p>
    <w:p w:rsidR="000000FA" w:rsidRDefault="000000FA" w:rsidP="000000FA">
      <w:pPr>
        <w:jc w:val="both"/>
        <w:rPr>
          <w:rFonts w:ascii="Arial" w:hAnsi="Arial" w:cs="Arial"/>
          <w:sz w:val="18"/>
          <w:szCs w:val="18"/>
        </w:rPr>
      </w:pPr>
    </w:p>
    <w:p w:rsidR="000000FA" w:rsidRDefault="000000FA" w:rsidP="000000FA">
      <w:pPr>
        <w:numPr>
          <w:ilvl w:val="0"/>
          <w:numId w:val="17"/>
        </w:numPr>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rsidR="000000FA" w:rsidRDefault="000000FA" w:rsidP="000000FA">
      <w:pPr>
        <w:ind w:left="360"/>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ind w:firstLine="360"/>
        <w:jc w:val="both"/>
        <w:rPr>
          <w:rFonts w:ascii="Arial" w:hAnsi="Arial" w:cs="Arial"/>
          <w:sz w:val="18"/>
          <w:szCs w:val="18"/>
        </w:rPr>
      </w:pPr>
    </w:p>
    <w:p w:rsidR="000000FA" w:rsidRDefault="000000FA" w:rsidP="000000FA">
      <w:pPr>
        <w:ind w:firstLine="360"/>
        <w:jc w:val="both"/>
        <w:rPr>
          <w:rFonts w:ascii="Arial" w:hAnsi="Arial" w:cs="Arial"/>
          <w:sz w:val="18"/>
          <w:szCs w:val="18"/>
        </w:rPr>
      </w:pPr>
    </w:p>
    <w:p w:rsidR="000000FA" w:rsidRDefault="000000FA" w:rsidP="000000FA">
      <w:pPr>
        <w:tabs>
          <w:tab w:val="left" w:pos="4536"/>
        </w:tabs>
        <w:jc w:val="both"/>
        <w:rPr>
          <w:rFonts w:ascii="Arial" w:hAnsi="Arial" w:cs="Arial"/>
          <w:sz w:val="18"/>
          <w:szCs w:val="18"/>
        </w:rPr>
      </w:pPr>
      <w:r>
        <w:rPr>
          <w:rFonts w:ascii="Arial" w:hAnsi="Arial" w:cs="Arial"/>
          <w:sz w:val="18"/>
          <w:szCs w:val="18"/>
        </w:rPr>
        <w:t>V Č</w:t>
      </w:r>
      <w:r w:rsidR="008B267B">
        <w:rPr>
          <w:rFonts w:ascii="Arial" w:hAnsi="Arial" w:cs="Arial"/>
          <w:sz w:val="18"/>
          <w:szCs w:val="18"/>
        </w:rPr>
        <w:t>eském Těšíne dne 21.11.2023</w:t>
      </w:r>
      <w:r w:rsidR="0079248F">
        <w:rPr>
          <w:rFonts w:ascii="Arial" w:hAnsi="Arial" w:cs="Arial"/>
          <w:sz w:val="18"/>
          <w:szCs w:val="18"/>
        </w:rPr>
        <w:tab/>
        <w:t>V</w:t>
      </w:r>
      <w:r w:rsidR="00C934BA">
        <w:rPr>
          <w:rFonts w:ascii="Arial" w:hAnsi="Arial" w:cs="Arial"/>
          <w:sz w:val="18"/>
          <w:szCs w:val="18"/>
        </w:rPr>
        <w:t> </w:t>
      </w:r>
      <w:r w:rsidR="000A7AE2">
        <w:rPr>
          <w:rFonts w:ascii="Arial" w:hAnsi="Arial" w:cs="Arial"/>
          <w:sz w:val="18"/>
          <w:szCs w:val="18"/>
        </w:rPr>
        <w:t>Ostravě</w:t>
      </w:r>
      <w:r w:rsidR="00C354A2">
        <w:rPr>
          <w:rFonts w:ascii="Arial" w:hAnsi="Arial" w:cs="Arial"/>
          <w:sz w:val="18"/>
          <w:szCs w:val="18"/>
        </w:rPr>
        <w:t xml:space="preserve"> </w:t>
      </w:r>
      <w:r>
        <w:rPr>
          <w:rFonts w:ascii="Arial" w:hAnsi="Arial" w:cs="Arial"/>
          <w:sz w:val="18"/>
          <w:szCs w:val="18"/>
        </w:rPr>
        <w:t>dne</w:t>
      </w:r>
      <w:r w:rsidR="008B267B">
        <w:rPr>
          <w:rFonts w:ascii="Arial" w:hAnsi="Arial" w:cs="Arial"/>
          <w:sz w:val="18"/>
          <w:szCs w:val="18"/>
        </w:rPr>
        <w:t xml:space="preserve"> 0</w:t>
      </w:r>
      <w:bookmarkStart w:id="0" w:name="_GoBack"/>
      <w:bookmarkEnd w:id="0"/>
      <w:r w:rsidR="008B267B">
        <w:rPr>
          <w:rFonts w:ascii="Arial" w:hAnsi="Arial" w:cs="Arial"/>
          <w:sz w:val="18"/>
          <w:szCs w:val="18"/>
        </w:rPr>
        <w:t>9.11.2023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0000FA" w:rsidRDefault="000000FA" w:rsidP="000000FA">
      <w:pPr>
        <w:jc w:val="both"/>
        <w:rPr>
          <w:rFonts w:ascii="Arial" w:hAnsi="Arial" w:cs="Arial"/>
          <w:sz w:val="18"/>
          <w:szCs w:val="18"/>
        </w:rPr>
      </w:pPr>
      <w:r>
        <w:rPr>
          <w:rFonts w:ascii="Arial" w:hAnsi="Arial" w:cs="Arial"/>
          <w:sz w:val="18"/>
          <w:szCs w:val="18"/>
        </w:rPr>
        <w:t xml:space="preserve">     </w:t>
      </w:r>
    </w:p>
    <w:p w:rsidR="000000FA" w:rsidRDefault="000000FA" w:rsidP="000000FA">
      <w:pPr>
        <w:tabs>
          <w:tab w:val="left" w:pos="4536"/>
        </w:tabs>
        <w:jc w:val="both"/>
        <w:rPr>
          <w:rFonts w:ascii="Arial" w:hAnsi="Arial" w:cs="Arial"/>
          <w:sz w:val="18"/>
          <w:szCs w:val="18"/>
        </w:rPr>
      </w:pPr>
    </w:p>
    <w:p w:rsidR="000000FA" w:rsidRDefault="000000FA" w:rsidP="000000FA">
      <w:pPr>
        <w:tabs>
          <w:tab w:val="left" w:pos="4536"/>
        </w:tabs>
        <w:jc w:val="both"/>
        <w:rPr>
          <w:rFonts w:ascii="Arial" w:hAnsi="Arial" w:cs="Arial"/>
          <w:sz w:val="18"/>
          <w:szCs w:val="18"/>
        </w:rPr>
      </w:pPr>
      <w:r>
        <w:rPr>
          <w:rFonts w:ascii="Arial" w:hAnsi="Arial" w:cs="Arial"/>
          <w:sz w:val="18"/>
          <w:szCs w:val="18"/>
        </w:rPr>
        <w:t>příkazce:</w:t>
      </w:r>
      <w:r>
        <w:rPr>
          <w:rFonts w:ascii="Arial" w:hAnsi="Arial" w:cs="Arial"/>
          <w:sz w:val="18"/>
          <w:szCs w:val="18"/>
        </w:rPr>
        <w:tab/>
        <w:t>příkazník:</w:t>
      </w: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jc w:val="both"/>
        <w:rPr>
          <w:rFonts w:ascii="Arial" w:hAnsi="Arial" w:cs="Arial"/>
          <w:sz w:val="18"/>
          <w:szCs w:val="18"/>
        </w:rPr>
      </w:pPr>
    </w:p>
    <w:p w:rsidR="000000FA" w:rsidRDefault="000000FA" w:rsidP="000000FA">
      <w:pPr>
        <w:tabs>
          <w:tab w:val="left" w:pos="4536"/>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t>
      </w:r>
    </w:p>
    <w:p w:rsidR="000000FA" w:rsidRDefault="008A24D6" w:rsidP="000000FA">
      <w:pPr>
        <w:tabs>
          <w:tab w:val="left" w:pos="4536"/>
        </w:tabs>
        <w:jc w:val="both"/>
        <w:rPr>
          <w:rFonts w:ascii="Arial" w:hAnsi="Arial" w:cs="Arial"/>
          <w:sz w:val="18"/>
          <w:szCs w:val="18"/>
        </w:rPr>
      </w:pPr>
      <w:r>
        <w:rPr>
          <w:rFonts w:ascii="Arial" w:hAnsi="Arial" w:cs="Arial"/>
          <w:sz w:val="18"/>
          <w:szCs w:val="18"/>
        </w:rPr>
        <w:t>Karel Kula</w:t>
      </w:r>
      <w:r w:rsidR="00F202D3">
        <w:rPr>
          <w:rFonts w:ascii="Arial" w:hAnsi="Arial" w:cs="Arial"/>
          <w:sz w:val="18"/>
          <w:szCs w:val="18"/>
        </w:rPr>
        <w:tab/>
      </w:r>
      <w:r w:rsidR="000A7AE2">
        <w:rPr>
          <w:rFonts w:ascii="Arial" w:hAnsi="Arial" w:cs="Arial"/>
          <w:sz w:val="18"/>
          <w:szCs w:val="18"/>
        </w:rPr>
        <w:t>Ing. Jiří Kovačík</w:t>
      </w:r>
    </w:p>
    <w:p w:rsidR="000000FA" w:rsidRDefault="008A24D6" w:rsidP="000000FA">
      <w:pPr>
        <w:tabs>
          <w:tab w:val="left" w:pos="4536"/>
        </w:tabs>
        <w:jc w:val="both"/>
        <w:rPr>
          <w:rFonts w:ascii="Arial" w:hAnsi="Arial" w:cs="Arial"/>
          <w:sz w:val="18"/>
          <w:szCs w:val="18"/>
        </w:rPr>
      </w:pPr>
      <w:r>
        <w:rPr>
          <w:rFonts w:ascii="Arial" w:hAnsi="Arial" w:cs="Arial"/>
          <w:sz w:val="18"/>
          <w:szCs w:val="18"/>
        </w:rPr>
        <w:t>starosta</w:t>
      </w:r>
      <w:r w:rsidR="000000FA">
        <w:rPr>
          <w:rFonts w:ascii="Arial" w:hAnsi="Arial" w:cs="Arial"/>
          <w:sz w:val="18"/>
          <w:szCs w:val="18"/>
        </w:rPr>
        <w:tab/>
      </w:r>
      <w:r w:rsidR="000A7AE2">
        <w:rPr>
          <w:rFonts w:ascii="Arial" w:hAnsi="Arial" w:cs="Arial"/>
          <w:sz w:val="18"/>
          <w:szCs w:val="18"/>
        </w:rPr>
        <w:t>jednatel</w:t>
      </w:r>
    </w:p>
    <w:p w:rsidR="000000FA" w:rsidRDefault="000000FA" w:rsidP="000000FA">
      <w:pPr>
        <w:tabs>
          <w:tab w:val="left" w:pos="4962"/>
        </w:tabs>
        <w:jc w:val="both"/>
        <w:rPr>
          <w:rFonts w:ascii="Arial" w:hAnsi="Arial" w:cs="Arial"/>
          <w:sz w:val="18"/>
          <w:szCs w:val="18"/>
        </w:rPr>
      </w:pPr>
    </w:p>
    <w:p w:rsidR="000000FA" w:rsidRDefault="000000FA" w:rsidP="000000FA">
      <w:pPr>
        <w:tabs>
          <w:tab w:val="left" w:pos="4962"/>
        </w:tabs>
        <w:jc w:val="both"/>
        <w:rPr>
          <w:rFonts w:ascii="Arial" w:hAnsi="Arial" w:cs="Arial"/>
          <w:sz w:val="18"/>
          <w:szCs w:val="18"/>
        </w:rPr>
      </w:pPr>
    </w:p>
    <w:p w:rsidR="000000FA" w:rsidRDefault="000000FA" w:rsidP="000000FA">
      <w:pPr>
        <w:tabs>
          <w:tab w:val="left" w:pos="4962"/>
        </w:tabs>
        <w:jc w:val="both"/>
        <w:rPr>
          <w:rFonts w:ascii="Arial" w:hAnsi="Arial" w:cs="Arial"/>
          <w:sz w:val="18"/>
          <w:szCs w:val="18"/>
        </w:rPr>
      </w:pPr>
    </w:p>
    <w:p w:rsidR="000000FA" w:rsidRDefault="000000FA" w:rsidP="000000FA"/>
    <w:p w:rsidR="000000FA" w:rsidRDefault="000000FA" w:rsidP="000000FA"/>
    <w:p w:rsidR="000000FA" w:rsidRDefault="000000FA" w:rsidP="000000FA"/>
    <w:p w:rsidR="000000FA" w:rsidRDefault="000000FA" w:rsidP="000000FA"/>
    <w:p w:rsidR="001A0D42" w:rsidRDefault="001A0D42"/>
    <w:sectPr w:rsidR="001A0D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BA" w:rsidRDefault="004543BA" w:rsidP="00F03E0F">
      <w:r>
        <w:separator/>
      </w:r>
    </w:p>
  </w:endnote>
  <w:endnote w:type="continuationSeparator" w:id="0">
    <w:p w:rsidR="004543BA" w:rsidRDefault="004543BA"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282224"/>
      <w:docPartObj>
        <w:docPartGallery w:val="Page Numbers (Bottom of Page)"/>
        <w:docPartUnique/>
      </w:docPartObj>
    </w:sdtPr>
    <w:sdtEndPr/>
    <w:sdtContent>
      <w:p w:rsidR="00F03E0F" w:rsidRDefault="00F03E0F">
        <w:pPr>
          <w:pStyle w:val="Zpat"/>
          <w:jc w:val="center"/>
        </w:pPr>
        <w:r>
          <w:fldChar w:fldCharType="begin"/>
        </w:r>
        <w:r>
          <w:instrText>PAGE   \* MERGEFORMAT</w:instrText>
        </w:r>
        <w:r>
          <w:fldChar w:fldCharType="separate"/>
        </w:r>
        <w:r w:rsidR="008B267B">
          <w:rPr>
            <w:noProof/>
          </w:rPr>
          <w:t>8</w:t>
        </w:r>
        <w:r>
          <w:fldChar w:fldCharType="end"/>
        </w:r>
      </w:p>
    </w:sdtContent>
  </w:sdt>
  <w:p w:rsidR="00F03E0F" w:rsidRDefault="00F03E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BA" w:rsidRDefault="004543BA" w:rsidP="00F03E0F">
      <w:r>
        <w:separator/>
      </w:r>
    </w:p>
  </w:footnote>
  <w:footnote w:type="continuationSeparator" w:id="0">
    <w:p w:rsidR="004543BA" w:rsidRDefault="004543BA" w:rsidP="00F03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1"/>
    <w:lvlOverride w:ilvl="0">
      <w:startOverride w:val="1"/>
    </w:lvlOverride>
  </w:num>
  <w:num w:numId="4">
    <w:abstractNumId w:val="15"/>
  </w:num>
  <w:num w:numId="5">
    <w:abstractNumId w:val="21"/>
  </w:num>
  <w:num w:numId="6">
    <w:abstractNumId w:val="3"/>
  </w:num>
  <w:num w:numId="7">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abstractNumId w:val="4"/>
  </w:num>
  <w:num w:numId="9">
    <w:abstractNumId w:val="13"/>
    <w:lvlOverride w:ilvl="0">
      <w:startOverride w:val="1"/>
    </w:lvlOverride>
  </w:num>
  <w:num w:numId="10">
    <w:abstractNumId w:val="14"/>
    <w:lvlOverride w:ilvl="0">
      <w:startOverride w:val="1"/>
    </w:lvlOverride>
  </w:num>
  <w:num w:numId="11">
    <w:abstractNumId w:val="17"/>
  </w:num>
  <w:num w:numId="12">
    <w:abstractNumId w:val="16"/>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5"/>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6"/>
  </w:num>
  <w:num w:numId="19">
    <w:abstractNumId w:val="12"/>
  </w:num>
  <w:num w:numId="20">
    <w:abstractNumId w:val="22"/>
  </w:num>
  <w:num w:numId="21">
    <w:abstractNumId w:val="18"/>
  </w:num>
  <w:num w:numId="22">
    <w:abstractNumId w:val="2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FA"/>
    <w:rsid w:val="000000FA"/>
    <w:rsid w:val="00041070"/>
    <w:rsid w:val="00041557"/>
    <w:rsid w:val="000475AC"/>
    <w:rsid w:val="00057D74"/>
    <w:rsid w:val="00070159"/>
    <w:rsid w:val="0007597C"/>
    <w:rsid w:val="000A529D"/>
    <w:rsid w:val="000A5382"/>
    <w:rsid w:val="000A7AE2"/>
    <w:rsid w:val="000D5E62"/>
    <w:rsid w:val="000E0350"/>
    <w:rsid w:val="000E0419"/>
    <w:rsid w:val="000E0F69"/>
    <w:rsid w:val="000E1523"/>
    <w:rsid w:val="00104616"/>
    <w:rsid w:val="001050F2"/>
    <w:rsid w:val="0013596B"/>
    <w:rsid w:val="001469B6"/>
    <w:rsid w:val="00153210"/>
    <w:rsid w:val="00155F3D"/>
    <w:rsid w:val="001611E8"/>
    <w:rsid w:val="00177228"/>
    <w:rsid w:val="001842A5"/>
    <w:rsid w:val="00185DDC"/>
    <w:rsid w:val="001A0D42"/>
    <w:rsid w:val="001A568B"/>
    <w:rsid w:val="001C3356"/>
    <w:rsid w:val="001D19FF"/>
    <w:rsid w:val="001E3356"/>
    <w:rsid w:val="00201C5A"/>
    <w:rsid w:val="00206C66"/>
    <w:rsid w:val="00250505"/>
    <w:rsid w:val="002860BF"/>
    <w:rsid w:val="002970AF"/>
    <w:rsid w:val="002B59C5"/>
    <w:rsid w:val="002E04C5"/>
    <w:rsid w:val="002F1EBF"/>
    <w:rsid w:val="00300D80"/>
    <w:rsid w:val="003126AD"/>
    <w:rsid w:val="00317190"/>
    <w:rsid w:val="0033377D"/>
    <w:rsid w:val="003370A3"/>
    <w:rsid w:val="00370E62"/>
    <w:rsid w:val="003B2BB6"/>
    <w:rsid w:val="003C12CB"/>
    <w:rsid w:val="003E630E"/>
    <w:rsid w:val="003F09C3"/>
    <w:rsid w:val="00432EAC"/>
    <w:rsid w:val="004463EC"/>
    <w:rsid w:val="0044656C"/>
    <w:rsid w:val="004543BA"/>
    <w:rsid w:val="00454EF7"/>
    <w:rsid w:val="00472CCD"/>
    <w:rsid w:val="00482E1E"/>
    <w:rsid w:val="004A74DB"/>
    <w:rsid w:val="004B3BD9"/>
    <w:rsid w:val="004D4230"/>
    <w:rsid w:val="004F066A"/>
    <w:rsid w:val="004F0D32"/>
    <w:rsid w:val="00501291"/>
    <w:rsid w:val="00515B5A"/>
    <w:rsid w:val="00532843"/>
    <w:rsid w:val="00555688"/>
    <w:rsid w:val="0056712C"/>
    <w:rsid w:val="00593F29"/>
    <w:rsid w:val="00596C07"/>
    <w:rsid w:val="005C0511"/>
    <w:rsid w:val="00613E29"/>
    <w:rsid w:val="006217D1"/>
    <w:rsid w:val="00630ED6"/>
    <w:rsid w:val="00635766"/>
    <w:rsid w:val="00650F02"/>
    <w:rsid w:val="00650FEC"/>
    <w:rsid w:val="006561B7"/>
    <w:rsid w:val="00670E65"/>
    <w:rsid w:val="006925C5"/>
    <w:rsid w:val="006945E4"/>
    <w:rsid w:val="006979C6"/>
    <w:rsid w:val="00697F34"/>
    <w:rsid w:val="006C0EED"/>
    <w:rsid w:val="006C67D0"/>
    <w:rsid w:val="006D4208"/>
    <w:rsid w:val="00702A90"/>
    <w:rsid w:val="00707234"/>
    <w:rsid w:val="00742DAC"/>
    <w:rsid w:val="00745A0D"/>
    <w:rsid w:val="007518EB"/>
    <w:rsid w:val="007872C9"/>
    <w:rsid w:val="0079248F"/>
    <w:rsid w:val="007C5D6E"/>
    <w:rsid w:val="008064D0"/>
    <w:rsid w:val="0080692D"/>
    <w:rsid w:val="0083376A"/>
    <w:rsid w:val="00834A9C"/>
    <w:rsid w:val="0083589C"/>
    <w:rsid w:val="00853A74"/>
    <w:rsid w:val="008A24D6"/>
    <w:rsid w:val="008B267B"/>
    <w:rsid w:val="008D11C8"/>
    <w:rsid w:val="008E3C91"/>
    <w:rsid w:val="008F388E"/>
    <w:rsid w:val="009063E0"/>
    <w:rsid w:val="00930D78"/>
    <w:rsid w:val="00944C47"/>
    <w:rsid w:val="009614AC"/>
    <w:rsid w:val="00975E24"/>
    <w:rsid w:val="009914C0"/>
    <w:rsid w:val="009923FF"/>
    <w:rsid w:val="00A604C2"/>
    <w:rsid w:val="00A904F2"/>
    <w:rsid w:val="00AD3191"/>
    <w:rsid w:val="00AD6612"/>
    <w:rsid w:val="00AF4A25"/>
    <w:rsid w:val="00B27348"/>
    <w:rsid w:val="00B33495"/>
    <w:rsid w:val="00B636D9"/>
    <w:rsid w:val="00B83F7A"/>
    <w:rsid w:val="00B92C36"/>
    <w:rsid w:val="00BA3768"/>
    <w:rsid w:val="00C1015F"/>
    <w:rsid w:val="00C21CCE"/>
    <w:rsid w:val="00C354A2"/>
    <w:rsid w:val="00C418CA"/>
    <w:rsid w:val="00C43B5D"/>
    <w:rsid w:val="00C60F4B"/>
    <w:rsid w:val="00C934BA"/>
    <w:rsid w:val="00CA07F6"/>
    <w:rsid w:val="00CD72BC"/>
    <w:rsid w:val="00CE5222"/>
    <w:rsid w:val="00CF015E"/>
    <w:rsid w:val="00CF3382"/>
    <w:rsid w:val="00D2179B"/>
    <w:rsid w:val="00D26D4E"/>
    <w:rsid w:val="00D6191B"/>
    <w:rsid w:val="00D65226"/>
    <w:rsid w:val="00D8108B"/>
    <w:rsid w:val="00D97DCD"/>
    <w:rsid w:val="00DB7BB0"/>
    <w:rsid w:val="00DC594E"/>
    <w:rsid w:val="00E0046B"/>
    <w:rsid w:val="00E34DC2"/>
    <w:rsid w:val="00E476D6"/>
    <w:rsid w:val="00E611F5"/>
    <w:rsid w:val="00E84C04"/>
    <w:rsid w:val="00E913F3"/>
    <w:rsid w:val="00EA4A3A"/>
    <w:rsid w:val="00EA79F9"/>
    <w:rsid w:val="00EC0F00"/>
    <w:rsid w:val="00EC7968"/>
    <w:rsid w:val="00ED0819"/>
    <w:rsid w:val="00EE0AE8"/>
    <w:rsid w:val="00EF1545"/>
    <w:rsid w:val="00F03E0F"/>
    <w:rsid w:val="00F1797F"/>
    <w:rsid w:val="00F202D3"/>
    <w:rsid w:val="00F24F78"/>
    <w:rsid w:val="00F80C6E"/>
    <w:rsid w:val="00F95C60"/>
    <w:rsid w:val="00FA6CE4"/>
    <w:rsid w:val="00FB0CFA"/>
    <w:rsid w:val="00FD78AC"/>
    <w:rsid w:val="00FF7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4042</Words>
  <Characters>23849</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Guziur Robin</cp:lastModifiedBy>
  <cp:revision>6</cp:revision>
  <cp:lastPrinted>2017-04-04T08:23:00Z</cp:lastPrinted>
  <dcterms:created xsi:type="dcterms:W3CDTF">2023-11-07T20:27:00Z</dcterms:created>
  <dcterms:modified xsi:type="dcterms:W3CDTF">2023-11-21T08:48:00Z</dcterms:modified>
</cp:coreProperties>
</file>