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C7" w:rsidRDefault="001366B5">
      <w:pPr>
        <w:pStyle w:val="Nzev"/>
        <w:rPr>
          <w:rFonts w:ascii="Tahoma Bold" w:hAnsi="Tahoma Bold" w:hint="eastAsia"/>
        </w:rPr>
      </w:pPr>
      <w:r>
        <w:rPr>
          <w:rFonts w:ascii="Tahoma Bold" w:hAnsi="Tahoma Bold"/>
        </w:rPr>
        <w:t>SMLOUVA O SPOLUVLASTNICTVÍ DUŠEVNÍHO VLASTNICTVÍ</w:t>
      </w:r>
    </w:p>
    <w:p w:rsidR="00BB0BC7" w:rsidRDefault="00BB0BC7">
      <w:pPr>
        <w:pStyle w:val="Zkladntext"/>
        <w:jc w:val="center"/>
        <w:rPr>
          <w:rFonts w:ascii="Tahoma" w:eastAsia="Tahoma" w:hAnsi="Tahoma" w:cs="Tahoma"/>
          <w:sz w:val="21"/>
          <w:szCs w:val="21"/>
        </w:rPr>
      </w:pPr>
    </w:p>
    <w:p w:rsidR="00BB0BC7" w:rsidRDefault="001366B5">
      <w:pPr>
        <w:jc w:val="center"/>
        <w:rPr>
          <w:rFonts w:ascii="Tahoma" w:eastAsia="Tahoma" w:hAnsi="Tahoma" w:cs="Tahoma"/>
          <w:sz w:val="21"/>
          <w:szCs w:val="21"/>
        </w:rPr>
      </w:pPr>
      <w:r>
        <w:rPr>
          <w:rFonts w:ascii="Tahoma" w:hAnsi="Tahoma"/>
          <w:sz w:val="21"/>
          <w:szCs w:val="21"/>
        </w:rPr>
        <w:t>Smluvní strany:</w:t>
      </w:r>
    </w:p>
    <w:p w:rsidR="00BB0BC7" w:rsidRDefault="001366B5">
      <w:pPr>
        <w:rPr>
          <w:rFonts w:ascii="Tahoma" w:eastAsia="Tahoma" w:hAnsi="Tahoma" w:cs="Tahoma"/>
          <w:sz w:val="21"/>
          <w:szCs w:val="21"/>
        </w:rPr>
      </w:pPr>
      <w:r>
        <w:rPr>
          <w:rFonts w:ascii="Tahoma" w:hAnsi="Tahoma"/>
          <w:sz w:val="21"/>
          <w:szCs w:val="21"/>
        </w:rPr>
        <w:t xml:space="preserve"> </w:t>
      </w:r>
    </w:p>
    <w:p w:rsidR="00BB0BC7" w:rsidRDefault="001366B5">
      <w:pPr>
        <w:rPr>
          <w:rFonts w:ascii="Tahoma Bold" w:eastAsia="Tahoma Bold" w:hAnsi="Tahoma Bold" w:cs="Tahoma Bold"/>
          <w:b/>
          <w:bCs/>
          <w:sz w:val="21"/>
          <w:szCs w:val="21"/>
        </w:rPr>
      </w:pPr>
      <w:r>
        <w:rPr>
          <w:rFonts w:ascii="Tahoma Bold" w:hAnsi="Tahoma Bold"/>
          <w:b/>
          <w:bCs/>
          <w:sz w:val="21"/>
          <w:szCs w:val="21"/>
        </w:rPr>
        <w:t>Technická univerzita v Liberci</w:t>
      </w:r>
    </w:p>
    <w:p w:rsidR="00BB0BC7" w:rsidRDefault="001366B5">
      <w:pPr>
        <w:rPr>
          <w:rFonts w:ascii="Tahoma" w:eastAsia="Tahoma" w:hAnsi="Tahoma" w:cs="Tahoma"/>
          <w:sz w:val="21"/>
          <w:szCs w:val="21"/>
        </w:rPr>
      </w:pPr>
      <w:r>
        <w:rPr>
          <w:rFonts w:ascii="Tahoma" w:hAnsi="Tahoma"/>
          <w:sz w:val="21"/>
          <w:szCs w:val="21"/>
        </w:rPr>
        <w:t>Se sídlem: Studentská 2, 460 01 Liberec 1</w:t>
      </w:r>
    </w:p>
    <w:p w:rsidR="00BB0BC7" w:rsidRDefault="001366B5">
      <w:pPr>
        <w:rPr>
          <w:rFonts w:ascii="Tahoma" w:eastAsia="Tahoma" w:hAnsi="Tahoma" w:cs="Tahoma"/>
          <w:sz w:val="21"/>
          <w:szCs w:val="21"/>
        </w:rPr>
      </w:pPr>
      <w:r>
        <w:rPr>
          <w:rFonts w:ascii="Tahoma" w:hAnsi="Tahoma"/>
          <w:sz w:val="21"/>
          <w:szCs w:val="21"/>
        </w:rPr>
        <w:t xml:space="preserve">Zastoupená: doc. RNDr. Miroslav </w:t>
      </w:r>
      <w:proofErr w:type="spellStart"/>
      <w:r>
        <w:rPr>
          <w:rFonts w:ascii="Tahoma" w:hAnsi="Tahoma"/>
          <w:sz w:val="21"/>
          <w:szCs w:val="21"/>
        </w:rPr>
        <w:t>Brzezina</w:t>
      </w:r>
      <w:proofErr w:type="spellEnd"/>
      <w:r>
        <w:rPr>
          <w:rFonts w:ascii="Tahoma" w:hAnsi="Tahoma"/>
          <w:sz w:val="21"/>
          <w:szCs w:val="21"/>
        </w:rPr>
        <w:t>, CSc., rektor</w:t>
      </w:r>
    </w:p>
    <w:p w:rsidR="00BB0BC7" w:rsidRDefault="001366B5">
      <w:pPr>
        <w:rPr>
          <w:rFonts w:ascii="Tahoma" w:eastAsia="Tahoma" w:hAnsi="Tahoma" w:cs="Tahoma"/>
          <w:sz w:val="21"/>
          <w:szCs w:val="21"/>
        </w:rPr>
      </w:pPr>
      <w:r>
        <w:rPr>
          <w:rFonts w:ascii="Tahoma" w:hAnsi="Tahoma"/>
          <w:sz w:val="21"/>
          <w:szCs w:val="21"/>
        </w:rPr>
        <w:t>IČ: 46747885</w:t>
      </w:r>
    </w:p>
    <w:p w:rsidR="00BB0BC7" w:rsidRDefault="001366B5">
      <w:pPr>
        <w:rPr>
          <w:rFonts w:ascii="Tahoma" w:eastAsia="Tahoma" w:hAnsi="Tahoma" w:cs="Tahoma"/>
          <w:sz w:val="21"/>
          <w:szCs w:val="21"/>
        </w:rPr>
      </w:pPr>
      <w:r>
        <w:rPr>
          <w:rFonts w:ascii="Tahoma" w:hAnsi="Tahoma"/>
          <w:sz w:val="21"/>
          <w:szCs w:val="21"/>
        </w:rPr>
        <w:t>DIČ: CZ46747885</w:t>
      </w:r>
    </w:p>
    <w:p w:rsidR="00BB0BC7" w:rsidRDefault="001366B5">
      <w:pPr>
        <w:rPr>
          <w:rFonts w:ascii="Tahoma" w:eastAsia="Tahoma" w:hAnsi="Tahoma" w:cs="Tahoma"/>
          <w:sz w:val="21"/>
          <w:szCs w:val="21"/>
        </w:rPr>
      </w:pPr>
      <w:r>
        <w:rPr>
          <w:rFonts w:ascii="Tahoma" w:hAnsi="Tahoma"/>
          <w:sz w:val="21"/>
          <w:szCs w:val="21"/>
        </w:rPr>
        <w:t xml:space="preserve">Bankovní spojení: </w:t>
      </w:r>
      <w:r w:rsidR="00930F2D">
        <w:rPr>
          <w:rFonts w:ascii="Tahoma" w:hAnsi="Tahoma"/>
          <w:sz w:val="21"/>
          <w:szCs w:val="21"/>
        </w:rPr>
        <w:t>XXXXXXXXXXXXXXXXXXXXXXXXXX</w:t>
      </w:r>
    </w:p>
    <w:p w:rsidR="00BB0BC7" w:rsidRDefault="001366B5">
      <w:pPr>
        <w:rPr>
          <w:rFonts w:ascii="Tahoma" w:eastAsia="Tahoma" w:hAnsi="Tahoma" w:cs="Tahoma"/>
          <w:sz w:val="21"/>
          <w:szCs w:val="21"/>
        </w:rPr>
      </w:pPr>
      <w:r>
        <w:rPr>
          <w:rFonts w:ascii="Tahoma" w:hAnsi="Tahoma"/>
          <w:sz w:val="21"/>
          <w:szCs w:val="21"/>
        </w:rPr>
        <w:t xml:space="preserve">Účet číslo: </w:t>
      </w:r>
      <w:r w:rsidR="00930F2D">
        <w:rPr>
          <w:rFonts w:ascii="Tahoma" w:hAnsi="Tahoma"/>
          <w:sz w:val="21"/>
          <w:szCs w:val="21"/>
        </w:rPr>
        <w:t>XXXXXXXXXXXXXX</w:t>
      </w:r>
    </w:p>
    <w:p w:rsidR="00BB0BC7" w:rsidRDefault="001366B5">
      <w:pPr>
        <w:rPr>
          <w:rFonts w:ascii="Tahoma" w:eastAsia="Tahoma" w:hAnsi="Tahoma" w:cs="Tahoma"/>
          <w:sz w:val="21"/>
          <w:szCs w:val="21"/>
        </w:rPr>
      </w:pPr>
      <w:r>
        <w:rPr>
          <w:rFonts w:ascii="Tahoma" w:hAnsi="Tahoma"/>
          <w:sz w:val="21"/>
          <w:szCs w:val="21"/>
        </w:rPr>
        <w:t xml:space="preserve">Osoba zodpovědná za smluvní vztah: </w:t>
      </w:r>
      <w:r w:rsidR="00930F2D">
        <w:rPr>
          <w:rFonts w:ascii="Tahoma" w:hAnsi="Tahoma"/>
          <w:sz w:val="21"/>
          <w:szCs w:val="21"/>
        </w:rPr>
        <w:t>XXXXXXXXXXXXXXXXXXXXXXXXXXXXX</w:t>
      </w:r>
    </w:p>
    <w:p w:rsidR="00BB0BC7" w:rsidRDefault="001366B5">
      <w:pPr>
        <w:rPr>
          <w:rFonts w:ascii="Tahoma" w:eastAsia="Tahoma" w:hAnsi="Tahoma" w:cs="Tahoma"/>
          <w:sz w:val="21"/>
          <w:szCs w:val="21"/>
        </w:rPr>
      </w:pPr>
      <w:r>
        <w:rPr>
          <w:rFonts w:ascii="Tahoma" w:hAnsi="Tahoma"/>
          <w:sz w:val="21"/>
          <w:szCs w:val="21"/>
        </w:rPr>
        <w:t>Interní číslo smlouvy: S/FT/4290/2023/79   </w:t>
      </w:r>
    </w:p>
    <w:p w:rsidR="00BB0BC7" w:rsidRDefault="001366B5">
      <w:pPr>
        <w:rPr>
          <w:rFonts w:ascii="Tahoma" w:eastAsia="Tahoma" w:hAnsi="Tahoma" w:cs="Tahoma"/>
          <w:sz w:val="21"/>
          <w:szCs w:val="21"/>
        </w:rPr>
      </w:pPr>
      <w:r>
        <w:rPr>
          <w:rFonts w:ascii="Tahoma" w:hAnsi="Tahoma"/>
          <w:sz w:val="21"/>
          <w:szCs w:val="21"/>
        </w:rPr>
        <w:t>(dále jen jako „</w:t>
      </w:r>
      <w:r>
        <w:rPr>
          <w:rFonts w:ascii="Tahoma Bold" w:hAnsi="Tahoma Bold"/>
          <w:sz w:val="21"/>
          <w:szCs w:val="21"/>
        </w:rPr>
        <w:t>TUL“)</w:t>
      </w:r>
    </w:p>
    <w:p w:rsidR="00BB0BC7" w:rsidRDefault="00BB0BC7">
      <w:pPr>
        <w:rPr>
          <w:rFonts w:ascii="Tahoma" w:eastAsia="Tahoma" w:hAnsi="Tahoma" w:cs="Tahoma"/>
          <w:sz w:val="21"/>
          <w:szCs w:val="21"/>
        </w:rPr>
      </w:pPr>
    </w:p>
    <w:p w:rsidR="00BB0BC7" w:rsidRDefault="001366B5">
      <w:pPr>
        <w:rPr>
          <w:rFonts w:ascii="Tahoma" w:eastAsia="Tahoma" w:hAnsi="Tahoma" w:cs="Tahoma"/>
          <w:sz w:val="21"/>
          <w:szCs w:val="21"/>
        </w:rPr>
      </w:pPr>
      <w:r>
        <w:rPr>
          <w:rFonts w:ascii="Tahoma" w:hAnsi="Tahoma"/>
          <w:sz w:val="21"/>
          <w:szCs w:val="21"/>
        </w:rPr>
        <w:t>a</w:t>
      </w:r>
    </w:p>
    <w:p w:rsidR="00BB0BC7" w:rsidRDefault="00BB0BC7">
      <w:pPr>
        <w:rPr>
          <w:rFonts w:ascii="Tahoma" w:eastAsia="Tahoma" w:hAnsi="Tahoma" w:cs="Tahoma"/>
          <w:sz w:val="21"/>
          <w:szCs w:val="21"/>
        </w:rPr>
      </w:pPr>
    </w:p>
    <w:p w:rsidR="00BB0BC7" w:rsidRDefault="001366B5">
      <w:pPr>
        <w:rPr>
          <w:rFonts w:ascii="Tahoma Bold" w:eastAsia="Tahoma Bold" w:hAnsi="Tahoma Bold" w:cs="Tahoma Bold"/>
          <w:b/>
          <w:bCs/>
          <w:sz w:val="21"/>
          <w:szCs w:val="21"/>
        </w:rPr>
      </w:pPr>
      <w:proofErr w:type="spellStart"/>
      <w:r>
        <w:rPr>
          <w:rFonts w:ascii="Tahoma Bold" w:hAnsi="Tahoma Bold"/>
          <w:b/>
          <w:bCs/>
          <w:sz w:val="21"/>
          <w:szCs w:val="21"/>
        </w:rPr>
        <w:t>OutdoorKWAK</w:t>
      </w:r>
      <w:proofErr w:type="spellEnd"/>
      <w:r>
        <w:rPr>
          <w:rFonts w:ascii="Tahoma Bold" w:hAnsi="Tahoma Bold"/>
          <w:b/>
          <w:bCs/>
          <w:sz w:val="21"/>
          <w:szCs w:val="21"/>
        </w:rPr>
        <w:t>, s.r.o.</w:t>
      </w:r>
    </w:p>
    <w:p w:rsidR="00BB0BC7" w:rsidRDefault="001366B5">
      <w:pPr>
        <w:rPr>
          <w:rFonts w:ascii="Tahoma" w:hAnsi="Tahoma"/>
          <w:sz w:val="21"/>
          <w:szCs w:val="21"/>
        </w:rPr>
      </w:pPr>
      <w:r>
        <w:rPr>
          <w:rFonts w:ascii="Tahoma" w:hAnsi="Tahoma"/>
          <w:sz w:val="21"/>
          <w:szCs w:val="21"/>
        </w:rPr>
        <w:t>Se sídlem: Kunratice u Cvikova 349, 471 55 Kunratice u Cvikova</w:t>
      </w:r>
    </w:p>
    <w:p w:rsidR="00BB0BC7" w:rsidRDefault="001366B5">
      <w:pPr>
        <w:rPr>
          <w:rFonts w:ascii="Tahoma" w:eastAsia="Tahoma" w:hAnsi="Tahoma" w:cs="Tahoma"/>
          <w:sz w:val="21"/>
          <w:szCs w:val="21"/>
        </w:rPr>
      </w:pPr>
      <w:r>
        <w:rPr>
          <w:rFonts w:ascii="Tahoma" w:hAnsi="Tahoma"/>
          <w:sz w:val="21"/>
          <w:szCs w:val="21"/>
        </w:rPr>
        <w:t>Česko</w:t>
      </w:r>
    </w:p>
    <w:p w:rsidR="00BB0BC7" w:rsidRDefault="001366B5">
      <w:pPr>
        <w:rPr>
          <w:rFonts w:ascii="Tahoma" w:eastAsia="Tahoma" w:hAnsi="Tahoma" w:cs="Tahoma"/>
          <w:sz w:val="21"/>
          <w:szCs w:val="21"/>
        </w:rPr>
      </w:pPr>
      <w:r>
        <w:rPr>
          <w:rFonts w:ascii="Tahoma" w:hAnsi="Tahoma"/>
          <w:sz w:val="21"/>
          <w:szCs w:val="21"/>
        </w:rPr>
        <w:t xml:space="preserve">Zastoupená: </w:t>
      </w:r>
      <w:r w:rsidR="00C94AAD">
        <w:rPr>
          <w:rFonts w:ascii="Tahoma" w:hAnsi="Tahoma"/>
          <w:sz w:val="21"/>
          <w:szCs w:val="21"/>
        </w:rPr>
        <w:t>XXXXXXXXXXXXXXXXXXXXXXXXXXXXXXXX</w:t>
      </w:r>
      <w:r>
        <w:rPr>
          <w:rFonts w:ascii="Tahoma" w:hAnsi="Tahoma"/>
          <w:sz w:val="21"/>
          <w:szCs w:val="21"/>
        </w:rPr>
        <w:t>   </w:t>
      </w:r>
    </w:p>
    <w:p w:rsidR="00BB0BC7" w:rsidRDefault="001366B5">
      <w:pPr>
        <w:rPr>
          <w:rFonts w:ascii="Tahoma" w:eastAsia="Tahoma" w:hAnsi="Tahoma" w:cs="Tahoma"/>
          <w:sz w:val="21"/>
          <w:szCs w:val="21"/>
        </w:rPr>
      </w:pPr>
      <w:r>
        <w:rPr>
          <w:rFonts w:ascii="Tahoma" w:hAnsi="Tahoma"/>
          <w:sz w:val="21"/>
          <w:szCs w:val="21"/>
        </w:rPr>
        <w:t>IČ: 09784781   </w:t>
      </w:r>
    </w:p>
    <w:p w:rsidR="00BB0BC7" w:rsidRDefault="001366B5">
      <w:pPr>
        <w:rPr>
          <w:rFonts w:ascii="Tahoma" w:eastAsia="Tahoma" w:hAnsi="Tahoma" w:cs="Tahoma"/>
          <w:sz w:val="21"/>
          <w:szCs w:val="21"/>
        </w:rPr>
      </w:pPr>
      <w:r>
        <w:rPr>
          <w:rFonts w:ascii="Tahoma" w:hAnsi="Tahoma"/>
          <w:sz w:val="21"/>
          <w:szCs w:val="21"/>
        </w:rPr>
        <w:t>DIČ: CZ09784781   </w:t>
      </w:r>
    </w:p>
    <w:p w:rsidR="00BB0BC7" w:rsidRDefault="001366B5">
      <w:pPr>
        <w:rPr>
          <w:rFonts w:ascii="Tahoma" w:eastAsia="Tahoma" w:hAnsi="Tahoma" w:cs="Tahoma"/>
          <w:sz w:val="21"/>
          <w:szCs w:val="21"/>
        </w:rPr>
      </w:pPr>
      <w:r>
        <w:rPr>
          <w:rFonts w:ascii="Tahoma" w:hAnsi="Tahoma"/>
          <w:sz w:val="21"/>
          <w:szCs w:val="21"/>
        </w:rPr>
        <w:t>Bankovní spojení:</w:t>
      </w:r>
      <w:r>
        <w:t xml:space="preserve"> </w:t>
      </w:r>
      <w:r w:rsidR="00930F2D">
        <w:t>XXXXXXXXXXXXXXXXXXXXXXXXXXXXXXX</w:t>
      </w:r>
    </w:p>
    <w:p w:rsidR="00BB0BC7" w:rsidRDefault="001366B5">
      <w:pPr>
        <w:rPr>
          <w:rFonts w:ascii="Tahoma" w:eastAsia="Tahoma" w:hAnsi="Tahoma" w:cs="Tahoma"/>
          <w:sz w:val="21"/>
          <w:szCs w:val="21"/>
        </w:rPr>
      </w:pPr>
      <w:r>
        <w:rPr>
          <w:rFonts w:ascii="Tahoma" w:hAnsi="Tahoma"/>
          <w:sz w:val="21"/>
          <w:szCs w:val="21"/>
        </w:rPr>
        <w:t xml:space="preserve">Účet číslo: </w:t>
      </w:r>
      <w:r w:rsidR="00930F2D">
        <w:rPr>
          <w:rFonts w:ascii="Tahoma" w:hAnsi="Tahoma"/>
          <w:sz w:val="21"/>
          <w:szCs w:val="21"/>
        </w:rPr>
        <w:t>XXXXXXXXXXX</w:t>
      </w:r>
      <w:r>
        <w:rPr>
          <w:rFonts w:ascii="Tahoma" w:hAnsi="Tahoma"/>
          <w:sz w:val="21"/>
          <w:szCs w:val="21"/>
        </w:rPr>
        <w:t>    </w:t>
      </w:r>
    </w:p>
    <w:p w:rsidR="00BB0BC7" w:rsidRDefault="001366B5">
      <w:pPr>
        <w:rPr>
          <w:rFonts w:ascii="Tahoma" w:eastAsia="Tahoma" w:hAnsi="Tahoma" w:cs="Tahoma"/>
          <w:sz w:val="21"/>
          <w:szCs w:val="21"/>
        </w:rPr>
      </w:pPr>
      <w:r>
        <w:rPr>
          <w:rFonts w:ascii="Tahoma" w:hAnsi="Tahoma"/>
          <w:sz w:val="21"/>
          <w:szCs w:val="21"/>
        </w:rPr>
        <w:t>Zapsaná: V obchodním rejstříku vedeném u Krajského soudu v Ústí nad Labem, oddílu C, vložce 46397.    </w:t>
      </w:r>
    </w:p>
    <w:p w:rsidR="00BB0BC7" w:rsidRDefault="001366B5">
      <w:pPr>
        <w:rPr>
          <w:rFonts w:ascii="Tahoma" w:eastAsia="Tahoma" w:hAnsi="Tahoma" w:cs="Tahoma"/>
          <w:sz w:val="21"/>
          <w:szCs w:val="21"/>
        </w:rPr>
      </w:pPr>
      <w:r>
        <w:rPr>
          <w:rFonts w:ascii="Tahoma" w:hAnsi="Tahoma"/>
          <w:sz w:val="21"/>
          <w:szCs w:val="21"/>
        </w:rPr>
        <w:t xml:space="preserve">(dále jen jako </w:t>
      </w:r>
      <w:r>
        <w:rPr>
          <w:rFonts w:ascii="Tahoma Bold" w:hAnsi="Tahoma Bold"/>
          <w:sz w:val="21"/>
          <w:szCs w:val="21"/>
        </w:rPr>
        <w:t>„KWAK“)</w:t>
      </w:r>
    </w:p>
    <w:p w:rsidR="00BB0BC7" w:rsidRDefault="001366B5">
      <w:pPr>
        <w:rPr>
          <w:rFonts w:ascii="Tahoma" w:eastAsia="Tahoma" w:hAnsi="Tahoma" w:cs="Tahoma"/>
          <w:sz w:val="21"/>
          <w:szCs w:val="21"/>
        </w:rPr>
      </w:pPr>
      <w:r>
        <w:rPr>
          <w:rFonts w:ascii="Tahoma" w:eastAsia="Tahoma" w:hAnsi="Tahoma" w:cs="Tahoma"/>
          <w:sz w:val="21"/>
          <w:szCs w:val="21"/>
        </w:rPr>
        <w:tab/>
      </w:r>
    </w:p>
    <w:p w:rsidR="00BB0BC7" w:rsidRDefault="001366B5">
      <w:pPr>
        <w:rPr>
          <w:rFonts w:ascii="Tahoma" w:eastAsia="Tahoma" w:hAnsi="Tahoma" w:cs="Tahoma"/>
          <w:sz w:val="21"/>
          <w:szCs w:val="21"/>
        </w:rPr>
      </w:pPr>
      <w:r>
        <w:rPr>
          <w:rFonts w:ascii="Tahoma" w:hAnsi="Tahoma"/>
          <w:sz w:val="21"/>
          <w:szCs w:val="21"/>
        </w:rPr>
        <w:t>(dále také jako „</w:t>
      </w:r>
      <w:r>
        <w:rPr>
          <w:rFonts w:ascii="Tahoma Bold" w:hAnsi="Tahoma Bold"/>
          <w:sz w:val="21"/>
          <w:szCs w:val="21"/>
        </w:rPr>
        <w:t>smluvní strany</w:t>
      </w:r>
      <w:r>
        <w:rPr>
          <w:rFonts w:ascii="Tahoma" w:hAnsi="Tahoma"/>
          <w:sz w:val="21"/>
          <w:szCs w:val="21"/>
        </w:rPr>
        <w:t>“)</w:t>
      </w:r>
    </w:p>
    <w:p w:rsidR="00BB0BC7" w:rsidRDefault="00BB0BC7">
      <w:pPr>
        <w:rPr>
          <w:rFonts w:ascii="Tahoma" w:eastAsia="Tahoma" w:hAnsi="Tahoma" w:cs="Tahoma"/>
          <w:sz w:val="21"/>
          <w:szCs w:val="21"/>
        </w:rPr>
      </w:pPr>
    </w:p>
    <w:p w:rsidR="00BB0BC7" w:rsidRDefault="001366B5">
      <w:pPr>
        <w:rPr>
          <w:rFonts w:ascii="Tahoma" w:eastAsia="Tahoma" w:hAnsi="Tahoma" w:cs="Tahoma"/>
          <w:sz w:val="21"/>
          <w:szCs w:val="21"/>
        </w:rPr>
      </w:pPr>
      <w:r>
        <w:rPr>
          <w:rFonts w:ascii="Tahoma" w:hAnsi="Tahoma"/>
          <w:sz w:val="21"/>
          <w:szCs w:val="21"/>
        </w:rPr>
        <w:t>mezi sebou uzavírají následující smlouvu o spoluvlastnictví duševního vlastnictví (dále jen „</w:t>
      </w:r>
      <w:r>
        <w:rPr>
          <w:rFonts w:ascii="Tahoma Bold" w:hAnsi="Tahoma Bold"/>
          <w:sz w:val="21"/>
          <w:szCs w:val="21"/>
        </w:rPr>
        <w:t>Smlouva</w:t>
      </w:r>
      <w:r>
        <w:rPr>
          <w:rFonts w:ascii="Tahoma" w:hAnsi="Tahoma"/>
          <w:sz w:val="21"/>
          <w:szCs w:val="21"/>
        </w:rPr>
        <w:t>“):</w:t>
      </w:r>
    </w:p>
    <w:p w:rsidR="00BB0BC7" w:rsidRDefault="00BB0BC7">
      <w:pPr>
        <w:rPr>
          <w:rFonts w:ascii="Tahoma" w:eastAsia="Tahoma" w:hAnsi="Tahoma" w:cs="Tahoma"/>
          <w:sz w:val="21"/>
          <w:szCs w:val="21"/>
        </w:rPr>
      </w:pPr>
      <w:bookmarkStart w:id="0" w:name="_GoBack"/>
      <w:bookmarkEnd w:id="0"/>
    </w:p>
    <w:p w:rsidR="00BB0BC7" w:rsidRDefault="00BB0BC7">
      <w:pPr>
        <w:rPr>
          <w:rFonts w:ascii="Tahoma" w:eastAsia="Tahoma" w:hAnsi="Tahoma" w:cs="Tahoma"/>
          <w:sz w:val="21"/>
          <w:szCs w:val="21"/>
        </w:rPr>
      </w:pPr>
    </w:p>
    <w:p w:rsidR="00BB0BC7" w:rsidRDefault="00BB0BC7">
      <w:pPr>
        <w:rPr>
          <w:rFonts w:ascii="Tahoma" w:eastAsia="Tahoma" w:hAnsi="Tahoma" w:cs="Tahoma"/>
          <w:sz w:val="21"/>
          <w:szCs w:val="21"/>
        </w:rPr>
      </w:pPr>
    </w:p>
    <w:p w:rsidR="00BB0BC7" w:rsidRDefault="001366B5">
      <w:pPr>
        <w:jc w:val="center"/>
        <w:rPr>
          <w:rFonts w:ascii="Tahoma Bold" w:eastAsia="Tahoma Bold" w:hAnsi="Tahoma Bold" w:cs="Tahoma Bold"/>
          <w:sz w:val="21"/>
          <w:szCs w:val="21"/>
        </w:rPr>
      </w:pPr>
      <w:r>
        <w:rPr>
          <w:rFonts w:ascii="Tahoma Bold" w:hAnsi="Tahoma Bold"/>
          <w:sz w:val="21"/>
          <w:szCs w:val="21"/>
        </w:rPr>
        <w:t>Preambule</w:t>
      </w:r>
    </w:p>
    <w:p w:rsidR="00BB0BC7" w:rsidRDefault="00BB0BC7">
      <w:pPr>
        <w:rPr>
          <w:rFonts w:ascii="Tahoma" w:eastAsia="Tahoma" w:hAnsi="Tahoma" w:cs="Tahoma"/>
          <w:sz w:val="21"/>
          <w:szCs w:val="21"/>
        </w:rPr>
      </w:pPr>
    </w:p>
    <w:p w:rsidR="00BB0BC7" w:rsidRDefault="001366B5">
      <w:pPr>
        <w:jc w:val="both"/>
        <w:rPr>
          <w:rFonts w:ascii="Tahoma" w:eastAsia="Tahoma" w:hAnsi="Tahoma" w:cs="Tahoma"/>
          <w:sz w:val="21"/>
          <w:szCs w:val="21"/>
        </w:rPr>
      </w:pPr>
      <w:r>
        <w:rPr>
          <w:rFonts w:ascii="Tahoma" w:hAnsi="Tahoma"/>
          <w:sz w:val="21"/>
          <w:szCs w:val="21"/>
        </w:rPr>
        <w:t>Smluvní strany se v rámci vzájemné spolupráce podílely na vytvoření duševního vlastnictví – technického řešení oděvních výrobků využívání přírodní peří a membrány, které je podrobně vymezeno v příloze č. 1 této Smlouvy (dále jen „</w:t>
      </w:r>
      <w:r>
        <w:rPr>
          <w:rFonts w:ascii="Tahoma Bold" w:hAnsi="Tahoma Bold"/>
          <w:sz w:val="21"/>
          <w:szCs w:val="21"/>
        </w:rPr>
        <w:t>DV</w:t>
      </w:r>
      <w:r>
        <w:rPr>
          <w:rFonts w:ascii="Tahoma" w:hAnsi="Tahoma"/>
          <w:sz w:val="21"/>
          <w:szCs w:val="21"/>
        </w:rPr>
        <w:t xml:space="preserve">“) v následujícím poměru: </w:t>
      </w:r>
    </w:p>
    <w:p w:rsidR="00BB0BC7" w:rsidRDefault="00BB0BC7">
      <w:pPr>
        <w:jc w:val="both"/>
        <w:rPr>
          <w:rFonts w:ascii="Tahoma" w:eastAsia="Tahoma" w:hAnsi="Tahoma" w:cs="Tahoma"/>
          <w:sz w:val="21"/>
          <w:szCs w:val="21"/>
        </w:rPr>
      </w:pPr>
    </w:p>
    <w:p w:rsidR="00BB0BC7" w:rsidRDefault="001366B5">
      <w:pPr>
        <w:numPr>
          <w:ilvl w:val="0"/>
          <w:numId w:val="1"/>
        </w:numPr>
        <w:jc w:val="both"/>
        <w:rPr>
          <w:rFonts w:ascii="Tahoma" w:hAnsi="Tahoma"/>
          <w:sz w:val="21"/>
          <w:szCs w:val="21"/>
        </w:rPr>
      </w:pPr>
      <w:r>
        <w:rPr>
          <w:rFonts w:ascii="Tahoma" w:hAnsi="Tahoma"/>
          <w:sz w:val="21"/>
          <w:szCs w:val="21"/>
        </w:rPr>
        <w:t xml:space="preserve">TUL se tvůrčí činností, personálně, materiálně a finančně podílela v celkové výši </w:t>
      </w:r>
      <w:r>
        <w:rPr>
          <w:rFonts w:ascii="Tahoma Bold" w:hAnsi="Tahoma Bold"/>
          <w:sz w:val="21"/>
          <w:szCs w:val="21"/>
        </w:rPr>
        <w:t>50 %</w:t>
      </w:r>
    </w:p>
    <w:p w:rsidR="00BB0BC7" w:rsidRDefault="00BB0BC7">
      <w:pPr>
        <w:ind w:left="720"/>
        <w:jc w:val="both"/>
        <w:rPr>
          <w:rFonts w:ascii="Tahoma" w:eastAsia="Tahoma" w:hAnsi="Tahoma" w:cs="Tahoma"/>
          <w:sz w:val="21"/>
          <w:szCs w:val="21"/>
        </w:rPr>
      </w:pPr>
    </w:p>
    <w:p w:rsidR="00BB0BC7" w:rsidRDefault="001366B5">
      <w:pPr>
        <w:numPr>
          <w:ilvl w:val="0"/>
          <w:numId w:val="1"/>
        </w:numPr>
        <w:jc w:val="both"/>
        <w:rPr>
          <w:rFonts w:ascii="Tahoma" w:hAnsi="Tahoma"/>
          <w:sz w:val="21"/>
          <w:szCs w:val="21"/>
        </w:rPr>
      </w:pPr>
      <w:r>
        <w:rPr>
          <w:rFonts w:ascii="Tahoma" w:hAnsi="Tahoma"/>
          <w:sz w:val="21"/>
          <w:szCs w:val="21"/>
        </w:rPr>
        <w:t xml:space="preserve">KWAK se tvůrčí činností, personálně, materiálně a finančně podílela v celkové výši </w:t>
      </w:r>
      <w:r>
        <w:rPr>
          <w:rFonts w:ascii="Tahoma Bold" w:hAnsi="Tahoma Bold"/>
          <w:sz w:val="21"/>
          <w:szCs w:val="21"/>
        </w:rPr>
        <w:t>50 %.</w:t>
      </w:r>
    </w:p>
    <w:p w:rsidR="00BB0BC7" w:rsidRDefault="00BB0BC7">
      <w:pPr>
        <w:rPr>
          <w:rFonts w:ascii="Tahoma" w:eastAsia="Tahoma" w:hAnsi="Tahoma" w:cs="Tahoma"/>
          <w:sz w:val="21"/>
          <w:szCs w:val="21"/>
        </w:rPr>
      </w:pPr>
    </w:p>
    <w:p w:rsidR="00BB0BC7" w:rsidRDefault="001366B5">
      <w:pPr>
        <w:jc w:val="both"/>
        <w:rPr>
          <w:rFonts w:ascii="Tahoma" w:eastAsia="Tahoma" w:hAnsi="Tahoma" w:cs="Tahoma"/>
          <w:sz w:val="21"/>
          <w:szCs w:val="21"/>
        </w:rPr>
      </w:pPr>
      <w:r>
        <w:rPr>
          <w:rFonts w:ascii="Tahoma" w:hAnsi="Tahoma"/>
          <w:sz w:val="21"/>
          <w:szCs w:val="21"/>
        </w:rPr>
        <w:t>Smluvní strany se zavazují, že budou DV chránit od počátku jako know-how a budou usilovat o nejvyšší možnou ochranu minimálně prostřednictvím užitného vzoru. Smluvní strany se zavazují, že DV budou vzájemnou spoluprací dále rozvíjet. Rozdělení podílu dle čl. I. této smlouvy i další ustanovení vztahující se k nakládání s DV se vztahují nejen na nechráněné DV v podobě know-how, ale i na chráněné DV prostřednictvím užitného vzoru příp. patentu, pokud bude udělen.</w:t>
      </w:r>
    </w:p>
    <w:p w:rsidR="00BB0BC7" w:rsidRDefault="00BB0BC7">
      <w:pPr>
        <w:rPr>
          <w:rFonts w:ascii="Tahoma" w:eastAsia="Tahoma" w:hAnsi="Tahoma" w:cs="Tahoma"/>
          <w:sz w:val="21"/>
          <w:szCs w:val="21"/>
        </w:rPr>
      </w:pPr>
    </w:p>
    <w:p w:rsidR="00BB0BC7" w:rsidRDefault="001366B5">
      <w:pPr>
        <w:keepNext/>
        <w:jc w:val="center"/>
        <w:rPr>
          <w:rFonts w:ascii="Tahoma Bold" w:eastAsia="Tahoma Bold" w:hAnsi="Tahoma Bold" w:cs="Tahoma Bold"/>
          <w:sz w:val="21"/>
          <w:szCs w:val="21"/>
        </w:rPr>
      </w:pPr>
      <w:r>
        <w:rPr>
          <w:rFonts w:ascii="Tahoma Bold" w:hAnsi="Tahoma Bold"/>
          <w:sz w:val="21"/>
          <w:szCs w:val="21"/>
        </w:rPr>
        <w:t>I.</w:t>
      </w:r>
    </w:p>
    <w:p w:rsidR="00BB0BC7" w:rsidRDefault="001366B5">
      <w:pPr>
        <w:keepNext/>
        <w:jc w:val="center"/>
        <w:rPr>
          <w:rFonts w:ascii="Tahoma Bold" w:eastAsia="Tahoma Bold" w:hAnsi="Tahoma Bold" w:cs="Tahoma Bold"/>
          <w:sz w:val="21"/>
          <w:szCs w:val="21"/>
        </w:rPr>
      </w:pPr>
      <w:r>
        <w:rPr>
          <w:rFonts w:ascii="Tahoma Bold" w:hAnsi="Tahoma Bold"/>
          <w:sz w:val="21"/>
          <w:szCs w:val="21"/>
        </w:rPr>
        <w:t>Předmět smlouvy</w:t>
      </w:r>
    </w:p>
    <w:p w:rsidR="00BB0BC7" w:rsidRDefault="00BB0BC7">
      <w:pPr>
        <w:keepNext/>
        <w:jc w:val="both"/>
        <w:rPr>
          <w:rFonts w:ascii="Tahoma" w:eastAsia="Tahoma" w:hAnsi="Tahoma" w:cs="Tahoma"/>
          <w:sz w:val="21"/>
          <w:szCs w:val="21"/>
        </w:rPr>
      </w:pPr>
    </w:p>
    <w:p w:rsidR="00BB0BC7" w:rsidRDefault="001366B5">
      <w:pPr>
        <w:numPr>
          <w:ilvl w:val="0"/>
          <w:numId w:val="2"/>
        </w:numPr>
        <w:jc w:val="both"/>
        <w:rPr>
          <w:rFonts w:ascii="Tahoma" w:hAnsi="Tahoma"/>
          <w:sz w:val="21"/>
          <w:szCs w:val="21"/>
        </w:rPr>
      </w:pPr>
      <w:r>
        <w:rPr>
          <w:rFonts w:ascii="Tahoma" w:hAnsi="Tahoma"/>
          <w:sz w:val="21"/>
          <w:szCs w:val="21"/>
        </w:rPr>
        <w:t xml:space="preserve">Předmětem Smlouvy je vzájemná úprava vlastnických a jiných majetkových práv k DV, stanovení práv a povinností spojených s řízením o registraci DV, resp. o udělení ochrany, a stanovení práv a povinností spojených s nakládáním s DV ať již v podobě prostého know-how nebo DV chráněného průmyslovými právy.  </w:t>
      </w:r>
    </w:p>
    <w:p w:rsidR="00BB0BC7" w:rsidRDefault="00BB0BC7">
      <w:pPr>
        <w:jc w:val="both"/>
        <w:rPr>
          <w:rFonts w:ascii="Tahoma" w:eastAsia="Tahoma" w:hAnsi="Tahoma" w:cs="Tahoma"/>
          <w:sz w:val="21"/>
          <w:szCs w:val="21"/>
        </w:rPr>
      </w:pPr>
    </w:p>
    <w:p w:rsidR="00BB0BC7" w:rsidRDefault="001366B5">
      <w:pPr>
        <w:numPr>
          <w:ilvl w:val="0"/>
          <w:numId w:val="2"/>
        </w:numPr>
        <w:jc w:val="both"/>
        <w:rPr>
          <w:rFonts w:ascii="Tahoma" w:hAnsi="Tahoma"/>
          <w:sz w:val="21"/>
          <w:szCs w:val="21"/>
        </w:rPr>
      </w:pPr>
      <w:r>
        <w:rPr>
          <w:rFonts w:ascii="Tahoma" w:hAnsi="Tahoma"/>
          <w:sz w:val="21"/>
          <w:szCs w:val="21"/>
        </w:rPr>
        <w:t>Smluvní strany se výslovně dohodly na následujícím rozdělení spoluvlastnických (spolumajitelských) podílů k DV vyjadřujících míru, jakou se spoluvlastníci (spolumajitelé) podílejí na právech a povinnostech vyplývajících ze spoluvlastnictví (spolumajitelství) k DV, resp. užitnému vzoru nebo patentu, pokud bude udělen, v níže uvedeném poměru:</w:t>
      </w:r>
    </w:p>
    <w:p w:rsidR="00BB0BC7" w:rsidRDefault="00BB0BC7">
      <w:pPr>
        <w:jc w:val="both"/>
        <w:rPr>
          <w:rFonts w:ascii="Tahoma" w:eastAsia="Tahoma" w:hAnsi="Tahoma" w:cs="Tahoma"/>
          <w:sz w:val="21"/>
          <w:szCs w:val="21"/>
        </w:rPr>
      </w:pPr>
    </w:p>
    <w:p w:rsidR="00BB0BC7" w:rsidRDefault="001366B5">
      <w:pPr>
        <w:ind w:firstLine="426"/>
        <w:jc w:val="both"/>
        <w:rPr>
          <w:rFonts w:ascii="Tahoma Bold" w:eastAsia="Tahoma Bold" w:hAnsi="Tahoma Bold" w:cs="Tahoma Bold"/>
          <w:sz w:val="21"/>
          <w:szCs w:val="21"/>
        </w:rPr>
      </w:pPr>
      <w:r>
        <w:rPr>
          <w:rFonts w:ascii="Tahoma Bold" w:hAnsi="Tahoma Bold"/>
          <w:sz w:val="21"/>
          <w:szCs w:val="21"/>
        </w:rPr>
        <w:t xml:space="preserve">TUL: </w:t>
      </w:r>
      <w:r>
        <w:rPr>
          <w:rFonts w:ascii="Tahoma Bold" w:hAnsi="Tahoma Bold"/>
          <w:sz w:val="21"/>
          <w:szCs w:val="21"/>
        </w:rPr>
        <w:tab/>
      </w:r>
      <w:r>
        <w:rPr>
          <w:rFonts w:ascii="Tahoma Bold" w:hAnsi="Tahoma Bold"/>
          <w:sz w:val="21"/>
          <w:szCs w:val="21"/>
        </w:rPr>
        <w:tab/>
        <w:t>50 %</w:t>
      </w:r>
    </w:p>
    <w:p w:rsidR="00BB0BC7" w:rsidRDefault="001366B5">
      <w:pPr>
        <w:ind w:firstLine="426"/>
        <w:jc w:val="both"/>
        <w:rPr>
          <w:rFonts w:ascii="Tahoma Bold" w:eastAsia="Tahoma Bold" w:hAnsi="Tahoma Bold" w:cs="Tahoma Bold"/>
          <w:sz w:val="21"/>
          <w:szCs w:val="21"/>
        </w:rPr>
      </w:pPr>
      <w:proofErr w:type="spellStart"/>
      <w:r>
        <w:rPr>
          <w:rFonts w:ascii="Tahoma Bold" w:hAnsi="Tahoma Bold"/>
          <w:sz w:val="21"/>
          <w:szCs w:val="21"/>
        </w:rPr>
        <w:t>Kwak</w:t>
      </w:r>
      <w:proofErr w:type="spellEnd"/>
      <w:r>
        <w:rPr>
          <w:rFonts w:ascii="Tahoma Bold" w:hAnsi="Tahoma Bold"/>
          <w:sz w:val="21"/>
          <w:szCs w:val="21"/>
        </w:rPr>
        <w:t xml:space="preserve">: </w:t>
      </w:r>
      <w:r>
        <w:rPr>
          <w:rFonts w:ascii="Tahoma Bold" w:hAnsi="Tahoma Bold"/>
          <w:sz w:val="21"/>
          <w:szCs w:val="21"/>
        </w:rPr>
        <w:tab/>
      </w:r>
      <w:r>
        <w:rPr>
          <w:rFonts w:ascii="Tahoma Bold" w:eastAsia="Tahoma Bold" w:hAnsi="Tahoma Bold" w:cs="Tahoma Bold"/>
          <w:sz w:val="21"/>
          <w:szCs w:val="21"/>
        </w:rPr>
        <w:tab/>
      </w:r>
      <w:r>
        <w:rPr>
          <w:rFonts w:ascii="Tahoma Bold" w:hAnsi="Tahoma Bold"/>
          <w:sz w:val="21"/>
          <w:szCs w:val="21"/>
        </w:rPr>
        <w:t>50 %</w:t>
      </w:r>
    </w:p>
    <w:p w:rsidR="00BB0BC7" w:rsidRDefault="00BB0BC7">
      <w:pPr>
        <w:jc w:val="both"/>
        <w:rPr>
          <w:rFonts w:ascii="Tahoma" w:eastAsia="Tahoma" w:hAnsi="Tahoma" w:cs="Tahoma"/>
          <w:sz w:val="21"/>
          <w:szCs w:val="21"/>
        </w:rPr>
      </w:pPr>
    </w:p>
    <w:p w:rsidR="00BB0BC7" w:rsidRDefault="001366B5">
      <w:pPr>
        <w:numPr>
          <w:ilvl w:val="0"/>
          <w:numId w:val="2"/>
        </w:numPr>
        <w:jc w:val="both"/>
        <w:rPr>
          <w:rFonts w:ascii="Tahoma" w:hAnsi="Tahoma"/>
          <w:sz w:val="21"/>
          <w:szCs w:val="21"/>
        </w:rPr>
      </w:pPr>
      <w:r>
        <w:rPr>
          <w:rFonts w:ascii="Tahoma" w:hAnsi="Tahoma"/>
          <w:sz w:val="21"/>
          <w:szCs w:val="21"/>
        </w:rPr>
        <w:t xml:space="preserve">Původcem vynálezu jsou následující osoby Smluvních stran: </w:t>
      </w:r>
    </w:p>
    <w:p w:rsidR="00BB0BC7" w:rsidRDefault="00BB0BC7">
      <w:pPr>
        <w:jc w:val="both"/>
        <w:rPr>
          <w:rFonts w:ascii="Tahoma" w:eastAsia="Tahoma" w:hAnsi="Tahoma" w:cs="Tahoma"/>
          <w:sz w:val="21"/>
          <w:szCs w:val="21"/>
        </w:rPr>
      </w:pPr>
    </w:p>
    <w:p w:rsidR="00BB0BC7" w:rsidRDefault="001366B5">
      <w:pPr>
        <w:ind w:firstLine="426"/>
        <w:rPr>
          <w:rFonts w:ascii="Tahoma" w:eastAsia="Tahoma" w:hAnsi="Tahoma" w:cs="Tahoma"/>
          <w:sz w:val="21"/>
          <w:szCs w:val="21"/>
        </w:rPr>
      </w:pPr>
      <w:r>
        <w:rPr>
          <w:rFonts w:ascii="Tahoma" w:hAnsi="Tahoma"/>
          <w:sz w:val="21"/>
          <w:szCs w:val="21"/>
        </w:rPr>
        <w:t xml:space="preserve">Za TUL: </w:t>
      </w:r>
      <w:r w:rsidR="00930F2D">
        <w:rPr>
          <w:rFonts w:ascii="Tahoma" w:hAnsi="Tahoma"/>
          <w:sz w:val="21"/>
          <w:szCs w:val="21"/>
        </w:rPr>
        <w:t>XXXXXXXXXXXXXXXXXXXXXXXXXXXXXXXXXXXXXXXXXXXXXXXXXXX</w:t>
      </w:r>
    </w:p>
    <w:p w:rsidR="00BB0BC7" w:rsidRDefault="00BB0BC7">
      <w:pPr>
        <w:ind w:firstLine="426"/>
        <w:jc w:val="both"/>
        <w:rPr>
          <w:rFonts w:ascii="Tahoma" w:eastAsia="Tahoma" w:hAnsi="Tahoma" w:cs="Tahoma"/>
          <w:sz w:val="21"/>
          <w:szCs w:val="21"/>
        </w:rPr>
      </w:pPr>
    </w:p>
    <w:p w:rsidR="00BB0BC7" w:rsidRDefault="001366B5">
      <w:pPr>
        <w:ind w:firstLine="426"/>
        <w:jc w:val="both"/>
        <w:rPr>
          <w:rFonts w:ascii="Tahoma" w:eastAsia="Tahoma" w:hAnsi="Tahoma" w:cs="Tahoma"/>
          <w:sz w:val="21"/>
          <w:szCs w:val="21"/>
        </w:rPr>
      </w:pPr>
      <w:r>
        <w:rPr>
          <w:rFonts w:ascii="Tahoma" w:hAnsi="Tahoma"/>
          <w:sz w:val="21"/>
          <w:szCs w:val="21"/>
        </w:rPr>
        <w:t xml:space="preserve">Za KWAK: </w:t>
      </w:r>
      <w:r w:rsidR="00930F2D">
        <w:rPr>
          <w:rFonts w:ascii="Tahoma" w:hAnsi="Tahoma"/>
          <w:sz w:val="21"/>
          <w:szCs w:val="21"/>
        </w:rPr>
        <w:t>XXXXXXXXXXXXXXXXXXXXXXXXXXXXXXXX</w:t>
      </w:r>
    </w:p>
    <w:p w:rsidR="00BB0BC7" w:rsidRDefault="00BB0BC7">
      <w:pPr>
        <w:jc w:val="center"/>
        <w:rPr>
          <w:rFonts w:ascii="Tahoma" w:eastAsia="Tahoma" w:hAnsi="Tahoma" w:cs="Tahoma"/>
          <w:sz w:val="21"/>
          <w:szCs w:val="21"/>
        </w:rPr>
      </w:pPr>
    </w:p>
    <w:p w:rsidR="00BB0BC7" w:rsidRDefault="001366B5">
      <w:pPr>
        <w:jc w:val="center"/>
        <w:rPr>
          <w:rFonts w:ascii="Tahoma Bold" w:eastAsia="Tahoma Bold" w:hAnsi="Tahoma Bold" w:cs="Tahoma Bold"/>
          <w:sz w:val="21"/>
          <w:szCs w:val="21"/>
        </w:rPr>
      </w:pPr>
      <w:r>
        <w:rPr>
          <w:rFonts w:ascii="Tahoma Bold" w:hAnsi="Tahoma Bold"/>
          <w:sz w:val="21"/>
          <w:szCs w:val="21"/>
        </w:rPr>
        <w:t>II.</w:t>
      </w:r>
    </w:p>
    <w:p w:rsidR="00BB0BC7" w:rsidRDefault="001366B5">
      <w:pPr>
        <w:jc w:val="center"/>
        <w:rPr>
          <w:rFonts w:ascii="Tahoma Bold" w:eastAsia="Tahoma Bold" w:hAnsi="Tahoma Bold" w:cs="Tahoma Bold"/>
          <w:sz w:val="21"/>
          <w:szCs w:val="21"/>
        </w:rPr>
      </w:pPr>
      <w:r>
        <w:rPr>
          <w:rFonts w:ascii="Tahoma Bold" w:hAnsi="Tahoma Bold"/>
          <w:sz w:val="21"/>
          <w:szCs w:val="21"/>
        </w:rPr>
        <w:t>Nakládání s DV</w:t>
      </w:r>
    </w:p>
    <w:p w:rsidR="00BB0BC7" w:rsidRDefault="00BB0BC7">
      <w:pPr>
        <w:pStyle w:val="Odstavecseseznamem"/>
        <w:ind w:left="0"/>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 xml:space="preserve">Smluvní strany se zavazují dodržovat mlčenlivost o všech informacích, které se týkají DV a ochraňovat je bez ohledu na formu a způsob jejich sdělení či zachycení. Povinnost mlčenlivosti smluvní strany přenesou i na své pracovníky. Pracovníky smluvní strany se pro účely této smlouvy rozumí zaměstnanci smluvní strany, případně jiné osoby, které vykonávají činnost pro smluvní stranu na základě jakéhokoliv právního vztahu při plnění závazků z této Smlouvy. Smluvní strany se dále zavazují, že informace nepoužijí v rozporu s jejich účelem, s účelem vzájemné spolupráce, ani pro vlastní potřebu, která nemá vztah k předmětu spolupráce, nebude-li dohodnuto jinak. </w:t>
      </w:r>
    </w:p>
    <w:p w:rsidR="00BB0BC7" w:rsidRDefault="00BB0BC7">
      <w:pPr>
        <w:tabs>
          <w:tab w:val="left" w:pos="426"/>
        </w:tabs>
        <w:ind w:left="426"/>
        <w:jc w:val="both"/>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 xml:space="preserve">Smluvní strany jsou oprávněny nakládat s DV v rozsahu svých podílů stanovených v čl. I Smlouvy, ale vždy s předchozím písemným souhlasem druhé smluvní strany, není-li dále stanoveno jinak. Smluvní strany mohou s DV nakládat pouze způsobem, kterým nesníží jeho hodnotu nebo nezhorší postavení druhé smluvní strany. Žádná ze smluvních stran není oprávněna znemožnit druhé smluvní straně nakládat s DV v rozsahu jejich oprávnění podle této Smlouvy. </w:t>
      </w:r>
    </w:p>
    <w:p w:rsidR="00BB0BC7" w:rsidRDefault="00BB0BC7">
      <w:pPr>
        <w:pStyle w:val="Odstavecseseznamem"/>
        <w:tabs>
          <w:tab w:val="left" w:pos="426"/>
        </w:tabs>
        <w:ind w:left="426" w:hanging="426"/>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 xml:space="preserve">Obě smluvní strany mají právo využívat DV bez souhlasu druhé strany v oblasti vědy a výzkumu. </w:t>
      </w:r>
    </w:p>
    <w:p w:rsidR="00BB0BC7" w:rsidRDefault="001366B5">
      <w:pPr>
        <w:tabs>
          <w:tab w:val="left" w:pos="426"/>
        </w:tabs>
        <w:ind w:left="426"/>
        <w:jc w:val="both"/>
        <w:rPr>
          <w:rFonts w:ascii="Tahoma" w:eastAsia="Tahoma" w:hAnsi="Tahoma" w:cs="Tahoma"/>
          <w:sz w:val="21"/>
          <w:szCs w:val="21"/>
        </w:rPr>
      </w:pPr>
      <w:r>
        <w:rPr>
          <w:rFonts w:ascii="Tahoma" w:hAnsi="Tahoma"/>
          <w:sz w:val="21"/>
          <w:szCs w:val="21"/>
        </w:rPr>
        <w:t xml:space="preserve">V ostatních oblastech, zvláště pak ke komerčnímu užití, mohou DV využívat pouze s předchozím písemným souhlasem druhé smluvní strany, přičemž souhlas nemůže být bezdůvodně odmítnut. Za komerční využívání je považováno zejména užití v podobě zavedení výroby, vlastní výroby, nabídky, prodeje a propagace, vč. uvádění na trh, a to bez omezení množství výroby nebo prodeje a bez omezení geografického. Smluvní strany se zavazují vést samostatnou účetní evidenci vztahující se ke komerčnímu využívání DV dle tohoto odstavce 3 článku II. Smlouvy. </w:t>
      </w:r>
    </w:p>
    <w:p w:rsidR="00BB0BC7" w:rsidRDefault="00BB0BC7">
      <w:pPr>
        <w:pStyle w:val="Odstavecseseznamem"/>
        <w:tabs>
          <w:tab w:val="left" w:pos="426"/>
        </w:tabs>
        <w:ind w:left="426" w:hanging="426"/>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Smluvní strany se dohodly, že v případě, kdy se jakákoli smluvní strana rozhodne využívat DV v oblasti komerční (dále jen „</w:t>
      </w:r>
      <w:r>
        <w:rPr>
          <w:rFonts w:ascii="Tahoma Bold" w:hAnsi="Tahoma Bold"/>
          <w:sz w:val="21"/>
          <w:szCs w:val="21"/>
        </w:rPr>
        <w:t>povinný</w:t>
      </w:r>
      <w:r>
        <w:rPr>
          <w:rFonts w:ascii="Tahoma" w:hAnsi="Tahoma"/>
          <w:sz w:val="21"/>
          <w:szCs w:val="21"/>
        </w:rPr>
        <w:t>“), poskytne druhé smluvní straně (dále jen „</w:t>
      </w:r>
      <w:r>
        <w:rPr>
          <w:rFonts w:ascii="Tahoma Bold" w:hAnsi="Tahoma Bold"/>
          <w:sz w:val="21"/>
          <w:szCs w:val="21"/>
        </w:rPr>
        <w:t>oprávněný</w:t>
      </w:r>
      <w:r>
        <w:rPr>
          <w:rFonts w:ascii="Tahoma" w:hAnsi="Tahoma"/>
          <w:sz w:val="21"/>
          <w:szCs w:val="21"/>
        </w:rPr>
        <w:t xml:space="preserve">“) podíl z využití DV. Tento podíl je stanoven ve výši 10 Kč (slovy: </w:t>
      </w:r>
      <w:proofErr w:type="spellStart"/>
      <w:r>
        <w:rPr>
          <w:rFonts w:ascii="Tahoma" w:hAnsi="Tahoma"/>
          <w:sz w:val="21"/>
          <w:szCs w:val="21"/>
        </w:rPr>
        <w:t>desetkorunčeských</w:t>
      </w:r>
      <w:proofErr w:type="spellEnd"/>
      <w:r>
        <w:rPr>
          <w:rFonts w:ascii="Tahoma" w:hAnsi="Tahoma"/>
          <w:sz w:val="21"/>
          <w:szCs w:val="21"/>
        </w:rPr>
        <w:t xml:space="preserve">) z každého prodaného výrobku, který bude obsahovat membránu v kombinaci s přírodním peřím.  Úplatu je povinný povinen hradit ročně na základě daňového dokladu (faktury) vystaveného oprávněným po předložení účetních výkazů dle poslední věty tohoto odstavce. Splatnost faktury je stanovena na 21 dní od doručení faktury povinnému. O množství prodaných výrobků, podložené příslušnými účetními výkazy a zprávami, je povinný povinen informovat oprávněného nejpozději do 15. února následujícího kalendářního roku.   </w:t>
      </w:r>
    </w:p>
    <w:p w:rsidR="00BB0BC7" w:rsidRDefault="00BB0BC7">
      <w:pPr>
        <w:pStyle w:val="Odstavecseseznamem"/>
        <w:tabs>
          <w:tab w:val="left" w:pos="426"/>
        </w:tabs>
        <w:ind w:left="426" w:hanging="426"/>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 xml:space="preserve">Žádná ze smluvních stran není oprávněna poskytovat DV, resp. jej převádět, licencovat, zatěžovat či s ním jinak obdobně nakládat, bez písemného souhlasu druhé smluvní strany. V případě udělení užitného vzoru není žádná ze smluvních stran oprávněna udělit bez předchozího písemného souhlasu </w:t>
      </w:r>
      <w:r>
        <w:rPr>
          <w:rFonts w:ascii="Tahoma" w:hAnsi="Tahoma"/>
          <w:sz w:val="21"/>
          <w:szCs w:val="21"/>
        </w:rPr>
        <w:lastRenderedPageBreak/>
        <w:t>druhé smluvní strany třetí osobě právo užívání (dále jen „</w:t>
      </w:r>
      <w:r>
        <w:rPr>
          <w:rFonts w:ascii="Tahoma Bold" w:hAnsi="Tahoma Bold"/>
          <w:sz w:val="21"/>
          <w:szCs w:val="21"/>
        </w:rPr>
        <w:t>licence</w:t>
      </w:r>
      <w:r>
        <w:rPr>
          <w:rFonts w:ascii="Tahoma" w:hAnsi="Tahoma"/>
          <w:sz w:val="21"/>
          <w:szCs w:val="21"/>
        </w:rPr>
        <w:t xml:space="preserve">“) k takto chráněnému DV. Obdobný zákaz poskytování licence platí i v případě, kdy DV bude pouhým know-how a nebude chráněno užitným vzorem či patentem. Licence může být udělena samostatnou smlouvou, v níž budou vystupovat smluvní strany jako spolu poskytovatelé licence. Licencí se rozumí i podlicence. Úplata z poskytnuté licence bude mezi smluvní strany rozdělena podle velikosti podílů, nebude-li mezi smluvními stranami dohodnuto jinak. </w:t>
      </w:r>
    </w:p>
    <w:p w:rsidR="00BB0BC7" w:rsidRDefault="00BB0BC7">
      <w:pPr>
        <w:tabs>
          <w:tab w:val="left" w:pos="426"/>
        </w:tabs>
        <w:ind w:left="426" w:hanging="426"/>
        <w:jc w:val="both"/>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KWAK není oprávněn poskytnout DV, převést jej ani poskytnout případnou licenci nebo podlicenci osobě, která tvoří se spolumajitelem podnikatelské seskupení (ovládající osoba, ovládaná osoba, řízená osoba, řídící osoba, koncern, holding apod.) bez předchozího písemného souhlasu TUL.</w:t>
      </w:r>
    </w:p>
    <w:p w:rsidR="00BB0BC7" w:rsidRDefault="00BB0BC7">
      <w:pPr>
        <w:tabs>
          <w:tab w:val="left" w:pos="426"/>
        </w:tabs>
        <w:ind w:left="426" w:hanging="426"/>
        <w:jc w:val="both"/>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K převodu podílu na DV na třetí stranu je zapotřebí souhlasu obou smluvních stran (spolumajitelů DV). Má-li jedna ze smluvních stran v úmyslu převést svůj spolumajitelský podíl na DV, případně jeho část, na třetí stranu, je druhá smluvní strana oprávněna k takovému podílu na DV, či jeho části, uplatnit předkupní právo (pro účely předkupního práva „</w:t>
      </w:r>
      <w:r>
        <w:rPr>
          <w:rFonts w:ascii="Tahoma Bold" w:hAnsi="Tahoma Bold"/>
          <w:sz w:val="21"/>
          <w:szCs w:val="21"/>
        </w:rPr>
        <w:t>oprávněný</w:t>
      </w:r>
      <w:r>
        <w:rPr>
          <w:rFonts w:ascii="Tahoma" w:hAnsi="Tahoma"/>
          <w:sz w:val="21"/>
          <w:szCs w:val="21"/>
        </w:rPr>
        <w:t>“). Uplatnění předkupního práva musí být sděleno druhé smluvní straně (pro účely předkupního práva „</w:t>
      </w:r>
      <w:r>
        <w:rPr>
          <w:rFonts w:ascii="Tahoma Bold" w:hAnsi="Tahoma Bold"/>
          <w:sz w:val="21"/>
          <w:szCs w:val="21"/>
        </w:rPr>
        <w:t>povinný</w:t>
      </w:r>
      <w:r>
        <w:rPr>
          <w:rFonts w:ascii="Tahoma" w:hAnsi="Tahoma"/>
          <w:sz w:val="21"/>
          <w:szCs w:val="21"/>
        </w:rPr>
        <w:t>“) do jednoho měsíce od obdržení písemné nabídky převodu, ve které povinný uvede mimo jiné i (i) cenu za převáděný spolumajitelský podíl k DV, je stanovena jako tržní hodnota dle střetu nabídky a poptávky na trhu v daném čase, případně znaleckým posudkem, pokud nebude možné zjistit cenu spolumajitelského podílu dle předchozí věty (dále jen „</w:t>
      </w:r>
      <w:r>
        <w:rPr>
          <w:rFonts w:ascii="Tahoma Bold" w:hAnsi="Tahoma Bold"/>
          <w:sz w:val="21"/>
          <w:szCs w:val="21"/>
        </w:rPr>
        <w:t>cena podílu</w:t>
      </w:r>
      <w:r>
        <w:rPr>
          <w:rFonts w:ascii="Tahoma" w:hAnsi="Tahoma"/>
          <w:sz w:val="21"/>
          <w:szCs w:val="21"/>
        </w:rPr>
        <w:t>“) a (</w:t>
      </w:r>
      <w:proofErr w:type="spellStart"/>
      <w:r>
        <w:rPr>
          <w:rFonts w:ascii="Tahoma" w:hAnsi="Tahoma"/>
          <w:sz w:val="21"/>
          <w:szCs w:val="21"/>
        </w:rPr>
        <w:t>ii</w:t>
      </w:r>
      <w:proofErr w:type="spellEnd"/>
      <w:r>
        <w:rPr>
          <w:rFonts w:ascii="Tahoma" w:hAnsi="Tahoma"/>
          <w:sz w:val="21"/>
          <w:szCs w:val="21"/>
        </w:rPr>
        <w:t xml:space="preserve">) dostatečnou identifikaci třetí strany, na kterou by měl být podíl na DV převeden. Náklady na vypracování znaleckého posudku hradí povinný. </w:t>
      </w:r>
    </w:p>
    <w:p w:rsidR="00BB0BC7" w:rsidRDefault="00BB0BC7">
      <w:pPr>
        <w:tabs>
          <w:tab w:val="left" w:pos="426"/>
        </w:tabs>
        <w:ind w:left="426"/>
        <w:jc w:val="both"/>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 xml:space="preserve">V případě, že oprávněný sdělí povinnému v jednoměsíční lhůtě své rozhodnutí využít předkupní právo, jsou smluvní strany povinny uzavřít smlouvu o převodu podílu za cenu dle odstavce 7 tohoto článku. Splatnost ceny bude ve smlouvě o převodu stanovena na 15 dní ode dne uzavření smlouvy. Povinný zašle návrh smlouvy oprávněnému bez zbytečného odkladu poté, co mu oprávněný sdělí svůj zájem podíl odkoupit, a oprávněný je povinen ve lhůtě 14 kalendářních dnů od zaslání smlouvy tuto smlouvu o převodu spolumajitelského podílu k DV, případně jeho části, uzavřít a podíl za cenu dle odstavce 7 tohoto článku odkoupit. Pokud k uzavření smlouvy nedojde z důvodů výlučně na straně povinného, tj. povinný poruší svou povinnost nabídnout podíl oprávněnému nebo povinnost uzavřít s oprávněným smlouvu o převodu podílu, je tento povinen uhradit oprávněnému za neuskutečnění převodu podílu k DV smluvní pokutu ve výši jedné třetiny ceny podílu. V případě, že nedojde ze strany oprávněného k úhradě ceny podílu ve stanovené lhůtě, ruší se smlouva o převodu od počátku a má se za to, že předkupní právo oprávněného pro danou nabídku zaniklo. Oprávněný je převodci zároveň povinen uhradit smluvní pokutu za porušení povinnosti uzavřít smlouvu o převodu podílu, a to ve výši jedné třetiny z ceny podílu. </w:t>
      </w:r>
    </w:p>
    <w:p w:rsidR="00BB0BC7" w:rsidRDefault="00BB0BC7">
      <w:pPr>
        <w:pStyle w:val="Odstavecseseznamem"/>
        <w:tabs>
          <w:tab w:val="left" w:pos="426"/>
        </w:tabs>
        <w:ind w:left="426" w:hanging="426"/>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V případě, že oprávněný (i) nevyužije své předkupní právo ve lhůtě jednoho měsíce podle článku 7 této Smlouvy, nebo (</w:t>
      </w:r>
      <w:proofErr w:type="spellStart"/>
      <w:r>
        <w:rPr>
          <w:rFonts w:ascii="Tahoma" w:hAnsi="Tahoma"/>
          <w:sz w:val="21"/>
          <w:szCs w:val="21"/>
        </w:rPr>
        <w:t>ii</w:t>
      </w:r>
      <w:proofErr w:type="spellEnd"/>
      <w:r>
        <w:rPr>
          <w:rFonts w:ascii="Tahoma" w:hAnsi="Tahoma"/>
          <w:sz w:val="21"/>
          <w:szCs w:val="21"/>
        </w:rPr>
        <w:t>) předkupní právo nebude chtít využít a toto rozhodnutí ve výše uvedené jednoměsíční lhůtě povinnému sdělí, je povinný oprávněn podíl převést bez souhlasu oprávněného třetí straně a oprávněný se zavazuje své rozhodnutí o neuplatnění předkupního práva závazně stvrdit svým prohlášením a podpisem ve smlouvě o převodu podílu mezi oprávněným a třetí stranou, která od oprávněného podíl odkoupí za cenu stanovenou v souladu s odst. 7 tohoto článku II. Smlouvy nebo vyšší (dále jen „</w:t>
      </w:r>
      <w:r>
        <w:rPr>
          <w:rFonts w:ascii="Tahoma Bold" w:hAnsi="Tahoma Bold"/>
          <w:sz w:val="21"/>
          <w:szCs w:val="21"/>
        </w:rPr>
        <w:t>Smlouva o převodu</w:t>
      </w:r>
      <w:r>
        <w:rPr>
          <w:rFonts w:ascii="Tahoma" w:hAnsi="Tahoma"/>
          <w:sz w:val="21"/>
          <w:szCs w:val="21"/>
        </w:rPr>
        <w:t xml:space="preserve">“). Smlouva o převodu musí být podepsána nejpozději ve lhůtě jednoho měsíce od uplynutí jednoměsíční lhůty podle odstavce 8 tohoto článku II. Smlouvy. Po uplynutí této lhůty již není oprávněný svým vyjádřením o nevyužití předkupního práva vázán. </w:t>
      </w:r>
      <w:r>
        <w:rPr>
          <w:rFonts w:ascii="Tahoma" w:hAnsi="Tahoma"/>
          <w:sz w:val="21"/>
          <w:szCs w:val="21"/>
        </w:rPr>
        <w:lastRenderedPageBreak/>
        <w:t xml:space="preserve">V případě, že oprávněný nehodlá své předkupní právo využít, ale zároveň odmítá provést prohlášení a podpis ve Smlouvě o převodu, je povinný oprávněn uzavřít Smlouvu o převodu s třetí stranou uplynutím jednoměsíční lhůty i bez tohoto prohlášení.  Pokud by povinný převedl svůj podíl na DV Smlouvou o převodu na třetí osobu za cenu nižší, než byla cena podíl určená dle odst. 7 tohoto článku II. Smlouvy, zavazuje se oprávněnému uhradit smluvní pokutu odpovídající výši rozdílu mezi cenou podílu a cenou uvedenou ve Smlouvě o převodu. </w:t>
      </w:r>
    </w:p>
    <w:p w:rsidR="00BB0BC7" w:rsidRDefault="00BB0BC7">
      <w:pPr>
        <w:pStyle w:val="Odstavecseseznamem"/>
        <w:tabs>
          <w:tab w:val="left" w:pos="426"/>
        </w:tabs>
        <w:ind w:left="426" w:hanging="426"/>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 xml:space="preserve">Smluvní strany se zavazují v rámci využívání DV smluvně zajistit se svými partnery ochranu DV tak, aby nedošlo k porušení ochrany, či zneužití práv, a to sjednáním patřičných kontrolních mechanismů, pravidelným výkonem kontroly dodržování případných smluv, zajištěním plnění povinností apod. </w:t>
      </w:r>
    </w:p>
    <w:p w:rsidR="00BB0BC7" w:rsidRDefault="00BB0BC7">
      <w:pPr>
        <w:pStyle w:val="Odstavecseseznamem"/>
        <w:tabs>
          <w:tab w:val="left" w:pos="426"/>
        </w:tabs>
        <w:ind w:left="426" w:hanging="426"/>
        <w:rPr>
          <w:rFonts w:ascii="Tahoma" w:eastAsia="Tahoma" w:hAnsi="Tahoma" w:cs="Tahoma"/>
          <w:sz w:val="21"/>
          <w:szCs w:val="21"/>
        </w:rPr>
      </w:pPr>
    </w:p>
    <w:p w:rsidR="00BB0BC7" w:rsidRDefault="001366B5">
      <w:pPr>
        <w:numPr>
          <w:ilvl w:val="0"/>
          <w:numId w:val="3"/>
        </w:numPr>
        <w:jc w:val="both"/>
        <w:rPr>
          <w:rFonts w:ascii="Tahoma" w:hAnsi="Tahoma"/>
          <w:sz w:val="21"/>
          <w:szCs w:val="21"/>
        </w:rPr>
      </w:pPr>
      <w:r>
        <w:rPr>
          <w:rFonts w:ascii="Tahoma" w:hAnsi="Tahoma"/>
          <w:sz w:val="21"/>
          <w:szCs w:val="21"/>
        </w:rPr>
        <w:t>Každá smluvní strana je oprávněna uplatňovat nároky z porušení práv z vyplývajících z vlastnictví DV samostatně, nedohodnou-li se smluvní strany na společném postupu.</w:t>
      </w:r>
    </w:p>
    <w:p w:rsidR="00BB0BC7" w:rsidRDefault="00BB0BC7">
      <w:pPr>
        <w:pStyle w:val="Odstavecseseznamem"/>
        <w:ind w:left="284" w:hanging="284"/>
        <w:rPr>
          <w:rFonts w:ascii="Tahoma" w:eastAsia="Tahoma" w:hAnsi="Tahoma" w:cs="Tahoma"/>
          <w:sz w:val="21"/>
          <w:szCs w:val="21"/>
        </w:rPr>
      </w:pPr>
    </w:p>
    <w:p w:rsidR="00BB0BC7" w:rsidRDefault="00BB0BC7">
      <w:pPr>
        <w:pStyle w:val="Odstavecseseznamem"/>
        <w:ind w:left="0"/>
        <w:rPr>
          <w:rFonts w:ascii="Tahoma" w:eastAsia="Tahoma" w:hAnsi="Tahoma" w:cs="Tahoma"/>
          <w:sz w:val="21"/>
          <w:szCs w:val="21"/>
        </w:rPr>
      </w:pPr>
    </w:p>
    <w:p w:rsidR="00BB0BC7" w:rsidRDefault="00BB0BC7">
      <w:pPr>
        <w:tabs>
          <w:tab w:val="left" w:pos="284"/>
        </w:tabs>
        <w:ind w:left="284" w:hanging="284"/>
        <w:jc w:val="both"/>
        <w:rPr>
          <w:rFonts w:ascii="Tahoma" w:eastAsia="Tahoma" w:hAnsi="Tahoma" w:cs="Tahoma"/>
          <w:sz w:val="21"/>
          <w:szCs w:val="21"/>
        </w:rPr>
      </w:pPr>
    </w:p>
    <w:p w:rsidR="00BB0BC7" w:rsidRDefault="001366B5">
      <w:pPr>
        <w:tabs>
          <w:tab w:val="left" w:pos="4575"/>
          <w:tab w:val="center" w:pos="4819"/>
        </w:tabs>
        <w:ind w:left="284" w:hanging="284"/>
        <w:rPr>
          <w:rFonts w:ascii="Tahoma Bold" w:eastAsia="Tahoma Bold" w:hAnsi="Tahoma Bold" w:cs="Tahoma Bold"/>
          <w:sz w:val="21"/>
          <w:szCs w:val="21"/>
        </w:rPr>
      </w:pPr>
      <w:r>
        <w:rPr>
          <w:rFonts w:ascii="Tahoma" w:eastAsia="Tahoma" w:hAnsi="Tahoma" w:cs="Tahoma"/>
          <w:sz w:val="21"/>
          <w:szCs w:val="21"/>
        </w:rPr>
        <w:tab/>
      </w:r>
      <w:r>
        <w:rPr>
          <w:rFonts w:ascii="Tahoma" w:eastAsia="Tahoma" w:hAnsi="Tahoma" w:cs="Tahoma"/>
          <w:sz w:val="21"/>
          <w:szCs w:val="21"/>
        </w:rPr>
        <w:tab/>
      </w:r>
      <w:r>
        <w:rPr>
          <w:rFonts w:ascii="Tahoma Bold" w:hAnsi="Tahoma Bold"/>
          <w:sz w:val="21"/>
          <w:szCs w:val="21"/>
        </w:rPr>
        <w:t>III.</w:t>
      </w:r>
    </w:p>
    <w:p w:rsidR="00BB0BC7" w:rsidRDefault="001366B5">
      <w:pPr>
        <w:tabs>
          <w:tab w:val="left" w:pos="4575"/>
          <w:tab w:val="center" w:pos="4819"/>
        </w:tabs>
        <w:ind w:left="284" w:hanging="284"/>
        <w:jc w:val="center"/>
        <w:rPr>
          <w:rFonts w:ascii="Tahoma Bold" w:eastAsia="Tahoma Bold" w:hAnsi="Tahoma Bold" w:cs="Tahoma Bold"/>
          <w:sz w:val="21"/>
          <w:szCs w:val="21"/>
        </w:rPr>
      </w:pPr>
      <w:r>
        <w:rPr>
          <w:rFonts w:ascii="Tahoma Bold" w:hAnsi="Tahoma Bold"/>
          <w:sz w:val="21"/>
          <w:szCs w:val="21"/>
        </w:rPr>
        <w:t>Zastupování před Úřadem průmyslového vlastnictví</w:t>
      </w:r>
    </w:p>
    <w:p w:rsidR="00BB0BC7" w:rsidRDefault="00BB0BC7">
      <w:pPr>
        <w:tabs>
          <w:tab w:val="left" w:pos="4575"/>
          <w:tab w:val="center" w:pos="4819"/>
        </w:tabs>
        <w:ind w:left="284" w:hanging="284"/>
        <w:jc w:val="center"/>
        <w:rPr>
          <w:rFonts w:ascii="Tahoma Bold" w:eastAsia="Tahoma Bold" w:hAnsi="Tahoma Bold" w:cs="Tahoma Bold"/>
          <w:sz w:val="21"/>
          <w:szCs w:val="21"/>
        </w:rPr>
      </w:pPr>
    </w:p>
    <w:p w:rsidR="00BB0BC7" w:rsidRDefault="001366B5">
      <w:pPr>
        <w:numPr>
          <w:ilvl w:val="0"/>
          <w:numId w:val="4"/>
        </w:numPr>
        <w:jc w:val="both"/>
        <w:rPr>
          <w:rFonts w:ascii="Tahoma" w:hAnsi="Tahoma"/>
          <w:sz w:val="21"/>
          <w:szCs w:val="21"/>
        </w:rPr>
      </w:pPr>
      <w:r>
        <w:rPr>
          <w:rFonts w:ascii="Tahoma" w:hAnsi="Tahoma"/>
          <w:sz w:val="21"/>
          <w:szCs w:val="21"/>
        </w:rPr>
        <w:t>Smluvní strany se dohodly, že je ve všech řízeních před Úřadem průmyslového vlastnictví, které se budou týkat přihlášení DV jako patentu a/nebo užitného vzoru bude zastupovat Dobroslav Musil a Partneři (dále jen „</w:t>
      </w:r>
      <w:r>
        <w:rPr>
          <w:rFonts w:ascii="Tahoma Bold" w:hAnsi="Tahoma Bold"/>
          <w:sz w:val="21"/>
          <w:szCs w:val="21"/>
        </w:rPr>
        <w:t>Zástupce</w:t>
      </w:r>
      <w:r>
        <w:rPr>
          <w:rFonts w:ascii="Tahoma" w:hAnsi="Tahoma"/>
          <w:sz w:val="21"/>
          <w:szCs w:val="21"/>
        </w:rPr>
        <w:t>“). Smluvní strany se výslovně dohodly, že spolu s podpisem této Smlouvy udělí Zástupci plnou moc k zastupování v řízeních podle předchozí věty, jež bude ve všech podstatných ohledech odpovídat vzoru uvedenému v Příloze č. 2 této Smlouvy.</w:t>
      </w:r>
    </w:p>
    <w:p w:rsidR="00BB0BC7" w:rsidRDefault="00BB0BC7">
      <w:pPr>
        <w:tabs>
          <w:tab w:val="left" w:pos="426"/>
        </w:tabs>
        <w:ind w:left="426"/>
        <w:jc w:val="both"/>
        <w:rPr>
          <w:rFonts w:ascii="Tahoma" w:eastAsia="Tahoma" w:hAnsi="Tahoma" w:cs="Tahoma"/>
          <w:sz w:val="21"/>
          <w:szCs w:val="21"/>
        </w:rPr>
      </w:pPr>
    </w:p>
    <w:p w:rsidR="00BB0BC7" w:rsidRDefault="001366B5">
      <w:pPr>
        <w:numPr>
          <w:ilvl w:val="0"/>
          <w:numId w:val="4"/>
        </w:numPr>
        <w:jc w:val="both"/>
        <w:rPr>
          <w:rFonts w:ascii="Tahoma" w:hAnsi="Tahoma"/>
          <w:sz w:val="21"/>
          <w:szCs w:val="21"/>
        </w:rPr>
      </w:pPr>
      <w:r>
        <w:rPr>
          <w:rFonts w:ascii="Tahoma" w:hAnsi="Tahoma"/>
          <w:sz w:val="21"/>
          <w:szCs w:val="21"/>
        </w:rPr>
        <w:t xml:space="preserve">Strany se dohodly, že veškeré náklady spojené s řízeními před Úřadem průmyslového vlastnictví, vč. nákladů na Zástupce, které se budou týkat přihlášení DV jako užitného vzoru/patentu pro ČR a řízením o udělení ochrany DV v dalších zemích, stejně tak i udržovací poplatky užitného vzoru/patentu budou hrazeny smluvními stranami v poměru dle velikosti svých podílů uvedených v čl. I odst. 2 této Smlouvy. </w:t>
      </w:r>
    </w:p>
    <w:p w:rsidR="00BB0BC7" w:rsidRDefault="00BB0BC7">
      <w:pPr>
        <w:pStyle w:val="Odstavecseseznamem"/>
        <w:rPr>
          <w:rFonts w:ascii="Tahoma" w:eastAsia="Tahoma" w:hAnsi="Tahoma" w:cs="Tahoma"/>
          <w:sz w:val="21"/>
          <w:szCs w:val="21"/>
        </w:rPr>
      </w:pPr>
    </w:p>
    <w:p w:rsidR="00BB0BC7" w:rsidRDefault="001366B5">
      <w:pPr>
        <w:numPr>
          <w:ilvl w:val="0"/>
          <w:numId w:val="4"/>
        </w:numPr>
        <w:jc w:val="both"/>
        <w:rPr>
          <w:rFonts w:ascii="Tahoma" w:hAnsi="Tahoma"/>
          <w:sz w:val="21"/>
          <w:szCs w:val="21"/>
        </w:rPr>
      </w:pPr>
      <w:r>
        <w:rPr>
          <w:rFonts w:ascii="Tahoma" w:hAnsi="Tahoma"/>
          <w:sz w:val="21"/>
          <w:szCs w:val="21"/>
        </w:rPr>
        <w:t xml:space="preserve">Smluvní strany se zavazují si navzájem poskytnout pro účely všech řízení před Úřadem průmyslového vlastnictví o udělení ochrany DV potřebnou součinnost. </w:t>
      </w:r>
    </w:p>
    <w:p w:rsidR="00BB0BC7" w:rsidRDefault="00BB0BC7">
      <w:pPr>
        <w:pStyle w:val="Odstavecseseznamem"/>
        <w:rPr>
          <w:rFonts w:ascii="Tahoma" w:eastAsia="Tahoma" w:hAnsi="Tahoma" w:cs="Tahoma"/>
          <w:sz w:val="21"/>
          <w:szCs w:val="21"/>
        </w:rPr>
      </w:pPr>
    </w:p>
    <w:p w:rsidR="00BB0BC7" w:rsidRDefault="001366B5">
      <w:pPr>
        <w:numPr>
          <w:ilvl w:val="0"/>
          <w:numId w:val="4"/>
        </w:numPr>
        <w:jc w:val="both"/>
        <w:rPr>
          <w:rFonts w:ascii="Tahoma" w:hAnsi="Tahoma"/>
          <w:sz w:val="21"/>
          <w:szCs w:val="21"/>
        </w:rPr>
      </w:pPr>
      <w:r>
        <w:rPr>
          <w:rFonts w:ascii="Tahoma" w:hAnsi="Tahoma"/>
          <w:sz w:val="21"/>
          <w:szCs w:val="21"/>
        </w:rPr>
        <w:t>Jakákoliv přihláška k Úřadu průmyslového vlastnictví týkající se DV bude podávána tak, že jako původci budou uvedeny všechny osoby dle článku I. odst. 3 Smlouvy a přihlašovatelé a majitelé, resp. spolumajitelé DV budou vystupovat vždy společně TUL a KWAK. Bude-li návrh vyžadovat upřesnění spolumajitelského podílu, bude uveden spolumajitelský podíl stanovený touto Smlouvou.</w:t>
      </w:r>
    </w:p>
    <w:p w:rsidR="00BB0BC7" w:rsidRDefault="00BB0BC7">
      <w:pPr>
        <w:tabs>
          <w:tab w:val="left" w:pos="4575"/>
          <w:tab w:val="center" w:pos="4819"/>
        </w:tabs>
        <w:ind w:left="284" w:hanging="284"/>
        <w:rPr>
          <w:rFonts w:ascii="Tahoma" w:eastAsia="Tahoma" w:hAnsi="Tahoma" w:cs="Tahoma"/>
          <w:sz w:val="21"/>
          <w:szCs w:val="21"/>
        </w:rPr>
      </w:pPr>
    </w:p>
    <w:p w:rsidR="00BB0BC7" w:rsidRDefault="00BB0BC7">
      <w:pPr>
        <w:tabs>
          <w:tab w:val="left" w:pos="4575"/>
          <w:tab w:val="center" w:pos="4819"/>
        </w:tabs>
        <w:ind w:left="284" w:hanging="284"/>
        <w:rPr>
          <w:rFonts w:ascii="Tahoma" w:eastAsia="Tahoma" w:hAnsi="Tahoma" w:cs="Tahoma"/>
          <w:sz w:val="21"/>
          <w:szCs w:val="21"/>
        </w:rPr>
      </w:pPr>
    </w:p>
    <w:p w:rsidR="00BB0BC7" w:rsidRDefault="00BB0BC7">
      <w:pPr>
        <w:tabs>
          <w:tab w:val="left" w:pos="4575"/>
          <w:tab w:val="center" w:pos="4819"/>
        </w:tabs>
        <w:ind w:left="284" w:hanging="284"/>
        <w:rPr>
          <w:rFonts w:ascii="Tahoma" w:eastAsia="Tahoma" w:hAnsi="Tahoma" w:cs="Tahoma"/>
          <w:sz w:val="21"/>
          <w:szCs w:val="21"/>
        </w:rPr>
      </w:pPr>
    </w:p>
    <w:p w:rsidR="00BB0BC7" w:rsidRDefault="001366B5">
      <w:pPr>
        <w:tabs>
          <w:tab w:val="left" w:pos="4575"/>
          <w:tab w:val="center" w:pos="4819"/>
        </w:tabs>
        <w:ind w:left="284" w:hanging="284"/>
        <w:jc w:val="center"/>
        <w:rPr>
          <w:rFonts w:ascii="Tahoma Bold" w:eastAsia="Tahoma Bold" w:hAnsi="Tahoma Bold" w:cs="Tahoma Bold"/>
          <w:sz w:val="21"/>
          <w:szCs w:val="21"/>
        </w:rPr>
      </w:pPr>
      <w:r>
        <w:rPr>
          <w:rFonts w:ascii="Tahoma Bold" w:hAnsi="Tahoma Bold"/>
          <w:sz w:val="21"/>
          <w:szCs w:val="21"/>
        </w:rPr>
        <w:t>IV.</w:t>
      </w:r>
    </w:p>
    <w:p w:rsidR="00BB0BC7" w:rsidRDefault="001366B5">
      <w:pPr>
        <w:ind w:left="284" w:hanging="284"/>
        <w:jc w:val="center"/>
        <w:rPr>
          <w:rFonts w:ascii="Tahoma Bold" w:eastAsia="Tahoma Bold" w:hAnsi="Tahoma Bold" w:cs="Tahoma Bold"/>
          <w:sz w:val="21"/>
          <w:szCs w:val="21"/>
        </w:rPr>
      </w:pPr>
      <w:r>
        <w:rPr>
          <w:rFonts w:ascii="Tahoma Bold" w:hAnsi="Tahoma Bold"/>
          <w:sz w:val="21"/>
          <w:szCs w:val="21"/>
        </w:rPr>
        <w:t>Smluvní pokuty</w:t>
      </w:r>
    </w:p>
    <w:p w:rsidR="00BB0BC7" w:rsidRDefault="00BB0BC7">
      <w:pPr>
        <w:ind w:left="284" w:hanging="284"/>
        <w:jc w:val="center"/>
        <w:rPr>
          <w:rFonts w:ascii="Tahoma Bold" w:eastAsia="Tahoma Bold" w:hAnsi="Tahoma Bold" w:cs="Tahoma Bold"/>
          <w:sz w:val="21"/>
          <w:szCs w:val="21"/>
        </w:rPr>
      </w:pPr>
    </w:p>
    <w:p w:rsidR="00BB0BC7" w:rsidRDefault="001366B5">
      <w:pPr>
        <w:numPr>
          <w:ilvl w:val="0"/>
          <w:numId w:val="5"/>
        </w:numPr>
        <w:jc w:val="both"/>
        <w:rPr>
          <w:rFonts w:ascii="Tahoma" w:hAnsi="Tahoma"/>
          <w:sz w:val="21"/>
          <w:szCs w:val="21"/>
        </w:rPr>
      </w:pPr>
      <w:r>
        <w:rPr>
          <w:rFonts w:ascii="Tahoma" w:hAnsi="Tahoma"/>
          <w:sz w:val="21"/>
          <w:szCs w:val="21"/>
        </w:rPr>
        <w:t>V případě, že kterákoli smluvní strana poruší povinnost mlčenlivosti nebo nezajistí dostatečnou ochranu DV a dojde k jeho zneužití, šíření, resp. vyzrazení (čl. II. odst. 1 Smlouvy), zavazuje se zaplatit druhé smluvní straně smluvní pokutu ve výši 50 000Kč za každé takové poru</w:t>
      </w:r>
      <w:r w:rsidR="00930F2D">
        <w:rPr>
          <w:rFonts w:ascii="Tahoma" w:hAnsi="Tahoma"/>
          <w:sz w:val="21"/>
          <w:szCs w:val="21"/>
        </w:rPr>
        <w:t>šení.</w:t>
      </w:r>
    </w:p>
    <w:p w:rsidR="00BB0BC7" w:rsidRDefault="00BB0BC7">
      <w:pPr>
        <w:ind w:left="426"/>
        <w:jc w:val="both"/>
        <w:rPr>
          <w:rFonts w:ascii="Tahoma" w:eastAsia="Tahoma" w:hAnsi="Tahoma" w:cs="Tahoma"/>
          <w:sz w:val="21"/>
          <w:szCs w:val="21"/>
        </w:rPr>
      </w:pPr>
    </w:p>
    <w:p w:rsidR="00BB0BC7" w:rsidRDefault="001366B5">
      <w:pPr>
        <w:numPr>
          <w:ilvl w:val="0"/>
          <w:numId w:val="5"/>
        </w:numPr>
        <w:jc w:val="both"/>
        <w:rPr>
          <w:rFonts w:ascii="Tahoma" w:hAnsi="Tahoma"/>
          <w:sz w:val="21"/>
          <w:szCs w:val="21"/>
        </w:rPr>
      </w:pPr>
      <w:r>
        <w:rPr>
          <w:rFonts w:ascii="Tahoma" w:hAnsi="Tahoma"/>
          <w:sz w:val="21"/>
          <w:szCs w:val="21"/>
        </w:rPr>
        <w:t>V případě prodlení s úhradou úplaty dle čl. II. odst. 4 se zavazuje povinná smluvní strana (dlužník) zaplatit druhé smluvní straně (věřitel) smluvní pokutu ve výši 0,05 % za každý i započatý den prodlení. V případě, že prodlení trvá déle než 120 kalendářních dnů, zvyšuje se smluvní pokuta podle předchozí věty na 0,1 % z výše úplaty podle článku II. odst. 4 Smlouvy za každý další i započatý den prodlení.</w:t>
      </w:r>
    </w:p>
    <w:p w:rsidR="00BB0BC7" w:rsidRDefault="00BB0BC7">
      <w:pPr>
        <w:ind w:left="426"/>
        <w:jc w:val="both"/>
        <w:rPr>
          <w:rFonts w:ascii="Tahoma" w:eastAsia="Tahoma" w:hAnsi="Tahoma" w:cs="Tahoma"/>
          <w:sz w:val="21"/>
          <w:szCs w:val="21"/>
        </w:rPr>
      </w:pPr>
    </w:p>
    <w:p w:rsidR="00BB0BC7" w:rsidRDefault="001366B5">
      <w:pPr>
        <w:numPr>
          <w:ilvl w:val="0"/>
          <w:numId w:val="5"/>
        </w:numPr>
        <w:jc w:val="both"/>
        <w:rPr>
          <w:rFonts w:ascii="Tahoma" w:hAnsi="Tahoma"/>
          <w:sz w:val="21"/>
          <w:szCs w:val="21"/>
        </w:rPr>
      </w:pPr>
      <w:r>
        <w:rPr>
          <w:rFonts w:ascii="Tahoma" w:hAnsi="Tahoma"/>
          <w:sz w:val="21"/>
          <w:szCs w:val="21"/>
        </w:rPr>
        <w:t>V případě, že jakákoli smluvní strana poruší čl. II odst. 2 až 6 Smlouvy zavazuje se zaplatit druhé smluvní straně smluvní pokutu ve výši 100 000Kč za každé takové porušení.</w:t>
      </w:r>
    </w:p>
    <w:p w:rsidR="00BB0BC7" w:rsidRDefault="00BB0BC7">
      <w:pPr>
        <w:ind w:left="426"/>
        <w:jc w:val="both"/>
        <w:rPr>
          <w:rFonts w:ascii="Tahoma" w:eastAsia="Tahoma" w:hAnsi="Tahoma" w:cs="Tahoma"/>
          <w:sz w:val="21"/>
          <w:szCs w:val="21"/>
        </w:rPr>
      </w:pPr>
    </w:p>
    <w:p w:rsidR="00BB0BC7" w:rsidRDefault="001366B5">
      <w:pPr>
        <w:numPr>
          <w:ilvl w:val="0"/>
          <w:numId w:val="5"/>
        </w:numPr>
        <w:jc w:val="both"/>
        <w:rPr>
          <w:rFonts w:ascii="Tahoma" w:hAnsi="Tahoma"/>
          <w:sz w:val="21"/>
          <w:szCs w:val="21"/>
        </w:rPr>
      </w:pPr>
      <w:r>
        <w:rPr>
          <w:rFonts w:ascii="Tahoma" w:hAnsi="Tahoma"/>
          <w:sz w:val="21"/>
          <w:szCs w:val="21"/>
        </w:rPr>
        <w:t xml:space="preserve">Uplatnění smluvní pokuty nemá vliv na nárok na náhradu škody. </w:t>
      </w:r>
    </w:p>
    <w:p w:rsidR="00BB0BC7" w:rsidRDefault="00BB0BC7">
      <w:pPr>
        <w:jc w:val="both"/>
        <w:rPr>
          <w:rFonts w:ascii="Tahoma" w:eastAsia="Tahoma" w:hAnsi="Tahoma" w:cs="Tahoma"/>
          <w:sz w:val="21"/>
          <w:szCs w:val="21"/>
        </w:rPr>
      </w:pPr>
    </w:p>
    <w:p w:rsidR="00BB0BC7" w:rsidRDefault="00BB0BC7">
      <w:pPr>
        <w:jc w:val="both"/>
        <w:rPr>
          <w:rFonts w:ascii="Tahoma" w:eastAsia="Tahoma" w:hAnsi="Tahoma" w:cs="Tahoma"/>
          <w:sz w:val="21"/>
          <w:szCs w:val="21"/>
        </w:rPr>
      </w:pPr>
    </w:p>
    <w:p w:rsidR="00BB0BC7" w:rsidRDefault="00BB0BC7">
      <w:pPr>
        <w:jc w:val="both"/>
        <w:rPr>
          <w:rFonts w:ascii="Tahoma" w:eastAsia="Tahoma" w:hAnsi="Tahoma" w:cs="Tahoma"/>
          <w:sz w:val="21"/>
          <w:szCs w:val="21"/>
        </w:rPr>
      </w:pPr>
    </w:p>
    <w:p w:rsidR="00BB0BC7" w:rsidRDefault="001366B5">
      <w:pPr>
        <w:jc w:val="center"/>
        <w:rPr>
          <w:rFonts w:ascii="Tahoma Bold" w:eastAsia="Tahoma Bold" w:hAnsi="Tahoma Bold" w:cs="Tahoma Bold"/>
          <w:sz w:val="21"/>
          <w:szCs w:val="21"/>
        </w:rPr>
      </w:pPr>
      <w:r>
        <w:rPr>
          <w:rFonts w:ascii="Tahoma Bold" w:hAnsi="Tahoma Bold"/>
          <w:sz w:val="21"/>
          <w:szCs w:val="21"/>
        </w:rPr>
        <w:t>V.</w:t>
      </w:r>
    </w:p>
    <w:p w:rsidR="00BB0BC7" w:rsidRDefault="001366B5">
      <w:pPr>
        <w:jc w:val="center"/>
        <w:rPr>
          <w:rFonts w:ascii="Tahoma Bold" w:eastAsia="Tahoma Bold" w:hAnsi="Tahoma Bold" w:cs="Tahoma Bold"/>
          <w:sz w:val="21"/>
          <w:szCs w:val="21"/>
        </w:rPr>
      </w:pPr>
      <w:r>
        <w:rPr>
          <w:rFonts w:ascii="Tahoma Bold" w:hAnsi="Tahoma Bold"/>
          <w:sz w:val="21"/>
          <w:szCs w:val="21"/>
        </w:rPr>
        <w:t>Závěrečná ustanovení</w:t>
      </w:r>
    </w:p>
    <w:p w:rsidR="00BB0BC7" w:rsidRDefault="00BB0BC7">
      <w:pPr>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Smlouva odráží svobodný a vážný projev vůle smluvních stran. Právní vztahy touto Smlouvou neupravené se řídí ustanoveními zákona č. 89/2012 Sb., občanský zákoník, ve znění pozdějších předpisů, zákona č. 527/1990 Sb. o vynálezech a zlepšovacích návrzích, ve znění pozdějších předpisu a zákona č. 478/1992 Sb., o užitných vzorech, ve znění pozdějších předpisů.</w:t>
      </w:r>
    </w:p>
    <w:p w:rsidR="00BB0BC7" w:rsidRDefault="00BB0BC7">
      <w:pPr>
        <w:tabs>
          <w:tab w:val="left" w:pos="426"/>
        </w:tabs>
        <w:ind w:left="426"/>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Tato smlouva zaniká písemnou dohodou smluvních stran.</w:t>
      </w:r>
    </w:p>
    <w:p w:rsidR="00BB0BC7" w:rsidRDefault="00BB0BC7">
      <w:pPr>
        <w:tabs>
          <w:tab w:val="left" w:pos="426"/>
        </w:tabs>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Smlouva je vyhotovena ve 3 rovnocenných vyhotoveních, z nichž každé má platnost originálu. Každá smluvní strana obdrží po 1 vyhotovení a 1 vyhotovení slouží pro účely registrace DV u ÚPV.</w:t>
      </w:r>
    </w:p>
    <w:p w:rsidR="00BB0BC7" w:rsidRDefault="00BB0BC7">
      <w:pPr>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Změny a doplňky této Smlouvy jsou možné provádět pouze formou písemných oboustranně odsouhlasených dodatků.</w:t>
      </w:r>
    </w:p>
    <w:p w:rsidR="00BB0BC7" w:rsidRDefault="00BB0BC7">
      <w:pPr>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 xml:space="preserve">Nedílnou součástí této Smlouvy jsou její přílohy: Příloha 1 – Specifikace technického řešení duševního vlastnictví, Příloha 2 – Vzor plné moci. </w:t>
      </w:r>
    </w:p>
    <w:p w:rsidR="00BB0BC7" w:rsidRDefault="00BB0BC7">
      <w:pPr>
        <w:tabs>
          <w:tab w:val="left" w:pos="426"/>
        </w:tabs>
        <w:ind w:left="426"/>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 xml:space="preserve">Smlouva nabývá platnosti dnem oboustranného podpisu oprávněnými zástupci smluvních stran a je uzavřena na dobu neurčitou. Pokud smlouva naplní podmínky zveřejnění v registru smluv, nabývá smlouva účinnosti dnem uveřejnění v registru smluv. Smlouva bude uveřejněna Technickou univerzitou v Liberci dle zákona č. 340/2015 Sb. (o registru smluv), s čímž obě smluvní strany výslovně souhlasí. Smluvní strany jsou v této souvislosti povinny označit ve smlouvě údaje, které jsou předmětem </w:t>
      </w:r>
      <w:proofErr w:type="spellStart"/>
      <w:r>
        <w:rPr>
          <w:rFonts w:ascii="Tahoma" w:hAnsi="Tahoma"/>
          <w:sz w:val="21"/>
          <w:szCs w:val="21"/>
        </w:rPr>
        <w:t>anonymizace</w:t>
      </w:r>
      <w:proofErr w:type="spellEnd"/>
      <w:r>
        <w:rPr>
          <w:rFonts w:ascii="Tahoma" w:hAnsi="Tahoma"/>
          <w:sz w:val="21"/>
          <w:szCs w:val="21"/>
        </w:rPr>
        <w:t xml:space="preserve"> a nebudou ve smyslu zákona o registru smluv zveřejněny. TUL nenese žádnou odpovědnost za zveřejnění takto neoznačených údajů. </w:t>
      </w:r>
    </w:p>
    <w:p w:rsidR="00BB0BC7" w:rsidRDefault="00BB0BC7">
      <w:pPr>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Veškeré spory mezi smluvními stranami vzniklé z této Smlouvy budou řešeny smírnou cestou. Nebude-li smírného řešení dosaženo, sjednávají si smluvní strany místní příslušnost věcně příslušného soudu určenou dle sídla TUL.</w:t>
      </w:r>
    </w:p>
    <w:p w:rsidR="00BB0BC7" w:rsidRDefault="00BB0BC7">
      <w:pPr>
        <w:jc w:val="both"/>
        <w:rPr>
          <w:rFonts w:ascii="Tahoma" w:eastAsia="Tahoma" w:hAnsi="Tahoma" w:cs="Tahoma"/>
          <w:sz w:val="21"/>
          <w:szCs w:val="21"/>
        </w:rPr>
      </w:pPr>
    </w:p>
    <w:p w:rsidR="00BB0BC7" w:rsidRDefault="001366B5">
      <w:pPr>
        <w:numPr>
          <w:ilvl w:val="0"/>
          <w:numId w:val="6"/>
        </w:numPr>
        <w:jc w:val="both"/>
        <w:rPr>
          <w:rFonts w:ascii="Tahoma" w:hAnsi="Tahoma"/>
          <w:sz w:val="21"/>
          <w:szCs w:val="21"/>
        </w:rPr>
      </w:pPr>
      <w:r>
        <w:rPr>
          <w:rFonts w:ascii="Tahoma" w:hAnsi="Tahoma"/>
          <w:sz w:val="21"/>
          <w:szCs w:val="21"/>
        </w:rPr>
        <w:t>Obě smluvní strany prohlašují, že si Smlouvu pečlivě přečetly a na důkaz souhlasu s výše uvedenými ustanoveními připojují své podpisy.</w:t>
      </w:r>
    </w:p>
    <w:p w:rsidR="00BB0BC7" w:rsidRDefault="00BB0BC7">
      <w:pPr>
        <w:jc w:val="both"/>
        <w:rPr>
          <w:rFonts w:ascii="Tahoma" w:eastAsia="Tahoma" w:hAnsi="Tahoma" w:cs="Tahoma"/>
          <w:sz w:val="21"/>
          <w:szCs w:val="21"/>
        </w:rPr>
      </w:pPr>
    </w:p>
    <w:p w:rsidR="00BB0BC7" w:rsidRDefault="00BB0BC7">
      <w:pPr>
        <w:jc w:val="both"/>
        <w:rPr>
          <w:rFonts w:ascii="Tahoma" w:eastAsia="Tahoma" w:hAnsi="Tahoma" w:cs="Tahoma"/>
          <w:sz w:val="21"/>
          <w:szCs w:val="21"/>
        </w:rPr>
      </w:pPr>
    </w:p>
    <w:tbl>
      <w:tblPr>
        <w:tblStyle w:val="TableNormal1"/>
        <w:tblW w:w="10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6"/>
        <w:gridCol w:w="5301"/>
      </w:tblGrid>
      <w:tr w:rsidR="00BB0BC7">
        <w:trPr>
          <w:trHeight w:val="1885"/>
        </w:trPr>
        <w:tc>
          <w:tcPr>
            <w:tcW w:w="4846" w:type="dxa"/>
            <w:tcBorders>
              <w:top w:val="single" w:sz="18" w:space="0" w:color="000000"/>
              <w:left w:val="single" w:sz="18" w:space="0" w:color="000000"/>
              <w:bottom w:val="single" w:sz="18" w:space="0" w:color="000000"/>
              <w:right w:val="single" w:sz="12" w:space="0" w:color="000000"/>
            </w:tcBorders>
            <w:shd w:val="clear" w:color="auto" w:fill="auto"/>
            <w:tcMar>
              <w:top w:w="80" w:type="dxa"/>
              <w:left w:w="80" w:type="dxa"/>
              <w:bottom w:w="80" w:type="dxa"/>
              <w:right w:w="80" w:type="dxa"/>
            </w:tcMar>
          </w:tcPr>
          <w:p w:rsidR="00BB0BC7" w:rsidRDefault="001366B5">
            <w:pPr>
              <w:spacing w:after="60"/>
              <w:jc w:val="center"/>
              <w:rPr>
                <w:rFonts w:ascii="Tahoma" w:eastAsia="Tahoma" w:hAnsi="Tahoma" w:cs="Tahoma"/>
                <w:sz w:val="21"/>
                <w:szCs w:val="21"/>
              </w:rPr>
            </w:pPr>
            <w:r>
              <w:rPr>
                <w:rFonts w:ascii="Tahoma" w:hAnsi="Tahoma"/>
                <w:sz w:val="21"/>
                <w:szCs w:val="21"/>
              </w:rPr>
              <w:t> Razítko a podpis KWAK</w:t>
            </w:r>
          </w:p>
          <w:p w:rsidR="00BB0BC7" w:rsidRDefault="00BB0BC7">
            <w:pPr>
              <w:spacing w:after="60"/>
              <w:jc w:val="center"/>
              <w:rPr>
                <w:rFonts w:ascii="Tahoma" w:eastAsia="Tahoma" w:hAnsi="Tahoma" w:cs="Tahoma"/>
                <w:sz w:val="21"/>
                <w:szCs w:val="21"/>
              </w:rPr>
            </w:pPr>
          </w:p>
          <w:p w:rsidR="00BB0BC7" w:rsidRDefault="00BB0BC7">
            <w:pPr>
              <w:spacing w:after="60"/>
              <w:jc w:val="center"/>
              <w:rPr>
                <w:rFonts w:ascii="Tahoma" w:eastAsia="Tahoma" w:hAnsi="Tahoma" w:cs="Tahoma"/>
                <w:sz w:val="21"/>
                <w:szCs w:val="21"/>
              </w:rPr>
            </w:pPr>
          </w:p>
          <w:p w:rsidR="00BB0BC7" w:rsidRDefault="001366B5">
            <w:pPr>
              <w:spacing w:after="60"/>
              <w:jc w:val="center"/>
              <w:rPr>
                <w:rFonts w:ascii="Tahoma" w:eastAsia="Tahoma" w:hAnsi="Tahoma" w:cs="Tahoma"/>
                <w:sz w:val="21"/>
                <w:szCs w:val="21"/>
              </w:rPr>
            </w:pPr>
            <w:r>
              <w:rPr>
                <w:rFonts w:ascii="Tahoma" w:hAnsi="Tahoma"/>
                <w:sz w:val="21"/>
                <w:szCs w:val="21"/>
              </w:rPr>
              <w:t>…………………………………………………..</w:t>
            </w:r>
          </w:p>
          <w:p w:rsidR="00BB0BC7" w:rsidRDefault="001366B5">
            <w:pPr>
              <w:spacing w:after="60"/>
              <w:jc w:val="center"/>
              <w:rPr>
                <w:rFonts w:ascii="Tahoma" w:eastAsia="Tahoma" w:hAnsi="Tahoma" w:cs="Tahoma"/>
                <w:sz w:val="21"/>
                <w:szCs w:val="21"/>
              </w:rPr>
            </w:pPr>
            <w:r>
              <w:t>     </w:t>
            </w:r>
          </w:p>
          <w:p w:rsidR="00BB0BC7" w:rsidRDefault="001366B5">
            <w:pPr>
              <w:spacing w:after="60"/>
              <w:jc w:val="center"/>
            </w:pPr>
            <w:r>
              <w:rPr>
                <w:rFonts w:ascii="Tahoma" w:hAnsi="Tahoma"/>
                <w:sz w:val="21"/>
                <w:szCs w:val="21"/>
              </w:rPr>
              <w:t>V Liberci dne   </w:t>
            </w:r>
            <w:r w:rsidR="00884852">
              <w:rPr>
                <w:rFonts w:ascii="Tahoma" w:hAnsi="Tahoma"/>
                <w:sz w:val="21"/>
                <w:szCs w:val="21"/>
              </w:rPr>
              <w:t xml:space="preserve">6.11.2023  </w:t>
            </w:r>
            <w:r>
              <w:rPr>
                <w:rFonts w:ascii="Tahoma" w:hAnsi="Tahoma"/>
                <w:sz w:val="21"/>
                <w:szCs w:val="21"/>
              </w:rPr>
              <w:t>  </w:t>
            </w:r>
          </w:p>
        </w:tc>
        <w:tc>
          <w:tcPr>
            <w:tcW w:w="5301" w:type="dxa"/>
            <w:tcBorders>
              <w:top w:val="single" w:sz="18"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BB0BC7" w:rsidRDefault="001366B5">
            <w:pPr>
              <w:spacing w:after="60"/>
              <w:jc w:val="center"/>
              <w:rPr>
                <w:rFonts w:ascii="Tahoma" w:eastAsia="Tahoma" w:hAnsi="Tahoma" w:cs="Tahoma"/>
                <w:sz w:val="21"/>
                <w:szCs w:val="21"/>
              </w:rPr>
            </w:pPr>
            <w:r>
              <w:rPr>
                <w:rFonts w:ascii="Tahoma" w:hAnsi="Tahoma"/>
                <w:sz w:val="21"/>
                <w:szCs w:val="21"/>
              </w:rPr>
              <w:t> Razítko a podpis Technické univerzity v Liberci</w:t>
            </w:r>
          </w:p>
          <w:p w:rsidR="00BB0BC7" w:rsidRDefault="00BB0BC7">
            <w:pPr>
              <w:spacing w:after="60"/>
              <w:jc w:val="center"/>
              <w:rPr>
                <w:rFonts w:ascii="Tahoma" w:eastAsia="Tahoma" w:hAnsi="Tahoma" w:cs="Tahoma"/>
                <w:sz w:val="21"/>
                <w:szCs w:val="21"/>
              </w:rPr>
            </w:pPr>
          </w:p>
          <w:p w:rsidR="00BB0BC7" w:rsidRDefault="00BB0BC7">
            <w:pPr>
              <w:spacing w:after="60"/>
              <w:jc w:val="center"/>
              <w:rPr>
                <w:rFonts w:ascii="Tahoma" w:eastAsia="Tahoma" w:hAnsi="Tahoma" w:cs="Tahoma"/>
                <w:sz w:val="21"/>
                <w:szCs w:val="21"/>
              </w:rPr>
            </w:pPr>
          </w:p>
          <w:p w:rsidR="00BB0BC7" w:rsidRDefault="001366B5">
            <w:pPr>
              <w:spacing w:after="60"/>
              <w:jc w:val="center"/>
              <w:rPr>
                <w:rFonts w:ascii="Tahoma" w:eastAsia="Tahoma" w:hAnsi="Tahoma" w:cs="Tahoma"/>
                <w:sz w:val="21"/>
                <w:szCs w:val="21"/>
              </w:rPr>
            </w:pPr>
            <w:r>
              <w:rPr>
                <w:rFonts w:ascii="Tahoma" w:hAnsi="Tahoma"/>
                <w:sz w:val="21"/>
                <w:szCs w:val="21"/>
              </w:rPr>
              <w:t>………………………………………………….…</w:t>
            </w:r>
          </w:p>
          <w:p w:rsidR="00BB0BC7" w:rsidRDefault="001366B5">
            <w:pPr>
              <w:jc w:val="center"/>
              <w:rPr>
                <w:rFonts w:ascii="Tahoma" w:eastAsia="Tahoma" w:hAnsi="Tahoma" w:cs="Tahoma"/>
                <w:sz w:val="21"/>
                <w:szCs w:val="21"/>
              </w:rPr>
            </w:pPr>
            <w:r>
              <w:t>     </w:t>
            </w:r>
          </w:p>
          <w:p w:rsidR="00BB0BC7" w:rsidRDefault="001366B5">
            <w:pPr>
              <w:jc w:val="center"/>
            </w:pPr>
            <w:r>
              <w:rPr>
                <w:rFonts w:ascii="Tahoma" w:hAnsi="Tahoma"/>
                <w:sz w:val="21"/>
                <w:szCs w:val="21"/>
              </w:rPr>
              <w:t>V Liberci dne   </w:t>
            </w:r>
            <w:r w:rsidR="00884852">
              <w:rPr>
                <w:rFonts w:ascii="Tahoma" w:hAnsi="Tahoma"/>
                <w:sz w:val="21"/>
                <w:szCs w:val="21"/>
              </w:rPr>
              <w:t>15.11.2023</w:t>
            </w:r>
            <w:r>
              <w:rPr>
                <w:rFonts w:ascii="Tahoma" w:hAnsi="Tahoma"/>
                <w:sz w:val="21"/>
                <w:szCs w:val="21"/>
              </w:rPr>
              <w:t>        </w:t>
            </w:r>
          </w:p>
        </w:tc>
      </w:tr>
    </w:tbl>
    <w:p w:rsidR="00BB0BC7" w:rsidRDefault="00BB0BC7">
      <w:pPr>
        <w:widowControl w:val="0"/>
        <w:jc w:val="both"/>
        <w:rPr>
          <w:rFonts w:ascii="Tahoma" w:eastAsia="Tahoma" w:hAnsi="Tahoma" w:cs="Tahoma"/>
          <w:sz w:val="21"/>
          <w:szCs w:val="21"/>
        </w:rPr>
      </w:pPr>
    </w:p>
    <w:p w:rsidR="00BB0BC7" w:rsidRDefault="00BB0BC7">
      <w:pPr>
        <w:jc w:val="center"/>
        <w:rPr>
          <w:rFonts w:ascii="Tahoma Bold" w:eastAsia="Tahoma Bold" w:hAnsi="Tahoma Bold" w:cs="Tahoma Bold"/>
          <w:sz w:val="21"/>
          <w:szCs w:val="21"/>
          <w:u w:val="single"/>
        </w:rPr>
      </w:pPr>
    </w:p>
    <w:p w:rsidR="00BB0BC7" w:rsidRDefault="00BB0BC7">
      <w:pPr>
        <w:jc w:val="center"/>
        <w:rPr>
          <w:rFonts w:ascii="Tahoma Bold" w:eastAsia="Tahoma Bold" w:hAnsi="Tahoma Bold" w:cs="Tahoma Bold"/>
          <w:sz w:val="21"/>
          <w:szCs w:val="21"/>
          <w:u w:val="single"/>
        </w:rPr>
      </w:pPr>
    </w:p>
    <w:p w:rsidR="00BB0BC7" w:rsidRDefault="00BB0BC7">
      <w:pPr>
        <w:jc w:val="center"/>
        <w:rPr>
          <w:rFonts w:ascii="Tahoma Bold" w:eastAsia="Tahoma Bold" w:hAnsi="Tahoma Bold" w:cs="Tahoma Bold"/>
          <w:sz w:val="21"/>
          <w:szCs w:val="21"/>
          <w:u w:val="single"/>
        </w:rPr>
      </w:pPr>
    </w:p>
    <w:p w:rsidR="00BB0BC7" w:rsidRDefault="00BB0BC7">
      <w:pPr>
        <w:jc w:val="center"/>
        <w:rPr>
          <w:rFonts w:ascii="Tahoma Bold" w:eastAsia="Tahoma Bold" w:hAnsi="Tahoma Bold" w:cs="Tahoma Bold"/>
          <w:sz w:val="21"/>
          <w:szCs w:val="21"/>
          <w:u w:val="single"/>
        </w:rPr>
      </w:pPr>
    </w:p>
    <w:p w:rsidR="00BB0BC7" w:rsidRDefault="00BB0BC7">
      <w:pPr>
        <w:jc w:val="center"/>
        <w:rPr>
          <w:rFonts w:ascii="Tahoma Bold" w:hAnsi="Tahoma Bold" w:hint="eastAsia"/>
          <w:sz w:val="21"/>
          <w:szCs w:val="21"/>
          <w:u w:val="single"/>
        </w:rPr>
      </w:pPr>
    </w:p>
    <w:p w:rsidR="00BB0BC7" w:rsidRDefault="00BB0BC7">
      <w:pPr>
        <w:jc w:val="center"/>
        <w:rPr>
          <w:rFonts w:ascii="Tahoma Bold" w:hAnsi="Tahoma Bold" w:hint="eastAsia"/>
          <w:sz w:val="21"/>
          <w:szCs w:val="21"/>
          <w:u w:val="single"/>
        </w:rPr>
      </w:pPr>
    </w:p>
    <w:p w:rsidR="00884852" w:rsidRDefault="00884852">
      <w:pPr>
        <w:jc w:val="center"/>
        <w:rPr>
          <w:rFonts w:ascii="Tahoma Bold" w:hAnsi="Tahoma Bold" w:hint="eastAsia"/>
          <w:sz w:val="21"/>
          <w:szCs w:val="21"/>
          <w:u w:val="single"/>
        </w:rPr>
      </w:pPr>
    </w:p>
    <w:p w:rsidR="00884852" w:rsidRDefault="00884852">
      <w:pPr>
        <w:jc w:val="center"/>
        <w:rPr>
          <w:rFonts w:ascii="Tahoma Bold" w:hAnsi="Tahoma Bold" w:hint="eastAsia"/>
          <w:sz w:val="21"/>
          <w:szCs w:val="21"/>
          <w:u w:val="single"/>
        </w:rPr>
      </w:pPr>
    </w:p>
    <w:p w:rsidR="00884852" w:rsidRDefault="00884852">
      <w:pPr>
        <w:jc w:val="center"/>
        <w:rPr>
          <w:rFonts w:ascii="Tahoma Bold" w:hAnsi="Tahoma Bold" w:hint="eastAsia"/>
          <w:sz w:val="21"/>
          <w:szCs w:val="21"/>
          <w:u w:val="single"/>
        </w:rPr>
      </w:pPr>
    </w:p>
    <w:p w:rsidR="00884852" w:rsidRDefault="00884852">
      <w:pPr>
        <w:jc w:val="center"/>
        <w:rPr>
          <w:rFonts w:ascii="Tahoma Bold" w:hAnsi="Tahoma Bold" w:hint="eastAsia"/>
          <w:sz w:val="21"/>
          <w:szCs w:val="21"/>
          <w:u w:val="single"/>
        </w:rPr>
      </w:pPr>
    </w:p>
    <w:p w:rsidR="00BB0BC7" w:rsidRDefault="001366B5">
      <w:pPr>
        <w:jc w:val="center"/>
        <w:rPr>
          <w:rFonts w:ascii="Tahoma Bold" w:hAnsi="Tahoma Bold" w:hint="eastAsia"/>
          <w:sz w:val="21"/>
          <w:szCs w:val="21"/>
          <w:u w:val="single"/>
        </w:rPr>
      </w:pPr>
      <w:r>
        <w:rPr>
          <w:rFonts w:ascii="Tahoma Bold" w:hAnsi="Tahoma Bold"/>
          <w:sz w:val="21"/>
          <w:szCs w:val="21"/>
          <w:u w:val="single"/>
        </w:rPr>
        <w:t>Příloha 1 - Specifikace technického řešení duševního vlastnictví</w:t>
      </w:r>
    </w:p>
    <w:p w:rsidR="00BB0BC7" w:rsidRDefault="00BB0BC7">
      <w:pPr>
        <w:jc w:val="center"/>
        <w:rPr>
          <w:rFonts w:ascii="Tahoma Bold" w:hAnsi="Tahoma Bold" w:hint="eastAsia"/>
          <w:sz w:val="21"/>
          <w:szCs w:val="21"/>
          <w:u w:val="single"/>
        </w:rPr>
      </w:pPr>
    </w:p>
    <w:p w:rsidR="00BB0BC7" w:rsidRDefault="001366B5">
      <w:pPr>
        <w:pStyle w:val="Normlnweb"/>
        <w:spacing w:line="240" w:lineRule="auto"/>
        <w:jc w:val="both"/>
        <w:rPr>
          <w:rFonts w:ascii="Tahoma" w:hAnsi="Tahoma" w:cs="Tahoma"/>
          <w:sz w:val="21"/>
          <w:szCs w:val="21"/>
        </w:rPr>
      </w:pPr>
      <w:proofErr w:type="spellStart"/>
      <w:r>
        <w:rPr>
          <w:rFonts w:ascii="Tahoma" w:hAnsi="Tahoma" w:cs="Tahoma"/>
          <w:b/>
          <w:sz w:val="21"/>
          <w:szCs w:val="21"/>
        </w:rPr>
        <w:t>Textilní</w:t>
      </w:r>
      <w:proofErr w:type="spellEnd"/>
      <w:r>
        <w:rPr>
          <w:rFonts w:ascii="Tahoma" w:hAnsi="Tahoma" w:cs="Tahoma"/>
          <w:b/>
          <w:sz w:val="21"/>
          <w:szCs w:val="21"/>
        </w:rPr>
        <w:t xml:space="preserve"> </w:t>
      </w:r>
      <w:proofErr w:type="spellStart"/>
      <w:r>
        <w:rPr>
          <w:rFonts w:ascii="Tahoma" w:hAnsi="Tahoma" w:cs="Tahoma"/>
          <w:b/>
          <w:sz w:val="21"/>
          <w:szCs w:val="21"/>
        </w:rPr>
        <w:t>kompozit</w:t>
      </w:r>
      <w:proofErr w:type="spellEnd"/>
      <w:r>
        <w:rPr>
          <w:rFonts w:ascii="Tahoma" w:hAnsi="Tahoma" w:cs="Tahoma"/>
          <w:b/>
          <w:sz w:val="21"/>
          <w:szCs w:val="21"/>
        </w:rPr>
        <w:t xml:space="preserve"> </w:t>
      </w:r>
      <w:proofErr w:type="spellStart"/>
      <w:r>
        <w:rPr>
          <w:rFonts w:ascii="Tahoma" w:hAnsi="Tahoma" w:cs="Tahoma"/>
          <w:b/>
          <w:sz w:val="21"/>
          <w:szCs w:val="21"/>
        </w:rPr>
        <w:t>obsahující</w:t>
      </w:r>
      <w:proofErr w:type="spellEnd"/>
      <w:r>
        <w:rPr>
          <w:rFonts w:ascii="Tahoma" w:hAnsi="Tahoma" w:cs="Tahoma"/>
          <w:b/>
          <w:sz w:val="21"/>
          <w:szCs w:val="21"/>
        </w:rPr>
        <w:t xml:space="preserve"> </w:t>
      </w:r>
      <w:proofErr w:type="spellStart"/>
      <w:r>
        <w:rPr>
          <w:rFonts w:ascii="Tahoma" w:hAnsi="Tahoma" w:cs="Tahoma"/>
          <w:b/>
          <w:sz w:val="21"/>
          <w:szCs w:val="21"/>
        </w:rPr>
        <w:t>peří</w:t>
      </w:r>
      <w:proofErr w:type="spellEnd"/>
    </w:p>
    <w:p w:rsidR="00BB0BC7" w:rsidRDefault="00BB0BC7">
      <w:pPr>
        <w:pStyle w:val="Normlnweb"/>
        <w:spacing w:line="240" w:lineRule="auto"/>
        <w:ind w:firstLine="533"/>
        <w:jc w:val="both"/>
        <w:rPr>
          <w:rFonts w:ascii="Tahoma" w:hAnsi="Tahoma" w:cs="Tahoma"/>
          <w:sz w:val="21"/>
          <w:szCs w:val="21"/>
        </w:rPr>
      </w:pPr>
    </w:p>
    <w:p w:rsidR="00BB0BC7" w:rsidRDefault="001366B5">
      <w:pPr>
        <w:pStyle w:val="Normlnweb"/>
        <w:spacing w:line="240" w:lineRule="auto"/>
        <w:jc w:val="both"/>
        <w:rPr>
          <w:rFonts w:ascii="Tahoma" w:hAnsi="Tahoma" w:cs="Tahoma"/>
          <w:sz w:val="21"/>
          <w:szCs w:val="21"/>
        </w:rPr>
      </w:pPr>
      <w:r>
        <w:rPr>
          <w:rFonts w:ascii="Tahoma" w:hAnsi="Tahoma" w:cs="Tahoma"/>
          <w:b/>
          <w:sz w:val="21"/>
          <w:szCs w:val="21"/>
          <w:u w:val="single"/>
        </w:rPr>
        <w:t xml:space="preserve">Oblast </w:t>
      </w:r>
      <w:proofErr w:type="spellStart"/>
      <w:r>
        <w:rPr>
          <w:rFonts w:ascii="Tahoma" w:hAnsi="Tahoma" w:cs="Tahoma"/>
          <w:b/>
          <w:sz w:val="21"/>
          <w:szCs w:val="21"/>
          <w:u w:val="single"/>
        </w:rPr>
        <w:t>techniky</w:t>
      </w:r>
      <w:proofErr w:type="spellEnd"/>
    </w:p>
    <w:p w:rsidR="00BB0BC7" w:rsidRDefault="001366B5">
      <w:pPr>
        <w:pStyle w:val="Normlnweb"/>
        <w:spacing w:line="240" w:lineRule="auto"/>
        <w:jc w:val="both"/>
        <w:rPr>
          <w:rFonts w:ascii="Tahoma" w:hAnsi="Tahoma" w:cs="Tahoma"/>
          <w:sz w:val="21"/>
          <w:szCs w:val="21"/>
        </w:rPr>
      </w:pPr>
      <w:proofErr w:type="spellStart"/>
      <w:r>
        <w:rPr>
          <w:rFonts w:ascii="Tahoma" w:hAnsi="Tahoma" w:cs="Tahoma"/>
          <w:sz w:val="21"/>
          <w:szCs w:val="21"/>
        </w:rPr>
        <w:t>Technické</w:t>
      </w:r>
      <w:proofErr w:type="spellEnd"/>
      <w:r>
        <w:rPr>
          <w:rFonts w:ascii="Tahoma" w:hAnsi="Tahoma" w:cs="Tahoma"/>
          <w:sz w:val="21"/>
          <w:szCs w:val="21"/>
        </w:rPr>
        <w:t xml:space="preserve"> </w:t>
      </w:r>
      <w:proofErr w:type="spellStart"/>
      <w:r>
        <w:rPr>
          <w:rFonts w:ascii="Tahoma" w:hAnsi="Tahoma" w:cs="Tahoma"/>
          <w:sz w:val="21"/>
          <w:szCs w:val="21"/>
        </w:rPr>
        <w:t>řešení</w:t>
      </w:r>
      <w:proofErr w:type="spellEnd"/>
      <w:r>
        <w:rPr>
          <w:rFonts w:ascii="Tahoma" w:hAnsi="Tahoma" w:cs="Tahoma"/>
          <w:sz w:val="21"/>
          <w:szCs w:val="21"/>
        </w:rPr>
        <w:t xml:space="preserve"> se </w:t>
      </w:r>
      <w:proofErr w:type="spellStart"/>
      <w:r>
        <w:rPr>
          <w:rFonts w:ascii="Tahoma" w:hAnsi="Tahoma" w:cs="Tahoma"/>
          <w:sz w:val="21"/>
          <w:szCs w:val="21"/>
        </w:rPr>
        <w:t>týká</w:t>
      </w:r>
      <w:proofErr w:type="spellEnd"/>
      <w:r>
        <w:rPr>
          <w:rFonts w:ascii="Tahoma" w:hAnsi="Tahoma" w:cs="Tahoma"/>
          <w:sz w:val="21"/>
          <w:szCs w:val="21"/>
        </w:rPr>
        <w:t xml:space="preserve"> </w:t>
      </w:r>
      <w:proofErr w:type="spellStart"/>
      <w:r>
        <w:rPr>
          <w:rFonts w:ascii="Tahoma" w:hAnsi="Tahoma" w:cs="Tahoma"/>
          <w:sz w:val="21"/>
          <w:szCs w:val="21"/>
        </w:rPr>
        <w:t>textilního</w:t>
      </w:r>
      <w:proofErr w:type="spellEnd"/>
      <w:r>
        <w:rPr>
          <w:rFonts w:ascii="Tahoma" w:hAnsi="Tahoma" w:cs="Tahoma"/>
          <w:sz w:val="21"/>
          <w:szCs w:val="21"/>
        </w:rPr>
        <w:t xml:space="preserve"> </w:t>
      </w:r>
      <w:proofErr w:type="spellStart"/>
      <w:r>
        <w:rPr>
          <w:rFonts w:ascii="Tahoma" w:hAnsi="Tahoma" w:cs="Tahoma"/>
          <w:sz w:val="21"/>
          <w:szCs w:val="21"/>
        </w:rPr>
        <w:t>kompozitu</w:t>
      </w:r>
      <w:proofErr w:type="spellEnd"/>
      <w:r>
        <w:rPr>
          <w:rFonts w:ascii="Tahoma" w:hAnsi="Tahoma" w:cs="Tahoma"/>
          <w:sz w:val="21"/>
          <w:szCs w:val="21"/>
        </w:rPr>
        <w:t xml:space="preserve"> </w:t>
      </w:r>
      <w:proofErr w:type="spellStart"/>
      <w:r>
        <w:rPr>
          <w:rFonts w:ascii="Tahoma" w:hAnsi="Tahoma" w:cs="Tahoma"/>
          <w:sz w:val="21"/>
          <w:szCs w:val="21"/>
        </w:rPr>
        <w:t>obsahujícího</w:t>
      </w:r>
      <w:proofErr w:type="spellEnd"/>
      <w:r>
        <w:rPr>
          <w:rFonts w:ascii="Tahoma" w:hAnsi="Tahoma" w:cs="Tahoma"/>
          <w:sz w:val="21"/>
          <w:szCs w:val="21"/>
        </w:rPr>
        <w:t xml:space="preserve"> </w:t>
      </w:r>
      <w:proofErr w:type="spellStart"/>
      <w:r>
        <w:rPr>
          <w:rFonts w:ascii="Tahoma" w:hAnsi="Tahoma" w:cs="Tahoma"/>
          <w:sz w:val="21"/>
          <w:szCs w:val="21"/>
        </w:rPr>
        <w:t>peří</w:t>
      </w:r>
      <w:proofErr w:type="spellEnd"/>
      <w:r>
        <w:rPr>
          <w:rFonts w:ascii="Tahoma" w:hAnsi="Tahoma" w:cs="Tahoma"/>
          <w:sz w:val="21"/>
          <w:szCs w:val="21"/>
        </w:rPr>
        <w:t>.</w:t>
      </w:r>
    </w:p>
    <w:p w:rsidR="00BB0BC7" w:rsidRDefault="00BB0BC7">
      <w:pPr>
        <w:pStyle w:val="Normlnweb"/>
        <w:spacing w:line="240" w:lineRule="auto"/>
        <w:ind w:firstLine="533"/>
        <w:jc w:val="both"/>
        <w:rPr>
          <w:rFonts w:ascii="Tahoma" w:hAnsi="Tahoma" w:cs="Tahoma"/>
          <w:sz w:val="21"/>
          <w:szCs w:val="21"/>
        </w:rPr>
      </w:pPr>
    </w:p>
    <w:p w:rsidR="00BB0BC7" w:rsidRDefault="001366B5">
      <w:pPr>
        <w:pStyle w:val="Normlnweb"/>
        <w:spacing w:line="240" w:lineRule="auto"/>
        <w:jc w:val="both"/>
        <w:rPr>
          <w:rFonts w:ascii="Tahoma" w:hAnsi="Tahoma" w:cs="Tahoma"/>
          <w:sz w:val="21"/>
          <w:szCs w:val="21"/>
        </w:rPr>
      </w:pPr>
      <w:proofErr w:type="spellStart"/>
      <w:r>
        <w:rPr>
          <w:rFonts w:ascii="Tahoma" w:hAnsi="Tahoma" w:cs="Tahoma"/>
          <w:b/>
          <w:sz w:val="21"/>
          <w:szCs w:val="21"/>
          <w:u w:val="single"/>
        </w:rPr>
        <w:t>Podstata</w:t>
      </w:r>
      <w:proofErr w:type="spellEnd"/>
      <w:r>
        <w:rPr>
          <w:rFonts w:ascii="Tahoma" w:hAnsi="Tahoma" w:cs="Tahoma"/>
          <w:b/>
          <w:sz w:val="21"/>
          <w:szCs w:val="21"/>
          <w:u w:val="single"/>
        </w:rPr>
        <w:t xml:space="preserve"> </w:t>
      </w:r>
      <w:proofErr w:type="spellStart"/>
      <w:r>
        <w:rPr>
          <w:rFonts w:ascii="Tahoma" w:hAnsi="Tahoma" w:cs="Tahoma"/>
          <w:b/>
          <w:sz w:val="21"/>
          <w:szCs w:val="21"/>
          <w:u w:val="single"/>
        </w:rPr>
        <w:t>technického</w:t>
      </w:r>
      <w:proofErr w:type="spellEnd"/>
      <w:r>
        <w:rPr>
          <w:rFonts w:ascii="Tahoma" w:hAnsi="Tahoma" w:cs="Tahoma"/>
          <w:b/>
          <w:sz w:val="21"/>
          <w:szCs w:val="21"/>
          <w:u w:val="single"/>
        </w:rPr>
        <w:t xml:space="preserve"> </w:t>
      </w:r>
      <w:proofErr w:type="spellStart"/>
      <w:r>
        <w:rPr>
          <w:rFonts w:ascii="Tahoma" w:hAnsi="Tahoma" w:cs="Tahoma"/>
          <w:b/>
          <w:sz w:val="21"/>
          <w:szCs w:val="21"/>
          <w:u w:val="single"/>
        </w:rPr>
        <w:t>řešení</w:t>
      </w:r>
      <w:proofErr w:type="spellEnd"/>
    </w:p>
    <w:p w:rsidR="00BB0BC7" w:rsidRDefault="00884852">
      <w:pPr>
        <w:jc w:val="center"/>
        <w:rPr>
          <w:rFonts w:ascii="Tahoma Bold" w:hAnsi="Tahoma Bold" w:hint="eastAsia"/>
          <w:sz w:val="21"/>
          <w:szCs w:val="21"/>
          <w:u w:val="single"/>
        </w:rPr>
      </w:pPr>
      <w:r w:rsidRPr="00884852">
        <w:rPr>
          <w:rFonts w:ascii="Tahoma Bold" w:hAnsi="Tahoma Bold"/>
          <w:noProof/>
          <w:sz w:val="21"/>
          <w:szCs w:val="21"/>
          <w:u w:val="single"/>
        </w:rPr>
        <mc:AlternateContent>
          <mc:Choice Requires="wps">
            <w:drawing>
              <wp:anchor distT="45720" distB="45720" distL="114300" distR="114300" simplePos="0" relativeHeight="251659264" behindDoc="0" locked="0" layoutInCell="1" allowOverlap="1">
                <wp:simplePos x="0" y="0"/>
                <wp:positionH relativeFrom="column">
                  <wp:posOffset>-24765</wp:posOffset>
                </wp:positionH>
                <wp:positionV relativeFrom="paragraph">
                  <wp:posOffset>180975</wp:posOffset>
                </wp:positionV>
                <wp:extent cx="5705475" cy="197167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71675"/>
                        </a:xfrm>
                        <a:prstGeom prst="rect">
                          <a:avLst/>
                        </a:prstGeom>
                        <a:solidFill>
                          <a:schemeClr val="tx1"/>
                        </a:solidFill>
                        <a:ln w="9525">
                          <a:solidFill>
                            <a:srgbClr val="000000"/>
                          </a:solidFill>
                          <a:miter lim="800000"/>
                          <a:headEnd/>
                          <a:tailEnd/>
                        </a:ln>
                      </wps:spPr>
                      <wps:txbx>
                        <w:txbxContent>
                          <w:p w:rsidR="00884852" w:rsidRDefault="00884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95pt;margin-top:14.25pt;width:449.2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" fillcolor="black [3213]">
                <v:textbox>
                  <w:txbxContent>
                    <w:p w:rsidR="00884852" w:rsidRDefault="00884852"/>
                  </w:txbxContent>
                </v:textbox>
                <w10:wrap type="square"/>
              </v:shape>
            </w:pict>
          </mc:Fallback>
        </mc:AlternateContent>
      </w:r>
    </w:p>
    <w:p w:rsidR="00C94AAD" w:rsidRDefault="00C94AAD" w:rsidP="00C94AAD">
      <w:pPr>
        <w:pageBreakBefore/>
        <w:jc w:val="center"/>
        <w:rPr>
          <w:rFonts w:ascii="Tahoma Bold" w:eastAsia="Tahoma Bold" w:hAnsi="Tahoma Bold" w:cs="Tahoma Bold"/>
          <w:sz w:val="21"/>
          <w:szCs w:val="21"/>
          <w:u w:val="single"/>
        </w:rPr>
      </w:pPr>
      <w:r>
        <w:rPr>
          <w:rFonts w:ascii="Tahoma Bold" w:hAnsi="Tahoma Bold"/>
          <w:sz w:val="21"/>
          <w:szCs w:val="21"/>
          <w:u w:val="single"/>
        </w:rPr>
        <w:lastRenderedPageBreak/>
        <w:t>Příloha č. 2 – Vzor plné moci</w:t>
      </w:r>
    </w:p>
    <w:p w:rsidR="00C94AAD" w:rsidRDefault="00C94AAD" w:rsidP="00C94AAD">
      <w:pPr>
        <w:rPr>
          <w:rFonts w:ascii="Tahoma" w:eastAsia="Tahoma" w:hAnsi="Tahoma" w:cs="Tahoma"/>
          <w:sz w:val="21"/>
          <w:szCs w:val="21"/>
        </w:rPr>
      </w:pPr>
    </w:p>
    <w:p w:rsidR="00C94AAD" w:rsidRDefault="00C94AAD" w:rsidP="00C94AAD">
      <w:pPr>
        <w:jc w:val="center"/>
        <w:rPr>
          <w:rFonts w:ascii="Tahoma" w:eastAsia="Tahoma Bold" w:hAnsi="Tahoma" w:cs="Tahoma"/>
          <w:b/>
          <w:bCs/>
          <w:sz w:val="28"/>
          <w:szCs w:val="28"/>
        </w:rPr>
      </w:pPr>
      <w:r>
        <w:rPr>
          <w:rFonts w:ascii="Tahoma" w:hAnsi="Tahoma" w:cs="Tahoma"/>
          <w:b/>
          <w:bCs/>
          <w:sz w:val="28"/>
          <w:szCs w:val="28"/>
        </w:rPr>
        <w:t>Plná moc</w:t>
      </w:r>
    </w:p>
    <w:p w:rsidR="00C94AAD" w:rsidRDefault="00C94AAD" w:rsidP="00C94AAD">
      <w:pPr>
        <w:rPr>
          <w:rFonts w:ascii="Tahoma" w:eastAsia="Tahoma" w:hAnsi="Tahoma" w:cs="Tahoma"/>
          <w:sz w:val="21"/>
          <w:szCs w:val="21"/>
        </w:rPr>
      </w:pPr>
    </w:p>
    <w:p w:rsidR="00C94AAD" w:rsidRDefault="00C94AAD" w:rsidP="00C94AAD">
      <w:pPr>
        <w:rPr>
          <w:rFonts w:ascii="Tahoma Bold" w:eastAsia="Tahoma Bold" w:hAnsi="Tahoma Bold" w:cs="Tahoma Bold"/>
          <w:b/>
          <w:bCs/>
          <w:sz w:val="21"/>
          <w:szCs w:val="21"/>
        </w:rPr>
      </w:pPr>
      <w:r>
        <w:rPr>
          <w:rFonts w:ascii="Tahoma Bold" w:hAnsi="Tahoma Bold"/>
          <w:b/>
          <w:bCs/>
          <w:sz w:val="21"/>
          <w:szCs w:val="21"/>
        </w:rPr>
        <w:t>Technická univerzita v Liberci</w:t>
      </w:r>
    </w:p>
    <w:p w:rsidR="00C94AAD" w:rsidRDefault="00C94AAD" w:rsidP="00C94AAD">
      <w:pPr>
        <w:rPr>
          <w:rFonts w:ascii="Tahoma" w:eastAsia="Tahoma" w:hAnsi="Tahoma" w:cs="Tahoma"/>
          <w:sz w:val="21"/>
          <w:szCs w:val="21"/>
        </w:rPr>
      </w:pPr>
      <w:r>
        <w:rPr>
          <w:rFonts w:ascii="Tahoma" w:hAnsi="Tahoma"/>
          <w:sz w:val="21"/>
          <w:szCs w:val="21"/>
        </w:rPr>
        <w:t>Se sídlem: Studentská 2, Liberec 1, 460 01</w:t>
      </w:r>
    </w:p>
    <w:p w:rsidR="00C94AAD" w:rsidRDefault="00C94AAD" w:rsidP="00C94AAD">
      <w:pPr>
        <w:rPr>
          <w:rFonts w:ascii="Tahoma" w:eastAsia="Tahoma" w:hAnsi="Tahoma" w:cs="Tahoma"/>
          <w:sz w:val="21"/>
          <w:szCs w:val="21"/>
        </w:rPr>
      </w:pPr>
      <w:r>
        <w:rPr>
          <w:rFonts w:ascii="Tahoma" w:hAnsi="Tahoma"/>
          <w:sz w:val="21"/>
          <w:szCs w:val="21"/>
        </w:rPr>
        <w:t xml:space="preserve">Zastoupená: doc. RNDr. Miroslav </w:t>
      </w:r>
      <w:proofErr w:type="spellStart"/>
      <w:r>
        <w:rPr>
          <w:rFonts w:ascii="Tahoma" w:hAnsi="Tahoma"/>
          <w:sz w:val="21"/>
          <w:szCs w:val="21"/>
        </w:rPr>
        <w:t>Brzezina</w:t>
      </w:r>
      <w:proofErr w:type="spellEnd"/>
      <w:r>
        <w:rPr>
          <w:rFonts w:ascii="Tahoma" w:hAnsi="Tahoma"/>
          <w:sz w:val="21"/>
          <w:szCs w:val="21"/>
        </w:rPr>
        <w:t>, CSc., rektor</w:t>
      </w:r>
    </w:p>
    <w:p w:rsidR="00C94AAD" w:rsidRDefault="00C94AAD" w:rsidP="00C94AAD">
      <w:pPr>
        <w:rPr>
          <w:rFonts w:ascii="Tahoma" w:eastAsia="Tahoma" w:hAnsi="Tahoma" w:cs="Tahoma"/>
          <w:sz w:val="21"/>
          <w:szCs w:val="21"/>
        </w:rPr>
      </w:pPr>
      <w:r>
        <w:rPr>
          <w:rFonts w:ascii="Tahoma" w:hAnsi="Tahoma"/>
          <w:sz w:val="21"/>
          <w:szCs w:val="21"/>
        </w:rPr>
        <w:t>IČ: 46747885</w:t>
      </w:r>
    </w:p>
    <w:p w:rsidR="00C94AAD" w:rsidRDefault="00C94AAD" w:rsidP="00C94AAD">
      <w:pPr>
        <w:rPr>
          <w:rFonts w:ascii="Tahoma" w:eastAsia="Tahoma" w:hAnsi="Tahoma" w:cs="Tahoma"/>
          <w:sz w:val="21"/>
          <w:szCs w:val="21"/>
        </w:rPr>
      </w:pPr>
      <w:r>
        <w:rPr>
          <w:rFonts w:ascii="Tahoma" w:hAnsi="Tahoma"/>
          <w:sz w:val="21"/>
          <w:szCs w:val="21"/>
        </w:rPr>
        <w:t>DIČ: CZ46747885</w:t>
      </w:r>
    </w:p>
    <w:p w:rsidR="00C94AAD" w:rsidRDefault="00C94AAD" w:rsidP="00C94AAD">
      <w:pPr>
        <w:rPr>
          <w:rFonts w:ascii="Tahoma" w:eastAsia="Tahoma" w:hAnsi="Tahoma" w:cs="Tahoma"/>
          <w:sz w:val="21"/>
          <w:szCs w:val="21"/>
        </w:rPr>
      </w:pPr>
      <w:r>
        <w:rPr>
          <w:rFonts w:ascii="Tahoma" w:hAnsi="Tahoma"/>
          <w:sz w:val="21"/>
          <w:szCs w:val="21"/>
        </w:rPr>
        <w:t xml:space="preserve"> (dále jen jako „</w:t>
      </w:r>
      <w:r>
        <w:rPr>
          <w:rFonts w:ascii="Tahoma Bold" w:hAnsi="Tahoma Bold"/>
          <w:sz w:val="21"/>
          <w:szCs w:val="21"/>
        </w:rPr>
        <w:t>TUL“)</w:t>
      </w:r>
    </w:p>
    <w:p w:rsidR="00C94AAD" w:rsidRDefault="00C94AAD" w:rsidP="00C94AAD">
      <w:pPr>
        <w:rPr>
          <w:rFonts w:ascii="Tahoma" w:eastAsia="Tahoma" w:hAnsi="Tahoma" w:cs="Tahoma"/>
          <w:sz w:val="21"/>
          <w:szCs w:val="21"/>
        </w:rPr>
      </w:pPr>
    </w:p>
    <w:p w:rsidR="00C94AAD" w:rsidRDefault="00C94AAD" w:rsidP="00C94AAD">
      <w:pPr>
        <w:rPr>
          <w:rFonts w:ascii="Tahoma" w:eastAsia="Tahoma" w:hAnsi="Tahoma" w:cs="Tahoma"/>
          <w:sz w:val="21"/>
          <w:szCs w:val="21"/>
        </w:rPr>
      </w:pPr>
      <w:r>
        <w:rPr>
          <w:rFonts w:ascii="Tahoma" w:hAnsi="Tahoma"/>
          <w:sz w:val="21"/>
          <w:szCs w:val="21"/>
        </w:rPr>
        <w:t>a</w:t>
      </w:r>
    </w:p>
    <w:p w:rsidR="00C94AAD" w:rsidRDefault="00C94AAD" w:rsidP="00C94AAD">
      <w:pPr>
        <w:rPr>
          <w:rFonts w:ascii="Tahoma" w:eastAsia="Tahoma" w:hAnsi="Tahoma" w:cs="Tahoma"/>
          <w:sz w:val="21"/>
          <w:szCs w:val="21"/>
        </w:rPr>
      </w:pPr>
    </w:p>
    <w:p w:rsidR="00C94AAD" w:rsidRDefault="00C94AAD" w:rsidP="00C94AAD">
      <w:pPr>
        <w:rPr>
          <w:rFonts w:ascii="Tahoma Bold" w:eastAsia="Tahoma Bold" w:hAnsi="Tahoma Bold" w:cs="Tahoma Bold"/>
          <w:b/>
          <w:bCs/>
          <w:sz w:val="21"/>
          <w:szCs w:val="21"/>
        </w:rPr>
      </w:pPr>
      <w:proofErr w:type="spellStart"/>
      <w:r>
        <w:rPr>
          <w:rFonts w:ascii="Tahoma Bold" w:hAnsi="Tahoma Bold"/>
          <w:b/>
          <w:bCs/>
          <w:sz w:val="21"/>
          <w:szCs w:val="21"/>
        </w:rPr>
        <w:t>OutdoorKWAK</w:t>
      </w:r>
      <w:proofErr w:type="spellEnd"/>
      <w:r>
        <w:rPr>
          <w:rFonts w:ascii="Tahoma Bold" w:hAnsi="Tahoma Bold"/>
          <w:b/>
          <w:bCs/>
          <w:sz w:val="21"/>
          <w:szCs w:val="21"/>
        </w:rPr>
        <w:t>, s.r.o.</w:t>
      </w:r>
    </w:p>
    <w:p w:rsidR="00C94AAD" w:rsidRDefault="00C94AAD" w:rsidP="00C94AAD">
      <w:pPr>
        <w:rPr>
          <w:rFonts w:ascii="Tahoma" w:hAnsi="Tahoma"/>
          <w:sz w:val="21"/>
          <w:szCs w:val="21"/>
        </w:rPr>
      </w:pPr>
      <w:r>
        <w:rPr>
          <w:rFonts w:ascii="Tahoma" w:hAnsi="Tahoma"/>
          <w:sz w:val="21"/>
          <w:szCs w:val="21"/>
        </w:rPr>
        <w:t>Se sídlem: Kunratice u Cvikova 349, 471 55 Kunratice u Cvikova</w:t>
      </w:r>
    </w:p>
    <w:p w:rsidR="00C94AAD" w:rsidRDefault="00C94AAD" w:rsidP="00C94AAD">
      <w:pPr>
        <w:rPr>
          <w:rFonts w:ascii="Tahoma" w:eastAsia="Tahoma" w:hAnsi="Tahoma" w:cs="Tahoma"/>
          <w:sz w:val="21"/>
          <w:szCs w:val="21"/>
        </w:rPr>
      </w:pPr>
      <w:r>
        <w:rPr>
          <w:rFonts w:ascii="Tahoma" w:hAnsi="Tahoma"/>
          <w:sz w:val="21"/>
          <w:szCs w:val="21"/>
        </w:rPr>
        <w:t xml:space="preserve">Zastoupená: </w:t>
      </w:r>
      <w:r>
        <w:rPr>
          <w:rFonts w:ascii="Tahoma" w:hAnsi="Tahoma"/>
          <w:sz w:val="21"/>
          <w:szCs w:val="21"/>
        </w:rPr>
        <w:t>XXXXXXXXXXXXXXXXXXXXXXXXXXXXXXXX</w:t>
      </w:r>
      <w:r>
        <w:rPr>
          <w:rFonts w:ascii="Tahoma" w:hAnsi="Tahoma"/>
          <w:sz w:val="21"/>
          <w:szCs w:val="21"/>
        </w:rPr>
        <w:t>    </w:t>
      </w:r>
    </w:p>
    <w:p w:rsidR="00C94AAD" w:rsidRDefault="00C94AAD" w:rsidP="00C94AAD">
      <w:pPr>
        <w:rPr>
          <w:rFonts w:ascii="Tahoma" w:hAnsi="Tahoma"/>
          <w:sz w:val="21"/>
          <w:szCs w:val="21"/>
        </w:rPr>
      </w:pPr>
      <w:r>
        <w:rPr>
          <w:rFonts w:ascii="Tahoma" w:hAnsi="Tahoma"/>
          <w:sz w:val="21"/>
          <w:szCs w:val="21"/>
        </w:rPr>
        <w:t>IČ: 09784781</w:t>
      </w:r>
    </w:p>
    <w:p w:rsidR="00C94AAD" w:rsidRDefault="00C94AAD" w:rsidP="00C94AAD">
      <w:pPr>
        <w:rPr>
          <w:rFonts w:ascii="Tahoma" w:eastAsia="Tahoma" w:hAnsi="Tahoma" w:cs="Tahoma"/>
          <w:sz w:val="21"/>
          <w:szCs w:val="21"/>
        </w:rPr>
      </w:pPr>
      <w:r>
        <w:rPr>
          <w:rFonts w:ascii="Tahoma" w:hAnsi="Tahoma"/>
          <w:sz w:val="21"/>
          <w:szCs w:val="21"/>
        </w:rPr>
        <w:t>DIČ: CZ09784781    </w:t>
      </w:r>
    </w:p>
    <w:p w:rsidR="00C94AAD" w:rsidRDefault="00C94AAD" w:rsidP="00C94AAD">
      <w:pPr>
        <w:rPr>
          <w:rFonts w:ascii="Tahoma" w:eastAsia="Tahoma" w:hAnsi="Tahoma" w:cs="Tahoma"/>
          <w:sz w:val="21"/>
          <w:szCs w:val="21"/>
        </w:rPr>
      </w:pPr>
      <w:r>
        <w:rPr>
          <w:rFonts w:ascii="Tahoma" w:hAnsi="Tahoma"/>
          <w:sz w:val="21"/>
          <w:szCs w:val="21"/>
        </w:rPr>
        <w:t>Zapsaná: V obchodním rejstříku vedeném u Krajského soudu v Ústí nad Labem, oddílu C, vložce 46397.    </w:t>
      </w:r>
    </w:p>
    <w:p w:rsidR="00C94AAD" w:rsidRDefault="00C94AAD" w:rsidP="00C94AAD">
      <w:pPr>
        <w:rPr>
          <w:rFonts w:ascii="Tahoma" w:eastAsia="Tahoma" w:hAnsi="Tahoma" w:cs="Tahoma"/>
          <w:sz w:val="21"/>
          <w:szCs w:val="21"/>
        </w:rPr>
      </w:pPr>
      <w:r>
        <w:rPr>
          <w:rFonts w:ascii="Tahoma" w:hAnsi="Tahoma"/>
          <w:sz w:val="21"/>
          <w:szCs w:val="21"/>
        </w:rPr>
        <w:t xml:space="preserve">(dále jen jako </w:t>
      </w:r>
      <w:r>
        <w:rPr>
          <w:rFonts w:ascii="Tahoma Bold" w:hAnsi="Tahoma Bold"/>
          <w:sz w:val="21"/>
          <w:szCs w:val="21"/>
        </w:rPr>
        <w:t>„KWAK“)</w:t>
      </w:r>
    </w:p>
    <w:p w:rsidR="00C94AAD" w:rsidRDefault="00C94AAD" w:rsidP="00C94AAD">
      <w:pPr>
        <w:rPr>
          <w:rFonts w:ascii="Tahoma" w:eastAsia="Tahoma" w:hAnsi="Tahoma" w:cs="Tahoma"/>
          <w:sz w:val="21"/>
          <w:szCs w:val="21"/>
        </w:rPr>
      </w:pPr>
    </w:p>
    <w:p w:rsidR="00C94AAD" w:rsidRDefault="00C94AAD" w:rsidP="00C94AAD">
      <w:pPr>
        <w:rPr>
          <w:rFonts w:ascii="Tahoma" w:eastAsia="Tahoma" w:hAnsi="Tahoma" w:cs="Tahoma"/>
          <w:sz w:val="21"/>
          <w:szCs w:val="21"/>
        </w:rPr>
      </w:pPr>
      <w:r>
        <w:rPr>
          <w:rFonts w:ascii="Tahoma" w:hAnsi="Tahoma"/>
          <w:sz w:val="21"/>
          <w:szCs w:val="21"/>
        </w:rPr>
        <w:t>(společně dále jako „</w:t>
      </w:r>
      <w:r>
        <w:rPr>
          <w:rFonts w:ascii="Tahoma Bold" w:hAnsi="Tahoma Bold"/>
          <w:sz w:val="21"/>
          <w:szCs w:val="21"/>
        </w:rPr>
        <w:t>Zmocnitelé</w:t>
      </w:r>
      <w:r>
        <w:rPr>
          <w:rFonts w:ascii="Tahoma" w:hAnsi="Tahoma"/>
          <w:sz w:val="21"/>
          <w:szCs w:val="21"/>
        </w:rPr>
        <w:t>“)</w:t>
      </w:r>
    </w:p>
    <w:p w:rsidR="00C94AAD" w:rsidRDefault="00C94AAD" w:rsidP="00C94AAD">
      <w:pPr>
        <w:rPr>
          <w:rFonts w:ascii="Tahoma" w:eastAsia="Tahoma" w:hAnsi="Tahoma" w:cs="Tahoma"/>
          <w:sz w:val="21"/>
          <w:szCs w:val="21"/>
        </w:rPr>
      </w:pPr>
    </w:p>
    <w:p w:rsidR="00C94AAD" w:rsidRDefault="00C94AAD" w:rsidP="00C94AAD">
      <w:pPr>
        <w:rPr>
          <w:rFonts w:ascii="Tahoma" w:hAnsi="Tahoma"/>
          <w:sz w:val="21"/>
          <w:szCs w:val="21"/>
        </w:rPr>
      </w:pPr>
      <w:r>
        <w:rPr>
          <w:rFonts w:ascii="Tahoma" w:hAnsi="Tahoma"/>
          <w:sz w:val="21"/>
          <w:szCs w:val="21"/>
        </w:rPr>
        <w:t xml:space="preserve">tímto zmocňují </w:t>
      </w:r>
    </w:p>
    <w:p w:rsidR="00C94AAD" w:rsidRDefault="00C94AAD" w:rsidP="00C94AAD">
      <w:pPr>
        <w:rPr>
          <w:rFonts w:ascii="Tahoma" w:eastAsia="Tahoma" w:hAnsi="Tahoma" w:cs="Tahoma"/>
          <w:sz w:val="21"/>
          <w:szCs w:val="21"/>
        </w:rPr>
      </w:pPr>
    </w:p>
    <w:p w:rsidR="00C94AAD" w:rsidRDefault="00C94AAD" w:rsidP="00C94AAD">
      <w:pPr>
        <w:rPr>
          <w:rFonts w:ascii="Tahoma" w:eastAsia="Tahoma" w:hAnsi="Tahoma" w:cs="Tahoma"/>
          <w:sz w:val="21"/>
          <w:szCs w:val="21"/>
        </w:rPr>
      </w:pPr>
      <w:r>
        <w:rPr>
          <w:rFonts w:ascii="Tahoma" w:eastAsia="Tahoma" w:hAnsi="Tahoma" w:cs="Tahoma"/>
          <w:sz w:val="21"/>
          <w:szCs w:val="21"/>
        </w:rPr>
        <w:t>(dále jen „Zástupce“)</w:t>
      </w:r>
    </w:p>
    <w:p w:rsidR="00C94AAD" w:rsidRDefault="00C94AAD" w:rsidP="00C94AAD">
      <w:pPr>
        <w:rPr>
          <w:rFonts w:ascii="Tahoma" w:eastAsia="Tahoma" w:hAnsi="Tahoma" w:cs="Tahoma"/>
          <w:sz w:val="21"/>
          <w:szCs w:val="21"/>
        </w:rPr>
      </w:pPr>
      <w:r>
        <w:rPr>
          <w:rFonts w:ascii="Tahoma" w:hAnsi="Tahoma"/>
          <w:sz w:val="21"/>
          <w:szCs w:val="21"/>
        </w:rPr>
        <w:t>     </w:t>
      </w:r>
    </w:p>
    <w:p w:rsidR="00C94AAD" w:rsidRDefault="00C94AAD" w:rsidP="00C94AAD">
      <w:pPr>
        <w:jc w:val="both"/>
        <w:rPr>
          <w:rFonts w:ascii="Tahoma" w:eastAsia="Tahoma" w:hAnsi="Tahoma" w:cs="Tahoma"/>
          <w:sz w:val="21"/>
          <w:szCs w:val="21"/>
        </w:rPr>
      </w:pPr>
      <w:r>
        <w:rPr>
          <w:rFonts w:ascii="Tahoma" w:hAnsi="Tahoma"/>
          <w:sz w:val="21"/>
          <w:szCs w:val="21"/>
        </w:rPr>
        <w:t>k tomu, aby zastupoval Zmocnitele jako přihlašovatele v jakýchkoli a všech řízeních před Úřadem průmyslového vlastnictví, se sídlem Antonína Čermáka 2a, 160 68 Praha 6 – Bubeneč (dále jen „</w:t>
      </w:r>
      <w:r>
        <w:rPr>
          <w:rFonts w:ascii="Tahoma Bold" w:hAnsi="Tahoma Bold"/>
          <w:sz w:val="21"/>
          <w:szCs w:val="21"/>
        </w:rPr>
        <w:t>ÚPV</w:t>
      </w:r>
      <w:r>
        <w:rPr>
          <w:rFonts w:ascii="Tahoma" w:hAnsi="Tahoma"/>
          <w:sz w:val="21"/>
          <w:szCs w:val="21"/>
        </w:rPr>
        <w:t>“), nebo před jakýmkoli jiným orgánem poskytujícím ochranu duševního vlastnictví, které se budou týkat přihlášení vynálezu a žádosti o udělení užitného vzoru k technickému řešení oděvních výrobků využívání přírodní peří a membrány (dále jen „</w:t>
      </w:r>
      <w:r>
        <w:rPr>
          <w:rFonts w:ascii="Tahoma Bold" w:hAnsi="Tahoma Bold"/>
          <w:sz w:val="21"/>
          <w:szCs w:val="21"/>
        </w:rPr>
        <w:t>DV</w:t>
      </w:r>
      <w:r>
        <w:rPr>
          <w:rFonts w:ascii="Tahoma" w:hAnsi="Tahoma"/>
          <w:sz w:val="21"/>
          <w:szCs w:val="21"/>
        </w:rPr>
        <w:t>“), podrobně vymezenému ve smlouvě o spoluvlastnictví duševního vlastnictví uzavřené mezi Zmocniteli dne      </w:t>
      </w:r>
    </w:p>
    <w:p w:rsidR="00C94AAD" w:rsidRDefault="00C94AAD" w:rsidP="00C94AAD">
      <w:pPr>
        <w:jc w:val="both"/>
        <w:rPr>
          <w:rFonts w:ascii="Tahoma" w:eastAsia="Tahoma" w:hAnsi="Tahoma" w:cs="Tahoma"/>
          <w:sz w:val="21"/>
          <w:szCs w:val="21"/>
        </w:rPr>
      </w:pPr>
    </w:p>
    <w:p w:rsidR="00C94AAD" w:rsidRDefault="00C94AAD" w:rsidP="00C94AAD">
      <w:pPr>
        <w:jc w:val="both"/>
        <w:rPr>
          <w:rFonts w:ascii="Tahoma" w:eastAsia="Tahoma" w:hAnsi="Tahoma" w:cs="Tahoma"/>
          <w:sz w:val="21"/>
          <w:szCs w:val="21"/>
        </w:rPr>
      </w:pPr>
      <w:r>
        <w:rPr>
          <w:rFonts w:ascii="Tahoma" w:hAnsi="Tahoma"/>
          <w:sz w:val="21"/>
          <w:szCs w:val="21"/>
        </w:rPr>
        <w:lastRenderedPageBreak/>
        <w:t>Jako původci DV budou v příslušné přihlášce uvedeny následující osoby:</w:t>
      </w:r>
    </w:p>
    <w:p w:rsidR="00C94AAD" w:rsidRDefault="00C94AAD" w:rsidP="00C94AAD">
      <w:pPr>
        <w:jc w:val="both"/>
        <w:rPr>
          <w:rFonts w:ascii="Tahoma" w:eastAsia="Tahoma" w:hAnsi="Tahoma" w:cs="Tahoma"/>
          <w:sz w:val="21"/>
          <w:szCs w:val="21"/>
        </w:rPr>
      </w:pPr>
    </w:p>
    <w:p w:rsidR="00C94AAD" w:rsidRDefault="00C94AAD" w:rsidP="00C94AAD">
      <w:pPr>
        <w:ind w:firstLine="426"/>
        <w:rPr>
          <w:rFonts w:ascii="Tahoma" w:eastAsia="Tahoma" w:hAnsi="Tahoma" w:cs="Tahoma"/>
          <w:sz w:val="21"/>
          <w:szCs w:val="21"/>
        </w:rPr>
      </w:pPr>
      <w:r>
        <w:rPr>
          <w:rFonts w:ascii="Tahoma" w:hAnsi="Tahoma"/>
          <w:sz w:val="21"/>
          <w:szCs w:val="21"/>
        </w:rPr>
        <w:t xml:space="preserve">Za TUL: </w:t>
      </w:r>
      <w:r>
        <w:rPr>
          <w:rFonts w:ascii="Tahoma" w:hAnsi="Tahoma"/>
          <w:sz w:val="21"/>
          <w:szCs w:val="21"/>
        </w:rPr>
        <w:t>XXXXXXXXXXXXXXXXXXXXXXXXXXXXX</w:t>
      </w:r>
    </w:p>
    <w:p w:rsidR="00C94AAD" w:rsidRDefault="00C94AAD" w:rsidP="00C94AAD">
      <w:pPr>
        <w:ind w:firstLine="426"/>
        <w:jc w:val="both"/>
        <w:rPr>
          <w:rFonts w:ascii="Tahoma" w:eastAsia="Tahoma" w:hAnsi="Tahoma" w:cs="Tahoma"/>
          <w:sz w:val="21"/>
          <w:szCs w:val="21"/>
        </w:rPr>
      </w:pPr>
    </w:p>
    <w:p w:rsidR="00C94AAD" w:rsidRDefault="00C94AAD" w:rsidP="00C94AAD">
      <w:pPr>
        <w:ind w:firstLine="426"/>
        <w:jc w:val="both"/>
        <w:rPr>
          <w:rFonts w:ascii="Tahoma" w:eastAsia="Tahoma" w:hAnsi="Tahoma" w:cs="Tahoma"/>
          <w:sz w:val="21"/>
          <w:szCs w:val="21"/>
        </w:rPr>
      </w:pPr>
      <w:r>
        <w:rPr>
          <w:rFonts w:ascii="Tahoma" w:hAnsi="Tahoma"/>
          <w:sz w:val="21"/>
          <w:szCs w:val="21"/>
        </w:rPr>
        <w:t xml:space="preserve">Za KWAK: </w:t>
      </w:r>
      <w:r>
        <w:rPr>
          <w:rFonts w:ascii="Tahoma" w:hAnsi="Tahoma"/>
          <w:sz w:val="21"/>
          <w:szCs w:val="21"/>
        </w:rPr>
        <w:t>XXXXXXXXXXXXXXXXXXXXXXXXXXXXXXX</w:t>
      </w:r>
      <w:r>
        <w:rPr>
          <w:rFonts w:ascii="Tahoma" w:hAnsi="Tahoma"/>
          <w:sz w:val="21"/>
          <w:szCs w:val="21"/>
        </w:rPr>
        <w:t>       </w:t>
      </w:r>
    </w:p>
    <w:p w:rsidR="00C94AAD" w:rsidRDefault="00C94AAD" w:rsidP="00C94AAD">
      <w:pPr>
        <w:jc w:val="both"/>
        <w:rPr>
          <w:rFonts w:ascii="Tahoma" w:eastAsia="Tahoma" w:hAnsi="Tahoma" w:cs="Tahoma"/>
          <w:sz w:val="21"/>
          <w:szCs w:val="21"/>
        </w:rPr>
      </w:pPr>
    </w:p>
    <w:p w:rsidR="00C94AAD" w:rsidRDefault="00C94AAD" w:rsidP="00C94AAD">
      <w:pPr>
        <w:jc w:val="both"/>
        <w:rPr>
          <w:rFonts w:ascii="Tahoma" w:eastAsia="Tahoma" w:hAnsi="Tahoma" w:cs="Tahoma"/>
          <w:sz w:val="21"/>
          <w:szCs w:val="21"/>
        </w:rPr>
      </w:pPr>
    </w:p>
    <w:p w:rsidR="00C94AAD" w:rsidRDefault="00C94AAD" w:rsidP="00C94AAD">
      <w:pPr>
        <w:jc w:val="both"/>
        <w:rPr>
          <w:rFonts w:ascii="Tahoma" w:eastAsia="Tahoma" w:hAnsi="Tahoma" w:cs="Tahoma"/>
          <w:sz w:val="21"/>
          <w:szCs w:val="21"/>
        </w:rPr>
      </w:pPr>
      <w:r>
        <w:rPr>
          <w:rFonts w:ascii="Tahoma" w:hAnsi="Tahoma"/>
          <w:sz w:val="21"/>
          <w:szCs w:val="21"/>
        </w:rPr>
        <w:t>Zástupce je oprávněn vystupovat před ÚPV jako řádný zástupce Zmocnitelů (přihlašovatelů) a činit jakékoli a všechny právní či faktické úkony, které jsou nezbytné a které uzná za vhodné za účelem zajištění patentové ochrany (či ochrany pomocí užitného vzoru) DV ve prospěch Zmocnitelů jako přihlašovatelů.</w:t>
      </w:r>
    </w:p>
    <w:p w:rsidR="00C94AAD" w:rsidRDefault="00C94AAD" w:rsidP="00C94AAD">
      <w:pPr>
        <w:jc w:val="both"/>
        <w:rPr>
          <w:rFonts w:ascii="Tahoma" w:eastAsia="Tahoma" w:hAnsi="Tahoma" w:cs="Tahoma"/>
          <w:sz w:val="21"/>
          <w:szCs w:val="21"/>
        </w:rPr>
      </w:pPr>
    </w:p>
    <w:p w:rsidR="00C94AAD" w:rsidRDefault="00C94AAD" w:rsidP="00C94AAD">
      <w:pPr>
        <w:jc w:val="both"/>
        <w:rPr>
          <w:rFonts w:ascii="Tahoma" w:eastAsia="Tahoma" w:hAnsi="Tahoma" w:cs="Tahoma"/>
          <w:sz w:val="21"/>
          <w:szCs w:val="21"/>
        </w:rPr>
      </w:pPr>
      <w:r>
        <w:rPr>
          <w:rFonts w:ascii="Tahoma" w:hAnsi="Tahoma"/>
          <w:sz w:val="21"/>
          <w:szCs w:val="21"/>
        </w:rPr>
        <w:t>Zástupce je v této souvislosti zejména oprávněn podávat žádosti a přihlášky, doplňovat je a brát je zpět, podávat písemné návrhy a opravné prostředky, zastupovat Zmocnitele na všech jednání před ÚPV, které se budou týkat DV a činit další právní a faktické úkony dle svého uvážení.</w:t>
      </w:r>
    </w:p>
    <w:p w:rsidR="00C94AAD" w:rsidRDefault="00C94AAD" w:rsidP="00C94AAD">
      <w:pPr>
        <w:jc w:val="both"/>
        <w:rPr>
          <w:rFonts w:ascii="Tahoma" w:eastAsia="Tahoma" w:hAnsi="Tahoma" w:cs="Tahoma"/>
          <w:sz w:val="21"/>
          <w:szCs w:val="21"/>
        </w:rPr>
      </w:pPr>
    </w:p>
    <w:p w:rsidR="00C94AAD" w:rsidRDefault="00C94AAD" w:rsidP="00C94AAD">
      <w:pPr>
        <w:jc w:val="both"/>
        <w:rPr>
          <w:rFonts w:ascii="Tahoma" w:eastAsia="Tahoma" w:hAnsi="Tahoma" w:cs="Tahoma"/>
          <w:sz w:val="21"/>
          <w:szCs w:val="21"/>
        </w:rPr>
      </w:pPr>
      <w:r>
        <w:rPr>
          <w:rFonts w:ascii="Tahoma" w:hAnsi="Tahoma"/>
          <w:sz w:val="21"/>
          <w:szCs w:val="21"/>
        </w:rPr>
        <w:t>Tato plná moc se uděluje na dobu neurčitou a řídí se právním řádem České republiky.</w:t>
      </w:r>
    </w:p>
    <w:p w:rsidR="00C94AAD" w:rsidRDefault="00C94AAD" w:rsidP="00C94AAD">
      <w:pPr>
        <w:jc w:val="both"/>
        <w:rPr>
          <w:rFonts w:ascii="Tahoma" w:eastAsia="Tahoma" w:hAnsi="Tahoma" w:cs="Tahoma"/>
          <w:sz w:val="21"/>
          <w:szCs w:val="21"/>
        </w:rPr>
      </w:pPr>
    </w:p>
    <w:p w:rsidR="00C94AAD" w:rsidRDefault="00C94AAD" w:rsidP="00C94AAD">
      <w:pPr>
        <w:jc w:val="both"/>
        <w:rPr>
          <w:rFonts w:ascii="Tahoma" w:eastAsia="Tahoma" w:hAnsi="Tahoma" w:cs="Tahoma"/>
          <w:sz w:val="21"/>
          <w:szCs w:val="21"/>
        </w:rPr>
      </w:pPr>
      <w:r>
        <w:rPr>
          <w:rFonts w:ascii="Tahoma" w:hAnsi="Tahoma"/>
          <w:sz w:val="21"/>
          <w:szCs w:val="21"/>
        </w:rPr>
        <w:t>Tato plná moc platí i v případech, kdy je zapotřebí zvláštní plné moci.</w:t>
      </w:r>
    </w:p>
    <w:p w:rsidR="00C94AAD" w:rsidRDefault="00C94AAD" w:rsidP="00C94AAD">
      <w:pPr>
        <w:rPr>
          <w:rFonts w:ascii="Tahoma" w:eastAsia="Tahoma" w:hAnsi="Tahoma" w:cs="Tahoma"/>
          <w:sz w:val="21"/>
          <w:szCs w:val="21"/>
        </w:rPr>
      </w:pPr>
    </w:p>
    <w:p w:rsidR="00C94AAD" w:rsidRDefault="00C94AAD" w:rsidP="00C94AAD">
      <w:pPr>
        <w:rPr>
          <w:rFonts w:ascii="Tahoma" w:eastAsia="Tahoma" w:hAnsi="Tahoma" w:cs="Tahoma"/>
          <w:sz w:val="21"/>
          <w:szCs w:val="21"/>
        </w:rPr>
      </w:pPr>
    </w:p>
    <w:tbl>
      <w:tblPr>
        <w:tblStyle w:val="TableNormal1"/>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9"/>
        <w:gridCol w:w="4889"/>
      </w:tblGrid>
      <w:tr w:rsidR="00C94AAD" w:rsidTr="00052359">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C94AAD" w:rsidRDefault="00C94AAD" w:rsidP="00052359">
            <w:r>
              <w:rPr>
                <w:rFonts w:ascii="Tahoma" w:hAnsi="Tahoma"/>
                <w:sz w:val="21"/>
                <w:szCs w:val="21"/>
              </w:rPr>
              <w:t>V Liberci dne ………………</w:t>
            </w:r>
            <w:proofErr w:type="gramStart"/>
            <w:r>
              <w:rPr>
                <w:rFonts w:ascii="Tahoma" w:hAnsi="Tahoma"/>
                <w:sz w:val="21"/>
                <w:szCs w:val="21"/>
              </w:rPr>
              <w:t>…….</w:t>
            </w:r>
            <w:proofErr w:type="gramEnd"/>
            <w:r>
              <w:rPr>
                <w:rFonts w:ascii="Tahoma" w:hAnsi="Tahoma"/>
                <w:sz w:val="21"/>
                <w:szCs w:val="21"/>
              </w:rPr>
              <w:t>.</w:t>
            </w:r>
          </w:p>
        </w:tc>
        <w:tc>
          <w:tcPr>
            <w:tcW w:w="4889" w:type="dxa"/>
            <w:tcBorders>
              <w:top w:val="nil"/>
              <w:left w:val="nil"/>
              <w:bottom w:val="nil"/>
              <w:right w:val="nil"/>
            </w:tcBorders>
            <w:shd w:val="clear" w:color="auto" w:fill="auto"/>
            <w:tcMar>
              <w:top w:w="80" w:type="dxa"/>
              <w:left w:w="80" w:type="dxa"/>
              <w:bottom w:w="80" w:type="dxa"/>
              <w:right w:w="80" w:type="dxa"/>
            </w:tcMar>
          </w:tcPr>
          <w:p w:rsidR="00C94AAD" w:rsidRDefault="00C94AAD" w:rsidP="00052359">
            <w:r>
              <w:rPr>
                <w:rFonts w:ascii="Tahoma" w:hAnsi="Tahoma"/>
                <w:sz w:val="21"/>
                <w:szCs w:val="21"/>
              </w:rPr>
              <w:t>V Liberci dne ………………</w:t>
            </w:r>
            <w:proofErr w:type="gramStart"/>
            <w:r>
              <w:rPr>
                <w:rFonts w:ascii="Tahoma" w:hAnsi="Tahoma"/>
                <w:sz w:val="21"/>
                <w:szCs w:val="21"/>
              </w:rPr>
              <w:t>…….</w:t>
            </w:r>
            <w:proofErr w:type="gramEnd"/>
            <w:r>
              <w:rPr>
                <w:rFonts w:ascii="Tahoma" w:hAnsi="Tahoma"/>
                <w:sz w:val="21"/>
                <w:szCs w:val="21"/>
              </w:rPr>
              <w:t>.</w:t>
            </w:r>
          </w:p>
        </w:tc>
      </w:tr>
      <w:tr w:rsidR="00C94AAD" w:rsidTr="00052359">
        <w:trPr>
          <w:trHeight w:val="1531"/>
        </w:trPr>
        <w:tc>
          <w:tcPr>
            <w:tcW w:w="4889" w:type="dxa"/>
            <w:tcBorders>
              <w:top w:val="nil"/>
              <w:left w:val="nil"/>
              <w:bottom w:val="nil"/>
              <w:right w:val="nil"/>
            </w:tcBorders>
            <w:shd w:val="clear" w:color="auto" w:fill="auto"/>
            <w:tcMar>
              <w:top w:w="80" w:type="dxa"/>
              <w:left w:w="80" w:type="dxa"/>
              <w:bottom w:w="80" w:type="dxa"/>
              <w:right w:w="80" w:type="dxa"/>
            </w:tcMar>
          </w:tcPr>
          <w:p w:rsidR="00C94AAD" w:rsidRDefault="00C94AAD" w:rsidP="00052359">
            <w:pPr>
              <w:rPr>
                <w:rFonts w:ascii="Tahoma" w:eastAsia="Tahoma" w:hAnsi="Tahoma" w:cs="Tahoma"/>
                <w:sz w:val="21"/>
                <w:szCs w:val="21"/>
              </w:rPr>
            </w:pPr>
          </w:p>
          <w:p w:rsidR="00C94AAD" w:rsidRDefault="00C94AAD" w:rsidP="00052359">
            <w:pPr>
              <w:rPr>
                <w:rFonts w:ascii="Tahoma" w:hAnsi="Tahoma"/>
              </w:rPr>
            </w:pPr>
          </w:p>
          <w:p w:rsidR="00C94AAD" w:rsidRDefault="00C94AAD" w:rsidP="00052359">
            <w:pPr>
              <w:rPr>
                <w:rFonts w:ascii="Tahoma" w:eastAsia="Tahoma" w:hAnsi="Tahoma" w:cs="Tahoma"/>
                <w:sz w:val="21"/>
                <w:szCs w:val="21"/>
              </w:rPr>
            </w:pPr>
            <w:proofErr w:type="spellStart"/>
            <w:r>
              <w:rPr>
                <w:rFonts w:ascii="Tahoma" w:hAnsi="Tahoma"/>
              </w:rPr>
              <w:t>OutdoorKWAK</w:t>
            </w:r>
            <w:proofErr w:type="spellEnd"/>
            <w:r>
              <w:rPr>
                <w:rFonts w:ascii="Tahoma" w:hAnsi="Tahoma"/>
              </w:rPr>
              <w:t xml:space="preserve"> s.r.o.     </w:t>
            </w:r>
          </w:p>
          <w:p w:rsidR="00C94AAD" w:rsidRDefault="00C94AAD" w:rsidP="00052359">
            <w:pPr>
              <w:rPr>
                <w:rFonts w:ascii="Tahoma" w:eastAsia="Tahoma" w:hAnsi="Tahoma" w:cs="Tahoma"/>
                <w:sz w:val="21"/>
                <w:szCs w:val="21"/>
              </w:rPr>
            </w:pPr>
          </w:p>
          <w:p w:rsidR="00C94AAD" w:rsidRDefault="00C94AAD" w:rsidP="00052359">
            <w:r>
              <w:rPr>
                <w:rFonts w:ascii="Tahoma" w:hAnsi="Tahoma"/>
                <w:sz w:val="21"/>
                <w:szCs w:val="21"/>
              </w:rPr>
              <w:t>…………………………………………………</w:t>
            </w:r>
          </w:p>
        </w:tc>
        <w:tc>
          <w:tcPr>
            <w:tcW w:w="4889" w:type="dxa"/>
            <w:tcBorders>
              <w:top w:val="nil"/>
              <w:left w:val="nil"/>
              <w:bottom w:val="nil"/>
              <w:right w:val="nil"/>
            </w:tcBorders>
            <w:shd w:val="clear" w:color="auto" w:fill="auto"/>
            <w:tcMar>
              <w:top w:w="80" w:type="dxa"/>
              <w:left w:w="80" w:type="dxa"/>
              <w:bottom w:w="80" w:type="dxa"/>
              <w:right w:w="80" w:type="dxa"/>
            </w:tcMar>
          </w:tcPr>
          <w:p w:rsidR="00C94AAD" w:rsidRDefault="00C94AAD" w:rsidP="00052359">
            <w:pPr>
              <w:rPr>
                <w:rFonts w:ascii="Tahoma" w:eastAsia="Tahoma" w:hAnsi="Tahoma" w:cs="Tahoma"/>
                <w:sz w:val="21"/>
                <w:szCs w:val="21"/>
              </w:rPr>
            </w:pPr>
          </w:p>
          <w:p w:rsidR="00C94AAD" w:rsidRDefault="00C94AAD" w:rsidP="00052359">
            <w:pPr>
              <w:rPr>
                <w:rFonts w:ascii="Tahoma Bold" w:hAnsi="Tahoma Bold" w:hint="eastAsia"/>
                <w:sz w:val="21"/>
                <w:szCs w:val="21"/>
              </w:rPr>
            </w:pPr>
          </w:p>
          <w:p w:rsidR="00C94AAD" w:rsidRDefault="00C94AAD" w:rsidP="00052359">
            <w:pPr>
              <w:rPr>
                <w:rFonts w:ascii="Tahoma Bold" w:eastAsia="Tahoma Bold" w:hAnsi="Tahoma Bold" w:cs="Tahoma Bold"/>
                <w:sz w:val="21"/>
                <w:szCs w:val="21"/>
              </w:rPr>
            </w:pPr>
            <w:r>
              <w:rPr>
                <w:rFonts w:ascii="Tahoma Bold" w:hAnsi="Tahoma Bold"/>
                <w:sz w:val="21"/>
                <w:szCs w:val="21"/>
              </w:rPr>
              <w:t>Technická univerzita v Liberci</w:t>
            </w:r>
          </w:p>
          <w:p w:rsidR="00C94AAD" w:rsidRDefault="00C94AAD" w:rsidP="00052359">
            <w:pPr>
              <w:rPr>
                <w:rFonts w:ascii="Tahoma" w:eastAsia="Tahoma" w:hAnsi="Tahoma" w:cs="Tahoma"/>
                <w:sz w:val="21"/>
                <w:szCs w:val="21"/>
              </w:rPr>
            </w:pPr>
          </w:p>
          <w:p w:rsidR="00C94AAD" w:rsidRDefault="00C94AAD" w:rsidP="00052359">
            <w:r>
              <w:rPr>
                <w:rFonts w:ascii="Tahoma" w:hAnsi="Tahoma"/>
                <w:sz w:val="21"/>
                <w:szCs w:val="21"/>
              </w:rPr>
              <w:t>…………………………………………………</w:t>
            </w:r>
            <w:r>
              <w:t>  </w:t>
            </w:r>
          </w:p>
        </w:tc>
      </w:tr>
    </w:tbl>
    <w:p w:rsidR="00C94AAD" w:rsidRDefault="00C94AAD" w:rsidP="00C94AAD">
      <w:pPr>
        <w:widowControl w:val="0"/>
        <w:rPr>
          <w:rFonts w:ascii="Tahoma" w:eastAsia="Tahoma" w:hAnsi="Tahoma" w:cs="Tahoma"/>
          <w:sz w:val="21"/>
          <w:szCs w:val="21"/>
        </w:rPr>
      </w:pPr>
    </w:p>
    <w:p w:rsidR="00C94AAD" w:rsidRDefault="00C94AAD" w:rsidP="00C94AAD">
      <w:pPr>
        <w:jc w:val="center"/>
        <w:rPr>
          <w:rFonts w:ascii="Tahoma" w:hAnsi="Tahoma"/>
          <w:sz w:val="21"/>
          <w:szCs w:val="21"/>
        </w:rPr>
      </w:pPr>
    </w:p>
    <w:p w:rsidR="00C94AAD" w:rsidRDefault="00C94AAD" w:rsidP="00C94AAD">
      <w:pPr>
        <w:jc w:val="center"/>
        <w:rPr>
          <w:rFonts w:ascii="Tahoma" w:eastAsia="Tahoma" w:hAnsi="Tahoma" w:cs="Tahoma"/>
          <w:sz w:val="21"/>
          <w:szCs w:val="21"/>
        </w:rPr>
      </w:pPr>
      <w:r>
        <w:rPr>
          <w:rFonts w:ascii="Tahoma" w:hAnsi="Tahoma"/>
          <w:sz w:val="21"/>
          <w:szCs w:val="21"/>
        </w:rPr>
        <w:t>Toto zmocnění přijímám v plném rozsahu.</w:t>
      </w:r>
    </w:p>
    <w:p w:rsidR="00C94AAD" w:rsidRDefault="00C94AAD" w:rsidP="00C94AAD">
      <w:pPr>
        <w:jc w:val="center"/>
        <w:rPr>
          <w:rFonts w:ascii="Tahoma" w:eastAsia="Tahoma" w:hAnsi="Tahoma" w:cs="Tahoma"/>
          <w:sz w:val="21"/>
          <w:szCs w:val="21"/>
        </w:rPr>
      </w:pPr>
    </w:p>
    <w:p w:rsidR="00BB0BC7" w:rsidRDefault="00C94AAD" w:rsidP="00C94AAD">
      <w:pPr>
        <w:jc w:val="center"/>
      </w:pPr>
      <w:r>
        <w:rPr>
          <w:rFonts w:ascii="Tahoma" w:hAnsi="Tahoma"/>
          <w:sz w:val="21"/>
          <w:szCs w:val="21"/>
        </w:rPr>
        <w:t>…………………………………………………</w:t>
      </w:r>
      <w:r>
        <w:t> </w:t>
      </w:r>
    </w:p>
    <w:sectPr w:rsidR="00BB0BC7">
      <w:headerReference w:type="default" r:id="rId9"/>
      <w:footerReference w:type="default" r:id="rId10"/>
      <w:pgSz w:w="11900" w:h="16840"/>
      <w:pgMar w:top="1588" w:right="1134" w:bottom="1134" w:left="1134" w:header="1304" w:footer="3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AFF" w:rsidRDefault="00F13AFF">
      <w:pPr>
        <w:spacing w:after="0" w:line="240" w:lineRule="auto"/>
      </w:pPr>
      <w:r>
        <w:separator/>
      </w:r>
    </w:p>
  </w:endnote>
  <w:endnote w:type="continuationSeparator" w:id="0">
    <w:p w:rsidR="00F13AFF" w:rsidRDefault="00F1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Bold">
    <w:altName w:val="Tahom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default"/>
    <w:sig w:usb0="FFFFFFFF" w:usb1="E9FFFFFF" w:usb2="0000003F" w:usb3="00000000" w:csb0="603F01FF" w:csb1="FFFF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C7" w:rsidRDefault="001366B5">
    <w:pPr>
      <w:pStyle w:val="Zpat"/>
      <w:tabs>
        <w:tab w:val="clear" w:pos="4536"/>
        <w:tab w:val="clear" w:pos="9072"/>
        <w:tab w:val="center" w:pos="2182"/>
        <w:tab w:val="right" w:pos="2412"/>
      </w:tabs>
      <w:ind w:right="360"/>
      <w:rPr>
        <w:rFonts w:ascii="Courier New" w:eastAsia="Courier New" w:hAnsi="Courier New" w:cs="Courier New"/>
        <w:color w:val="5948AD"/>
        <w:sz w:val="18"/>
        <w:szCs w:val="18"/>
        <w:u w:color="5948AD"/>
      </w:rPr>
    </w:pPr>
    <w:r>
      <w:rPr>
        <w:rFonts w:ascii="Courier New" w:hAnsi="Courier New"/>
        <w:color w:val="5948AD"/>
        <w:sz w:val="18"/>
        <w:szCs w:val="18"/>
        <w:u w:color="5948AD"/>
      </w:rPr>
      <w:t>Technická univerzita v Liberci</w:t>
    </w:r>
  </w:p>
  <w:p w:rsidR="00BB0BC7" w:rsidRDefault="001366B5">
    <w:pPr>
      <w:pStyle w:val="Zpat"/>
    </w:pPr>
    <w:r>
      <w:rPr>
        <w:rFonts w:ascii="Courier New" w:hAnsi="Courier New"/>
        <w:color w:val="5948AD"/>
        <w:sz w:val="18"/>
        <w:szCs w:val="18"/>
        <w:u w:color="5948AD"/>
      </w:rPr>
      <w:t xml:space="preserve">Studentská 1402/2, 461 17 Liberec 1 | </w:t>
    </w:r>
    <w:r w:rsidR="00A142DA">
      <w:rPr>
        <w:rFonts w:ascii="Courier New" w:hAnsi="Courier New"/>
        <w:color w:val="5948AD"/>
        <w:sz w:val="18"/>
        <w:szCs w:val="18"/>
        <w:u w:color="5948AD"/>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AFF" w:rsidRDefault="00F13AFF">
      <w:pPr>
        <w:spacing w:after="0" w:line="240" w:lineRule="auto"/>
      </w:pPr>
      <w:r>
        <w:separator/>
      </w:r>
    </w:p>
  </w:footnote>
  <w:footnote w:type="continuationSeparator" w:id="0">
    <w:p w:rsidR="00F13AFF" w:rsidRDefault="00F1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C7" w:rsidRDefault="001366B5">
    <w:pPr>
      <w:pStyle w:val="Zhlav"/>
    </w:pPr>
    <w:r>
      <w:rPr>
        <w:noProof/>
      </w:rPr>
      <w:drawing>
        <wp:anchor distT="152400" distB="152400" distL="152400" distR="152400" simplePos="0" relativeHeight="251658240" behindDoc="1" locked="0" layoutInCell="1" allowOverlap="1">
          <wp:simplePos x="0" y="0"/>
          <wp:positionH relativeFrom="page">
            <wp:posOffset>489585</wp:posOffset>
          </wp:positionH>
          <wp:positionV relativeFrom="topMargin">
            <wp:align>bottom</wp:align>
          </wp:positionV>
          <wp:extent cx="1477645" cy="828040"/>
          <wp:effectExtent l="0" t="0" r="8255" b="0"/>
          <wp:wrapNone/>
          <wp:docPr id="1073741825"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Obrázek"/>
                  <pic:cNvPicPr>
                    <a:picLocks noChangeAspect="1"/>
                  </pic:cNvPicPr>
                </pic:nvPicPr>
                <pic:blipFill>
                  <a:blip r:embed="rId1"/>
                  <a:stretch>
                    <a:fillRect/>
                  </a:stretch>
                </pic:blipFill>
                <pic:spPr>
                  <a:xfrm>
                    <a:off x="0" y="0"/>
                    <a:ext cx="1477645" cy="828040"/>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24D"/>
    <w:multiLevelType w:val="multilevel"/>
    <w:tmpl w:val="0B58524D"/>
    <w:lvl w:ilvl="0">
      <w:start w:val="1"/>
      <w:numFmt w:val="bullet"/>
      <w:lvlText w:val="-"/>
      <w:lvlJc w:val="left"/>
      <w:pPr>
        <w:tabs>
          <w:tab w:val="left" w:pos="709"/>
        </w:tabs>
        <w:ind w:left="72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1418"/>
        </w:tabs>
        <w:ind w:left="1429" w:hanging="349"/>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2127"/>
        </w:tabs>
        <w:ind w:left="2138" w:hanging="338"/>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2836"/>
        </w:tabs>
        <w:ind w:left="2847" w:hanging="327"/>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3545"/>
        </w:tabs>
        <w:ind w:left="3556" w:hanging="316"/>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4254"/>
        </w:tabs>
        <w:ind w:left="4265" w:hanging="305"/>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4963"/>
        </w:tabs>
        <w:ind w:left="4974" w:hanging="294"/>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5672"/>
        </w:tabs>
        <w:ind w:left="5683" w:hanging="28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6381"/>
        </w:tabs>
        <w:ind w:left="6392" w:hanging="272"/>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533B42"/>
    <w:multiLevelType w:val="multilevel"/>
    <w:tmpl w:val="15533B4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426"/>
        </w:tabs>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426"/>
        </w:tabs>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26"/>
        </w:tabs>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231C55"/>
    <w:multiLevelType w:val="multilevel"/>
    <w:tmpl w:val="2B231C5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426"/>
        </w:tabs>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426"/>
        </w:tabs>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26"/>
        </w:tabs>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2377B4"/>
    <w:multiLevelType w:val="multilevel"/>
    <w:tmpl w:val="492377B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F82E4A"/>
    <w:multiLevelType w:val="multilevel"/>
    <w:tmpl w:val="4BF82E4A"/>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426"/>
        </w:tabs>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426"/>
        </w:tabs>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26"/>
        </w:tabs>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916DC0"/>
    <w:multiLevelType w:val="multilevel"/>
    <w:tmpl w:val="67916DC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426"/>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426"/>
        </w:tabs>
        <w:ind w:left="2127"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26"/>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426"/>
        </w:tabs>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426"/>
        </w:tabs>
        <w:ind w:left="4254" w:hanging="2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26"/>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26"/>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26"/>
        </w:tabs>
        <w:ind w:left="6381" w:hanging="1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4D"/>
    <w:rsid w:val="000D11E5"/>
    <w:rsid w:val="001366B5"/>
    <w:rsid w:val="0015378E"/>
    <w:rsid w:val="005A668A"/>
    <w:rsid w:val="00884852"/>
    <w:rsid w:val="00922377"/>
    <w:rsid w:val="00930F2D"/>
    <w:rsid w:val="00A142DA"/>
    <w:rsid w:val="00B14F97"/>
    <w:rsid w:val="00BB0BC7"/>
    <w:rsid w:val="00C94AAD"/>
    <w:rsid w:val="00CB1CBF"/>
    <w:rsid w:val="00CB2AF3"/>
    <w:rsid w:val="00D365CC"/>
    <w:rsid w:val="00E72D90"/>
    <w:rsid w:val="00E8219E"/>
    <w:rsid w:val="00EF6439"/>
    <w:rsid w:val="00F13AFF"/>
    <w:rsid w:val="00F3134D"/>
    <w:rsid w:val="0EF65F5B"/>
    <w:rsid w:val="2A506261"/>
    <w:rsid w:val="35605128"/>
    <w:rsid w:val="687C48E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2F51"/>
  <w15:docId w15:val="{F37880BB-F5A9-41E7-9F2C-D4C2BA5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Arial Unicode MS"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qFormat/>
    <w:rPr>
      <w:rFonts w:ascii="Segoe UI" w:hAnsi="Segoe UI" w:cs="Segoe UI"/>
      <w:sz w:val="18"/>
      <w:szCs w:val="18"/>
    </w:rPr>
  </w:style>
  <w:style w:type="paragraph" w:styleId="Zkladntext">
    <w:name w:val="Body Text"/>
    <w:qFormat/>
    <w:pPr>
      <w:jc w:val="both"/>
    </w:pPr>
    <w:rPr>
      <w:rFonts w:eastAsia="Times New Roman"/>
      <w:color w:val="000000"/>
      <w:sz w:val="24"/>
      <w:szCs w:val="24"/>
      <w:u w:color="000000"/>
    </w:rPr>
  </w:style>
  <w:style w:type="paragraph" w:styleId="Textkomente">
    <w:name w:val="annotation text"/>
    <w:basedOn w:val="Normln"/>
    <w:link w:val="TextkomenteChar"/>
    <w:uiPriority w:val="99"/>
    <w:semiHidden/>
    <w:unhideWhenUsed/>
    <w:qFormat/>
    <w:rPr>
      <w:sz w:val="20"/>
      <w:szCs w:val="20"/>
    </w:rPr>
  </w:style>
  <w:style w:type="paragraph" w:styleId="Pedmtkomente">
    <w:name w:val="annotation subject"/>
    <w:basedOn w:val="Textkomente"/>
    <w:next w:val="Textkomente"/>
    <w:link w:val="PedmtkomenteChar"/>
    <w:uiPriority w:val="99"/>
    <w:semiHidden/>
    <w:unhideWhenUsed/>
    <w:qFormat/>
    <w:rPr>
      <w:b/>
      <w:bCs/>
    </w:rPr>
  </w:style>
  <w:style w:type="paragraph" w:styleId="Zpat">
    <w:name w:val="footer"/>
    <w:qFormat/>
    <w:pPr>
      <w:tabs>
        <w:tab w:val="center" w:pos="4536"/>
        <w:tab w:val="right" w:pos="9072"/>
      </w:tabs>
    </w:pPr>
    <w:rPr>
      <w:rFonts w:eastAsia="Arial Unicode MS" w:cs="Arial Unicode MS"/>
      <w:color w:val="000000"/>
      <w:sz w:val="22"/>
      <w:szCs w:val="22"/>
      <w:u w:color="000000"/>
    </w:rPr>
  </w:style>
  <w:style w:type="paragraph" w:styleId="Zhlav">
    <w:name w:val="header"/>
    <w:qFormat/>
    <w:pPr>
      <w:tabs>
        <w:tab w:val="center" w:pos="4536"/>
        <w:tab w:val="right" w:pos="9072"/>
      </w:tabs>
    </w:pPr>
    <w:rPr>
      <w:rFonts w:eastAsia="Arial Unicode MS" w:cs="Arial Unicode MS"/>
      <w:color w:val="000000"/>
      <w:sz w:val="22"/>
      <w:szCs w:val="22"/>
      <w:u w:color="000000"/>
    </w:rPr>
  </w:style>
  <w:style w:type="paragraph" w:styleId="Normlnweb">
    <w:name w:val="Normal (Web)"/>
    <w:uiPriority w:val="99"/>
    <w:semiHidden/>
    <w:unhideWhenUsed/>
    <w:qFormat/>
    <w:pPr>
      <w:spacing w:beforeAutospacing="1" w:after="0" w:afterAutospacing="1"/>
    </w:pPr>
    <w:rPr>
      <w:sz w:val="24"/>
      <w:szCs w:val="24"/>
      <w:lang w:val="en-US" w:eastAsia="zh-CN"/>
    </w:rPr>
  </w:style>
  <w:style w:type="paragraph" w:styleId="Nzev">
    <w:name w:val="Title"/>
    <w:uiPriority w:val="10"/>
    <w:qFormat/>
    <w:pPr>
      <w:jc w:val="center"/>
    </w:pPr>
    <w:rPr>
      <w:rFonts w:eastAsia="Arial Unicode MS" w:cs="Arial Unicode MS"/>
      <w:b/>
      <w:bCs/>
      <w:color w:val="000000"/>
      <w:sz w:val="28"/>
      <w:szCs w:val="28"/>
      <w:u w:color="000000"/>
    </w:rPr>
  </w:style>
  <w:style w:type="character" w:styleId="Odkaznakoment">
    <w:name w:val="annotation reference"/>
    <w:basedOn w:val="Standardnpsmoodstavce"/>
    <w:uiPriority w:val="99"/>
    <w:semiHidden/>
    <w:unhideWhenUsed/>
    <w:qFormat/>
    <w:rPr>
      <w:sz w:val="16"/>
      <w:szCs w:val="16"/>
    </w:rPr>
  </w:style>
  <w:style w:type="character" w:styleId="Hypertextovodkaz">
    <w:name w:val="Hyperlink"/>
    <w:qFormat/>
    <w:rPr>
      <w:u w:val="single"/>
    </w:rPr>
  </w:style>
  <w:style w:type="table" w:customStyle="1" w:styleId="TableNormal1">
    <w:name w:val="Table Normal1"/>
    <w:qFormat/>
    <w:tblPr>
      <w:tblCellMar>
        <w:top w:w="0" w:type="dxa"/>
        <w:left w:w="0" w:type="dxa"/>
        <w:bottom w:w="0" w:type="dxa"/>
        <w:right w:w="0" w:type="dxa"/>
      </w:tblCellMar>
    </w:tblPr>
  </w:style>
  <w:style w:type="paragraph" w:styleId="Odstavecseseznamem">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TextkomenteChar">
    <w:name w:val="Text komentáře Char"/>
    <w:basedOn w:val="Standardnpsmoodstavce"/>
    <w:link w:val="Textkomente"/>
    <w:uiPriority w:val="99"/>
    <w:semiHidden/>
    <w:qFormat/>
    <w:rPr>
      <w:rFonts w:cs="Arial Unicode MS"/>
      <w:color w:val="000000"/>
      <w:u w:color="000000"/>
    </w:rPr>
  </w:style>
  <w:style w:type="character" w:customStyle="1" w:styleId="PedmtkomenteChar">
    <w:name w:val="Předmět komentáře Char"/>
    <w:basedOn w:val="TextkomenteChar"/>
    <w:link w:val="Pedmtkomente"/>
    <w:uiPriority w:val="99"/>
    <w:semiHidden/>
    <w:qFormat/>
    <w:rPr>
      <w:rFonts w:cs="Arial Unicode MS"/>
      <w:b/>
      <w:bCs/>
      <w:color w:val="000000"/>
      <w:u w:color="000000"/>
    </w:rPr>
  </w:style>
  <w:style w:type="character" w:customStyle="1" w:styleId="TextbublinyChar">
    <w:name w:val="Text bubliny Char"/>
    <w:basedOn w:val="Standardnpsmoodstavce"/>
    <w:link w:val="Textbubliny"/>
    <w:uiPriority w:val="99"/>
    <w:semiHidden/>
    <w:qFormat/>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60258-4F16-4547-B857-9D867EC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2529</Words>
  <Characters>14925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jana.lanska</dc:creator>
  <cp:lastModifiedBy>uzivatel</cp:lastModifiedBy>
  <cp:revision>5</cp:revision>
  <cp:lastPrinted>2023-10-09T13:16:00Z</cp:lastPrinted>
  <dcterms:created xsi:type="dcterms:W3CDTF">2023-11-20T13:37:00Z</dcterms:created>
  <dcterms:modified xsi:type="dcterms:W3CDTF">2023-11-21T07:18:00Z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