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08CC" w14:textId="77777777" w:rsidR="00A33C52" w:rsidRPr="00080BAF" w:rsidRDefault="00A33C52" w:rsidP="00A33C52">
      <w:pPr>
        <w:pStyle w:val="Podtitul1"/>
        <w:spacing w:after="120"/>
        <w:rPr>
          <w:rFonts w:ascii="Tahoma" w:hAnsi="Tahoma" w:cs="Tahoma"/>
          <w:b w:val="0"/>
          <w:bCs/>
          <w:sz w:val="24"/>
          <w:szCs w:val="24"/>
        </w:rPr>
      </w:pPr>
      <w:r w:rsidRPr="00080BAF">
        <w:rPr>
          <w:rFonts w:ascii="Tahoma" w:hAnsi="Tahoma" w:cs="Tahoma"/>
          <w:sz w:val="24"/>
          <w:szCs w:val="24"/>
        </w:rPr>
        <w:t>SMLOUVA</w:t>
      </w:r>
      <w:r>
        <w:rPr>
          <w:rFonts w:ascii="Tahoma" w:hAnsi="Tahoma" w:cs="Tahoma"/>
          <w:sz w:val="24"/>
          <w:szCs w:val="24"/>
        </w:rPr>
        <w:br/>
      </w:r>
      <w:r w:rsidRPr="00080BAF">
        <w:rPr>
          <w:rFonts w:ascii="Tahoma" w:hAnsi="Tahoma" w:cs="Tahoma"/>
          <w:b w:val="0"/>
          <w:bCs/>
          <w:sz w:val="24"/>
          <w:szCs w:val="24"/>
        </w:rPr>
        <w:t xml:space="preserve">na zhotovení projektové dokumentace, výkon inženýrské činnosti, </w:t>
      </w:r>
      <w:r>
        <w:rPr>
          <w:rFonts w:ascii="Tahoma" w:hAnsi="Tahoma" w:cs="Tahoma"/>
          <w:b w:val="0"/>
          <w:bCs/>
          <w:sz w:val="24"/>
          <w:szCs w:val="24"/>
        </w:rPr>
        <w:t xml:space="preserve">autorského dozoru a </w:t>
      </w:r>
      <w:r w:rsidRPr="00080BAF">
        <w:rPr>
          <w:rFonts w:ascii="Tahoma" w:hAnsi="Tahoma" w:cs="Tahoma"/>
          <w:b w:val="0"/>
          <w:bCs/>
          <w:sz w:val="24"/>
          <w:szCs w:val="24"/>
        </w:rPr>
        <w:t xml:space="preserve">koordinátora </w:t>
      </w:r>
      <w:r>
        <w:rPr>
          <w:rFonts w:ascii="Tahoma" w:hAnsi="Tahoma" w:cs="Tahoma"/>
          <w:b w:val="0"/>
          <w:bCs/>
          <w:sz w:val="24"/>
          <w:szCs w:val="24"/>
        </w:rPr>
        <w:t>BOZP v přípravě stavby</w:t>
      </w:r>
    </w:p>
    <w:p w14:paraId="6342531F" w14:textId="77777777" w:rsidR="00A33C52" w:rsidRPr="00080BAF" w:rsidRDefault="00A33C52" w:rsidP="00A33C52">
      <w:pPr>
        <w:pStyle w:val="Nadpis2"/>
        <w:spacing w:before="360"/>
        <w:rPr>
          <w:rFonts w:ascii="Tahoma" w:hAnsi="Tahoma" w:cs="Tahoma"/>
          <w:sz w:val="22"/>
          <w:szCs w:val="22"/>
        </w:rPr>
      </w:pPr>
      <w:r w:rsidRPr="00080BAF">
        <w:rPr>
          <w:rFonts w:ascii="Tahoma" w:hAnsi="Tahoma" w:cs="Tahoma"/>
          <w:sz w:val="22"/>
          <w:szCs w:val="22"/>
        </w:rPr>
        <w:t>ČÁST A</w:t>
      </w:r>
      <w:r w:rsidRPr="00080BAF">
        <w:rPr>
          <w:rFonts w:ascii="Tahoma" w:hAnsi="Tahoma" w:cs="Tahoma"/>
          <w:sz w:val="22"/>
          <w:szCs w:val="22"/>
        </w:rPr>
        <w:br/>
        <w:t>Obecná ustanovení</w:t>
      </w:r>
    </w:p>
    <w:p w14:paraId="027BC460"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I.</w:t>
      </w:r>
      <w:r>
        <w:rPr>
          <w:rFonts w:ascii="Tahoma" w:hAnsi="Tahoma" w:cs="Tahoma"/>
          <w:sz w:val="22"/>
          <w:szCs w:val="22"/>
        </w:rPr>
        <w:br/>
      </w:r>
      <w:r w:rsidRPr="00080BAF">
        <w:rPr>
          <w:rFonts w:ascii="Tahoma" w:hAnsi="Tahoma" w:cs="Tahoma"/>
          <w:sz w:val="22"/>
          <w:szCs w:val="22"/>
        </w:rPr>
        <w:t>Smluvní strany</w:t>
      </w:r>
    </w:p>
    <w:p w14:paraId="2E746B82" w14:textId="77777777" w:rsidR="00230271" w:rsidRPr="002303B0" w:rsidRDefault="00230271" w:rsidP="00230271">
      <w:pPr>
        <w:widowControl w:val="0"/>
        <w:numPr>
          <w:ilvl w:val="0"/>
          <w:numId w:val="12"/>
        </w:numPr>
        <w:tabs>
          <w:tab w:val="clear" w:pos="720"/>
        </w:tabs>
        <w:spacing w:before="240"/>
        <w:ind w:left="426" w:hanging="426"/>
        <w:jc w:val="both"/>
        <w:rPr>
          <w:rFonts w:ascii="Tahoma" w:hAnsi="Tahoma" w:cs="Tahoma"/>
          <w:b/>
          <w:sz w:val="22"/>
          <w:szCs w:val="22"/>
        </w:rPr>
      </w:pPr>
      <w:r w:rsidRPr="002303B0">
        <w:rPr>
          <w:rFonts w:ascii="Tahoma" w:hAnsi="Tahoma" w:cs="Tahoma"/>
          <w:b/>
          <w:sz w:val="22"/>
          <w:szCs w:val="22"/>
        </w:rPr>
        <w:t>Statutární město Ostrava</w:t>
      </w:r>
    </w:p>
    <w:p w14:paraId="434D1C50" w14:textId="77777777" w:rsidR="00230271" w:rsidRDefault="00230271" w:rsidP="00230271">
      <w:pPr>
        <w:widowControl w:val="0"/>
        <w:numPr>
          <w:ilvl w:val="12"/>
          <w:numId w:val="0"/>
        </w:numPr>
        <w:tabs>
          <w:tab w:val="num" w:pos="2977"/>
        </w:tabs>
        <w:ind w:left="357"/>
        <w:jc w:val="both"/>
        <w:rPr>
          <w:rFonts w:ascii="Tahoma" w:hAnsi="Tahoma" w:cs="Tahoma"/>
          <w:sz w:val="22"/>
          <w:szCs w:val="22"/>
        </w:rPr>
      </w:pPr>
      <w:r>
        <w:rPr>
          <w:rFonts w:ascii="Tahoma" w:hAnsi="Tahoma" w:cs="Tahoma"/>
          <w:sz w:val="22"/>
          <w:szCs w:val="22"/>
        </w:rPr>
        <w:t>s</w:t>
      </w:r>
      <w:r w:rsidRPr="00080BAF">
        <w:rPr>
          <w:rFonts w:ascii="Tahoma" w:hAnsi="Tahoma" w:cs="Tahoma"/>
          <w:sz w:val="22"/>
          <w:szCs w:val="22"/>
        </w:rPr>
        <w:t>e sídlem:</w:t>
      </w:r>
      <w:r>
        <w:rPr>
          <w:rFonts w:ascii="Tahoma" w:hAnsi="Tahoma" w:cs="Tahoma"/>
          <w:sz w:val="22"/>
          <w:szCs w:val="22"/>
        </w:rPr>
        <w:tab/>
        <w:t>Prokešovo nám. 1803/8, 729 30 Ostrava</w:t>
      </w:r>
      <w:r w:rsidRPr="00080BAF">
        <w:rPr>
          <w:rFonts w:ascii="Tahoma" w:hAnsi="Tahoma" w:cs="Tahoma"/>
          <w:sz w:val="22"/>
          <w:szCs w:val="22"/>
        </w:rPr>
        <w:tab/>
      </w:r>
    </w:p>
    <w:p w14:paraId="00440AD9" w14:textId="77777777" w:rsidR="00230271" w:rsidRDefault="00230271" w:rsidP="00230271">
      <w:pPr>
        <w:widowControl w:val="0"/>
        <w:numPr>
          <w:ilvl w:val="12"/>
          <w:numId w:val="0"/>
        </w:numPr>
        <w:tabs>
          <w:tab w:val="num" w:pos="2977"/>
        </w:tabs>
        <w:ind w:left="357"/>
        <w:jc w:val="both"/>
        <w:rPr>
          <w:rFonts w:ascii="Tahoma" w:hAnsi="Tahoma" w:cs="Tahoma"/>
          <w:sz w:val="22"/>
          <w:szCs w:val="22"/>
        </w:rPr>
      </w:pPr>
    </w:p>
    <w:p w14:paraId="4D60DBE1" w14:textId="77777777" w:rsidR="00230271" w:rsidRDefault="00230271" w:rsidP="00230271">
      <w:pPr>
        <w:widowControl w:val="0"/>
        <w:numPr>
          <w:ilvl w:val="12"/>
          <w:numId w:val="0"/>
        </w:numPr>
        <w:tabs>
          <w:tab w:val="num" w:pos="2977"/>
        </w:tabs>
        <w:ind w:left="357"/>
        <w:jc w:val="both"/>
        <w:rPr>
          <w:rFonts w:ascii="Tahoma" w:hAnsi="Tahoma" w:cs="Tahoma"/>
          <w:sz w:val="22"/>
          <w:szCs w:val="22"/>
        </w:rPr>
      </w:pPr>
      <w:r>
        <w:rPr>
          <w:rFonts w:ascii="Tahoma" w:hAnsi="Tahoma" w:cs="Tahoma"/>
          <w:sz w:val="22"/>
          <w:szCs w:val="22"/>
        </w:rPr>
        <w:t>Příjemce:</w:t>
      </w:r>
      <w:r>
        <w:rPr>
          <w:rFonts w:ascii="Tahoma" w:hAnsi="Tahoma" w:cs="Tahoma"/>
          <w:sz w:val="22"/>
          <w:szCs w:val="22"/>
        </w:rPr>
        <w:tab/>
        <w:t>Statutární město Ostrava městský obvod Vítkovice</w:t>
      </w:r>
    </w:p>
    <w:p w14:paraId="17E037A9" w14:textId="77777777" w:rsidR="00230271" w:rsidRPr="00080BAF" w:rsidRDefault="00230271" w:rsidP="00230271">
      <w:pPr>
        <w:widowControl w:val="0"/>
        <w:numPr>
          <w:ilvl w:val="12"/>
          <w:numId w:val="0"/>
        </w:numPr>
        <w:tabs>
          <w:tab w:val="num" w:pos="2977"/>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r w:rsidRPr="00D447DD">
        <w:rPr>
          <w:rFonts w:ascii="Tahoma" w:hAnsi="Tahoma" w:cs="Tahoma"/>
          <w:sz w:val="22"/>
          <w:szCs w:val="22"/>
        </w:rPr>
        <w:t xml:space="preserve">Mírové náměstí 1, 703 79 </w:t>
      </w:r>
      <w:proofErr w:type="gramStart"/>
      <w:r w:rsidRPr="00D447DD">
        <w:rPr>
          <w:rFonts w:ascii="Tahoma" w:hAnsi="Tahoma" w:cs="Tahoma"/>
          <w:sz w:val="22"/>
          <w:szCs w:val="22"/>
        </w:rPr>
        <w:t>Ostrava - Vítkovice</w:t>
      </w:r>
      <w:proofErr w:type="gramEnd"/>
    </w:p>
    <w:p w14:paraId="0FC405FF" w14:textId="77777777" w:rsidR="00230271" w:rsidRDefault="00230271" w:rsidP="00230271">
      <w:pPr>
        <w:widowControl w:val="0"/>
        <w:numPr>
          <w:ilvl w:val="12"/>
          <w:numId w:val="0"/>
        </w:numPr>
        <w:tabs>
          <w:tab w:val="num" w:pos="2977"/>
        </w:tabs>
        <w:ind w:left="357"/>
        <w:jc w:val="both"/>
        <w:rPr>
          <w:rFonts w:ascii="Tahoma" w:hAnsi="Tahoma" w:cs="Tahoma"/>
          <w:sz w:val="22"/>
          <w:szCs w:val="22"/>
        </w:rPr>
      </w:pPr>
      <w:r>
        <w:rPr>
          <w:rFonts w:ascii="Tahoma" w:hAnsi="Tahoma" w:cs="Tahoma"/>
          <w:sz w:val="22"/>
          <w:szCs w:val="22"/>
        </w:rPr>
        <w:t>z</w:t>
      </w:r>
      <w:r w:rsidRPr="00080BAF">
        <w:rPr>
          <w:rFonts w:ascii="Tahoma" w:hAnsi="Tahoma" w:cs="Tahoma"/>
          <w:sz w:val="22"/>
          <w:szCs w:val="22"/>
        </w:rPr>
        <w:t>astoupen:</w:t>
      </w:r>
      <w:r w:rsidRPr="00080BAF">
        <w:rPr>
          <w:rFonts w:ascii="Tahoma" w:hAnsi="Tahoma" w:cs="Tahoma"/>
          <w:sz w:val="22"/>
          <w:szCs w:val="22"/>
        </w:rPr>
        <w:tab/>
      </w:r>
      <w:r>
        <w:rPr>
          <w:rFonts w:ascii="Tahoma" w:hAnsi="Tahoma" w:cs="Tahoma"/>
          <w:sz w:val="22"/>
          <w:szCs w:val="22"/>
        </w:rPr>
        <w:t>Richardem Čermákem – starostou ve věcech smluvních</w:t>
      </w:r>
    </w:p>
    <w:p w14:paraId="7AA9B81B" w14:textId="77777777" w:rsidR="00230271" w:rsidRPr="00080BAF" w:rsidRDefault="00230271" w:rsidP="00230271">
      <w:pPr>
        <w:widowControl w:val="0"/>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IČ</w:t>
      </w:r>
      <w:r>
        <w:rPr>
          <w:rFonts w:ascii="Tahoma" w:hAnsi="Tahoma" w:cs="Tahoma"/>
          <w:sz w:val="22"/>
          <w:szCs w:val="22"/>
        </w:rPr>
        <w:t>O</w:t>
      </w:r>
      <w:r w:rsidRPr="00080BAF">
        <w:rPr>
          <w:rFonts w:ascii="Tahoma" w:hAnsi="Tahoma" w:cs="Tahoma"/>
          <w:sz w:val="22"/>
          <w:szCs w:val="22"/>
        </w:rPr>
        <w:t>:</w:t>
      </w:r>
      <w:r w:rsidRPr="00080BAF">
        <w:rPr>
          <w:rFonts w:ascii="Tahoma" w:hAnsi="Tahoma" w:cs="Tahoma"/>
          <w:sz w:val="22"/>
          <w:szCs w:val="22"/>
        </w:rPr>
        <w:tab/>
      </w:r>
      <w:r w:rsidRPr="00D447DD">
        <w:rPr>
          <w:rFonts w:ascii="Tahoma" w:hAnsi="Tahoma" w:cs="Tahoma"/>
          <w:sz w:val="22"/>
          <w:szCs w:val="22"/>
        </w:rPr>
        <w:t>00845451</w:t>
      </w:r>
    </w:p>
    <w:p w14:paraId="5C08D40D" w14:textId="77777777" w:rsidR="00230271" w:rsidRPr="00080BAF" w:rsidRDefault="00230271" w:rsidP="00230271">
      <w:pPr>
        <w:widowControl w:val="0"/>
        <w:numPr>
          <w:ilvl w:val="12"/>
          <w:numId w:val="0"/>
        </w:numPr>
        <w:tabs>
          <w:tab w:val="num" w:pos="2977"/>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w:t>
      </w:r>
      <w:r w:rsidRPr="00D447DD">
        <w:rPr>
          <w:rFonts w:ascii="Tahoma" w:hAnsi="Tahoma" w:cs="Tahoma"/>
          <w:sz w:val="22"/>
          <w:szCs w:val="22"/>
        </w:rPr>
        <w:t>00845451</w:t>
      </w:r>
    </w:p>
    <w:p w14:paraId="59BBD475" w14:textId="77777777" w:rsidR="00230271" w:rsidRPr="00080BAF" w:rsidRDefault="00230271" w:rsidP="00230271">
      <w:pPr>
        <w:widowControl w:val="0"/>
        <w:spacing w:before="120"/>
        <w:ind w:left="357"/>
        <w:jc w:val="both"/>
        <w:rPr>
          <w:rFonts w:ascii="Tahoma" w:hAnsi="Tahoma" w:cs="Tahoma"/>
          <w:sz w:val="22"/>
          <w:szCs w:val="22"/>
        </w:rPr>
      </w:pPr>
      <w:r w:rsidRPr="00080BAF">
        <w:rPr>
          <w:rFonts w:ascii="Tahoma" w:hAnsi="Tahoma" w:cs="Tahoma"/>
          <w:sz w:val="22"/>
          <w:szCs w:val="22"/>
        </w:rPr>
        <w:t>Osoba oprávněná jednat ve věcech technických:</w:t>
      </w:r>
    </w:p>
    <w:p w14:paraId="7C3B0D5F" w14:textId="77777777" w:rsidR="00A33C52" w:rsidRPr="00026BFF" w:rsidRDefault="00A33C52" w:rsidP="00A33C52">
      <w:pPr>
        <w:spacing w:before="120"/>
        <w:ind w:left="357"/>
        <w:jc w:val="both"/>
        <w:rPr>
          <w:rFonts w:ascii="Tahoma" w:hAnsi="Tahoma" w:cs="Tahoma"/>
          <w:sz w:val="22"/>
          <w:szCs w:val="22"/>
        </w:rPr>
      </w:pPr>
      <w:r w:rsidRPr="00026BFF">
        <w:rPr>
          <w:rFonts w:ascii="Tahoma" w:hAnsi="Tahoma" w:cs="Tahoma"/>
          <w:sz w:val="22"/>
          <w:szCs w:val="22"/>
        </w:rPr>
        <w:t>(dále jen v části B a D „objednatel“ a v části C „příkazce“)</w:t>
      </w:r>
    </w:p>
    <w:p w14:paraId="5649EF73" w14:textId="32430731" w:rsidR="00A33C52" w:rsidRPr="00080BAF" w:rsidRDefault="00D22965" w:rsidP="004E5B79">
      <w:pPr>
        <w:numPr>
          <w:ilvl w:val="0"/>
          <w:numId w:val="12"/>
        </w:numPr>
        <w:tabs>
          <w:tab w:val="clear" w:pos="720"/>
        </w:tabs>
        <w:spacing w:before="240"/>
        <w:ind w:left="357" w:hanging="357"/>
        <w:jc w:val="both"/>
        <w:rPr>
          <w:rFonts w:ascii="Tahoma" w:hAnsi="Tahoma" w:cs="Tahoma"/>
          <w:sz w:val="22"/>
          <w:szCs w:val="22"/>
        </w:rPr>
      </w:pPr>
      <w:r w:rsidRPr="00D22965">
        <w:rPr>
          <w:rFonts w:ascii="Tahoma" w:hAnsi="Tahoma" w:cs="Tahoma"/>
          <w:b/>
          <w:sz w:val="22"/>
          <w:szCs w:val="22"/>
        </w:rPr>
        <w:t>ASA expert a.s.</w:t>
      </w:r>
      <w:r w:rsidRPr="00D22965">
        <w:rPr>
          <w:rFonts w:ascii="Tahoma" w:hAnsi="Tahoma" w:cs="Tahoma"/>
          <w:b/>
          <w:sz w:val="22"/>
          <w:szCs w:val="22"/>
        </w:rPr>
        <w:tab/>
      </w:r>
      <w:r w:rsidRPr="00D22965">
        <w:rPr>
          <w:rFonts w:ascii="Tahoma" w:hAnsi="Tahoma" w:cs="Tahoma"/>
          <w:b/>
          <w:sz w:val="22"/>
          <w:szCs w:val="22"/>
        </w:rPr>
        <w:tab/>
      </w:r>
      <w:r w:rsidRPr="00D22965">
        <w:rPr>
          <w:rFonts w:ascii="Tahoma" w:hAnsi="Tahoma" w:cs="Tahoma"/>
          <w:b/>
          <w:sz w:val="22"/>
          <w:szCs w:val="22"/>
        </w:rPr>
        <w:tab/>
      </w:r>
    </w:p>
    <w:p w14:paraId="6D73EB16" w14:textId="6B2B655C" w:rsidR="00A33C52" w:rsidRPr="00080BAF" w:rsidRDefault="00A33C52" w:rsidP="00A33C52">
      <w:pPr>
        <w:numPr>
          <w:ilvl w:val="12"/>
          <w:numId w:val="0"/>
        </w:numPr>
        <w:tabs>
          <w:tab w:val="num" w:pos="2977"/>
        </w:tabs>
        <w:ind w:left="357"/>
        <w:jc w:val="both"/>
        <w:rPr>
          <w:rFonts w:ascii="Tahoma" w:hAnsi="Tahoma" w:cs="Tahoma"/>
          <w:sz w:val="22"/>
          <w:szCs w:val="22"/>
        </w:rPr>
      </w:pPr>
      <w:r>
        <w:rPr>
          <w:rFonts w:ascii="Tahoma" w:hAnsi="Tahoma" w:cs="Tahoma"/>
          <w:sz w:val="22"/>
          <w:szCs w:val="22"/>
        </w:rPr>
        <w:t>s</w:t>
      </w:r>
      <w:r w:rsidRPr="00080BAF">
        <w:rPr>
          <w:rFonts w:ascii="Tahoma" w:hAnsi="Tahoma" w:cs="Tahoma"/>
          <w:sz w:val="22"/>
          <w:szCs w:val="22"/>
        </w:rPr>
        <w:t>e sídlem:</w:t>
      </w:r>
      <w:r w:rsidR="00D22965">
        <w:rPr>
          <w:rFonts w:ascii="Tahoma" w:hAnsi="Tahoma" w:cs="Tahoma"/>
          <w:sz w:val="22"/>
          <w:szCs w:val="22"/>
        </w:rPr>
        <w:tab/>
      </w:r>
      <w:r w:rsidR="00D22965" w:rsidRPr="00D22965">
        <w:rPr>
          <w:rFonts w:ascii="Tahoma" w:hAnsi="Tahoma" w:cs="Tahoma"/>
          <w:sz w:val="22"/>
          <w:szCs w:val="22"/>
        </w:rPr>
        <w:t>Lešetínská 626/24, Kunčice, 71900 Ostrava</w:t>
      </w:r>
      <w:r>
        <w:rPr>
          <w:rFonts w:ascii="Tahoma" w:hAnsi="Tahoma" w:cs="Tahoma"/>
          <w:sz w:val="22"/>
          <w:szCs w:val="22"/>
        </w:rPr>
        <w:tab/>
      </w:r>
    </w:p>
    <w:p w14:paraId="7F6D4613" w14:textId="667844B4" w:rsidR="00AD5831" w:rsidRDefault="00A33C52" w:rsidP="00AD5831">
      <w:pPr>
        <w:numPr>
          <w:ilvl w:val="12"/>
          <w:numId w:val="0"/>
        </w:numPr>
        <w:tabs>
          <w:tab w:val="num" w:pos="2977"/>
        </w:tabs>
        <w:ind w:left="2977" w:hanging="2620"/>
        <w:jc w:val="both"/>
        <w:rPr>
          <w:rFonts w:ascii="Tahoma" w:hAnsi="Tahoma" w:cs="Tahoma"/>
          <w:sz w:val="22"/>
          <w:szCs w:val="22"/>
        </w:rPr>
      </w:pPr>
      <w:r>
        <w:rPr>
          <w:rFonts w:ascii="Tahoma" w:hAnsi="Tahoma" w:cs="Tahoma"/>
          <w:sz w:val="22"/>
          <w:szCs w:val="22"/>
        </w:rPr>
        <w:t>z</w:t>
      </w:r>
      <w:r w:rsidRPr="00080BAF">
        <w:rPr>
          <w:rFonts w:ascii="Tahoma" w:hAnsi="Tahoma" w:cs="Tahoma"/>
          <w:sz w:val="22"/>
          <w:szCs w:val="22"/>
        </w:rPr>
        <w:t>astoupena:</w:t>
      </w:r>
      <w:r>
        <w:rPr>
          <w:rFonts w:ascii="Tahoma" w:hAnsi="Tahoma" w:cs="Tahoma"/>
          <w:sz w:val="22"/>
          <w:szCs w:val="22"/>
        </w:rPr>
        <w:tab/>
      </w:r>
      <w:r w:rsidR="00AD5831">
        <w:rPr>
          <w:rFonts w:ascii="Tahoma" w:hAnsi="Tahoma" w:cs="Tahoma"/>
          <w:sz w:val="22"/>
          <w:szCs w:val="22"/>
        </w:rPr>
        <w:t xml:space="preserve">Ing. Pavlem </w:t>
      </w:r>
      <w:proofErr w:type="spellStart"/>
      <w:r w:rsidR="00AD5831">
        <w:rPr>
          <w:rFonts w:ascii="Tahoma" w:hAnsi="Tahoma" w:cs="Tahoma"/>
          <w:sz w:val="22"/>
          <w:szCs w:val="22"/>
        </w:rPr>
        <w:t>Srkalem</w:t>
      </w:r>
      <w:proofErr w:type="spellEnd"/>
      <w:r w:rsidR="00AD5831">
        <w:rPr>
          <w:rFonts w:ascii="Tahoma" w:hAnsi="Tahoma" w:cs="Tahoma"/>
          <w:sz w:val="22"/>
          <w:szCs w:val="22"/>
        </w:rPr>
        <w:t xml:space="preserve"> – předsedou správní rady, ředitelem společnosti</w:t>
      </w:r>
    </w:p>
    <w:p w14:paraId="5F4C73E7" w14:textId="36072B3F" w:rsidR="00AD5831" w:rsidRPr="00080BAF" w:rsidRDefault="00AD5831" w:rsidP="00AD5831">
      <w:pPr>
        <w:numPr>
          <w:ilvl w:val="12"/>
          <w:numId w:val="0"/>
        </w:numPr>
        <w:tabs>
          <w:tab w:val="num" w:pos="2977"/>
        </w:tabs>
        <w:ind w:left="2977" w:hanging="2620"/>
        <w:jc w:val="both"/>
        <w:rPr>
          <w:rFonts w:ascii="Tahoma" w:hAnsi="Tahoma" w:cs="Tahoma"/>
          <w:sz w:val="22"/>
          <w:szCs w:val="22"/>
        </w:rPr>
      </w:pPr>
      <w:r>
        <w:rPr>
          <w:rFonts w:ascii="Tahoma" w:hAnsi="Tahoma" w:cs="Tahoma"/>
          <w:sz w:val="22"/>
          <w:szCs w:val="22"/>
        </w:rPr>
        <w:tab/>
        <w:t xml:space="preserve">Petrem </w:t>
      </w:r>
      <w:proofErr w:type="spellStart"/>
      <w:r>
        <w:rPr>
          <w:rFonts w:ascii="Tahoma" w:hAnsi="Tahoma" w:cs="Tahoma"/>
          <w:sz w:val="22"/>
          <w:szCs w:val="22"/>
        </w:rPr>
        <w:t>Funiokem</w:t>
      </w:r>
      <w:proofErr w:type="spellEnd"/>
      <w:r>
        <w:rPr>
          <w:rFonts w:ascii="Tahoma" w:hAnsi="Tahoma" w:cs="Tahoma"/>
          <w:sz w:val="22"/>
          <w:szCs w:val="22"/>
        </w:rPr>
        <w:t xml:space="preserve"> – členem správní rady, obchodním ředitelem</w:t>
      </w:r>
    </w:p>
    <w:p w14:paraId="35404989" w14:textId="36D98960" w:rsidR="00A33C52" w:rsidRPr="00080BAF" w:rsidRDefault="00A33C52" w:rsidP="00A33C52">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IČ</w:t>
      </w:r>
      <w:r>
        <w:rPr>
          <w:rFonts w:ascii="Tahoma" w:hAnsi="Tahoma" w:cs="Tahoma"/>
          <w:sz w:val="22"/>
          <w:szCs w:val="22"/>
        </w:rPr>
        <w:t>O</w:t>
      </w:r>
      <w:r w:rsidRPr="00080BAF">
        <w:rPr>
          <w:rFonts w:ascii="Tahoma" w:hAnsi="Tahoma" w:cs="Tahoma"/>
          <w:sz w:val="22"/>
          <w:szCs w:val="22"/>
        </w:rPr>
        <w:t>:</w:t>
      </w:r>
      <w:r w:rsidR="00D22965">
        <w:rPr>
          <w:rFonts w:ascii="Tahoma" w:hAnsi="Tahoma" w:cs="Tahoma"/>
          <w:sz w:val="22"/>
          <w:szCs w:val="22"/>
        </w:rPr>
        <w:tab/>
      </w:r>
      <w:r w:rsidR="00D22965" w:rsidRPr="00D22965">
        <w:rPr>
          <w:rFonts w:ascii="Tahoma" w:hAnsi="Tahoma" w:cs="Tahoma"/>
          <w:sz w:val="22"/>
          <w:szCs w:val="22"/>
        </w:rPr>
        <w:t>27791891</w:t>
      </w:r>
      <w:r>
        <w:rPr>
          <w:rFonts w:ascii="Tahoma" w:hAnsi="Tahoma" w:cs="Tahoma"/>
          <w:sz w:val="22"/>
          <w:szCs w:val="22"/>
        </w:rPr>
        <w:tab/>
      </w:r>
    </w:p>
    <w:p w14:paraId="7E51D6A5" w14:textId="102A1451" w:rsidR="00A33C52" w:rsidRPr="00080BAF" w:rsidRDefault="00A33C52" w:rsidP="00A33C52">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DIČ:</w:t>
      </w:r>
      <w:r w:rsidR="00D22965">
        <w:rPr>
          <w:rFonts w:ascii="Tahoma" w:hAnsi="Tahoma" w:cs="Tahoma"/>
          <w:sz w:val="22"/>
          <w:szCs w:val="22"/>
        </w:rPr>
        <w:tab/>
        <w:t>CZ</w:t>
      </w:r>
      <w:r w:rsidR="00D22965" w:rsidRPr="00D22965">
        <w:rPr>
          <w:rFonts w:ascii="Tahoma" w:hAnsi="Tahoma" w:cs="Tahoma"/>
          <w:sz w:val="22"/>
          <w:szCs w:val="22"/>
        </w:rPr>
        <w:t>27791891</w:t>
      </w:r>
      <w:r>
        <w:rPr>
          <w:rFonts w:ascii="Tahoma" w:hAnsi="Tahoma" w:cs="Tahoma"/>
          <w:sz w:val="22"/>
          <w:szCs w:val="22"/>
        </w:rPr>
        <w:tab/>
      </w:r>
    </w:p>
    <w:p w14:paraId="24A47BE4" w14:textId="63EF7275" w:rsidR="00A33C52" w:rsidRPr="00080BAF" w:rsidRDefault="00A33C52" w:rsidP="00A33C52">
      <w:pPr>
        <w:numPr>
          <w:ilvl w:val="12"/>
          <w:numId w:val="0"/>
        </w:numPr>
        <w:tabs>
          <w:tab w:val="num" w:pos="2977"/>
        </w:tabs>
        <w:ind w:left="357"/>
        <w:jc w:val="both"/>
        <w:rPr>
          <w:rFonts w:ascii="Tahoma" w:hAnsi="Tahoma" w:cs="Tahoma"/>
          <w:sz w:val="22"/>
          <w:szCs w:val="22"/>
        </w:rPr>
      </w:pPr>
      <w:r>
        <w:rPr>
          <w:rFonts w:ascii="Tahoma" w:hAnsi="Tahoma" w:cs="Tahoma"/>
          <w:sz w:val="22"/>
          <w:szCs w:val="22"/>
        </w:rPr>
        <w:t>b</w:t>
      </w:r>
      <w:r w:rsidRPr="00080BAF">
        <w:rPr>
          <w:rFonts w:ascii="Tahoma" w:hAnsi="Tahoma" w:cs="Tahoma"/>
          <w:sz w:val="22"/>
          <w:szCs w:val="22"/>
        </w:rPr>
        <w:t>ankovní spojení:</w:t>
      </w:r>
      <w:r>
        <w:rPr>
          <w:rFonts w:ascii="Tahoma" w:hAnsi="Tahoma" w:cs="Tahoma"/>
          <w:sz w:val="22"/>
          <w:szCs w:val="22"/>
        </w:rPr>
        <w:tab/>
      </w:r>
      <w:proofErr w:type="spellStart"/>
      <w:r w:rsidR="00AD5831">
        <w:rPr>
          <w:rFonts w:ascii="Tahoma" w:hAnsi="Tahoma" w:cs="Tahoma"/>
          <w:sz w:val="22"/>
          <w:szCs w:val="22"/>
        </w:rPr>
        <w:t>Raiffeisen</w:t>
      </w:r>
      <w:proofErr w:type="spellEnd"/>
      <w:r w:rsidR="00AD5831">
        <w:rPr>
          <w:rFonts w:ascii="Tahoma" w:hAnsi="Tahoma" w:cs="Tahoma"/>
          <w:sz w:val="22"/>
          <w:szCs w:val="22"/>
        </w:rPr>
        <w:t xml:space="preserve"> Bank a. s. </w:t>
      </w:r>
    </w:p>
    <w:p w14:paraId="5531AEB9" w14:textId="196CE66F" w:rsidR="00A33C52" w:rsidRPr="00080BAF" w:rsidRDefault="00A33C52" w:rsidP="00A33C52">
      <w:pPr>
        <w:numPr>
          <w:ilvl w:val="12"/>
          <w:numId w:val="0"/>
        </w:numPr>
        <w:tabs>
          <w:tab w:val="num" w:pos="2977"/>
        </w:tabs>
        <w:ind w:left="357"/>
        <w:jc w:val="both"/>
        <w:rPr>
          <w:rFonts w:ascii="Tahoma" w:hAnsi="Tahoma" w:cs="Tahoma"/>
          <w:sz w:val="22"/>
          <w:szCs w:val="22"/>
        </w:rPr>
      </w:pPr>
      <w:r>
        <w:rPr>
          <w:rFonts w:ascii="Tahoma" w:hAnsi="Tahoma" w:cs="Tahoma"/>
          <w:sz w:val="22"/>
          <w:szCs w:val="22"/>
        </w:rPr>
        <w:t>č</w:t>
      </w:r>
      <w:r w:rsidRPr="00080BAF">
        <w:rPr>
          <w:rFonts w:ascii="Tahoma" w:hAnsi="Tahoma" w:cs="Tahoma"/>
          <w:sz w:val="22"/>
          <w:szCs w:val="22"/>
        </w:rPr>
        <w:t>íslo účtu:</w:t>
      </w:r>
      <w:r>
        <w:rPr>
          <w:rFonts w:ascii="Tahoma" w:hAnsi="Tahoma" w:cs="Tahoma"/>
          <w:sz w:val="22"/>
          <w:szCs w:val="22"/>
        </w:rPr>
        <w:tab/>
      </w:r>
    </w:p>
    <w:p w14:paraId="6E08C153" w14:textId="6ACCDEEF" w:rsidR="00A33C52" w:rsidRPr="00080BAF" w:rsidRDefault="00A33C52" w:rsidP="00A33C52">
      <w:pPr>
        <w:spacing w:before="120"/>
        <w:ind w:left="357"/>
        <w:jc w:val="both"/>
        <w:rPr>
          <w:rFonts w:ascii="Tahoma" w:hAnsi="Tahoma" w:cs="Tahoma"/>
          <w:sz w:val="22"/>
          <w:szCs w:val="22"/>
        </w:rPr>
      </w:pPr>
      <w:r w:rsidRPr="00080BAF">
        <w:rPr>
          <w:rFonts w:ascii="Tahoma" w:hAnsi="Tahoma" w:cs="Tahoma"/>
          <w:sz w:val="22"/>
          <w:szCs w:val="22"/>
        </w:rPr>
        <w:t xml:space="preserve">Zapsána v obchodním rejstříku vedeném </w:t>
      </w:r>
      <w:r w:rsidR="00AD5831">
        <w:rPr>
          <w:rFonts w:ascii="Tahoma" w:hAnsi="Tahoma" w:cs="Tahoma"/>
          <w:sz w:val="22"/>
          <w:szCs w:val="22"/>
        </w:rPr>
        <w:t>krajským</w:t>
      </w:r>
      <w:r w:rsidRPr="00080BAF">
        <w:rPr>
          <w:rFonts w:ascii="Tahoma" w:hAnsi="Tahoma" w:cs="Tahoma"/>
          <w:sz w:val="22"/>
          <w:szCs w:val="22"/>
        </w:rPr>
        <w:t xml:space="preserve"> soudem v</w:t>
      </w:r>
      <w:r w:rsidR="00AD5831">
        <w:rPr>
          <w:rFonts w:ascii="Tahoma" w:hAnsi="Tahoma" w:cs="Tahoma"/>
          <w:sz w:val="22"/>
          <w:szCs w:val="22"/>
        </w:rPr>
        <w:t> Ostravě,</w:t>
      </w:r>
      <w:r w:rsidRPr="00080BAF">
        <w:rPr>
          <w:rFonts w:ascii="Tahoma" w:hAnsi="Tahoma" w:cs="Tahoma"/>
          <w:sz w:val="22"/>
          <w:szCs w:val="22"/>
        </w:rPr>
        <w:t xml:space="preserve"> </w:t>
      </w:r>
      <w:proofErr w:type="spellStart"/>
      <w:r w:rsidRPr="00224933">
        <w:rPr>
          <w:rFonts w:ascii="Tahoma" w:hAnsi="Tahoma" w:cs="Tahoma"/>
          <w:sz w:val="22"/>
          <w:szCs w:val="22"/>
        </w:rPr>
        <w:t>sp</w:t>
      </w:r>
      <w:proofErr w:type="spellEnd"/>
      <w:r w:rsidRPr="00224933">
        <w:rPr>
          <w:rFonts w:ascii="Tahoma" w:hAnsi="Tahoma" w:cs="Tahoma"/>
          <w:sz w:val="22"/>
          <w:szCs w:val="22"/>
        </w:rPr>
        <w:t>. zn. </w:t>
      </w:r>
      <w:r w:rsidR="00AD5831">
        <w:rPr>
          <w:rFonts w:ascii="Tahoma" w:hAnsi="Tahoma" w:cs="Tahoma"/>
          <w:sz w:val="22"/>
          <w:szCs w:val="22"/>
        </w:rPr>
        <w:t>B3184</w:t>
      </w:r>
    </w:p>
    <w:p w14:paraId="60ED905A" w14:textId="77777777" w:rsidR="00A33C52" w:rsidRPr="00080BAF" w:rsidRDefault="00A33C52" w:rsidP="00A33C52">
      <w:pPr>
        <w:spacing w:before="120"/>
        <w:ind w:left="357"/>
        <w:jc w:val="both"/>
        <w:rPr>
          <w:rFonts w:ascii="Tahoma" w:hAnsi="Tahoma" w:cs="Tahoma"/>
          <w:sz w:val="22"/>
          <w:szCs w:val="22"/>
        </w:rPr>
      </w:pPr>
      <w:r w:rsidRPr="00E009DB">
        <w:rPr>
          <w:rFonts w:ascii="Tahoma" w:hAnsi="Tahoma" w:cs="Tahoma"/>
          <w:sz w:val="22"/>
          <w:szCs w:val="22"/>
        </w:rPr>
        <w:t>(dále jen v části A, B a D „zhotovitel“ a v části C „příkazník“)</w:t>
      </w:r>
    </w:p>
    <w:p w14:paraId="7F906032"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II.</w:t>
      </w:r>
      <w:r>
        <w:rPr>
          <w:rFonts w:ascii="Tahoma" w:hAnsi="Tahoma" w:cs="Tahoma"/>
          <w:sz w:val="22"/>
          <w:szCs w:val="22"/>
        </w:rPr>
        <w:br/>
      </w:r>
      <w:r w:rsidRPr="00080BAF">
        <w:rPr>
          <w:rFonts w:ascii="Tahoma" w:hAnsi="Tahoma" w:cs="Tahoma"/>
          <w:sz w:val="22"/>
          <w:szCs w:val="22"/>
        </w:rPr>
        <w:t>Základní ustanovení</w:t>
      </w:r>
    </w:p>
    <w:p w14:paraId="60C76509" w14:textId="77777777" w:rsidR="00A33C52" w:rsidRPr="00080BAF" w:rsidRDefault="00A33C52" w:rsidP="004E5B79">
      <w:pPr>
        <w:pStyle w:val="OdstavecSmlouvy"/>
        <w:keepLines w:val="0"/>
        <w:numPr>
          <w:ilvl w:val="0"/>
          <w:numId w:val="26"/>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Tuto </w:t>
      </w:r>
      <w:r>
        <w:rPr>
          <w:rFonts w:ascii="Tahoma" w:hAnsi="Tahoma" w:cs="Tahoma"/>
          <w:bCs/>
          <w:sz w:val="22"/>
          <w:szCs w:val="22"/>
        </w:rPr>
        <w:t xml:space="preserve">smlouvu uzavírají </w:t>
      </w:r>
      <w:r>
        <w:rPr>
          <w:rFonts w:ascii="Tahoma" w:hAnsi="Tahoma" w:cs="Tahoma"/>
          <w:sz w:val="22"/>
          <w:szCs w:val="22"/>
        </w:rPr>
        <w:t>s</w:t>
      </w:r>
      <w:r w:rsidRPr="00080BAF">
        <w:rPr>
          <w:rFonts w:ascii="Tahoma" w:hAnsi="Tahoma" w:cs="Tahoma"/>
          <w:sz w:val="22"/>
          <w:szCs w:val="22"/>
        </w:rPr>
        <w:t xml:space="preserve">mluvní strany </w:t>
      </w:r>
      <w:r>
        <w:rPr>
          <w:rFonts w:ascii="Tahoma" w:hAnsi="Tahoma" w:cs="Tahoma"/>
          <w:sz w:val="22"/>
          <w:szCs w:val="22"/>
        </w:rPr>
        <w:t xml:space="preserve">dle </w:t>
      </w:r>
      <w:r w:rsidRPr="00080BAF">
        <w:rPr>
          <w:rFonts w:ascii="Tahoma" w:hAnsi="Tahoma" w:cs="Tahoma"/>
          <w:sz w:val="22"/>
          <w:szCs w:val="22"/>
        </w:rPr>
        <w:t>zákon</w:t>
      </w:r>
      <w:r>
        <w:rPr>
          <w:rFonts w:ascii="Tahoma" w:hAnsi="Tahoma" w:cs="Tahoma"/>
          <w:sz w:val="22"/>
          <w:szCs w:val="22"/>
        </w:rPr>
        <w:t>a</w:t>
      </w:r>
      <w:r w:rsidRPr="00080BAF">
        <w:rPr>
          <w:rFonts w:ascii="Tahoma" w:hAnsi="Tahoma" w:cs="Tahoma"/>
          <w:sz w:val="22"/>
          <w:szCs w:val="22"/>
        </w:rPr>
        <w:t xml:space="preserve"> č.</w:t>
      </w:r>
      <w:r>
        <w:rPr>
          <w:rFonts w:ascii="Tahoma" w:hAnsi="Tahoma" w:cs="Tahoma"/>
          <w:sz w:val="22"/>
          <w:szCs w:val="22"/>
        </w:rPr>
        <w:t> </w:t>
      </w:r>
      <w:r w:rsidRPr="00080BAF">
        <w:rPr>
          <w:rFonts w:ascii="Tahoma" w:hAnsi="Tahoma" w:cs="Tahoma"/>
          <w:sz w:val="22"/>
          <w:szCs w:val="22"/>
        </w:rPr>
        <w:t>89/2012</w:t>
      </w:r>
      <w:r>
        <w:rPr>
          <w:rFonts w:ascii="Tahoma" w:hAnsi="Tahoma" w:cs="Tahoma"/>
          <w:sz w:val="22"/>
          <w:szCs w:val="22"/>
        </w:rPr>
        <w:t> </w:t>
      </w:r>
      <w:r w:rsidRPr="00080BAF">
        <w:rPr>
          <w:rFonts w:ascii="Tahoma" w:hAnsi="Tahoma" w:cs="Tahoma"/>
          <w:sz w:val="22"/>
          <w:szCs w:val="22"/>
        </w:rPr>
        <w:t>Sb.,</w:t>
      </w:r>
      <w:r>
        <w:rPr>
          <w:rFonts w:ascii="Tahoma" w:hAnsi="Tahoma" w:cs="Tahoma"/>
          <w:sz w:val="22"/>
          <w:szCs w:val="22"/>
        </w:rPr>
        <w:t xml:space="preserve"> občanský zákoník, ve </w:t>
      </w:r>
      <w:r w:rsidRPr="00080BAF">
        <w:rPr>
          <w:rFonts w:ascii="Tahoma" w:hAnsi="Tahoma" w:cs="Tahoma"/>
          <w:sz w:val="22"/>
          <w:szCs w:val="22"/>
        </w:rPr>
        <w:t>znění pozdějších předpisů (dále jen „občanský zákoník“)</w:t>
      </w:r>
      <w:r>
        <w:rPr>
          <w:rFonts w:ascii="Tahoma" w:hAnsi="Tahoma" w:cs="Tahoma"/>
          <w:sz w:val="22"/>
          <w:szCs w:val="22"/>
        </w:rPr>
        <w:t>, a to</w:t>
      </w:r>
      <w:r w:rsidRPr="00080BAF">
        <w:rPr>
          <w:rFonts w:ascii="Tahoma" w:hAnsi="Tahoma" w:cs="Tahoma"/>
          <w:sz w:val="22"/>
          <w:szCs w:val="22"/>
        </w:rPr>
        <w:t xml:space="preserve"> v části B podle ustanovení § 2586 a</w:t>
      </w:r>
      <w:r>
        <w:rPr>
          <w:rFonts w:ascii="Tahoma" w:hAnsi="Tahoma" w:cs="Tahoma"/>
          <w:sz w:val="22"/>
          <w:szCs w:val="22"/>
        </w:rPr>
        <w:t> </w:t>
      </w:r>
      <w:r w:rsidRPr="00080BAF">
        <w:rPr>
          <w:rFonts w:ascii="Tahoma" w:hAnsi="Tahoma" w:cs="Tahoma"/>
          <w:sz w:val="22"/>
          <w:szCs w:val="22"/>
        </w:rPr>
        <w:t>násl. občanského zákoníku a v části C podle ustanovení §</w:t>
      </w:r>
      <w:r>
        <w:rPr>
          <w:rFonts w:ascii="Tahoma" w:hAnsi="Tahoma" w:cs="Tahoma"/>
          <w:sz w:val="22"/>
          <w:szCs w:val="22"/>
        </w:rPr>
        <w:t> </w:t>
      </w:r>
      <w:r w:rsidRPr="00080BAF">
        <w:rPr>
          <w:rFonts w:ascii="Tahoma" w:hAnsi="Tahoma" w:cs="Tahoma"/>
          <w:sz w:val="22"/>
          <w:szCs w:val="22"/>
        </w:rPr>
        <w:t>2430 a</w:t>
      </w:r>
      <w:r>
        <w:rPr>
          <w:rFonts w:ascii="Tahoma" w:hAnsi="Tahoma" w:cs="Tahoma"/>
          <w:sz w:val="22"/>
          <w:szCs w:val="22"/>
        </w:rPr>
        <w:t> </w:t>
      </w:r>
      <w:r w:rsidRPr="00080BAF">
        <w:rPr>
          <w:rFonts w:ascii="Tahoma" w:hAnsi="Tahoma" w:cs="Tahoma"/>
          <w:sz w:val="22"/>
          <w:szCs w:val="22"/>
        </w:rPr>
        <w:t>násl. občanského zákoníku.</w:t>
      </w:r>
    </w:p>
    <w:p w14:paraId="5C7BE24F" w14:textId="77777777" w:rsidR="00A33C52" w:rsidRPr="00080BAF" w:rsidRDefault="00A33C52" w:rsidP="004E5B79">
      <w:pPr>
        <w:pStyle w:val="OdstavecSmlouvy"/>
        <w:keepLines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údaje uvedené v čl. I této smlouvy jsou v souladu s</w:t>
      </w:r>
      <w:r>
        <w:rPr>
          <w:rFonts w:ascii="Tahoma" w:hAnsi="Tahoma" w:cs="Tahoma"/>
          <w:sz w:val="22"/>
          <w:szCs w:val="22"/>
        </w:rPr>
        <w:t>e </w:t>
      </w:r>
      <w:r w:rsidRPr="00080BAF">
        <w:rPr>
          <w:rFonts w:ascii="Tahoma" w:hAnsi="Tahoma" w:cs="Tahoma"/>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7A5DAF3" w14:textId="77777777" w:rsidR="00A33C52" w:rsidRPr="00080BAF" w:rsidRDefault="00A33C52" w:rsidP="004E5B79">
      <w:pPr>
        <w:pStyle w:val="OdstavecSmlouvy"/>
        <w:keepLines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bankovní účet uvedený v čl. I odst. 2 této smlouvy je bankovním účtem zveřejněným</w:t>
      </w:r>
      <w:r>
        <w:rPr>
          <w:rFonts w:ascii="Tahoma" w:hAnsi="Tahoma" w:cs="Tahoma"/>
          <w:sz w:val="22"/>
          <w:szCs w:val="22"/>
        </w:rPr>
        <w:t xml:space="preserve"> ve smyslu zákona č. </w:t>
      </w:r>
      <w:r w:rsidRPr="00080BAF">
        <w:rPr>
          <w:rFonts w:ascii="Tahoma" w:hAnsi="Tahoma" w:cs="Tahoma"/>
          <w:sz w:val="22"/>
          <w:szCs w:val="22"/>
        </w:rPr>
        <w:t>235/2004</w:t>
      </w:r>
      <w:r>
        <w:rPr>
          <w:rFonts w:ascii="Tahoma" w:hAnsi="Tahoma" w:cs="Tahoma"/>
          <w:sz w:val="22"/>
          <w:szCs w:val="22"/>
        </w:rPr>
        <w:t> Sb., o </w:t>
      </w:r>
      <w:r w:rsidRPr="00080BAF">
        <w:rPr>
          <w:rFonts w:ascii="Tahoma" w:hAnsi="Tahoma" w:cs="Tahoma"/>
          <w:sz w:val="22"/>
          <w:szCs w:val="22"/>
        </w:rPr>
        <w:t>dani z přidané hodnoty, ve</w:t>
      </w:r>
      <w:r>
        <w:rPr>
          <w:rFonts w:ascii="Tahoma" w:hAnsi="Tahoma" w:cs="Tahoma"/>
          <w:sz w:val="22"/>
          <w:szCs w:val="22"/>
        </w:rPr>
        <w:t> </w:t>
      </w:r>
      <w:r w:rsidRPr="00080BAF">
        <w:rPr>
          <w:rFonts w:ascii="Tahoma" w:hAnsi="Tahoma" w:cs="Tahoma"/>
          <w:sz w:val="22"/>
          <w:szCs w:val="22"/>
        </w:rPr>
        <w:t>znění pozdějších předpisů</w:t>
      </w:r>
      <w:r>
        <w:rPr>
          <w:rFonts w:ascii="Tahoma" w:hAnsi="Tahoma" w:cs="Tahoma"/>
          <w:sz w:val="22"/>
          <w:szCs w:val="22"/>
        </w:rPr>
        <w:t xml:space="preserve"> (dále jen „zákon o </w:t>
      </w:r>
      <w:r w:rsidRPr="00080BAF">
        <w:rPr>
          <w:rFonts w:ascii="Tahoma" w:hAnsi="Tahoma" w:cs="Tahoma"/>
          <w:sz w:val="22"/>
          <w:szCs w:val="22"/>
        </w:rPr>
        <w:t xml:space="preserve">DPH“). V případě změny účtu zhotovitele je zhotovitel povinen doložit vlastnictví k novému účtu, a to kopií příslušné smlouvy nebo </w:t>
      </w:r>
      <w:r w:rsidRPr="00080BAF">
        <w:rPr>
          <w:rFonts w:ascii="Tahoma" w:hAnsi="Tahoma" w:cs="Tahoma"/>
          <w:sz w:val="22"/>
          <w:szCs w:val="22"/>
        </w:rPr>
        <w:lastRenderedPageBreak/>
        <w:t>potvrzením peněžního ústavu; nový účet však musí být zveřejněným účtem ve smyslu předchozí věty.</w:t>
      </w:r>
    </w:p>
    <w:p w14:paraId="50CD657B" w14:textId="77777777" w:rsidR="00A33C52" w:rsidRPr="00080BAF" w:rsidRDefault="00A33C52" w:rsidP="004E5B79">
      <w:pPr>
        <w:pStyle w:val="OdstavecSmlouvy"/>
        <w:keepLines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osoby podepisující tuto smlouvu jsou k tomuto jednání oprávněny.</w:t>
      </w:r>
    </w:p>
    <w:p w14:paraId="72BB0B47" w14:textId="77777777" w:rsidR="00A33C52" w:rsidRDefault="00A33C52" w:rsidP="004E5B79">
      <w:pPr>
        <w:pStyle w:val="OdstavecSmlouvy"/>
        <w:keepLines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je odborně způsobilý k zajištění předmětu plnění podle této smlouvy.</w:t>
      </w:r>
      <w:r>
        <w:rPr>
          <w:rFonts w:ascii="Tahoma" w:hAnsi="Tahoma" w:cs="Tahoma"/>
          <w:sz w:val="22"/>
          <w:szCs w:val="22"/>
        </w:rPr>
        <w:t xml:space="preserve"> </w:t>
      </w:r>
    </w:p>
    <w:p w14:paraId="0CAC9CB4" w14:textId="77777777" w:rsidR="00A33C52" w:rsidRPr="003A4CF8" w:rsidRDefault="00A33C52" w:rsidP="004E5B79">
      <w:pPr>
        <w:pStyle w:val="OdstavecSmlouvy"/>
        <w:keepLines w:val="0"/>
        <w:numPr>
          <w:ilvl w:val="0"/>
          <w:numId w:val="26"/>
        </w:numPr>
        <w:tabs>
          <w:tab w:val="clear" w:pos="426"/>
          <w:tab w:val="clear" w:pos="1701"/>
        </w:tabs>
        <w:spacing w:before="120" w:after="0"/>
        <w:rPr>
          <w:rFonts w:ascii="Tahoma" w:hAnsi="Tahoma" w:cs="Tahoma"/>
          <w:sz w:val="22"/>
          <w:szCs w:val="22"/>
        </w:rPr>
      </w:pPr>
      <w:r w:rsidRPr="00080BAF">
        <w:rPr>
          <w:rFonts w:ascii="Tahoma" w:hAnsi="Tahoma" w:cs="Tahoma"/>
          <w:sz w:val="22"/>
          <w:szCs w:val="22"/>
        </w:rPr>
        <w:t xml:space="preserve">Smluvní strany prohlašují, že předmět plnění </w:t>
      </w:r>
      <w:r>
        <w:rPr>
          <w:rFonts w:ascii="Tahoma" w:hAnsi="Tahoma" w:cs="Tahoma"/>
          <w:sz w:val="22"/>
          <w:szCs w:val="22"/>
        </w:rPr>
        <w:t xml:space="preserve">dle této smlouvy </w:t>
      </w:r>
      <w:r w:rsidRPr="00080BAF">
        <w:rPr>
          <w:rFonts w:ascii="Tahoma" w:hAnsi="Tahoma" w:cs="Tahoma"/>
          <w:sz w:val="22"/>
          <w:szCs w:val="22"/>
        </w:rPr>
        <w:t>není plněním nemožným a</w:t>
      </w:r>
      <w:r>
        <w:rPr>
          <w:rFonts w:ascii="Tahoma" w:hAnsi="Tahoma" w:cs="Tahoma"/>
          <w:sz w:val="22"/>
          <w:szCs w:val="22"/>
        </w:rPr>
        <w:t> </w:t>
      </w:r>
      <w:r w:rsidRPr="00080BAF">
        <w:rPr>
          <w:rFonts w:ascii="Tahoma" w:hAnsi="Tahoma" w:cs="Tahoma"/>
          <w:sz w:val="22"/>
          <w:szCs w:val="22"/>
        </w:rPr>
        <w:t>že tuto smlouvu uzavřely po pečlivém zvážení všech možných důsledků.</w:t>
      </w:r>
    </w:p>
    <w:p w14:paraId="55046D3F" w14:textId="37117660" w:rsidR="00A33C52" w:rsidRPr="00C77C5D" w:rsidRDefault="00A33C52" w:rsidP="004E5B79">
      <w:pPr>
        <w:pStyle w:val="OdstavecSmlouvy"/>
        <w:keepLines w:val="0"/>
        <w:numPr>
          <w:ilvl w:val="0"/>
          <w:numId w:val="26"/>
        </w:numPr>
        <w:spacing w:before="120" w:after="0"/>
        <w:rPr>
          <w:rFonts w:ascii="Tahoma" w:hAnsi="Tahoma" w:cs="Tahoma"/>
          <w:sz w:val="22"/>
          <w:szCs w:val="22"/>
        </w:rPr>
      </w:pPr>
      <w:r w:rsidRPr="00C77C5D">
        <w:rPr>
          <w:rFonts w:ascii="Tahoma" w:hAnsi="Tahoma" w:cs="Tahoma"/>
          <w:sz w:val="22"/>
          <w:szCs w:val="22"/>
        </w:rPr>
        <w:t>Účelem smlouvy je zajištění veškerých dokumentů a úkonů nezbytných pro řádný a bezpečný průběh realizace stavby „</w:t>
      </w:r>
      <w:r w:rsidR="000B6F68" w:rsidRPr="000B6F68">
        <w:rPr>
          <w:rFonts w:ascii="Tahoma" w:hAnsi="Tahoma" w:cs="Tahoma"/>
          <w:sz w:val="22"/>
          <w:szCs w:val="22"/>
        </w:rPr>
        <w:t>Rekonstrukce souboru nemovitostí pod názvem Ocelářská 1</w:t>
      </w:r>
      <w:r w:rsidRPr="00C77C5D">
        <w:rPr>
          <w:rFonts w:ascii="Tahoma" w:hAnsi="Tahoma" w:cs="Tahoma"/>
          <w:sz w:val="22"/>
          <w:szCs w:val="22"/>
        </w:rPr>
        <w:t xml:space="preserve">“ (dále jen stavba) včetně zajištění souladu provedení stavby s dokumentací zpracovanou na základě této smlouvy. </w:t>
      </w:r>
    </w:p>
    <w:p w14:paraId="25DFEB25" w14:textId="77777777" w:rsidR="00A33C52" w:rsidRPr="00C84825" w:rsidRDefault="00A33C52" w:rsidP="004E5B79">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C8482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A4CBB71" w14:textId="77777777" w:rsidR="00A33C52" w:rsidRPr="00080BAF" w:rsidRDefault="00A33C52" w:rsidP="00A33C52">
      <w:pPr>
        <w:pStyle w:val="Nadpis2"/>
        <w:spacing w:before="360"/>
        <w:rPr>
          <w:rFonts w:ascii="Tahoma" w:hAnsi="Tahoma" w:cs="Tahoma"/>
          <w:sz w:val="22"/>
          <w:szCs w:val="22"/>
        </w:rPr>
      </w:pPr>
      <w:r w:rsidRPr="00080BAF">
        <w:rPr>
          <w:rFonts w:ascii="Tahoma" w:hAnsi="Tahoma" w:cs="Tahoma"/>
          <w:sz w:val="22"/>
          <w:szCs w:val="22"/>
        </w:rPr>
        <w:t>ČÁST B</w:t>
      </w:r>
      <w:r w:rsidRPr="00080BAF">
        <w:rPr>
          <w:rFonts w:ascii="Tahoma" w:hAnsi="Tahoma" w:cs="Tahoma"/>
          <w:sz w:val="22"/>
          <w:szCs w:val="22"/>
        </w:rPr>
        <w:br/>
        <w:t>Smlouva o dílo na zhotovení projektové dokumentace</w:t>
      </w:r>
    </w:p>
    <w:p w14:paraId="0CBF9F18"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III.</w:t>
      </w:r>
      <w:r>
        <w:rPr>
          <w:rFonts w:ascii="Tahoma" w:hAnsi="Tahoma" w:cs="Tahoma"/>
          <w:sz w:val="22"/>
          <w:szCs w:val="22"/>
        </w:rPr>
        <w:br/>
      </w:r>
      <w:r w:rsidRPr="00080BAF">
        <w:rPr>
          <w:rFonts w:ascii="Tahoma" w:hAnsi="Tahoma" w:cs="Tahoma"/>
          <w:sz w:val="22"/>
          <w:szCs w:val="22"/>
        </w:rPr>
        <w:t>Předmět plnění</w:t>
      </w:r>
    </w:p>
    <w:p w14:paraId="2E47024F" w14:textId="00EF8AF9" w:rsidR="00A33C52" w:rsidRPr="004425B0" w:rsidRDefault="00A33C52" w:rsidP="005607AC">
      <w:pPr>
        <w:pStyle w:val="OdstavecSmlouvy"/>
        <w:keepLines w:val="0"/>
        <w:widowControl w:val="0"/>
        <w:numPr>
          <w:ilvl w:val="0"/>
          <w:numId w:val="24"/>
        </w:numPr>
        <w:tabs>
          <w:tab w:val="clear" w:pos="360"/>
        </w:tabs>
        <w:spacing w:before="120" w:after="0"/>
        <w:rPr>
          <w:rFonts w:ascii="Tahoma" w:hAnsi="Tahoma" w:cs="Tahoma"/>
          <w:sz w:val="22"/>
          <w:szCs w:val="22"/>
        </w:rPr>
      </w:pPr>
      <w:r w:rsidRPr="004425B0">
        <w:rPr>
          <w:rFonts w:ascii="Tahoma" w:hAnsi="Tahoma" w:cs="Tahoma"/>
          <w:sz w:val="22"/>
          <w:szCs w:val="22"/>
        </w:rPr>
        <w:t xml:space="preserve">Zhotovitel se zavazuje zpracovat pro objednatele kompletní projektovou dokumentaci stavby a projednat ji s dotčenými orgány státní správy a účastníky územního a stavebního řízení (dále jen „dílo“). Projektová dokumentace bude zpracována na základě </w:t>
      </w:r>
      <w:r w:rsidR="00FC690A" w:rsidRPr="004425B0">
        <w:rPr>
          <w:rFonts w:ascii="Tahoma" w:hAnsi="Tahoma" w:cs="Tahoma"/>
          <w:sz w:val="22"/>
          <w:szCs w:val="22"/>
        </w:rPr>
        <w:t>studie</w:t>
      </w:r>
      <w:r w:rsidR="00FA415A">
        <w:rPr>
          <w:rFonts w:ascii="Tahoma" w:hAnsi="Tahoma" w:cs="Tahoma"/>
          <w:sz w:val="22"/>
          <w:szCs w:val="22"/>
        </w:rPr>
        <w:t xml:space="preserve"> </w:t>
      </w:r>
      <w:r w:rsidR="00090419" w:rsidRPr="004425B0">
        <w:rPr>
          <w:rFonts w:ascii="Tahoma" w:hAnsi="Tahoma" w:cs="Tahoma"/>
          <w:sz w:val="22"/>
          <w:szCs w:val="22"/>
        </w:rPr>
        <w:t>pod názvem „</w:t>
      </w:r>
      <w:r w:rsidR="000B6F68" w:rsidRPr="004425B0">
        <w:rPr>
          <w:rFonts w:ascii="Tahoma" w:hAnsi="Tahoma" w:cs="Tahoma"/>
          <w:sz w:val="22"/>
          <w:szCs w:val="22"/>
        </w:rPr>
        <w:t>Rekonstrukce souboru nemovitostí pod názvem Ocelářská 1</w:t>
      </w:r>
      <w:r w:rsidR="00090419" w:rsidRPr="004425B0">
        <w:rPr>
          <w:rFonts w:ascii="Tahoma" w:hAnsi="Tahoma" w:cs="Tahoma"/>
          <w:sz w:val="22"/>
          <w:szCs w:val="22"/>
        </w:rPr>
        <w:t>“</w:t>
      </w:r>
      <w:r w:rsidR="00FC690A" w:rsidRPr="004425B0">
        <w:rPr>
          <w:rFonts w:ascii="Tahoma" w:hAnsi="Tahoma" w:cs="Tahoma"/>
          <w:sz w:val="22"/>
          <w:szCs w:val="22"/>
        </w:rPr>
        <w:t xml:space="preserve"> zpracované </w:t>
      </w:r>
      <w:r w:rsidR="004425B0" w:rsidRPr="004425B0">
        <w:rPr>
          <w:rFonts w:ascii="Tahoma" w:hAnsi="Tahoma" w:cs="Tahoma"/>
          <w:sz w:val="22"/>
          <w:szCs w:val="22"/>
        </w:rPr>
        <w:t>ASA expert a. s., Lešetínská 626/24, 719 00 Ostrava – Kunčice, IČO 27791891</w:t>
      </w:r>
    </w:p>
    <w:p w14:paraId="6C34381C" w14:textId="347B8E01" w:rsidR="000B6F68" w:rsidRDefault="000B6F68" w:rsidP="000B6F68">
      <w:pPr>
        <w:pStyle w:val="OdstavecSmlouvy"/>
        <w:keepLines w:val="0"/>
        <w:widowControl w:val="0"/>
        <w:tabs>
          <w:tab w:val="clear" w:pos="426"/>
          <w:tab w:val="clear" w:pos="1701"/>
        </w:tabs>
        <w:spacing w:before="120" w:after="0"/>
        <w:ind w:left="357"/>
        <w:rPr>
          <w:rFonts w:ascii="Tahoma" w:hAnsi="Tahoma" w:cs="Tahoma"/>
          <w:sz w:val="22"/>
          <w:szCs w:val="22"/>
        </w:rPr>
      </w:pPr>
      <w:r>
        <w:rPr>
          <w:rFonts w:ascii="Tahoma" w:hAnsi="Tahoma" w:cs="Tahoma"/>
          <w:sz w:val="22"/>
          <w:szCs w:val="22"/>
        </w:rPr>
        <w:t>Dílo je tvořeno samostatnými dílčími částmi, a to:</w:t>
      </w:r>
    </w:p>
    <w:p w14:paraId="36286299"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Rekonstrukce – objekt 01</w:t>
      </w:r>
    </w:p>
    <w:p w14:paraId="465B5176"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Rekonstrukce – objekt 02</w:t>
      </w:r>
    </w:p>
    <w:p w14:paraId="3850F974"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Rekonstrukce – objekt 03</w:t>
      </w:r>
    </w:p>
    <w:p w14:paraId="157EABF6"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Rekonstrukce – objekt 04</w:t>
      </w:r>
    </w:p>
    <w:p w14:paraId="3797C785"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Rekonstrukce – objekt 05</w:t>
      </w:r>
    </w:p>
    <w:p w14:paraId="54CE1A46"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Interiérové vybavení</w:t>
      </w:r>
    </w:p>
    <w:p w14:paraId="01D2CAEC"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Zpevněné plochy</w:t>
      </w:r>
    </w:p>
    <w:p w14:paraId="0EBF6AE5"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Dětské hřiště</w:t>
      </w:r>
    </w:p>
    <w:p w14:paraId="60749EA5"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Venkovní sportoviště</w:t>
      </w:r>
    </w:p>
    <w:p w14:paraId="74F70D69"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Doplňující konstrukce a prvky</w:t>
      </w:r>
    </w:p>
    <w:p w14:paraId="44CA5D72"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Akumulační nádrž</w:t>
      </w:r>
    </w:p>
    <w:p w14:paraId="226FB243"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t xml:space="preserve">Oplocení </w:t>
      </w:r>
    </w:p>
    <w:p w14:paraId="321671A2" w14:textId="77777777" w:rsidR="00362571" w:rsidRPr="00362571" w:rsidRDefault="00362571" w:rsidP="00362571">
      <w:pPr>
        <w:pStyle w:val="OdstavecSmlouvy"/>
        <w:widowControl w:val="0"/>
        <w:numPr>
          <w:ilvl w:val="0"/>
          <w:numId w:val="46"/>
        </w:numPr>
        <w:spacing w:before="120"/>
        <w:rPr>
          <w:rFonts w:ascii="Tahoma" w:hAnsi="Tahoma" w:cs="Tahoma"/>
          <w:sz w:val="22"/>
          <w:szCs w:val="22"/>
        </w:rPr>
      </w:pPr>
      <w:r w:rsidRPr="00362571">
        <w:rPr>
          <w:rFonts w:ascii="Tahoma" w:hAnsi="Tahoma" w:cs="Tahoma"/>
          <w:sz w:val="22"/>
          <w:szCs w:val="22"/>
        </w:rPr>
        <w:lastRenderedPageBreak/>
        <w:t>Rekultivace</w:t>
      </w:r>
    </w:p>
    <w:p w14:paraId="23FA25C6" w14:textId="29BD3F9F" w:rsidR="004325AB" w:rsidRPr="00E866EF" w:rsidRDefault="004325AB" w:rsidP="004325AB">
      <w:pPr>
        <w:pStyle w:val="OdstavecSmlouvy"/>
        <w:keepLines w:val="0"/>
        <w:widowControl w:val="0"/>
        <w:tabs>
          <w:tab w:val="clear" w:pos="426"/>
          <w:tab w:val="clear" w:pos="1701"/>
        </w:tabs>
        <w:spacing w:before="120" w:after="0"/>
        <w:ind w:left="360"/>
        <w:rPr>
          <w:rFonts w:ascii="Tahoma" w:hAnsi="Tahoma" w:cs="Tahoma"/>
          <w:sz w:val="22"/>
          <w:szCs w:val="22"/>
        </w:rPr>
      </w:pPr>
      <w:r>
        <w:rPr>
          <w:rFonts w:ascii="Tahoma" w:hAnsi="Tahoma" w:cs="Tahoma"/>
          <w:sz w:val="22"/>
          <w:szCs w:val="22"/>
        </w:rPr>
        <w:t xml:space="preserve">Objednatel vždy písemně vyzve zhotovitele k plnění příslušné dílčí části díla vč. stanovení rozsahu prací (definování </w:t>
      </w:r>
      <w:r w:rsidR="00986440">
        <w:rPr>
          <w:rFonts w:ascii="Tahoma" w:hAnsi="Tahoma" w:cs="Tahoma"/>
          <w:sz w:val="22"/>
          <w:szCs w:val="22"/>
        </w:rPr>
        <w:t>v jakém stupni budou dokumentace zpracovány). Je-li v této smlouvě užíván pojem „dílo“ rozumí se tím i příslušná dílčí část</w:t>
      </w:r>
      <w:r w:rsidR="007E1AE4">
        <w:rPr>
          <w:rFonts w:ascii="Tahoma" w:hAnsi="Tahoma" w:cs="Tahoma"/>
          <w:sz w:val="22"/>
          <w:szCs w:val="22"/>
        </w:rPr>
        <w:t xml:space="preserve">. </w:t>
      </w:r>
    </w:p>
    <w:p w14:paraId="75305914" w14:textId="77777777" w:rsidR="00A33C52" w:rsidRPr="00080BAF" w:rsidRDefault="00A33C52" w:rsidP="00A33C52">
      <w:pPr>
        <w:pStyle w:val="OdstavecSmlouvy"/>
        <w:keepLines w:val="0"/>
        <w:widowControl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Podrobná specifikace díla je uvede</w:t>
      </w:r>
      <w:r>
        <w:rPr>
          <w:rFonts w:ascii="Tahoma" w:hAnsi="Tahoma" w:cs="Tahoma"/>
          <w:sz w:val="22"/>
          <w:szCs w:val="22"/>
        </w:rPr>
        <w:t>na v následujících odstavcích tohoto článku smlouvy</w:t>
      </w:r>
      <w:r w:rsidR="00ED04EA">
        <w:rPr>
          <w:rFonts w:ascii="Tahoma" w:hAnsi="Tahoma" w:cs="Tahoma"/>
          <w:sz w:val="22"/>
          <w:szCs w:val="22"/>
        </w:rPr>
        <w:t xml:space="preserve"> a příloze č. 1</w:t>
      </w:r>
      <w:r>
        <w:rPr>
          <w:rFonts w:ascii="Tahoma" w:hAnsi="Tahoma" w:cs="Tahoma"/>
          <w:sz w:val="22"/>
          <w:szCs w:val="22"/>
        </w:rPr>
        <w:t>.</w:t>
      </w:r>
    </w:p>
    <w:p w14:paraId="5AD63FF0" w14:textId="77777777" w:rsidR="00A33C52" w:rsidRDefault="00A33C52" w:rsidP="004E5B79">
      <w:pPr>
        <w:pStyle w:val="OdstavecSmlouvy"/>
        <w:keepNext/>
        <w:keepLines w:val="0"/>
        <w:widowControl w:val="0"/>
        <w:numPr>
          <w:ilvl w:val="0"/>
          <w:numId w:val="2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Dílo má následující části a rozsah:</w:t>
      </w:r>
    </w:p>
    <w:p w14:paraId="685FB4C6" w14:textId="77777777" w:rsidR="00A33C52" w:rsidRPr="0087353F" w:rsidRDefault="00A33C52" w:rsidP="00A33C52">
      <w:pPr>
        <w:pStyle w:val="OdstavecSmlouvy"/>
        <w:keepNext/>
        <w:keepLines w:val="0"/>
        <w:widowControl w:val="0"/>
        <w:tabs>
          <w:tab w:val="clear" w:pos="426"/>
          <w:tab w:val="clear" w:pos="1701"/>
        </w:tabs>
        <w:spacing w:before="120" w:after="0"/>
        <w:ind w:left="357"/>
        <w:rPr>
          <w:rFonts w:ascii="Tahoma" w:hAnsi="Tahoma" w:cs="Tahoma"/>
          <w:b/>
          <w:sz w:val="22"/>
          <w:szCs w:val="22"/>
        </w:rPr>
      </w:pPr>
      <w:r w:rsidRPr="0087353F">
        <w:rPr>
          <w:rFonts w:ascii="Tahoma" w:hAnsi="Tahoma" w:cs="Tahoma"/>
          <w:b/>
          <w:sz w:val="22"/>
          <w:szCs w:val="22"/>
        </w:rPr>
        <w:t>1. ČÁST DÍLA</w:t>
      </w:r>
    </w:p>
    <w:p w14:paraId="3AA700EC" w14:textId="77777777" w:rsidR="00A33C52" w:rsidRPr="00326F96" w:rsidRDefault="00A33C52" w:rsidP="004E5B79">
      <w:pPr>
        <w:pStyle w:val="Smlouva-eslo"/>
        <w:keepNext/>
        <w:widowControl/>
        <w:numPr>
          <w:ilvl w:val="1"/>
          <w:numId w:val="14"/>
        </w:numPr>
        <w:tabs>
          <w:tab w:val="clear" w:pos="792"/>
          <w:tab w:val="left" w:pos="924"/>
        </w:tabs>
        <w:spacing w:line="240" w:lineRule="auto"/>
        <w:ind w:left="924" w:hanging="567"/>
        <w:rPr>
          <w:rFonts w:ascii="Tahoma" w:hAnsi="Tahoma" w:cs="Tahoma"/>
          <w:b/>
          <w:bCs/>
          <w:sz w:val="22"/>
          <w:szCs w:val="22"/>
        </w:rPr>
      </w:pPr>
      <w:r w:rsidRPr="00326F96">
        <w:rPr>
          <w:rFonts w:ascii="Tahoma" w:hAnsi="Tahoma" w:cs="Tahoma"/>
          <w:b/>
          <w:bCs/>
          <w:sz w:val="22"/>
          <w:szCs w:val="22"/>
        </w:rPr>
        <w:t>Zaměření</w:t>
      </w:r>
      <w:r>
        <w:rPr>
          <w:rFonts w:ascii="Tahoma" w:hAnsi="Tahoma" w:cs="Tahoma"/>
          <w:b/>
          <w:bCs/>
          <w:sz w:val="22"/>
          <w:szCs w:val="22"/>
        </w:rPr>
        <w:t xml:space="preserve"> </w:t>
      </w:r>
    </w:p>
    <w:p w14:paraId="33DB3447" w14:textId="77777777" w:rsidR="00A33C52" w:rsidRDefault="00A33C52" w:rsidP="00A33C52">
      <w:pPr>
        <w:pStyle w:val="Smlouva-eslo"/>
        <w:keepNext/>
        <w:widowControl/>
        <w:spacing w:before="60" w:line="240" w:lineRule="auto"/>
        <w:ind w:left="924"/>
        <w:rPr>
          <w:rFonts w:ascii="Tahoma" w:hAnsi="Tahoma" w:cs="Tahoma"/>
          <w:sz w:val="22"/>
          <w:szCs w:val="22"/>
        </w:rPr>
      </w:pPr>
      <w:r w:rsidRPr="00E0485A">
        <w:rPr>
          <w:rFonts w:ascii="Tahoma" w:hAnsi="Tahoma" w:cs="Tahoma"/>
          <w:sz w:val="22"/>
          <w:szCs w:val="22"/>
        </w:rPr>
        <w:t>Předmětem této části díla je geodetické polohopisné a výškopisné zaměření místa stavby a dotčených navazujících venkovních ploch sousedních pozemků včetně stávajících sítí technické infrastruktur</w:t>
      </w:r>
      <w:r>
        <w:rPr>
          <w:rFonts w:ascii="Tahoma" w:hAnsi="Tahoma" w:cs="Tahoma"/>
          <w:sz w:val="22"/>
          <w:szCs w:val="22"/>
        </w:rPr>
        <w:t>y.</w:t>
      </w:r>
      <w:bookmarkStart w:id="0" w:name="_Hlk42245209"/>
      <w:r w:rsidRPr="00E0485A">
        <w:rPr>
          <w:rFonts w:ascii="Tahoma" w:hAnsi="Tahoma" w:cs="Tahoma"/>
          <w:sz w:val="22"/>
          <w:szCs w:val="22"/>
        </w:rPr>
        <w:t xml:space="preserve"> </w:t>
      </w:r>
      <w:bookmarkEnd w:id="0"/>
      <w:r w:rsidRPr="00E0485A">
        <w:rPr>
          <w:rFonts w:ascii="Tahoma" w:hAnsi="Tahoma" w:cs="Tahoma"/>
          <w:sz w:val="22"/>
          <w:szCs w:val="22"/>
        </w:rPr>
        <w:t>Toto zaměření bude provedeno vždy, bez ohledu na stav stávající pasportizace objektu</w:t>
      </w:r>
      <w:r>
        <w:rPr>
          <w:rFonts w:ascii="Tahoma" w:hAnsi="Tahoma" w:cs="Tahoma"/>
          <w:sz w:val="22"/>
          <w:szCs w:val="22"/>
        </w:rPr>
        <w:t>.</w:t>
      </w:r>
      <w:r w:rsidRPr="00E0485A">
        <w:rPr>
          <w:rFonts w:ascii="Tahoma" w:hAnsi="Tahoma" w:cs="Tahoma"/>
          <w:sz w:val="22"/>
          <w:szCs w:val="22"/>
        </w:rPr>
        <w:t xml:space="preserve"> </w:t>
      </w:r>
      <w:r>
        <w:rPr>
          <w:rFonts w:ascii="Tahoma" w:hAnsi="Tahoma" w:cs="Tahoma"/>
          <w:sz w:val="22"/>
          <w:szCs w:val="22"/>
        </w:rPr>
        <w:t>Z</w:t>
      </w:r>
      <w:r w:rsidRPr="00E0485A">
        <w:rPr>
          <w:rFonts w:ascii="Tahoma" w:hAnsi="Tahoma" w:cs="Tahoma"/>
          <w:sz w:val="22"/>
          <w:szCs w:val="22"/>
        </w:rPr>
        <w:t xml:space="preserve">dokumentován bude skutečný stav k datu </w:t>
      </w:r>
      <w:r>
        <w:rPr>
          <w:rFonts w:ascii="Tahoma" w:hAnsi="Tahoma" w:cs="Tahoma"/>
          <w:sz w:val="22"/>
          <w:szCs w:val="22"/>
        </w:rPr>
        <w:t>provedení této části díla</w:t>
      </w:r>
      <w:r w:rsidRPr="00E0485A">
        <w:rPr>
          <w:rFonts w:ascii="Tahoma" w:hAnsi="Tahoma" w:cs="Tahoma"/>
          <w:sz w:val="22"/>
          <w:szCs w:val="22"/>
        </w:rPr>
        <w:t xml:space="preserve">. </w:t>
      </w:r>
      <w:r w:rsidRPr="00156E51">
        <w:rPr>
          <w:rFonts w:ascii="Tahoma" w:hAnsi="Tahoma" w:cs="Tahoma"/>
          <w:sz w:val="22"/>
          <w:szCs w:val="22"/>
        </w:rPr>
        <w:t>Součástí zaměření bude podrobná fotodokumentace stávajícího stavu objektu</w:t>
      </w:r>
      <w:r>
        <w:rPr>
          <w:rFonts w:ascii="Tahoma" w:hAnsi="Tahoma" w:cs="Tahoma"/>
          <w:sz w:val="22"/>
          <w:szCs w:val="22"/>
        </w:rPr>
        <w:t>.</w:t>
      </w:r>
      <w:r w:rsidRPr="001438B1">
        <w:rPr>
          <w:rFonts w:ascii="Tahoma" w:hAnsi="Tahoma" w:cs="Tahoma"/>
          <w:sz w:val="22"/>
          <w:szCs w:val="22"/>
        </w:rPr>
        <w:t xml:space="preserve"> </w:t>
      </w:r>
      <w:r w:rsidRPr="001C47CC">
        <w:rPr>
          <w:rFonts w:ascii="Tahoma" w:hAnsi="Tahoma" w:cs="Tahoma"/>
          <w:sz w:val="22"/>
          <w:szCs w:val="22"/>
        </w:rPr>
        <w:t xml:space="preserve">Zhotovitel bere na vědomí, že dokumentace stávajícího stavu </w:t>
      </w:r>
      <w:r>
        <w:rPr>
          <w:rFonts w:ascii="Tahoma" w:hAnsi="Tahoma" w:cs="Tahoma"/>
          <w:sz w:val="22"/>
          <w:szCs w:val="22"/>
        </w:rPr>
        <w:t>objektu</w:t>
      </w:r>
      <w:r w:rsidRPr="001C47CC">
        <w:rPr>
          <w:rFonts w:ascii="Tahoma" w:hAnsi="Tahoma" w:cs="Tahoma"/>
          <w:sz w:val="22"/>
          <w:szCs w:val="22"/>
        </w:rPr>
        <w:t xml:space="preserve"> nemusí odpovídat je</w:t>
      </w:r>
      <w:r>
        <w:rPr>
          <w:rFonts w:ascii="Tahoma" w:hAnsi="Tahoma" w:cs="Tahoma"/>
          <w:sz w:val="22"/>
          <w:szCs w:val="22"/>
        </w:rPr>
        <w:t>ho</w:t>
      </w:r>
      <w:r w:rsidRPr="001C47CC">
        <w:rPr>
          <w:rFonts w:ascii="Tahoma" w:hAnsi="Tahoma" w:cs="Tahoma"/>
          <w:sz w:val="22"/>
          <w:szCs w:val="22"/>
        </w:rPr>
        <w:t xml:space="preserve"> skutečnému aktuálnímu stavu a zhotovitel je povinen tento stav prověřit a případně tuto dokumentaci doplnit v rozsahu nezbytně nutném pro zpracování díla.</w:t>
      </w:r>
    </w:p>
    <w:p w14:paraId="7B7159C3" w14:textId="77777777" w:rsidR="00A33C52" w:rsidRPr="00080BAF" w:rsidRDefault="00A33C52" w:rsidP="004E5B79">
      <w:pPr>
        <w:pStyle w:val="Smlouva-eslo"/>
        <w:keepNext/>
        <w:widowControl/>
        <w:numPr>
          <w:ilvl w:val="1"/>
          <w:numId w:val="14"/>
        </w:numPr>
        <w:tabs>
          <w:tab w:val="clear" w:pos="792"/>
          <w:tab w:val="left" w:pos="924"/>
        </w:tabs>
        <w:spacing w:line="240" w:lineRule="auto"/>
        <w:ind w:left="924" w:hanging="567"/>
        <w:rPr>
          <w:rFonts w:ascii="Tahoma" w:hAnsi="Tahoma" w:cs="Tahoma"/>
          <w:b/>
          <w:bCs/>
          <w:sz w:val="22"/>
          <w:szCs w:val="22"/>
        </w:rPr>
      </w:pPr>
      <w:r w:rsidRPr="00080BAF">
        <w:rPr>
          <w:rFonts w:ascii="Tahoma" w:hAnsi="Tahoma" w:cs="Tahoma"/>
          <w:b/>
          <w:bCs/>
          <w:sz w:val="22"/>
          <w:szCs w:val="22"/>
        </w:rPr>
        <w:t>Průzkumy</w:t>
      </w:r>
    </w:p>
    <w:p w14:paraId="468D831A" w14:textId="77777777" w:rsidR="00A33C52" w:rsidRPr="00775C53" w:rsidRDefault="00A33C52" w:rsidP="00A33C52">
      <w:pPr>
        <w:pStyle w:val="Smlouva-eslo"/>
        <w:widowControl/>
        <w:spacing w:before="60" w:line="240" w:lineRule="auto"/>
        <w:ind w:left="924"/>
        <w:rPr>
          <w:rFonts w:ascii="Tahoma" w:hAnsi="Tahoma" w:cs="Tahoma"/>
          <w:sz w:val="22"/>
          <w:szCs w:val="22"/>
        </w:rPr>
      </w:pPr>
      <w:r w:rsidRPr="00CB7AE0">
        <w:rPr>
          <w:rFonts w:ascii="Tahoma" w:hAnsi="Tahoma" w:cs="Tahoma"/>
          <w:sz w:val="22"/>
          <w:szCs w:val="22"/>
        </w:rPr>
        <w:t xml:space="preserve">Předmětem této části díla budou veškeré průzkumy potřebné pro zpracování </w:t>
      </w:r>
      <w:r w:rsidRPr="00237792">
        <w:rPr>
          <w:rFonts w:ascii="Tahoma" w:hAnsi="Tahoma" w:cs="Tahoma"/>
          <w:sz w:val="22"/>
          <w:szCs w:val="22"/>
        </w:rPr>
        <w:t>jednotlivých stupňů projektové dokumentace nebo oznámení dle odst. 2.3 tohoto článku smlouvy</w:t>
      </w:r>
      <w:r w:rsidRPr="00775C53">
        <w:rPr>
          <w:rFonts w:ascii="Tahoma" w:hAnsi="Tahoma" w:cs="Tahoma"/>
          <w:sz w:val="22"/>
          <w:szCs w:val="22"/>
        </w:rPr>
        <w:t>.</w:t>
      </w:r>
    </w:p>
    <w:p w14:paraId="3DEB60A0" w14:textId="26304DBE" w:rsidR="00A33C52" w:rsidRPr="002A44DB" w:rsidRDefault="00A33C52" w:rsidP="00A33C52">
      <w:pPr>
        <w:pStyle w:val="Smlouva-eslo"/>
        <w:keepNext/>
        <w:widowControl/>
        <w:spacing w:before="60" w:line="240" w:lineRule="auto"/>
        <w:ind w:left="924"/>
        <w:rPr>
          <w:rFonts w:ascii="Tahoma" w:hAnsi="Tahoma" w:cs="Tahoma"/>
          <w:sz w:val="22"/>
          <w:szCs w:val="22"/>
        </w:rPr>
      </w:pPr>
      <w:r>
        <w:rPr>
          <w:rFonts w:ascii="Tahoma" w:hAnsi="Tahoma" w:cs="Tahoma"/>
          <w:sz w:val="22"/>
          <w:szCs w:val="22"/>
        </w:rPr>
        <w:t>B</w:t>
      </w:r>
      <w:r w:rsidRPr="002A44DB">
        <w:rPr>
          <w:rFonts w:ascii="Tahoma" w:hAnsi="Tahoma" w:cs="Tahoma"/>
          <w:sz w:val="22"/>
          <w:szCs w:val="22"/>
        </w:rPr>
        <w:t xml:space="preserve">ude </w:t>
      </w:r>
      <w:r>
        <w:rPr>
          <w:rFonts w:ascii="Tahoma" w:hAnsi="Tahoma" w:cs="Tahoma"/>
          <w:sz w:val="22"/>
          <w:szCs w:val="22"/>
        </w:rPr>
        <w:t xml:space="preserve">se </w:t>
      </w:r>
      <w:r w:rsidRPr="001A257B">
        <w:rPr>
          <w:rFonts w:ascii="Tahoma" w:hAnsi="Tahoma" w:cs="Tahoma"/>
          <w:sz w:val="22"/>
          <w:szCs w:val="22"/>
        </w:rPr>
        <w:t xml:space="preserve">jednat </w:t>
      </w:r>
      <w:r w:rsidR="0076698A">
        <w:rPr>
          <w:rFonts w:ascii="Tahoma" w:hAnsi="Tahoma" w:cs="Tahoma"/>
          <w:sz w:val="22"/>
          <w:szCs w:val="22"/>
        </w:rPr>
        <w:t xml:space="preserve">minimálně </w:t>
      </w:r>
      <w:r w:rsidRPr="001A257B">
        <w:rPr>
          <w:rFonts w:ascii="Tahoma" w:hAnsi="Tahoma" w:cs="Tahoma"/>
          <w:sz w:val="22"/>
          <w:szCs w:val="22"/>
        </w:rPr>
        <w:t>o</w:t>
      </w:r>
      <w:r w:rsidRPr="002A44DB">
        <w:rPr>
          <w:rFonts w:ascii="Tahoma" w:hAnsi="Tahoma" w:cs="Tahoma"/>
          <w:sz w:val="22"/>
          <w:szCs w:val="22"/>
        </w:rPr>
        <w:t xml:space="preserve"> tyto průzkumy:</w:t>
      </w:r>
    </w:p>
    <w:p w14:paraId="09E6AE59" w14:textId="77777777" w:rsidR="00A33C52" w:rsidRPr="00237792" w:rsidRDefault="00A33C52" w:rsidP="004E5B79">
      <w:pPr>
        <w:pStyle w:val="Zkladntextodsazen2"/>
        <w:numPr>
          <w:ilvl w:val="0"/>
          <w:numId w:val="32"/>
        </w:numPr>
        <w:tabs>
          <w:tab w:val="left" w:pos="1304"/>
        </w:tabs>
        <w:spacing w:before="40"/>
        <w:ind w:left="1304" w:hanging="340"/>
        <w:rPr>
          <w:rFonts w:ascii="Tahoma" w:hAnsi="Tahoma" w:cs="Tahoma"/>
          <w:sz w:val="22"/>
          <w:szCs w:val="22"/>
        </w:rPr>
      </w:pPr>
      <w:r w:rsidRPr="00237792">
        <w:rPr>
          <w:rFonts w:ascii="Tahoma" w:hAnsi="Tahoma" w:cs="Tahoma"/>
          <w:sz w:val="22"/>
          <w:szCs w:val="22"/>
        </w:rPr>
        <w:t xml:space="preserve">inženýrsko-geologický, </w:t>
      </w:r>
    </w:p>
    <w:p w14:paraId="71BB4619" w14:textId="77777777" w:rsidR="00A33C52" w:rsidRPr="00237792" w:rsidRDefault="00A33C52" w:rsidP="004E5B79">
      <w:pPr>
        <w:pStyle w:val="Zkladntextodsazen2"/>
        <w:numPr>
          <w:ilvl w:val="0"/>
          <w:numId w:val="32"/>
        </w:numPr>
        <w:tabs>
          <w:tab w:val="left" w:pos="1304"/>
        </w:tabs>
        <w:spacing w:before="40"/>
        <w:ind w:left="1304" w:hanging="340"/>
        <w:rPr>
          <w:rFonts w:ascii="Tahoma" w:hAnsi="Tahoma" w:cs="Tahoma"/>
          <w:sz w:val="22"/>
          <w:szCs w:val="22"/>
        </w:rPr>
      </w:pPr>
      <w:r w:rsidRPr="00237792">
        <w:rPr>
          <w:rFonts w:ascii="Tahoma" w:hAnsi="Tahoma" w:cs="Tahoma"/>
          <w:sz w:val="22"/>
          <w:szCs w:val="22"/>
        </w:rPr>
        <w:t>hydrogeologický průzkum,</w:t>
      </w:r>
    </w:p>
    <w:p w14:paraId="387D2F02" w14:textId="77777777" w:rsidR="00A33C52" w:rsidRPr="00237792" w:rsidRDefault="00A33C52" w:rsidP="004E5B79">
      <w:pPr>
        <w:pStyle w:val="Zkladntextodsazen2"/>
        <w:numPr>
          <w:ilvl w:val="0"/>
          <w:numId w:val="32"/>
        </w:numPr>
        <w:tabs>
          <w:tab w:val="left" w:pos="1304"/>
        </w:tabs>
        <w:spacing w:before="40"/>
        <w:ind w:left="1304" w:hanging="340"/>
        <w:rPr>
          <w:rFonts w:ascii="Tahoma" w:hAnsi="Tahoma" w:cs="Tahoma"/>
          <w:sz w:val="22"/>
          <w:szCs w:val="22"/>
        </w:rPr>
      </w:pPr>
      <w:r w:rsidRPr="00237792">
        <w:rPr>
          <w:rFonts w:ascii="Tahoma" w:hAnsi="Tahoma" w:cs="Tahoma"/>
          <w:sz w:val="22"/>
          <w:szCs w:val="22"/>
        </w:rPr>
        <w:t>radonový průzkum,</w:t>
      </w:r>
    </w:p>
    <w:p w14:paraId="3581385E" w14:textId="77777777" w:rsidR="00A33C52" w:rsidRPr="00237792" w:rsidRDefault="00A33C52" w:rsidP="004E5B79">
      <w:pPr>
        <w:pStyle w:val="Zkladntextodsazen2"/>
        <w:numPr>
          <w:ilvl w:val="0"/>
          <w:numId w:val="32"/>
        </w:numPr>
        <w:tabs>
          <w:tab w:val="left" w:pos="1304"/>
        </w:tabs>
        <w:spacing w:before="40"/>
        <w:ind w:left="1304" w:hanging="340"/>
        <w:rPr>
          <w:rFonts w:ascii="Tahoma" w:hAnsi="Tahoma" w:cs="Tahoma"/>
          <w:sz w:val="22"/>
          <w:szCs w:val="22"/>
        </w:rPr>
      </w:pPr>
      <w:r w:rsidRPr="00237792">
        <w:rPr>
          <w:rFonts w:ascii="Tahoma" w:hAnsi="Tahoma" w:cs="Tahoma"/>
          <w:sz w:val="22"/>
          <w:szCs w:val="22"/>
        </w:rPr>
        <w:t>dendrologický průzkum,</w:t>
      </w:r>
    </w:p>
    <w:p w14:paraId="395C436B" w14:textId="77777777" w:rsidR="00A33C52" w:rsidRDefault="00A33C52" w:rsidP="004E5B79">
      <w:pPr>
        <w:pStyle w:val="Zkladntextodsazen2"/>
        <w:numPr>
          <w:ilvl w:val="0"/>
          <w:numId w:val="32"/>
        </w:numPr>
        <w:tabs>
          <w:tab w:val="left" w:pos="1304"/>
        </w:tabs>
        <w:spacing w:before="40"/>
        <w:ind w:left="1304" w:hanging="340"/>
        <w:rPr>
          <w:rFonts w:ascii="Tahoma" w:hAnsi="Tahoma" w:cs="Tahoma"/>
          <w:sz w:val="22"/>
          <w:szCs w:val="22"/>
        </w:rPr>
      </w:pPr>
      <w:r w:rsidRPr="00237792">
        <w:rPr>
          <w:rFonts w:ascii="Tahoma" w:hAnsi="Tahoma" w:cs="Tahoma"/>
          <w:sz w:val="22"/>
          <w:szCs w:val="22"/>
        </w:rPr>
        <w:t>dopravní p</w:t>
      </w:r>
      <w:r w:rsidR="00E11028">
        <w:rPr>
          <w:rFonts w:ascii="Tahoma" w:hAnsi="Tahoma" w:cs="Tahoma"/>
          <w:sz w:val="22"/>
          <w:szCs w:val="22"/>
        </w:rPr>
        <w:t>osouzení</w:t>
      </w:r>
      <w:r w:rsidRPr="00237792">
        <w:rPr>
          <w:rFonts w:ascii="Tahoma" w:hAnsi="Tahoma" w:cs="Tahoma"/>
          <w:sz w:val="22"/>
          <w:szCs w:val="22"/>
        </w:rPr>
        <w:t>,</w:t>
      </w:r>
    </w:p>
    <w:p w14:paraId="7181F88D" w14:textId="64C0A557" w:rsidR="00BD7E5A" w:rsidRDefault="00BD7E5A" w:rsidP="004E5B79">
      <w:pPr>
        <w:pStyle w:val="Zkladntextodsazen2"/>
        <w:numPr>
          <w:ilvl w:val="0"/>
          <w:numId w:val="32"/>
        </w:numPr>
        <w:tabs>
          <w:tab w:val="left" w:pos="1304"/>
        </w:tabs>
        <w:spacing w:before="40"/>
        <w:ind w:left="1304" w:hanging="340"/>
        <w:rPr>
          <w:rFonts w:ascii="Tahoma" w:hAnsi="Tahoma" w:cs="Tahoma"/>
          <w:sz w:val="22"/>
          <w:szCs w:val="22"/>
        </w:rPr>
      </w:pPr>
      <w:r w:rsidRPr="00BD7E5A">
        <w:rPr>
          <w:rFonts w:ascii="Tahoma" w:hAnsi="Tahoma" w:cs="Tahoma"/>
          <w:sz w:val="22"/>
          <w:szCs w:val="22"/>
        </w:rPr>
        <w:t>ověřovací průzkum z hlediska statiky a možnosti zatížení stávající konstrukce.</w:t>
      </w:r>
    </w:p>
    <w:p w14:paraId="23932E79" w14:textId="602E4820" w:rsidR="00A33C52" w:rsidRPr="00B96FB4" w:rsidRDefault="00A33C52" w:rsidP="00A33C52">
      <w:pPr>
        <w:pStyle w:val="Smlouva-eslo"/>
        <w:widowControl/>
        <w:spacing w:before="60" w:line="240" w:lineRule="auto"/>
        <w:ind w:left="924"/>
        <w:rPr>
          <w:rFonts w:ascii="Tahoma" w:hAnsi="Tahoma" w:cs="Tahoma"/>
          <w:sz w:val="22"/>
          <w:szCs w:val="22"/>
        </w:rPr>
      </w:pPr>
      <w:r w:rsidRPr="001438B1">
        <w:rPr>
          <w:rFonts w:ascii="Tahoma" w:hAnsi="Tahoma" w:cs="Tahoma"/>
          <w:sz w:val="22"/>
          <w:szCs w:val="22"/>
        </w:rPr>
        <w:t xml:space="preserve">Pokud během zpracovávání projektové dokumentace vyvstane potřeba dalších průzkumů, které nebyly konkrétně </w:t>
      </w:r>
      <w:r>
        <w:rPr>
          <w:rFonts w:ascii="Tahoma" w:hAnsi="Tahoma" w:cs="Tahoma"/>
          <w:sz w:val="22"/>
          <w:szCs w:val="22"/>
        </w:rPr>
        <w:t xml:space="preserve">v této smlouvě </w:t>
      </w:r>
      <w:r w:rsidRPr="001438B1">
        <w:rPr>
          <w:rFonts w:ascii="Tahoma" w:hAnsi="Tahoma" w:cs="Tahoma"/>
          <w:sz w:val="22"/>
          <w:szCs w:val="22"/>
        </w:rPr>
        <w:t>uvedeny, zavazuje se zhotovitel po dohodě s objednatelem k jejich provedení.</w:t>
      </w:r>
    </w:p>
    <w:p w14:paraId="606AA030" w14:textId="77777777" w:rsidR="00A33C52" w:rsidRPr="00237792" w:rsidRDefault="00A33C52" w:rsidP="004E5B79">
      <w:pPr>
        <w:pStyle w:val="Smlouva-eslo"/>
        <w:keepNext/>
        <w:widowControl/>
        <w:numPr>
          <w:ilvl w:val="1"/>
          <w:numId w:val="14"/>
        </w:numPr>
        <w:tabs>
          <w:tab w:val="clear" w:pos="792"/>
          <w:tab w:val="left" w:pos="924"/>
        </w:tabs>
        <w:spacing w:line="240" w:lineRule="auto"/>
        <w:ind w:left="924" w:hanging="567"/>
        <w:rPr>
          <w:rFonts w:ascii="Tahoma" w:hAnsi="Tahoma" w:cs="Tahoma"/>
          <w:b/>
          <w:bCs/>
          <w:sz w:val="22"/>
          <w:szCs w:val="22"/>
        </w:rPr>
      </w:pPr>
      <w:r w:rsidRPr="00237792">
        <w:rPr>
          <w:rFonts w:ascii="Tahoma" w:hAnsi="Tahoma" w:cs="Tahoma"/>
          <w:b/>
          <w:bCs/>
          <w:sz w:val="22"/>
          <w:szCs w:val="22"/>
        </w:rPr>
        <w:t>Oznámení ve smyslu zákona č. 100/2001 Sb., o posuzování vlivů na životní prostředí a o změně některých souvisejících zákonů, ve znění pozdějších předpisů (dále jen „zákon č. 100/2001 Sb.“)</w:t>
      </w:r>
    </w:p>
    <w:p w14:paraId="75902F2B" w14:textId="77777777" w:rsidR="00A33C52" w:rsidRDefault="00A33C52" w:rsidP="00A33C52">
      <w:pPr>
        <w:pStyle w:val="Smlouva-eslo"/>
        <w:widowControl/>
        <w:spacing w:before="60" w:line="240" w:lineRule="auto"/>
        <w:ind w:left="924"/>
        <w:rPr>
          <w:rFonts w:ascii="Tahoma" w:hAnsi="Tahoma" w:cs="Tahoma"/>
          <w:sz w:val="22"/>
          <w:szCs w:val="22"/>
        </w:rPr>
      </w:pPr>
      <w:r w:rsidRPr="00237792">
        <w:rPr>
          <w:rFonts w:ascii="Tahoma" w:hAnsi="Tahoma" w:cs="Tahoma"/>
          <w:sz w:val="22"/>
          <w:szCs w:val="22"/>
        </w:rPr>
        <w:t>Předmětem této části díla je zpracování oznámení, které bude zpracováno v souladu s požadavky zákona č. 100/2001 Sb.</w:t>
      </w:r>
    </w:p>
    <w:p w14:paraId="0609C7A3" w14:textId="77777777" w:rsidR="00A33C52" w:rsidRPr="0087353F" w:rsidRDefault="00A33C52" w:rsidP="00A33C52">
      <w:pPr>
        <w:pStyle w:val="OdstavecSmlouvy"/>
        <w:keepNext/>
        <w:keepLines w:val="0"/>
        <w:widowControl w:val="0"/>
        <w:tabs>
          <w:tab w:val="clear" w:pos="426"/>
          <w:tab w:val="clear" w:pos="1701"/>
        </w:tabs>
        <w:spacing w:before="120" w:after="0"/>
        <w:ind w:left="357"/>
        <w:rPr>
          <w:rFonts w:ascii="Tahoma" w:hAnsi="Tahoma" w:cs="Tahoma"/>
          <w:b/>
          <w:sz w:val="22"/>
          <w:szCs w:val="22"/>
        </w:rPr>
      </w:pPr>
      <w:r>
        <w:rPr>
          <w:rFonts w:ascii="Tahoma" w:hAnsi="Tahoma" w:cs="Tahoma"/>
          <w:b/>
          <w:sz w:val="22"/>
          <w:szCs w:val="22"/>
        </w:rPr>
        <w:t>2</w:t>
      </w:r>
      <w:r w:rsidRPr="0087353F">
        <w:rPr>
          <w:rFonts w:ascii="Tahoma" w:hAnsi="Tahoma" w:cs="Tahoma"/>
          <w:b/>
          <w:sz w:val="22"/>
          <w:szCs w:val="22"/>
        </w:rPr>
        <w:t>. ČÁST DÍLA</w:t>
      </w:r>
    </w:p>
    <w:p w14:paraId="403C615A" w14:textId="77777777" w:rsidR="00090419" w:rsidRPr="00FD6D8E" w:rsidRDefault="00090419" w:rsidP="00090419">
      <w:pPr>
        <w:pStyle w:val="Smlouva-eslo"/>
        <w:keepNext/>
        <w:widowControl/>
        <w:numPr>
          <w:ilvl w:val="1"/>
          <w:numId w:val="14"/>
        </w:numPr>
        <w:tabs>
          <w:tab w:val="clear" w:pos="792"/>
          <w:tab w:val="left" w:pos="924"/>
        </w:tabs>
        <w:spacing w:line="240" w:lineRule="auto"/>
        <w:ind w:left="924" w:hanging="567"/>
        <w:rPr>
          <w:rFonts w:ascii="Tahoma" w:hAnsi="Tahoma" w:cs="Tahoma"/>
          <w:b/>
          <w:bCs/>
          <w:sz w:val="22"/>
          <w:szCs w:val="22"/>
        </w:rPr>
      </w:pPr>
      <w:r>
        <w:rPr>
          <w:rFonts w:ascii="Tahoma" w:hAnsi="Tahoma" w:cs="Tahoma"/>
          <w:b/>
          <w:bCs/>
          <w:sz w:val="22"/>
          <w:szCs w:val="22"/>
        </w:rPr>
        <w:t>P</w:t>
      </w:r>
      <w:r w:rsidRPr="00080BAF">
        <w:rPr>
          <w:rFonts w:ascii="Tahoma" w:hAnsi="Tahoma" w:cs="Tahoma"/>
          <w:b/>
          <w:bCs/>
          <w:sz w:val="22"/>
          <w:szCs w:val="22"/>
        </w:rPr>
        <w:t xml:space="preserve">rojektová dokumentace </w:t>
      </w:r>
      <w:r>
        <w:rPr>
          <w:rFonts w:ascii="Tahoma" w:hAnsi="Tahoma" w:cs="Tahoma"/>
          <w:b/>
          <w:bCs/>
          <w:sz w:val="22"/>
          <w:szCs w:val="22"/>
        </w:rPr>
        <w:t>ke společnému</w:t>
      </w:r>
      <w:r w:rsidRPr="002B5DEA">
        <w:rPr>
          <w:rFonts w:ascii="Tahoma" w:hAnsi="Tahoma" w:cs="Tahoma"/>
          <w:b/>
          <w:bCs/>
          <w:sz w:val="22"/>
          <w:szCs w:val="22"/>
        </w:rPr>
        <w:t xml:space="preserve"> </w:t>
      </w:r>
      <w:r w:rsidRPr="00FD6D8E">
        <w:rPr>
          <w:rFonts w:ascii="Tahoma" w:hAnsi="Tahoma" w:cs="Tahoma"/>
          <w:b/>
          <w:bCs/>
          <w:sz w:val="22"/>
          <w:szCs w:val="22"/>
        </w:rPr>
        <w:t>povolení (DUSP)</w:t>
      </w:r>
    </w:p>
    <w:p w14:paraId="676F88D1" w14:textId="77777777" w:rsidR="00090419" w:rsidRDefault="00090419" w:rsidP="00090419">
      <w:pPr>
        <w:pStyle w:val="Smlouva-eslo"/>
        <w:spacing w:before="60"/>
        <w:ind w:left="924"/>
        <w:rPr>
          <w:rFonts w:ascii="Tahoma" w:hAnsi="Tahoma" w:cs="Tahoma"/>
          <w:sz w:val="22"/>
          <w:szCs w:val="22"/>
        </w:rPr>
      </w:pPr>
      <w:r w:rsidRPr="00FD6D8E">
        <w:rPr>
          <w:rFonts w:ascii="Tahoma" w:hAnsi="Tahoma" w:cs="Tahoma"/>
          <w:sz w:val="22"/>
          <w:szCs w:val="22"/>
        </w:rPr>
        <w:t>Projektová dokumentace bude obsahovat veškeré náležitosti stanovené vyhláškou č. 503/2006 Sb., o podrobnější úpravě územního řízení, veřejnoprávní smlouvy a územního opatření včetně dokladů o výsledcích jednání s příslušnými orgány a organizacemi pověřenými výkonem státní správy a s ostatními účastníky řízení tak, aby mohlo být vydáno pravomocné územní rozhodnutí</w:t>
      </w:r>
      <w:r w:rsidRPr="002B5DEA">
        <w:rPr>
          <w:rFonts w:ascii="Tahoma" w:hAnsi="Tahoma" w:cs="Tahoma"/>
          <w:sz w:val="22"/>
          <w:szCs w:val="22"/>
        </w:rPr>
        <w:t xml:space="preserve">. Projektová dokumentace bude dále obsahovat veškeré náležitosti stanovené zákonem č. 183/2006 Sb., o územním plánování a stavebním řádu (stavební zákon), ve znění pozdějších předpisů </w:t>
      </w:r>
      <w:r w:rsidRPr="002B5DEA">
        <w:rPr>
          <w:rFonts w:ascii="Tahoma" w:hAnsi="Tahoma" w:cs="Tahoma"/>
          <w:sz w:val="22"/>
          <w:szCs w:val="22"/>
        </w:rPr>
        <w:lastRenderedPageBreak/>
        <w:t>(dále jen „stavební zákon“) a souvisejícími předpisy, včetně dokladů o výsledcích jednání s příslušnými orgány a organizacemi pověřenými výkonem statní správy a s ostatními účastníky řízení a vydaných pravomocných rozhodnutí tak, aby mohlo být vydáno pravomocné stavební povolení.</w:t>
      </w:r>
    </w:p>
    <w:p w14:paraId="3CE0B2EF" w14:textId="47F583A6" w:rsidR="00A33C52" w:rsidRDefault="00A33C52" w:rsidP="00A33C52">
      <w:pPr>
        <w:pStyle w:val="Smlouva-eslo"/>
        <w:widowControl/>
        <w:spacing w:before="60" w:line="240" w:lineRule="auto"/>
        <w:ind w:left="924"/>
        <w:rPr>
          <w:rFonts w:ascii="Tahoma" w:hAnsi="Tahoma" w:cs="Tahoma"/>
          <w:sz w:val="22"/>
          <w:szCs w:val="22"/>
        </w:rPr>
      </w:pPr>
      <w:r>
        <w:rPr>
          <w:rFonts w:ascii="Tahoma" w:hAnsi="Tahoma" w:cs="Tahoma"/>
          <w:sz w:val="22"/>
          <w:szCs w:val="22"/>
        </w:rPr>
        <w:t>Dále</w:t>
      </w:r>
      <w:r w:rsidRPr="00FE2669">
        <w:rPr>
          <w:rFonts w:ascii="Tahoma" w:hAnsi="Tahoma" w:cs="Tahoma"/>
          <w:sz w:val="22"/>
          <w:szCs w:val="22"/>
        </w:rPr>
        <w:t xml:space="preserve"> </w:t>
      </w:r>
      <w:r>
        <w:rPr>
          <w:rFonts w:ascii="Tahoma" w:hAnsi="Tahoma" w:cs="Tahoma"/>
          <w:sz w:val="22"/>
          <w:szCs w:val="22"/>
        </w:rPr>
        <w:t xml:space="preserve">bude </w:t>
      </w:r>
      <w:r w:rsidRPr="00FE2669">
        <w:rPr>
          <w:rFonts w:ascii="Tahoma" w:hAnsi="Tahoma" w:cs="Tahoma"/>
          <w:sz w:val="22"/>
          <w:szCs w:val="22"/>
        </w:rPr>
        <w:t xml:space="preserve">obsahovat soupis stavebních prací, dodávek a služeb s výkazem výměr (dále jen „soupis prací“) zpracovaný dle vyhlášky č. 169/2016 Sb. Soupis prací bude členěný dle jednotlivých stavebních </w:t>
      </w:r>
      <w:r>
        <w:rPr>
          <w:rFonts w:ascii="Tahoma" w:hAnsi="Tahoma" w:cs="Tahoma"/>
          <w:sz w:val="22"/>
          <w:szCs w:val="22"/>
        </w:rPr>
        <w:t>a</w:t>
      </w:r>
      <w:r w:rsidRPr="00FE2669">
        <w:rPr>
          <w:rFonts w:ascii="Tahoma" w:hAnsi="Tahoma" w:cs="Tahoma"/>
          <w:sz w:val="22"/>
          <w:szCs w:val="22"/>
        </w:rPr>
        <w:t xml:space="preserve"> provozních </w:t>
      </w:r>
      <w:r>
        <w:rPr>
          <w:rFonts w:ascii="Tahoma" w:hAnsi="Tahoma" w:cs="Tahoma"/>
          <w:sz w:val="22"/>
          <w:szCs w:val="22"/>
        </w:rPr>
        <w:t>oddílů</w:t>
      </w:r>
      <w:r w:rsidRPr="00FE2669">
        <w:rPr>
          <w:rFonts w:ascii="Tahoma" w:hAnsi="Tahoma" w:cs="Tahoma"/>
          <w:sz w:val="22"/>
          <w:szCs w:val="22"/>
        </w:rPr>
        <w:t xml:space="preserve"> </w:t>
      </w:r>
      <w:r>
        <w:rPr>
          <w:rFonts w:ascii="Tahoma" w:hAnsi="Tahoma" w:cs="Tahoma"/>
          <w:sz w:val="22"/>
          <w:szCs w:val="22"/>
        </w:rPr>
        <w:t xml:space="preserve">včetně </w:t>
      </w:r>
      <w:r w:rsidRPr="00FE2669">
        <w:rPr>
          <w:rFonts w:ascii="Tahoma" w:hAnsi="Tahoma" w:cs="Tahoma"/>
          <w:sz w:val="22"/>
          <w:szCs w:val="22"/>
        </w:rPr>
        <w:t>vedlejších a </w:t>
      </w:r>
      <w:r>
        <w:rPr>
          <w:rFonts w:ascii="Tahoma" w:hAnsi="Tahoma" w:cs="Tahoma"/>
          <w:sz w:val="22"/>
          <w:szCs w:val="22"/>
        </w:rPr>
        <w:t xml:space="preserve">ostatních nákladů. Bude také obsahovat </w:t>
      </w:r>
      <w:r w:rsidRPr="0061320E">
        <w:rPr>
          <w:rFonts w:ascii="Tahoma" w:hAnsi="Tahoma" w:cs="Tahoma"/>
          <w:sz w:val="22"/>
          <w:szCs w:val="22"/>
        </w:rPr>
        <w:t>soupis dodávek vnitřního vybavení</w:t>
      </w:r>
      <w:r w:rsidRPr="00A33C52">
        <w:rPr>
          <w:rFonts w:ascii="Tahoma" w:hAnsi="Tahoma" w:cs="Tahoma"/>
          <w:sz w:val="22"/>
          <w:szCs w:val="22"/>
        </w:rPr>
        <w:t>,</w:t>
      </w:r>
      <w:r w:rsidRPr="00A33C52">
        <w:rPr>
          <w:rFonts w:ascii="Tahoma" w:hAnsi="Tahoma" w:cs="Tahoma"/>
          <w:i/>
          <w:sz w:val="22"/>
          <w:szCs w:val="22"/>
        </w:rPr>
        <w:t xml:space="preserve"> </w:t>
      </w:r>
      <w:r w:rsidRPr="00A33C52">
        <w:rPr>
          <w:rFonts w:ascii="Tahoma" w:hAnsi="Tahoma" w:cs="Tahoma"/>
          <w:sz w:val="22"/>
          <w:szCs w:val="22"/>
        </w:rPr>
        <w:t>který bude vyhotoven způsobem uvedeným v bodě 2.</w:t>
      </w:r>
      <w:r w:rsidR="00FE6858">
        <w:rPr>
          <w:rFonts w:ascii="Tahoma" w:hAnsi="Tahoma" w:cs="Tahoma"/>
          <w:sz w:val="22"/>
          <w:szCs w:val="22"/>
        </w:rPr>
        <w:t>6</w:t>
      </w:r>
      <w:r w:rsidRPr="00A33C52">
        <w:rPr>
          <w:rFonts w:ascii="Tahoma" w:hAnsi="Tahoma" w:cs="Tahoma"/>
          <w:sz w:val="22"/>
          <w:szCs w:val="22"/>
        </w:rPr>
        <w:t xml:space="preserve"> tohoto článku smlouvy.</w:t>
      </w:r>
    </w:p>
    <w:p w14:paraId="7587C80C" w14:textId="147EA54D" w:rsidR="00322816" w:rsidRDefault="00147DA6" w:rsidP="00A33C52">
      <w:pPr>
        <w:pStyle w:val="Smlouva-eslo"/>
        <w:widowControl/>
        <w:spacing w:before="60" w:line="240" w:lineRule="auto"/>
        <w:ind w:left="924"/>
        <w:rPr>
          <w:rFonts w:ascii="Tahoma" w:hAnsi="Tahoma" w:cs="Tahoma"/>
          <w:sz w:val="22"/>
          <w:szCs w:val="22"/>
        </w:rPr>
      </w:pPr>
      <w:r>
        <w:rPr>
          <w:rFonts w:ascii="Tahoma" w:hAnsi="Tahoma" w:cs="Tahoma"/>
          <w:sz w:val="22"/>
          <w:szCs w:val="22"/>
        </w:rPr>
        <w:t xml:space="preserve">Zhotovitel je povinen </w:t>
      </w:r>
      <w:r w:rsidR="00451F3E">
        <w:rPr>
          <w:rFonts w:ascii="Tahoma" w:hAnsi="Tahoma" w:cs="Tahoma"/>
          <w:sz w:val="22"/>
          <w:szCs w:val="22"/>
        </w:rPr>
        <w:t>respektovat požadavek objednatele na optimální využití energeticky úsporných opatření</w:t>
      </w:r>
      <w:r w:rsidR="00CC7EDC">
        <w:rPr>
          <w:rFonts w:ascii="Tahoma" w:hAnsi="Tahoma" w:cs="Tahoma"/>
          <w:sz w:val="22"/>
          <w:szCs w:val="22"/>
        </w:rPr>
        <w:t xml:space="preserve"> (mj. např. </w:t>
      </w:r>
      <w:r w:rsidR="004F0F86">
        <w:rPr>
          <w:rFonts w:ascii="Tahoma" w:hAnsi="Tahoma" w:cs="Tahoma"/>
          <w:sz w:val="22"/>
          <w:szCs w:val="22"/>
        </w:rPr>
        <w:t xml:space="preserve">realizaci </w:t>
      </w:r>
      <w:r w:rsidR="00D53644">
        <w:rPr>
          <w:rFonts w:ascii="Tahoma" w:hAnsi="Tahoma" w:cs="Tahoma"/>
          <w:sz w:val="22"/>
          <w:szCs w:val="22"/>
        </w:rPr>
        <w:t xml:space="preserve">alternativních zdrojů </w:t>
      </w:r>
      <w:r w:rsidR="00D305CB">
        <w:rPr>
          <w:rFonts w:ascii="Tahoma" w:hAnsi="Tahoma" w:cs="Tahoma"/>
          <w:sz w:val="22"/>
          <w:szCs w:val="22"/>
        </w:rPr>
        <w:t>energií</w:t>
      </w:r>
      <w:r w:rsidR="00FE6858">
        <w:rPr>
          <w:rFonts w:ascii="Tahoma" w:hAnsi="Tahoma" w:cs="Tahoma"/>
          <w:sz w:val="22"/>
          <w:szCs w:val="22"/>
        </w:rPr>
        <w:t>)</w:t>
      </w:r>
      <w:r w:rsidR="003A3150">
        <w:rPr>
          <w:rFonts w:ascii="Tahoma" w:hAnsi="Tahoma" w:cs="Tahoma"/>
          <w:sz w:val="22"/>
          <w:szCs w:val="22"/>
        </w:rPr>
        <w:t xml:space="preserve">. </w:t>
      </w:r>
    </w:p>
    <w:p w14:paraId="133D6214" w14:textId="77777777" w:rsidR="00A33C52" w:rsidRPr="0084075C" w:rsidRDefault="00A33C52" w:rsidP="00A33C52">
      <w:pPr>
        <w:pStyle w:val="Smlouva-eslo"/>
        <w:widowControl/>
        <w:spacing w:before="60" w:line="240" w:lineRule="auto"/>
        <w:ind w:left="924"/>
        <w:rPr>
          <w:rFonts w:ascii="Tahoma" w:hAnsi="Tahoma" w:cs="Tahoma"/>
          <w:sz w:val="22"/>
          <w:szCs w:val="22"/>
        </w:rPr>
      </w:pPr>
      <w:r w:rsidRPr="0084075C">
        <w:rPr>
          <w:rFonts w:ascii="Tahoma" w:hAnsi="Tahoma" w:cs="Tahoma"/>
          <w:sz w:val="22"/>
          <w:szCs w:val="22"/>
        </w:rPr>
        <w:t xml:space="preserve">Předmětem plnění zhotovitele </w:t>
      </w:r>
      <w:r w:rsidR="00090419">
        <w:rPr>
          <w:rFonts w:ascii="Tahoma" w:hAnsi="Tahoma" w:cs="Tahoma"/>
          <w:sz w:val="22"/>
          <w:szCs w:val="22"/>
        </w:rPr>
        <w:t xml:space="preserve">je také </w:t>
      </w:r>
      <w:r w:rsidRPr="0084075C">
        <w:rPr>
          <w:rFonts w:ascii="Tahoma" w:hAnsi="Tahoma" w:cs="Tahoma"/>
          <w:sz w:val="22"/>
          <w:szCs w:val="22"/>
        </w:rPr>
        <w:t xml:space="preserve">zpracování průkazu energetické náročnosti budovy (dále jen „PENB“) podle zákona č. 406/2000 Sb., o hospodaření energií, ve znění pozdějších předpisů. </w:t>
      </w:r>
    </w:p>
    <w:p w14:paraId="34E85848" w14:textId="77777777" w:rsidR="00A33C52" w:rsidRDefault="00A33C52" w:rsidP="00A33C52">
      <w:pPr>
        <w:pStyle w:val="Smlouva-eslo"/>
        <w:widowControl/>
        <w:spacing w:before="60" w:line="240" w:lineRule="auto"/>
        <w:ind w:left="924"/>
        <w:rPr>
          <w:rFonts w:ascii="Tahoma" w:hAnsi="Tahoma" w:cs="Tahoma"/>
          <w:sz w:val="22"/>
          <w:szCs w:val="22"/>
        </w:rPr>
      </w:pPr>
      <w:r>
        <w:rPr>
          <w:rFonts w:ascii="Tahoma" w:hAnsi="Tahoma" w:cs="Tahoma"/>
          <w:sz w:val="22"/>
          <w:szCs w:val="22"/>
        </w:rPr>
        <w:t>Předmětem této části díla je rovněž zpracování</w:t>
      </w:r>
      <w:r w:rsidRPr="00080BAF">
        <w:rPr>
          <w:rFonts w:ascii="Tahoma" w:hAnsi="Tahoma" w:cs="Tahoma"/>
          <w:sz w:val="22"/>
          <w:szCs w:val="22"/>
        </w:rPr>
        <w:t xml:space="preserve"> </w:t>
      </w:r>
      <w:r>
        <w:rPr>
          <w:rFonts w:ascii="Tahoma" w:hAnsi="Tahoma" w:cs="Tahoma"/>
          <w:sz w:val="22"/>
          <w:szCs w:val="22"/>
        </w:rPr>
        <w:t xml:space="preserve">rámcového </w:t>
      </w:r>
      <w:r w:rsidRPr="00080BAF">
        <w:rPr>
          <w:rFonts w:ascii="Tahoma" w:hAnsi="Tahoma" w:cs="Tahoma"/>
          <w:sz w:val="22"/>
          <w:szCs w:val="22"/>
        </w:rPr>
        <w:t>návrh</w:t>
      </w:r>
      <w:r>
        <w:rPr>
          <w:rFonts w:ascii="Tahoma" w:hAnsi="Tahoma" w:cs="Tahoma"/>
          <w:sz w:val="22"/>
          <w:szCs w:val="22"/>
        </w:rPr>
        <w:t>u</w:t>
      </w:r>
      <w:r w:rsidRPr="00080BAF">
        <w:rPr>
          <w:rFonts w:ascii="Tahoma" w:hAnsi="Tahoma" w:cs="Tahoma"/>
          <w:sz w:val="22"/>
          <w:szCs w:val="22"/>
        </w:rPr>
        <w:t xml:space="preserve"> časového harmonogramu stavby</w:t>
      </w:r>
      <w:r>
        <w:rPr>
          <w:rFonts w:ascii="Tahoma" w:hAnsi="Tahoma" w:cs="Tahoma"/>
          <w:sz w:val="22"/>
          <w:szCs w:val="22"/>
        </w:rPr>
        <w:t>.</w:t>
      </w:r>
    </w:p>
    <w:p w14:paraId="32FD363C" w14:textId="11E25C9C" w:rsidR="004E6CB0" w:rsidRDefault="004E6CB0" w:rsidP="00A33C52">
      <w:pPr>
        <w:pStyle w:val="Smlouva-eslo"/>
        <w:widowControl/>
        <w:spacing w:before="60" w:line="240" w:lineRule="auto"/>
        <w:ind w:left="924"/>
        <w:rPr>
          <w:rFonts w:ascii="Tahoma" w:hAnsi="Tahoma" w:cs="Tahoma"/>
          <w:sz w:val="22"/>
          <w:szCs w:val="22"/>
        </w:rPr>
      </w:pPr>
      <w:r>
        <w:rPr>
          <w:rFonts w:ascii="Tahoma" w:hAnsi="Tahoma" w:cs="Tahoma"/>
          <w:sz w:val="22"/>
          <w:szCs w:val="22"/>
        </w:rPr>
        <w:t xml:space="preserve">Součástí této části díla je i vypořádání </w:t>
      </w:r>
      <w:r w:rsidR="00FC690A">
        <w:rPr>
          <w:rFonts w:ascii="Tahoma" w:hAnsi="Tahoma" w:cs="Tahoma"/>
          <w:sz w:val="22"/>
          <w:szCs w:val="22"/>
        </w:rPr>
        <w:t xml:space="preserve">autorských práv ke studii </w:t>
      </w:r>
      <w:r w:rsidR="004425B0">
        <w:rPr>
          <w:rFonts w:ascii="Tahoma" w:hAnsi="Tahoma" w:cs="Tahoma"/>
          <w:sz w:val="22"/>
          <w:szCs w:val="22"/>
        </w:rPr>
        <w:t>uvedené v čl. III. odst. 1 této smlouvy</w:t>
      </w:r>
      <w:r w:rsidR="00AB06C9">
        <w:rPr>
          <w:rFonts w:ascii="Tahoma" w:hAnsi="Tahoma" w:cs="Tahoma"/>
          <w:sz w:val="22"/>
          <w:szCs w:val="22"/>
        </w:rPr>
        <w:t xml:space="preserve"> (náklady jsou zahrnuty právě v této části díla)</w:t>
      </w:r>
      <w:r w:rsidR="004425B0">
        <w:rPr>
          <w:rFonts w:ascii="Tahoma" w:hAnsi="Tahoma" w:cs="Tahoma"/>
          <w:sz w:val="22"/>
          <w:szCs w:val="22"/>
        </w:rPr>
        <w:t xml:space="preserve">. </w:t>
      </w:r>
    </w:p>
    <w:p w14:paraId="0C5CF6A5" w14:textId="77777777" w:rsidR="00A33C52" w:rsidRPr="0087353F" w:rsidRDefault="00A33C52" w:rsidP="00A33C52">
      <w:pPr>
        <w:pStyle w:val="OdstavecSmlouvy"/>
        <w:keepNext/>
        <w:keepLines w:val="0"/>
        <w:widowControl w:val="0"/>
        <w:tabs>
          <w:tab w:val="clear" w:pos="426"/>
          <w:tab w:val="clear" w:pos="1701"/>
        </w:tabs>
        <w:spacing w:before="120" w:after="0"/>
        <w:ind w:left="357"/>
        <w:rPr>
          <w:rFonts w:ascii="Tahoma" w:hAnsi="Tahoma" w:cs="Tahoma"/>
          <w:b/>
          <w:sz w:val="22"/>
          <w:szCs w:val="22"/>
        </w:rPr>
      </w:pPr>
      <w:r w:rsidRPr="00FD6D8E">
        <w:rPr>
          <w:rFonts w:ascii="Tahoma" w:hAnsi="Tahoma" w:cs="Tahoma"/>
          <w:b/>
          <w:sz w:val="22"/>
          <w:szCs w:val="22"/>
        </w:rPr>
        <w:t>3. ČÁST DÍLA</w:t>
      </w:r>
    </w:p>
    <w:p w14:paraId="656EC891" w14:textId="77777777" w:rsidR="00A33C52" w:rsidRPr="00080BAF" w:rsidRDefault="00A33C52" w:rsidP="004E5B79">
      <w:pPr>
        <w:pStyle w:val="Smlouva-eslo"/>
        <w:keepNext/>
        <w:widowControl/>
        <w:numPr>
          <w:ilvl w:val="1"/>
          <w:numId w:val="14"/>
        </w:numPr>
        <w:tabs>
          <w:tab w:val="clear" w:pos="792"/>
          <w:tab w:val="left" w:pos="924"/>
        </w:tabs>
        <w:spacing w:line="240" w:lineRule="auto"/>
        <w:ind w:left="924" w:hanging="567"/>
        <w:rPr>
          <w:rFonts w:ascii="Tahoma" w:hAnsi="Tahoma" w:cs="Tahoma"/>
          <w:b/>
          <w:bCs/>
          <w:sz w:val="22"/>
          <w:szCs w:val="22"/>
        </w:rPr>
      </w:pPr>
      <w:r w:rsidRPr="00080BAF">
        <w:rPr>
          <w:rFonts w:ascii="Tahoma" w:hAnsi="Tahoma" w:cs="Tahoma"/>
          <w:b/>
          <w:bCs/>
          <w:sz w:val="22"/>
          <w:szCs w:val="22"/>
        </w:rPr>
        <w:t>Projektová dokumentace pro provádění stavby</w:t>
      </w:r>
      <w:r>
        <w:rPr>
          <w:rFonts w:ascii="Tahoma" w:hAnsi="Tahoma" w:cs="Tahoma"/>
          <w:b/>
          <w:bCs/>
          <w:sz w:val="22"/>
          <w:szCs w:val="22"/>
        </w:rPr>
        <w:t xml:space="preserve"> (dále také jako „DPS“)</w:t>
      </w:r>
    </w:p>
    <w:p w14:paraId="66115E75" w14:textId="77777777" w:rsidR="00A33C52" w:rsidRPr="00080BAF" w:rsidRDefault="00A33C52" w:rsidP="00A33C52">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Předmětem této části díla je</w:t>
      </w:r>
      <w:r w:rsidRPr="00080BAF">
        <w:rPr>
          <w:rFonts w:ascii="Tahoma" w:hAnsi="Tahoma" w:cs="Tahoma"/>
          <w:sz w:val="22"/>
          <w:szCs w:val="22"/>
        </w:rPr>
        <w:t xml:space="preserve"> </w:t>
      </w:r>
      <w:r>
        <w:rPr>
          <w:rFonts w:ascii="Tahoma" w:hAnsi="Tahoma" w:cs="Tahoma"/>
          <w:sz w:val="22"/>
          <w:szCs w:val="22"/>
        </w:rPr>
        <w:t>zpracování p</w:t>
      </w:r>
      <w:r w:rsidRPr="00080BAF">
        <w:rPr>
          <w:rFonts w:ascii="Tahoma" w:hAnsi="Tahoma" w:cs="Tahoma"/>
          <w:sz w:val="22"/>
          <w:szCs w:val="22"/>
        </w:rPr>
        <w:t>rojektov</w:t>
      </w:r>
      <w:r>
        <w:rPr>
          <w:rFonts w:ascii="Tahoma" w:hAnsi="Tahoma" w:cs="Tahoma"/>
          <w:sz w:val="22"/>
          <w:szCs w:val="22"/>
        </w:rPr>
        <w:t>é</w:t>
      </w:r>
      <w:r w:rsidRPr="00080BAF">
        <w:rPr>
          <w:rFonts w:ascii="Tahoma" w:hAnsi="Tahoma" w:cs="Tahoma"/>
          <w:sz w:val="22"/>
          <w:szCs w:val="22"/>
        </w:rPr>
        <w:t xml:space="preserve"> dokumentace</w:t>
      </w:r>
      <w:r>
        <w:rPr>
          <w:rFonts w:ascii="Tahoma" w:hAnsi="Tahoma" w:cs="Tahoma"/>
          <w:sz w:val="22"/>
          <w:szCs w:val="22"/>
        </w:rPr>
        <w:t xml:space="preserve">, která </w:t>
      </w:r>
      <w:r w:rsidRPr="00080BAF">
        <w:rPr>
          <w:rFonts w:ascii="Tahoma" w:hAnsi="Tahoma" w:cs="Tahoma"/>
          <w:sz w:val="22"/>
          <w:szCs w:val="22"/>
        </w:rPr>
        <w:t>bude obsahovat veškeré náležitosti stanove</w:t>
      </w:r>
      <w:r w:rsidRPr="00591C27">
        <w:rPr>
          <w:rFonts w:ascii="Tahoma" w:hAnsi="Tahoma" w:cs="Tahoma"/>
          <w:sz w:val="22"/>
          <w:szCs w:val="22"/>
        </w:rPr>
        <w:t xml:space="preserve">né </w:t>
      </w:r>
      <w:r w:rsidRPr="0061320E">
        <w:rPr>
          <w:rFonts w:ascii="Tahoma" w:hAnsi="Tahoma" w:cs="Tahoma"/>
          <w:sz w:val="22"/>
          <w:szCs w:val="22"/>
        </w:rPr>
        <w:t xml:space="preserve">vyhláškou č. 499/2006 Sb., </w:t>
      </w:r>
      <w:r w:rsidRPr="00591C27">
        <w:rPr>
          <w:rFonts w:ascii="Tahoma" w:hAnsi="Tahoma" w:cs="Tahoma"/>
          <w:sz w:val="22"/>
          <w:szCs w:val="22"/>
        </w:rPr>
        <w:t>stavebním zákonem</w:t>
      </w:r>
      <w:r w:rsidRPr="00201D96">
        <w:rPr>
          <w:rFonts w:ascii="Tahoma" w:hAnsi="Tahoma" w:cs="Tahoma"/>
          <w:sz w:val="22"/>
          <w:szCs w:val="22"/>
        </w:rPr>
        <w:t xml:space="preserve"> a</w:t>
      </w:r>
      <w:r w:rsidRPr="00080BAF">
        <w:rPr>
          <w:rFonts w:ascii="Tahoma" w:hAnsi="Tahoma" w:cs="Tahoma"/>
          <w:sz w:val="22"/>
          <w:szCs w:val="22"/>
        </w:rPr>
        <w:t xml:space="preserve"> </w:t>
      </w:r>
      <w:r>
        <w:rPr>
          <w:rFonts w:ascii="Tahoma" w:hAnsi="Tahoma" w:cs="Tahoma"/>
          <w:sz w:val="22"/>
          <w:szCs w:val="22"/>
        </w:rPr>
        <w:t xml:space="preserve">jeho </w:t>
      </w:r>
      <w:r w:rsidRPr="00080BAF">
        <w:rPr>
          <w:rFonts w:ascii="Tahoma" w:hAnsi="Tahoma" w:cs="Tahoma"/>
          <w:sz w:val="22"/>
          <w:szCs w:val="22"/>
        </w:rPr>
        <w:t>souvisejícími předpisy</w:t>
      </w:r>
      <w:r>
        <w:rPr>
          <w:rFonts w:ascii="Tahoma" w:hAnsi="Tahoma" w:cs="Tahoma"/>
          <w:sz w:val="22"/>
          <w:szCs w:val="22"/>
        </w:rPr>
        <w:t>.</w:t>
      </w:r>
      <w:r w:rsidRPr="00080BAF">
        <w:rPr>
          <w:rFonts w:ascii="Tahoma" w:hAnsi="Tahoma" w:cs="Tahoma"/>
          <w:sz w:val="22"/>
          <w:szCs w:val="22"/>
        </w:rPr>
        <w:t xml:space="preserve"> Dále bude obsahovat kompletní dokladovou část obsahující veškerá vyjádření a rozhodnutí příslušných orgánů a organizací pověřených výkonem státní správy a ostatních účastníků správních řízení včetně správců </w:t>
      </w:r>
      <w:r>
        <w:rPr>
          <w:rFonts w:ascii="Tahoma" w:hAnsi="Tahoma" w:cs="Tahoma"/>
          <w:sz w:val="22"/>
          <w:szCs w:val="22"/>
        </w:rPr>
        <w:t>dopravní a</w:t>
      </w:r>
      <w:r w:rsidRPr="00080BAF">
        <w:rPr>
          <w:rFonts w:ascii="Tahoma" w:hAnsi="Tahoma" w:cs="Tahoma"/>
          <w:sz w:val="22"/>
          <w:szCs w:val="22"/>
        </w:rPr>
        <w:t xml:space="preserve"> technické infrastruktury.</w:t>
      </w:r>
    </w:p>
    <w:p w14:paraId="43618B0A" w14:textId="77777777" w:rsidR="00A33C52" w:rsidRPr="00E0485A" w:rsidRDefault="00A33C52" w:rsidP="00A33C52">
      <w:pPr>
        <w:pStyle w:val="Smlouva-eslo"/>
        <w:widowControl/>
        <w:spacing w:before="60" w:line="240" w:lineRule="auto"/>
        <w:ind w:left="924"/>
        <w:rPr>
          <w:rFonts w:ascii="Tahoma" w:hAnsi="Tahoma" w:cs="Tahoma"/>
          <w:sz w:val="22"/>
          <w:szCs w:val="22"/>
        </w:rPr>
      </w:pPr>
      <w:r>
        <w:rPr>
          <w:rFonts w:ascii="Tahoma" w:hAnsi="Tahoma" w:cs="Tahoma"/>
          <w:sz w:val="22"/>
          <w:szCs w:val="22"/>
        </w:rPr>
        <w:t>DPS</w:t>
      </w:r>
      <w:r w:rsidRPr="00E0485A">
        <w:rPr>
          <w:rFonts w:ascii="Tahoma" w:hAnsi="Tahoma" w:cs="Tahoma"/>
          <w:sz w:val="22"/>
          <w:szCs w:val="22"/>
        </w:rPr>
        <w:t xml:space="preserve"> bude zpracována do podrobností nezbytných pro zpracování nabídky pro realizaci stavby dle § 89 až § 95 zákona č. 134/2016 Sb., o zadávání veřejných zakázek</w:t>
      </w:r>
      <w:r w:rsidRPr="00224933">
        <w:rPr>
          <w:rFonts w:ascii="Tahoma" w:hAnsi="Tahoma" w:cs="Tahoma"/>
          <w:sz w:val="22"/>
          <w:szCs w:val="22"/>
        </w:rPr>
        <w:t>, ve znění pozdějších předpisů (dále</w:t>
      </w:r>
      <w:r w:rsidRPr="00E0485A">
        <w:rPr>
          <w:rFonts w:ascii="Tahoma" w:hAnsi="Tahoma" w:cs="Tahoma"/>
          <w:sz w:val="22"/>
          <w:szCs w:val="22"/>
        </w:rPr>
        <w:t xml:space="preserve"> jen „zákon č. 134/2016 Sb.“) a v rozsahu a struktuře dle vyhlášky č. 169/2016 Sb., o stanovení rozsahu dokumentace veřejné zakázky na stavební práce a soupisu stavebních prací, dodávek a služeb s výkazem výměr</w:t>
      </w:r>
      <w:r>
        <w:rPr>
          <w:rFonts w:ascii="Tahoma" w:hAnsi="Tahoma" w:cs="Tahoma"/>
          <w:sz w:val="22"/>
          <w:szCs w:val="22"/>
        </w:rPr>
        <w:t xml:space="preserve">, ve znění pozdějších předpisů </w:t>
      </w:r>
      <w:r w:rsidRPr="00E0485A">
        <w:rPr>
          <w:rFonts w:ascii="Tahoma" w:hAnsi="Tahoma" w:cs="Tahoma"/>
          <w:sz w:val="22"/>
          <w:szCs w:val="22"/>
        </w:rPr>
        <w:t>(dále jen „</w:t>
      </w:r>
      <w:r>
        <w:rPr>
          <w:rFonts w:ascii="Tahoma" w:hAnsi="Tahoma" w:cs="Tahoma"/>
          <w:sz w:val="22"/>
          <w:szCs w:val="22"/>
        </w:rPr>
        <w:t>vyhláška č. 169/2016 Sb.</w:t>
      </w:r>
      <w:r w:rsidRPr="00E0485A">
        <w:rPr>
          <w:rFonts w:ascii="Tahoma" w:hAnsi="Tahoma" w:cs="Tahoma"/>
          <w:sz w:val="22"/>
          <w:szCs w:val="22"/>
        </w:rPr>
        <w:t>“).</w:t>
      </w:r>
    </w:p>
    <w:p w14:paraId="101FE4FD" w14:textId="77777777" w:rsidR="00A33C52" w:rsidRPr="00FE2669" w:rsidRDefault="00A33C52" w:rsidP="00A33C52">
      <w:pPr>
        <w:pStyle w:val="Smlouva-eslo"/>
        <w:widowControl/>
        <w:spacing w:before="60" w:line="240" w:lineRule="auto"/>
        <w:ind w:left="924"/>
        <w:rPr>
          <w:rFonts w:ascii="Tahoma" w:hAnsi="Tahoma" w:cs="Tahoma"/>
          <w:sz w:val="22"/>
          <w:szCs w:val="22"/>
        </w:rPr>
      </w:pPr>
      <w:r>
        <w:rPr>
          <w:rFonts w:ascii="Tahoma" w:hAnsi="Tahoma" w:cs="Tahoma"/>
          <w:sz w:val="22"/>
          <w:szCs w:val="22"/>
        </w:rPr>
        <w:t>DPS</w:t>
      </w:r>
      <w:r w:rsidRPr="00E0485A">
        <w:rPr>
          <w:rFonts w:ascii="Tahoma" w:hAnsi="Tahoma" w:cs="Tahoma"/>
          <w:sz w:val="22"/>
          <w:szCs w:val="22"/>
        </w:rPr>
        <w:t xml:space="preserve"> bude obsahovat dokumentaci </w:t>
      </w:r>
      <w:r>
        <w:rPr>
          <w:rFonts w:ascii="Tahoma" w:hAnsi="Tahoma" w:cs="Tahoma"/>
          <w:sz w:val="22"/>
          <w:szCs w:val="22"/>
        </w:rPr>
        <w:t xml:space="preserve">všech </w:t>
      </w:r>
      <w:r w:rsidRPr="00E0485A">
        <w:rPr>
          <w:rFonts w:ascii="Tahoma" w:hAnsi="Tahoma" w:cs="Tahoma"/>
          <w:sz w:val="22"/>
          <w:szCs w:val="22"/>
        </w:rPr>
        <w:t>stavebních</w:t>
      </w:r>
      <w:r>
        <w:rPr>
          <w:rFonts w:ascii="Tahoma" w:hAnsi="Tahoma" w:cs="Tahoma"/>
          <w:sz w:val="22"/>
          <w:szCs w:val="22"/>
        </w:rPr>
        <w:t xml:space="preserve"> a inženýrských</w:t>
      </w:r>
      <w:r w:rsidRPr="00E0485A">
        <w:rPr>
          <w:rFonts w:ascii="Tahoma" w:hAnsi="Tahoma" w:cs="Tahoma"/>
          <w:sz w:val="22"/>
          <w:szCs w:val="22"/>
        </w:rPr>
        <w:t xml:space="preserve"> objektů a provozních souborů</w:t>
      </w:r>
      <w:r>
        <w:rPr>
          <w:rFonts w:ascii="Tahoma" w:hAnsi="Tahoma" w:cs="Tahoma"/>
          <w:sz w:val="22"/>
          <w:szCs w:val="22"/>
        </w:rPr>
        <w:t xml:space="preserve">, </w:t>
      </w:r>
      <w:r w:rsidRPr="00FE2669">
        <w:rPr>
          <w:rFonts w:ascii="Tahoma" w:hAnsi="Tahoma" w:cs="Tahoma"/>
          <w:sz w:val="22"/>
          <w:szCs w:val="22"/>
        </w:rPr>
        <w:t xml:space="preserve">a to ve shodné struktuře a členění </w:t>
      </w:r>
      <w:r>
        <w:rPr>
          <w:rFonts w:ascii="Tahoma" w:hAnsi="Tahoma" w:cs="Tahoma"/>
          <w:sz w:val="22"/>
          <w:szCs w:val="22"/>
        </w:rPr>
        <w:t>dle</w:t>
      </w:r>
      <w:r w:rsidRPr="00FE2669">
        <w:rPr>
          <w:rFonts w:ascii="Tahoma" w:hAnsi="Tahoma" w:cs="Tahoma"/>
          <w:sz w:val="22"/>
          <w:szCs w:val="22"/>
        </w:rPr>
        <w:t> předchozích stupňů projektové dokumentace.</w:t>
      </w:r>
    </w:p>
    <w:p w14:paraId="32A07608" w14:textId="77777777" w:rsidR="00A33C52" w:rsidRDefault="00A33C52" w:rsidP="00A33C52">
      <w:pPr>
        <w:pStyle w:val="Smlouva-eslo"/>
        <w:widowControl/>
        <w:spacing w:before="60" w:line="240" w:lineRule="auto"/>
        <w:ind w:left="924"/>
        <w:rPr>
          <w:rFonts w:ascii="Tahoma" w:hAnsi="Tahoma" w:cs="Tahoma"/>
          <w:sz w:val="22"/>
          <w:szCs w:val="22"/>
        </w:rPr>
      </w:pPr>
      <w:r>
        <w:rPr>
          <w:rFonts w:ascii="Tahoma" w:hAnsi="Tahoma" w:cs="Tahoma"/>
          <w:sz w:val="22"/>
          <w:szCs w:val="22"/>
        </w:rPr>
        <w:t>Dále</w:t>
      </w:r>
      <w:r w:rsidRPr="00FE2669">
        <w:rPr>
          <w:rFonts w:ascii="Tahoma" w:hAnsi="Tahoma" w:cs="Tahoma"/>
          <w:sz w:val="22"/>
          <w:szCs w:val="22"/>
        </w:rPr>
        <w:t xml:space="preserve"> </w:t>
      </w:r>
      <w:r>
        <w:rPr>
          <w:rFonts w:ascii="Tahoma" w:hAnsi="Tahoma" w:cs="Tahoma"/>
          <w:sz w:val="22"/>
          <w:szCs w:val="22"/>
        </w:rPr>
        <w:t xml:space="preserve">bude </w:t>
      </w:r>
      <w:r w:rsidRPr="00FE2669">
        <w:rPr>
          <w:rFonts w:ascii="Tahoma" w:hAnsi="Tahoma" w:cs="Tahoma"/>
          <w:sz w:val="22"/>
          <w:szCs w:val="22"/>
        </w:rPr>
        <w:t xml:space="preserve">obsahovat soupis stavebních prací, dodávek a služeb s výkazem výměr (dále jen „soupis prací“) zpracovaný dle vyhlášky č. 169/2016 Sb. Soupis prací bude členěný dle jednotlivých stavebních a inženýrských objektů a provozních souborů v členění podle </w:t>
      </w:r>
      <w:r>
        <w:rPr>
          <w:rFonts w:ascii="Tahoma" w:hAnsi="Tahoma" w:cs="Tahoma"/>
          <w:sz w:val="22"/>
          <w:szCs w:val="22"/>
        </w:rPr>
        <w:t>DPS</w:t>
      </w:r>
      <w:r w:rsidRPr="00FE2669">
        <w:rPr>
          <w:rFonts w:ascii="Tahoma" w:hAnsi="Tahoma" w:cs="Tahoma"/>
          <w:sz w:val="22"/>
          <w:szCs w:val="22"/>
        </w:rPr>
        <w:t xml:space="preserve"> a také tzv. vedlejších a </w:t>
      </w:r>
      <w:r>
        <w:rPr>
          <w:rFonts w:ascii="Tahoma" w:hAnsi="Tahoma" w:cs="Tahoma"/>
          <w:sz w:val="22"/>
          <w:szCs w:val="22"/>
        </w:rPr>
        <w:t>ostatních nákladů.</w:t>
      </w:r>
    </w:p>
    <w:p w14:paraId="50DCEC9E" w14:textId="77777777" w:rsidR="00A33C52" w:rsidRDefault="00A33C52" w:rsidP="00A33C52">
      <w:pPr>
        <w:pStyle w:val="Smlouva-eslo"/>
        <w:widowControl/>
        <w:spacing w:before="60" w:line="240" w:lineRule="auto"/>
        <w:ind w:left="924"/>
        <w:rPr>
          <w:rFonts w:ascii="Tahoma" w:hAnsi="Tahoma" w:cs="Tahoma"/>
          <w:sz w:val="22"/>
          <w:szCs w:val="22"/>
        </w:rPr>
      </w:pPr>
      <w:r w:rsidRPr="00185080">
        <w:rPr>
          <w:rFonts w:ascii="Tahoma" w:hAnsi="Tahoma" w:cs="Tahoma"/>
          <w:sz w:val="22"/>
          <w:szCs w:val="22"/>
        </w:rPr>
        <w:t>Jedno vyhotovení DPS</w:t>
      </w:r>
      <w:r>
        <w:rPr>
          <w:rFonts w:ascii="Tahoma" w:hAnsi="Tahoma" w:cs="Tahoma"/>
          <w:sz w:val="22"/>
          <w:szCs w:val="22"/>
        </w:rPr>
        <w:t xml:space="preserve"> bude</w:t>
      </w:r>
      <w:r w:rsidRPr="001F12A8">
        <w:rPr>
          <w:rFonts w:ascii="Tahoma" w:hAnsi="Tahoma" w:cs="Tahoma"/>
          <w:sz w:val="22"/>
          <w:szCs w:val="22"/>
        </w:rPr>
        <w:t xml:space="preserve"> obsahovat navíc oceněný soupis prací</w:t>
      </w:r>
      <w:r w:rsidRPr="00FE2669">
        <w:rPr>
          <w:rFonts w:ascii="Tahoma" w:hAnsi="Tahoma" w:cs="Tahoma"/>
          <w:sz w:val="22"/>
          <w:szCs w:val="22"/>
        </w:rPr>
        <w:t>. Oceněný soupis prací (tzv. oceněný položkový rozpočet nákladů stavby) bude zpracován ve struktuře a členění dle jednotlivých stavebních a inženýrských objektů a provozních souborů.</w:t>
      </w:r>
    </w:p>
    <w:p w14:paraId="466E4FD3" w14:textId="77777777" w:rsidR="00A33C52" w:rsidRPr="00521520" w:rsidRDefault="00A33C52" w:rsidP="00A33C52">
      <w:pPr>
        <w:pStyle w:val="Smlouva-eslo"/>
        <w:spacing w:before="60"/>
        <w:ind w:left="924"/>
        <w:rPr>
          <w:rFonts w:ascii="Tahoma" w:hAnsi="Tahoma" w:cs="Tahoma"/>
          <w:sz w:val="22"/>
          <w:szCs w:val="22"/>
        </w:rPr>
      </w:pPr>
      <w:r w:rsidRPr="00521520">
        <w:rPr>
          <w:rFonts w:ascii="Tahoma" w:hAnsi="Tahoma" w:cs="Tahoma"/>
          <w:sz w:val="22"/>
          <w:szCs w:val="22"/>
        </w:rPr>
        <w:t xml:space="preserve">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 jiných. </w:t>
      </w:r>
    </w:p>
    <w:p w14:paraId="10F9371C" w14:textId="77777777" w:rsidR="00A33C52" w:rsidRPr="00FE2669" w:rsidRDefault="00A33C52" w:rsidP="00A33C52">
      <w:pPr>
        <w:pStyle w:val="Smlouva-eslo"/>
        <w:widowControl/>
        <w:spacing w:before="60" w:line="240" w:lineRule="auto"/>
        <w:ind w:left="924"/>
        <w:rPr>
          <w:rFonts w:ascii="Tahoma" w:hAnsi="Tahoma" w:cs="Tahoma"/>
          <w:sz w:val="22"/>
          <w:szCs w:val="22"/>
        </w:rPr>
      </w:pPr>
      <w:r w:rsidRPr="00521520">
        <w:rPr>
          <w:rFonts w:ascii="Tahoma" w:hAnsi="Tahoma" w:cs="Tahoma"/>
          <w:sz w:val="22"/>
          <w:szCs w:val="22"/>
        </w:rPr>
        <w:lastRenderedPageBreak/>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43C3DE66" w14:textId="77777777" w:rsidR="00A33C52" w:rsidRPr="006B17B7" w:rsidRDefault="00A33C52" w:rsidP="00A33C52">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Technické podmínky uvedené v </w:t>
      </w:r>
      <w:r>
        <w:rPr>
          <w:rFonts w:ascii="Tahoma" w:hAnsi="Tahoma" w:cs="Tahoma"/>
          <w:sz w:val="22"/>
          <w:szCs w:val="22"/>
        </w:rPr>
        <w:t xml:space="preserve">DPS </w:t>
      </w:r>
      <w:r w:rsidRPr="00E0485A">
        <w:rPr>
          <w:rFonts w:ascii="Tahoma" w:hAnsi="Tahoma" w:cs="Tahoma"/>
          <w:sz w:val="22"/>
          <w:szCs w:val="22"/>
        </w:rPr>
        <w:t>nesmí být stanoveny tak, aby určitým dodavatelům bezdůvodně přímo nebo nepřímo zaručovaly konkurenční výhodu nebo vytvářely bezdůvodné překážky hospodářské soutěže.</w:t>
      </w:r>
      <w:r w:rsidRPr="00D745F5">
        <w:rPr>
          <w:rFonts w:ascii="Tahoma" w:hAnsi="Tahoma" w:cs="Tahoma"/>
          <w:sz w:val="22"/>
          <w:szCs w:val="22"/>
        </w:rPr>
        <w:t xml:space="preserve"> </w:t>
      </w:r>
      <w:r w:rsidRPr="006B17B7">
        <w:rPr>
          <w:rFonts w:ascii="Tahoma" w:hAnsi="Tahoma" w:cs="Tahoma"/>
          <w:sz w:val="22"/>
          <w:szCs w:val="22"/>
        </w:rPr>
        <w:t>Technické podmínky budou v souladu s předpisy a normami České republiky a Evropských společenství v oblasti výstavby a stavebnictví</w:t>
      </w:r>
      <w:r w:rsidR="0094744C">
        <w:rPr>
          <w:rFonts w:ascii="Tahoma" w:hAnsi="Tahoma" w:cs="Tahoma"/>
          <w:sz w:val="22"/>
          <w:szCs w:val="22"/>
        </w:rPr>
        <w:t xml:space="preserve"> a archivnictví</w:t>
      </w:r>
      <w:r w:rsidRPr="006B17B7">
        <w:rPr>
          <w:rFonts w:ascii="Tahoma" w:hAnsi="Tahoma" w:cs="Tahoma"/>
          <w:sz w:val="22"/>
          <w:szCs w:val="22"/>
        </w:rPr>
        <w:t xml:space="preserve">. </w:t>
      </w:r>
      <w:r>
        <w:rPr>
          <w:rFonts w:ascii="Tahoma" w:hAnsi="Tahoma" w:cs="Tahoma"/>
          <w:sz w:val="22"/>
          <w:szCs w:val="22"/>
        </w:rPr>
        <w:t>Tato skutečnost bude potvrzena v o</w:t>
      </w:r>
      <w:r w:rsidRPr="006B17B7">
        <w:rPr>
          <w:rFonts w:ascii="Tahoma" w:hAnsi="Tahoma" w:cs="Tahoma"/>
          <w:sz w:val="22"/>
          <w:szCs w:val="22"/>
        </w:rPr>
        <w:t>ceněn</w:t>
      </w:r>
      <w:r>
        <w:rPr>
          <w:rFonts w:ascii="Tahoma" w:hAnsi="Tahoma" w:cs="Tahoma"/>
          <w:sz w:val="22"/>
          <w:szCs w:val="22"/>
        </w:rPr>
        <w:t xml:space="preserve">ém </w:t>
      </w:r>
      <w:r w:rsidRPr="006B17B7">
        <w:rPr>
          <w:rFonts w:ascii="Tahoma" w:hAnsi="Tahoma" w:cs="Tahoma"/>
          <w:sz w:val="22"/>
          <w:szCs w:val="22"/>
        </w:rPr>
        <w:t>soupis</w:t>
      </w:r>
      <w:r>
        <w:rPr>
          <w:rFonts w:ascii="Tahoma" w:hAnsi="Tahoma" w:cs="Tahoma"/>
          <w:sz w:val="22"/>
          <w:szCs w:val="22"/>
        </w:rPr>
        <w:t>u</w:t>
      </w:r>
      <w:r w:rsidRPr="006B17B7">
        <w:rPr>
          <w:rFonts w:ascii="Tahoma" w:hAnsi="Tahoma" w:cs="Tahoma"/>
          <w:sz w:val="22"/>
          <w:szCs w:val="22"/>
        </w:rPr>
        <w:t xml:space="preserve"> prací </w:t>
      </w:r>
      <w:r>
        <w:rPr>
          <w:rFonts w:ascii="Tahoma" w:hAnsi="Tahoma" w:cs="Tahoma"/>
          <w:sz w:val="22"/>
          <w:szCs w:val="22"/>
        </w:rPr>
        <w:t xml:space="preserve">a podepsána </w:t>
      </w:r>
      <w:r w:rsidRPr="006B17B7">
        <w:rPr>
          <w:rFonts w:ascii="Tahoma" w:hAnsi="Tahoma" w:cs="Tahoma"/>
          <w:sz w:val="22"/>
          <w:szCs w:val="22"/>
        </w:rPr>
        <w:t>zpracovatelem rozpočtu.</w:t>
      </w:r>
    </w:p>
    <w:p w14:paraId="4C37D5DB" w14:textId="77777777" w:rsidR="00A33C52" w:rsidRPr="006B17B7" w:rsidRDefault="00A33C52" w:rsidP="00A33C52">
      <w:pPr>
        <w:pStyle w:val="Smlouva-eslo"/>
        <w:widowControl/>
        <w:spacing w:before="60" w:line="240" w:lineRule="auto"/>
        <w:ind w:left="924"/>
        <w:rPr>
          <w:rFonts w:ascii="Tahoma" w:hAnsi="Tahoma" w:cs="Tahoma"/>
          <w:sz w:val="22"/>
          <w:szCs w:val="22"/>
        </w:rPr>
      </w:pPr>
      <w:r w:rsidRPr="000D1D4B">
        <w:rPr>
          <w:rFonts w:ascii="Tahoma" w:hAnsi="Tahoma" w:cs="Tahoma"/>
          <w:sz w:val="22"/>
          <w:szCs w:val="22"/>
        </w:rPr>
        <w:t>Soupis prací a technické podmínky budou zpracovány ve všech vyhotoveních DPS rovněž v elektronické podobě.</w:t>
      </w:r>
      <w:r w:rsidRPr="006B17B7">
        <w:rPr>
          <w:rFonts w:ascii="Tahoma" w:hAnsi="Tahoma" w:cs="Tahoma"/>
          <w:sz w:val="22"/>
          <w:szCs w:val="22"/>
        </w:rPr>
        <w:t xml:space="preserve"> </w:t>
      </w:r>
    </w:p>
    <w:p w14:paraId="1514147E" w14:textId="77777777" w:rsidR="00A33C52" w:rsidRPr="00FD6D8E" w:rsidRDefault="00A33C52" w:rsidP="00A33C52">
      <w:pPr>
        <w:pStyle w:val="Smlouva-eslo"/>
        <w:widowControl/>
        <w:spacing w:before="60" w:line="240" w:lineRule="auto"/>
        <w:ind w:left="924"/>
        <w:rPr>
          <w:rFonts w:ascii="Tahoma" w:hAnsi="Tahoma" w:cs="Tahoma"/>
          <w:sz w:val="22"/>
          <w:szCs w:val="22"/>
        </w:rPr>
      </w:pPr>
      <w:bookmarkStart w:id="1" w:name="_Hlk42167130"/>
      <w:r w:rsidRPr="00FD6D8E">
        <w:rPr>
          <w:rFonts w:ascii="Tahoma" w:hAnsi="Tahoma" w:cs="Tahoma"/>
          <w:sz w:val="22"/>
          <w:szCs w:val="22"/>
        </w:rPr>
        <w:t>Předmětem této části díla je rovněž zpracování návrhu časového harmonogramu stavby.</w:t>
      </w:r>
    </w:p>
    <w:bookmarkEnd w:id="1"/>
    <w:p w14:paraId="54E1F48D" w14:textId="77777777" w:rsidR="00A33C52" w:rsidRPr="00FD6D8E" w:rsidRDefault="00A33C52" w:rsidP="004E5B79">
      <w:pPr>
        <w:pStyle w:val="Smlouva-eslo"/>
        <w:keepNext/>
        <w:widowControl/>
        <w:numPr>
          <w:ilvl w:val="1"/>
          <w:numId w:val="14"/>
        </w:numPr>
        <w:tabs>
          <w:tab w:val="clear" w:pos="792"/>
          <w:tab w:val="left" w:pos="924"/>
        </w:tabs>
        <w:spacing w:line="240" w:lineRule="auto"/>
        <w:ind w:left="924" w:hanging="567"/>
        <w:rPr>
          <w:rFonts w:ascii="Tahoma" w:hAnsi="Tahoma" w:cs="Tahoma"/>
          <w:b/>
          <w:sz w:val="22"/>
          <w:szCs w:val="22"/>
        </w:rPr>
      </w:pPr>
      <w:r w:rsidRPr="00FD6D8E">
        <w:rPr>
          <w:rFonts w:ascii="Tahoma" w:hAnsi="Tahoma" w:cs="Tahoma"/>
          <w:b/>
          <w:sz w:val="22"/>
          <w:szCs w:val="22"/>
        </w:rPr>
        <w:t>Dokumentace vnitřního vybavení</w:t>
      </w:r>
    </w:p>
    <w:p w14:paraId="7B6FADBF" w14:textId="292FFC4C" w:rsidR="00A33C52" w:rsidRPr="00460EE1" w:rsidRDefault="00A33C52" w:rsidP="00A33C52">
      <w:pPr>
        <w:pStyle w:val="Zkladntextodsazen2"/>
        <w:spacing w:before="120"/>
        <w:ind w:left="902" w:firstLine="0"/>
        <w:rPr>
          <w:rFonts w:ascii="Tahoma" w:hAnsi="Tahoma" w:cs="Tahoma"/>
          <w:sz w:val="22"/>
          <w:szCs w:val="22"/>
        </w:rPr>
      </w:pPr>
      <w:r w:rsidRPr="00FD6D8E">
        <w:rPr>
          <w:rFonts w:ascii="Tahoma" w:hAnsi="Tahoma" w:cs="Tahoma"/>
          <w:sz w:val="22"/>
          <w:szCs w:val="22"/>
        </w:rPr>
        <w:t xml:space="preserve">Tato dokumentace bude obsahovat návrh provozního souboru </w:t>
      </w:r>
      <w:r w:rsidR="001A6A65">
        <w:rPr>
          <w:rFonts w:ascii="Tahoma" w:hAnsi="Tahoma" w:cs="Tahoma"/>
          <w:sz w:val="22"/>
          <w:szCs w:val="22"/>
        </w:rPr>
        <w:t>úložných systémů</w:t>
      </w:r>
      <w:r w:rsidR="00DA4724">
        <w:rPr>
          <w:rFonts w:ascii="Tahoma" w:hAnsi="Tahoma" w:cs="Tahoma"/>
          <w:sz w:val="22"/>
          <w:szCs w:val="22"/>
        </w:rPr>
        <w:t xml:space="preserve">, dalších provozních souborů a </w:t>
      </w:r>
      <w:r w:rsidRPr="00FD6D8E">
        <w:rPr>
          <w:rFonts w:ascii="Tahoma" w:hAnsi="Tahoma" w:cs="Tahoma"/>
          <w:sz w:val="22"/>
          <w:szCs w:val="22"/>
        </w:rPr>
        <w:t>vnitřního vybavení projektované stavby. Jedná se zejména o vybavení nábytkem, elektrospotřebiči a dalším nezbytným vybavením pro budoucí provoz projektované stavby. Návrh a uživatelský</w:t>
      </w:r>
      <w:r w:rsidRPr="00BB133A">
        <w:rPr>
          <w:rFonts w:ascii="Tahoma" w:hAnsi="Tahoma" w:cs="Tahoma"/>
          <w:sz w:val="22"/>
          <w:szCs w:val="22"/>
        </w:rPr>
        <w:t xml:space="preserve"> standard vybavení bude odpovídat běžným potřebám provozu projektované stavby. Technické podmínky, specifikace, parametry a výkaz jednotlivých položek vnitřního vybavení budou průběžně konzultovány a odsouhlaseny zástupci budoucího uživatele a provozovatele</w:t>
      </w:r>
      <w:r>
        <w:rPr>
          <w:rFonts w:ascii="Tahoma" w:hAnsi="Tahoma" w:cs="Tahoma"/>
          <w:sz w:val="22"/>
          <w:szCs w:val="22"/>
        </w:rPr>
        <w:t>.</w:t>
      </w:r>
    </w:p>
    <w:p w14:paraId="06696124" w14:textId="77777777" w:rsidR="00A33C52" w:rsidRDefault="00A33C52" w:rsidP="00A33C52">
      <w:pPr>
        <w:pStyle w:val="Zkladntextodsazen2"/>
        <w:spacing w:before="120"/>
        <w:ind w:left="902" w:firstLine="0"/>
        <w:rPr>
          <w:rFonts w:ascii="Tahoma" w:hAnsi="Tahoma" w:cs="Tahoma"/>
          <w:sz w:val="22"/>
          <w:szCs w:val="22"/>
        </w:rPr>
      </w:pPr>
      <w:r w:rsidRPr="00BB133A">
        <w:rPr>
          <w:rFonts w:ascii="Tahoma" w:hAnsi="Tahoma" w:cs="Tahoma"/>
          <w:sz w:val="22"/>
          <w:szCs w:val="22"/>
        </w:rPr>
        <w:t xml:space="preserve">Návrh provozního souboru vnitřního vybavení bude zhotovitelem postupně zapracován do </w:t>
      </w:r>
      <w:r w:rsidRPr="00E91C85">
        <w:rPr>
          <w:rFonts w:ascii="Tahoma" w:hAnsi="Tahoma" w:cs="Tahoma"/>
          <w:sz w:val="22"/>
          <w:szCs w:val="22"/>
        </w:rPr>
        <w:t>společné projektové dokumentace pro vydání společného územního rozhodnutí a stavebního povolení a DPS.</w:t>
      </w:r>
    </w:p>
    <w:p w14:paraId="13C05329" w14:textId="77777777" w:rsidR="00A33C52" w:rsidRPr="00BB133A" w:rsidRDefault="00A33C52" w:rsidP="00A33C52">
      <w:pPr>
        <w:pStyle w:val="Zkladntextodsazen2"/>
        <w:spacing w:before="120"/>
        <w:ind w:left="902" w:firstLine="0"/>
        <w:rPr>
          <w:rFonts w:ascii="Tahoma" w:hAnsi="Tahoma" w:cs="Tahoma"/>
          <w:sz w:val="22"/>
          <w:szCs w:val="22"/>
        </w:rPr>
      </w:pPr>
      <w:r w:rsidRPr="00BB133A">
        <w:rPr>
          <w:rFonts w:ascii="Tahoma" w:hAnsi="Tahoma" w:cs="Tahoma"/>
          <w:sz w:val="22"/>
          <w:szCs w:val="22"/>
        </w:rPr>
        <w:t>Technické podmínky, specifikace, parametry a výkaz položek budou zpracovány do podrobností nezbytných pro zpracování nabídky na dodávku vnitřního vybavení dle § 89 až § 95 zákona č. 134/2016 Sb. a jeho prováděcích předpisů, a to ve stavu těchto předpisů ke dni předání této dokumentace objednateli.</w:t>
      </w:r>
    </w:p>
    <w:p w14:paraId="5442FE65" w14:textId="77777777" w:rsidR="00A33C52" w:rsidRDefault="00A33C52" w:rsidP="00A33C52">
      <w:pPr>
        <w:pStyle w:val="Zkladntextodsazen2"/>
        <w:spacing w:before="120"/>
        <w:ind w:left="902" w:firstLine="0"/>
        <w:rPr>
          <w:rFonts w:ascii="Tahoma" w:hAnsi="Tahoma" w:cs="Tahoma"/>
          <w:sz w:val="22"/>
          <w:szCs w:val="22"/>
        </w:rPr>
      </w:pPr>
      <w:r w:rsidRPr="00BB133A">
        <w:rPr>
          <w:rFonts w:ascii="Tahoma" w:hAnsi="Tahoma" w:cs="Tahoma"/>
          <w:sz w:val="22"/>
          <w:szCs w:val="22"/>
        </w:rPr>
        <w:t>Součástí dokumentace vnitřního vybavení bude soupis dodávek vnitřního vybavení s výkazem výměr. Jedno vyhotovení bude navíc obsahovat oceněný soupis dodávek vnitřního vybavení, který bude zpracován zhotovitelem na základě katalogových ceníků jednotlivých výrobců a dodavatelů, popř. průzkumem trhu.</w:t>
      </w:r>
    </w:p>
    <w:p w14:paraId="33C5FD96" w14:textId="00977CFA" w:rsidR="00671F2C" w:rsidRPr="00BB133A" w:rsidRDefault="00671F2C" w:rsidP="00A33C52">
      <w:pPr>
        <w:pStyle w:val="Zkladntextodsazen2"/>
        <w:spacing w:before="120"/>
        <w:ind w:left="902" w:firstLine="0"/>
        <w:rPr>
          <w:rFonts w:ascii="Tahoma" w:hAnsi="Tahoma" w:cs="Tahoma"/>
          <w:sz w:val="22"/>
          <w:szCs w:val="22"/>
        </w:rPr>
      </w:pPr>
      <w:r>
        <w:rPr>
          <w:rFonts w:ascii="Tahoma" w:hAnsi="Tahoma" w:cs="Tahoma"/>
          <w:sz w:val="22"/>
          <w:szCs w:val="22"/>
        </w:rPr>
        <w:t xml:space="preserve">Tato část díla bude zpracována tak, aby umožnila </w:t>
      </w:r>
      <w:r w:rsidR="00FC2F20">
        <w:rPr>
          <w:rFonts w:ascii="Tahoma" w:hAnsi="Tahoma" w:cs="Tahoma"/>
          <w:sz w:val="22"/>
          <w:szCs w:val="22"/>
        </w:rPr>
        <w:t>zadání této části v rámci samostatného zadávacího řízení</w:t>
      </w:r>
      <w:r w:rsidR="00A34855">
        <w:rPr>
          <w:rFonts w:ascii="Tahoma" w:hAnsi="Tahoma" w:cs="Tahoma"/>
          <w:sz w:val="22"/>
          <w:szCs w:val="22"/>
        </w:rPr>
        <w:t xml:space="preserve"> bez nutnosti poskytnutí zbývajících částí díla v rámci zadávacích podmínek. </w:t>
      </w:r>
    </w:p>
    <w:p w14:paraId="292652DE" w14:textId="23FD8716" w:rsidR="00A33C52" w:rsidRPr="00431719" w:rsidRDefault="00A33C52" w:rsidP="004E5B79">
      <w:pPr>
        <w:pStyle w:val="OdstavecSmlouvy"/>
        <w:keepLines w:val="0"/>
        <w:widowControl w:val="0"/>
        <w:numPr>
          <w:ilvl w:val="0"/>
          <w:numId w:val="24"/>
        </w:numPr>
        <w:tabs>
          <w:tab w:val="clear" w:pos="360"/>
          <w:tab w:val="clear" w:pos="426"/>
          <w:tab w:val="clear" w:pos="1701"/>
        </w:tabs>
        <w:spacing w:before="120" w:after="0"/>
        <w:ind w:left="357" w:hanging="357"/>
        <w:rPr>
          <w:rFonts w:ascii="Tahoma" w:hAnsi="Tahoma" w:cs="Tahoma"/>
          <w:sz w:val="22"/>
          <w:szCs w:val="22"/>
        </w:rPr>
      </w:pPr>
      <w:r w:rsidRPr="00431719">
        <w:rPr>
          <w:rFonts w:ascii="Tahoma" w:hAnsi="Tahoma" w:cs="Tahoma"/>
          <w:sz w:val="22"/>
          <w:szCs w:val="22"/>
        </w:rPr>
        <w:t>Jednotlivé dokumenty, které jsou předmětem díla</w:t>
      </w:r>
      <w:r w:rsidR="003E2D18" w:rsidRPr="00431719">
        <w:rPr>
          <w:rFonts w:ascii="Tahoma" w:hAnsi="Tahoma" w:cs="Tahoma"/>
          <w:sz w:val="22"/>
          <w:szCs w:val="22"/>
        </w:rPr>
        <w:t>,</w:t>
      </w:r>
      <w:r w:rsidR="003B7EBE" w:rsidRPr="00431719">
        <w:rPr>
          <w:rFonts w:ascii="Tahoma" w:hAnsi="Tahoma" w:cs="Tahoma"/>
          <w:sz w:val="22"/>
          <w:szCs w:val="22"/>
        </w:rPr>
        <w:t xml:space="preserve"> </w:t>
      </w:r>
      <w:r w:rsidRPr="00431719">
        <w:rPr>
          <w:rFonts w:ascii="Tahoma" w:hAnsi="Tahoma" w:cs="Tahoma"/>
          <w:sz w:val="22"/>
          <w:szCs w:val="22"/>
        </w:rPr>
        <w:t>budou objednateli předány takto:</w:t>
      </w:r>
    </w:p>
    <w:p w14:paraId="3E45D0E3" w14:textId="16B278DF" w:rsidR="00A33C52" w:rsidRPr="00431719" w:rsidRDefault="00A33C52" w:rsidP="004E5B79">
      <w:pPr>
        <w:pStyle w:val="slovanPododstavecSmlouvy"/>
        <w:numPr>
          <w:ilvl w:val="0"/>
          <w:numId w:val="15"/>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431719">
        <w:rPr>
          <w:rFonts w:ascii="Tahoma" w:hAnsi="Tahoma" w:cs="Tahoma"/>
          <w:b/>
          <w:sz w:val="22"/>
          <w:szCs w:val="22"/>
        </w:rPr>
        <w:t xml:space="preserve">dokumentace dle odst. 2 bodu 2.1 a 2.2 </w:t>
      </w:r>
      <w:r w:rsidRPr="00431719">
        <w:rPr>
          <w:rFonts w:ascii="Tahoma" w:hAnsi="Tahoma" w:cs="Tahoma"/>
          <w:sz w:val="22"/>
          <w:szCs w:val="22"/>
        </w:rPr>
        <w:t>tohoto článku smlouvy (</w:t>
      </w:r>
      <w:r w:rsidRPr="00431719">
        <w:rPr>
          <w:rFonts w:ascii="Tahoma" w:hAnsi="Tahoma" w:cs="Tahoma"/>
          <w:b/>
          <w:sz w:val="22"/>
          <w:szCs w:val="22"/>
        </w:rPr>
        <w:t xml:space="preserve">zaměření a průzkumy) </w:t>
      </w:r>
      <w:r w:rsidRPr="00431719">
        <w:rPr>
          <w:rFonts w:ascii="Tahoma" w:hAnsi="Tahoma" w:cs="Tahoma"/>
          <w:sz w:val="22"/>
          <w:szCs w:val="22"/>
        </w:rPr>
        <w:t xml:space="preserve">bude objednateli dodána v 1 listinném vyhotovení a 1x </w:t>
      </w:r>
      <w:r w:rsidR="00B17224">
        <w:rPr>
          <w:rFonts w:ascii="Tahoma" w:hAnsi="Tahoma" w:cs="Tahoma"/>
          <w:sz w:val="22"/>
          <w:szCs w:val="22"/>
        </w:rPr>
        <w:t>elektronicky na datovém nosiči</w:t>
      </w:r>
      <w:r w:rsidRPr="00431719">
        <w:rPr>
          <w:rFonts w:ascii="Tahoma" w:hAnsi="Tahoma" w:cs="Tahoma"/>
          <w:sz w:val="22"/>
          <w:szCs w:val="22"/>
        </w:rPr>
        <w:t xml:space="preserve"> ve formátu pro texty *.doc (*.</w:t>
      </w:r>
      <w:proofErr w:type="spellStart"/>
      <w:r w:rsidRPr="00431719">
        <w:rPr>
          <w:rFonts w:ascii="Tahoma" w:hAnsi="Tahoma" w:cs="Tahoma"/>
          <w:sz w:val="22"/>
          <w:szCs w:val="22"/>
        </w:rPr>
        <w:t>rtf</w:t>
      </w:r>
      <w:proofErr w:type="spellEnd"/>
      <w:r w:rsidRPr="00431719">
        <w:rPr>
          <w:rFonts w:ascii="Tahoma" w:hAnsi="Tahoma" w:cs="Tahoma"/>
          <w:sz w:val="22"/>
          <w:szCs w:val="22"/>
        </w:rPr>
        <w:t>), pro tabulky *.</w:t>
      </w:r>
      <w:proofErr w:type="spellStart"/>
      <w:r w:rsidRPr="00431719">
        <w:rPr>
          <w:rFonts w:ascii="Tahoma" w:hAnsi="Tahoma" w:cs="Tahoma"/>
          <w:sz w:val="22"/>
          <w:szCs w:val="22"/>
        </w:rPr>
        <w:t>xls</w:t>
      </w:r>
      <w:proofErr w:type="spellEnd"/>
      <w:r w:rsidRPr="00431719">
        <w:rPr>
          <w:rFonts w:ascii="Tahoma" w:hAnsi="Tahoma" w:cs="Tahoma"/>
          <w:sz w:val="22"/>
          <w:szCs w:val="22"/>
        </w:rPr>
        <w:t>, pro skenované dokumenty *.</w:t>
      </w:r>
      <w:proofErr w:type="spellStart"/>
      <w:r w:rsidRPr="00431719">
        <w:rPr>
          <w:rFonts w:ascii="Tahoma" w:hAnsi="Tahoma" w:cs="Tahoma"/>
          <w:sz w:val="22"/>
          <w:szCs w:val="22"/>
        </w:rPr>
        <w:t>pdf</w:t>
      </w:r>
      <w:proofErr w:type="spellEnd"/>
      <w:r w:rsidRPr="00431719">
        <w:rPr>
          <w:rFonts w:ascii="Tahoma" w:hAnsi="Tahoma" w:cs="Tahoma"/>
          <w:sz w:val="22"/>
          <w:szCs w:val="22"/>
        </w:rPr>
        <w:t>, pro výkresovou dokumentaci *.</w:t>
      </w:r>
      <w:proofErr w:type="spellStart"/>
      <w:r w:rsidRPr="00431719">
        <w:rPr>
          <w:rFonts w:ascii="Tahoma" w:hAnsi="Tahoma" w:cs="Tahoma"/>
          <w:sz w:val="22"/>
          <w:szCs w:val="22"/>
        </w:rPr>
        <w:t>dwg</w:t>
      </w:r>
      <w:proofErr w:type="spellEnd"/>
      <w:r w:rsidRPr="00431719">
        <w:rPr>
          <w:rFonts w:ascii="Tahoma" w:hAnsi="Tahoma" w:cs="Tahoma"/>
          <w:sz w:val="22"/>
          <w:szCs w:val="22"/>
        </w:rPr>
        <w:t>,</w:t>
      </w:r>
    </w:p>
    <w:p w14:paraId="176B5DD3" w14:textId="63C886D3" w:rsidR="00A33C52" w:rsidRPr="00431719" w:rsidRDefault="00A33C52" w:rsidP="004E5B79">
      <w:pPr>
        <w:pStyle w:val="slovanPododstavecSmlouvy"/>
        <w:numPr>
          <w:ilvl w:val="0"/>
          <w:numId w:val="15"/>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431719">
        <w:rPr>
          <w:rFonts w:ascii="Tahoma" w:hAnsi="Tahoma" w:cs="Tahoma"/>
          <w:b/>
          <w:sz w:val="22"/>
          <w:szCs w:val="22"/>
        </w:rPr>
        <w:t>oznámení dle odst. 2 bodu 2.3</w:t>
      </w:r>
      <w:r w:rsidRPr="00431719">
        <w:rPr>
          <w:rFonts w:ascii="Tahoma" w:hAnsi="Tahoma" w:cs="Tahoma"/>
          <w:sz w:val="22"/>
          <w:szCs w:val="22"/>
        </w:rPr>
        <w:t xml:space="preserve"> tohoto článku smlouvy bude objednateli předáno ve 2 listinných vyhotoveních (z toho 1 vyhotovení bude předáno na příslušný úřad) a 1x </w:t>
      </w:r>
      <w:r w:rsidR="00B17224">
        <w:rPr>
          <w:rFonts w:ascii="Tahoma" w:hAnsi="Tahoma" w:cs="Tahoma"/>
          <w:sz w:val="22"/>
          <w:szCs w:val="22"/>
        </w:rPr>
        <w:lastRenderedPageBreak/>
        <w:t>elektronicky na datovém nosiči</w:t>
      </w:r>
      <w:r w:rsidR="00B17224" w:rsidRPr="00431719">
        <w:rPr>
          <w:rFonts w:ascii="Tahoma" w:hAnsi="Tahoma" w:cs="Tahoma"/>
          <w:sz w:val="22"/>
          <w:szCs w:val="22"/>
        </w:rPr>
        <w:t xml:space="preserve"> </w:t>
      </w:r>
      <w:r w:rsidRPr="00431719">
        <w:rPr>
          <w:rFonts w:ascii="Tahoma" w:hAnsi="Tahoma" w:cs="Tahoma"/>
          <w:sz w:val="22"/>
          <w:szCs w:val="22"/>
        </w:rPr>
        <w:t>ve formátu pro texty *.doc (*.</w:t>
      </w:r>
      <w:proofErr w:type="spellStart"/>
      <w:r w:rsidRPr="00431719">
        <w:rPr>
          <w:rFonts w:ascii="Tahoma" w:hAnsi="Tahoma" w:cs="Tahoma"/>
          <w:sz w:val="22"/>
          <w:szCs w:val="22"/>
        </w:rPr>
        <w:t>rtf</w:t>
      </w:r>
      <w:proofErr w:type="spellEnd"/>
      <w:r w:rsidRPr="00431719">
        <w:rPr>
          <w:rFonts w:ascii="Tahoma" w:hAnsi="Tahoma" w:cs="Tahoma"/>
          <w:sz w:val="22"/>
          <w:szCs w:val="22"/>
        </w:rPr>
        <w:t>), pro tabulky *.</w:t>
      </w:r>
      <w:proofErr w:type="spellStart"/>
      <w:r w:rsidRPr="00431719">
        <w:rPr>
          <w:rFonts w:ascii="Tahoma" w:hAnsi="Tahoma" w:cs="Tahoma"/>
          <w:sz w:val="22"/>
          <w:szCs w:val="22"/>
        </w:rPr>
        <w:t>xls</w:t>
      </w:r>
      <w:proofErr w:type="spellEnd"/>
      <w:r w:rsidRPr="00431719">
        <w:rPr>
          <w:rFonts w:ascii="Tahoma" w:hAnsi="Tahoma" w:cs="Tahoma"/>
          <w:sz w:val="22"/>
          <w:szCs w:val="22"/>
        </w:rPr>
        <w:t>, pro skenované dokumenty *.</w:t>
      </w:r>
      <w:proofErr w:type="spellStart"/>
      <w:r w:rsidRPr="00431719">
        <w:rPr>
          <w:rFonts w:ascii="Tahoma" w:hAnsi="Tahoma" w:cs="Tahoma"/>
          <w:sz w:val="22"/>
          <w:szCs w:val="22"/>
        </w:rPr>
        <w:t>pdf</w:t>
      </w:r>
      <w:proofErr w:type="spellEnd"/>
      <w:r w:rsidRPr="00431719">
        <w:rPr>
          <w:rFonts w:ascii="Tahoma" w:hAnsi="Tahoma" w:cs="Tahoma"/>
          <w:sz w:val="22"/>
          <w:szCs w:val="22"/>
        </w:rPr>
        <w:t>, pro výkresovou dokumentaci *.</w:t>
      </w:r>
      <w:proofErr w:type="spellStart"/>
      <w:r w:rsidRPr="00431719">
        <w:rPr>
          <w:rFonts w:ascii="Tahoma" w:hAnsi="Tahoma" w:cs="Tahoma"/>
          <w:sz w:val="22"/>
          <w:szCs w:val="22"/>
        </w:rPr>
        <w:t>dwg</w:t>
      </w:r>
      <w:proofErr w:type="spellEnd"/>
      <w:r w:rsidRPr="00431719">
        <w:rPr>
          <w:rFonts w:ascii="Tahoma" w:hAnsi="Tahoma" w:cs="Tahoma"/>
          <w:sz w:val="22"/>
          <w:szCs w:val="22"/>
        </w:rPr>
        <w:t>,</w:t>
      </w:r>
    </w:p>
    <w:p w14:paraId="2E23324C" w14:textId="29BB4D06" w:rsidR="00B17224" w:rsidRPr="00431719" w:rsidRDefault="00B17224" w:rsidP="00B17224">
      <w:pPr>
        <w:pStyle w:val="slovanPododstavecSmlouvy"/>
        <w:numPr>
          <w:ilvl w:val="0"/>
          <w:numId w:val="15"/>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431719">
        <w:rPr>
          <w:rFonts w:ascii="Tahoma" w:hAnsi="Tahoma" w:cs="Tahoma"/>
          <w:b/>
          <w:sz w:val="22"/>
          <w:szCs w:val="22"/>
        </w:rPr>
        <w:t>dokumentace dle odst. 2 bodu 2.4</w:t>
      </w:r>
      <w:r>
        <w:rPr>
          <w:rFonts w:ascii="Tahoma" w:hAnsi="Tahoma" w:cs="Tahoma"/>
          <w:b/>
          <w:sz w:val="22"/>
          <w:szCs w:val="22"/>
        </w:rPr>
        <w:t xml:space="preserve"> </w:t>
      </w:r>
      <w:r w:rsidRPr="00431719">
        <w:rPr>
          <w:rFonts w:ascii="Tahoma" w:hAnsi="Tahoma" w:cs="Tahoma"/>
          <w:sz w:val="22"/>
          <w:szCs w:val="22"/>
        </w:rPr>
        <w:t>tohoto článku smlouvy bude objednateli dodána ve </w:t>
      </w:r>
      <w:r w:rsidR="0090381C">
        <w:rPr>
          <w:rFonts w:ascii="Tahoma" w:hAnsi="Tahoma" w:cs="Tahoma"/>
          <w:sz w:val="22"/>
          <w:szCs w:val="22"/>
        </w:rPr>
        <w:t>4</w:t>
      </w:r>
      <w:r w:rsidRPr="00431719">
        <w:rPr>
          <w:rFonts w:ascii="Tahoma" w:hAnsi="Tahoma" w:cs="Tahoma"/>
          <w:sz w:val="22"/>
          <w:szCs w:val="22"/>
        </w:rPr>
        <w:t xml:space="preserve"> </w:t>
      </w:r>
      <w:r w:rsidRPr="00431719">
        <w:rPr>
          <w:rFonts w:ascii="Tahoma" w:hAnsi="Tahoma" w:cs="Tahoma"/>
          <w:iCs/>
          <w:sz w:val="22"/>
          <w:szCs w:val="22"/>
        </w:rPr>
        <w:t xml:space="preserve">listinných </w:t>
      </w:r>
      <w:r w:rsidRPr="00431719">
        <w:rPr>
          <w:rFonts w:ascii="Tahoma" w:hAnsi="Tahoma" w:cs="Tahoma"/>
          <w:sz w:val="22"/>
          <w:szCs w:val="22"/>
        </w:rPr>
        <w:t xml:space="preserve">vyhotoveních a 2x </w:t>
      </w:r>
      <w:r w:rsidR="0090381C">
        <w:rPr>
          <w:rFonts w:ascii="Tahoma" w:hAnsi="Tahoma" w:cs="Tahoma"/>
          <w:sz w:val="22"/>
          <w:szCs w:val="22"/>
        </w:rPr>
        <w:t>elektronicky na datovém nosiči</w:t>
      </w:r>
      <w:r w:rsidRPr="00431719">
        <w:rPr>
          <w:rFonts w:ascii="Tahoma" w:hAnsi="Tahoma" w:cs="Tahoma"/>
          <w:sz w:val="22"/>
          <w:szCs w:val="22"/>
        </w:rPr>
        <w:t xml:space="preserve"> ve formátu pro texty *.doc (*.</w:t>
      </w:r>
      <w:proofErr w:type="spellStart"/>
      <w:r w:rsidRPr="00431719">
        <w:rPr>
          <w:rFonts w:ascii="Tahoma" w:hAnsi="Tahoma" w:cs="Tahoma"/>
          <w:sz w:val="22"/>
          <w:szCs w:val="22"/>
        </w:rPr>
        <w:t>rtf</w:t>
      </w:r>
      <w:proofErr w:type="spellEnd"/>
      <w:r w:rsidRPr="00431719">
        <w:rPr>
          <w:rFonts w:ascii="Tahoma" w:hAnsi="Tahoma" w:cs="Tahoma"/>
          <w:sz w:val="22"/>
          <w:szCs w:val="22"/>
        </w:rPr>
        <w:t>), pro rozpočty a výkazy výměr *.</w:t>
      </w:r>
      <w:proofErr w:type="spellStart"/>
      <w:r w:rsidRPr="00431719">
        <w:rPr>
          <w:rFonts w:ascii="Tahoma" w:hAnsi="Tahoma" w:cs="Tahoma"/>
          <w:sz w:val="22"/>
          <w:szCs w:val="22"/>
        </w:rPr>
        <w:t>xls</w:t>
      </w:r>
      <w:proofErr w:type="spellEnd"/>
      <w:r w:rsidRPr="00431719">
        <w:rPr>
          <w:rFonts w:ascii="Tahoma" w:hAnsi="Tahoma" w:cs="Tahoma"/>
          <w:sz w:val="22"/>
          <w:szCs w:val="22"/>
        </w:rPr>
        <w:t>, pro skenované dokumenty *.</w:t>
      </w:r>
      <w:proofErr w:type="spellStart"/>
      <w:r w:rsidRPr="00431719">
        <w:rPr>
          <w:rFonts w:ascii="Tahoma" w:hAnsi="Tahoma" w:cs="Tahoma"/>
          <w:sz w:val="22"/>
          <w:szCs w:val="22"/>
        </w:rPr>
        <w:t>pdf</w:t>
      </w:r>
      <w:proofErr w:type="spellEnd"/>
      <w:r w:rsidRPr="00431719">
        <w:rPr>
          <w:rFonts w:ascii="Tahoma" w:hAnsi="Tahoma" w:cs="Tahoma"/>
          <w:sz w:val="22"/>
          <w:szCs w:val="22"/>
        </w:rPr>
        <w:t>, pro výkresovou dokumentaci *.</w:t>
      </w:r>
      <w:proofErr w:type="spellStart"/>
      <w:r w:rsidRPr="00431719">
        <w:rPr>
          <w:rFonts w:ascii="Tahoma" w:hAnsi="Tahoma" w:cs="Tahoma"/>
          <w:sz w:val="22"/>
          <w:szCs w:val="22"/>
        </w:rPr>
        <w:t>dwg</w:t>
      </w:r>
      <w:proofErr w:type="spellEnd"/>
      <w:r w:rsidRPr="00431719">
        <w:rPr>
          <w:rFonts w:ascii="Tahoma" w:hAnsi="Tahoma" w:cs="Tahoma"/>
          <w:sz w:val="22"/>
          <w:szCs w:val="22"/>
        </w:rPr>
        <w:t xml:space="preserve"> a zároveň *.</w:t>
      </w:r>
      <w:proofErr w:type="spellStart"/>
      <w:r w:rsidRPr="00431719">
        <w:rPr>
          <w:rFonts w:ascii="Tahoma" w:hAnsi="Tahoma" w:cs="Tahoma"/>
          <w:sz w:val="22"/>
          <w:szCs w:val="22"/>
        </w:rPr>
        <w:t>pdf</w:t>
      </w:r>
      <w:proofErr w:type="spellEnd"/>
      <w:r w:rsidRPr="00431719">
        <w:rPr>
          <w:rFonts w:ascii="Tahoma" w:hAnsi="Tahoma" w:cs="Tahoma"/>
          <w:sz w:val="22"/>
          <w:szCs w:val="22"/>
        </w:rPr>
        <w:t xml:space="preserve"> (</w:t>
      </w:r>
      <w:r w:rsidR="0090381C">
        <w:rPr>
          <w:rFonts w:ascii="Tahoma" w:hAnsi="Tahoma" w:cs="Tahoma"/>
          <w:sz w:val="22"/>
          <w:szCs w:val="22"/>
        </w:rPr>
        <w:t>jeden datový nosič</w:t>
      </w:r>
      <w:r w:rsidRPr="00431719">
        <w:rPr>
          <w:rFonts w:ascii="Tahoma" w:hAnsi="Tahoma" w:cs="Tahoma"/>
          <w:sz w:val="22"/>
          <w:szCs w:val="22"/>
        </w:rPr>
        <w:t xml:space="preserve"> nebude obsahovat rozpočty. Tato skutečnost bude na </w:t>
      </w:r>
      <w:r w:rsidR="0090381C">
        <w:rPr>
          <w:rFonts w:ascii="Tahoma" w:hAnsi="Tahoma" w:cs="Tahoma"/>
          <w:sz w:val="22"/>
          <w:szCs w:val="22"/>
        </w:rPr>
        <w:t>datovém nosiči</w:t>
      </w:r>
      <w:r w:rsidRPr="00431719">
        <w:rPr>
          <w:rFonts w:ascii="Tahoma" w:hAnsi="Tahoma" w:cs="Tahoma"/>
          <w:sz w:val="22"/>
          <w:szCs w:val="22"/>
        </w:rPr>
        <w:t xml:space="preserve"> zřetelně označena).</w:t>
      </w:r>
      <w:r w:rsidRPr="00431719">
        <w:rPr>
          <w:rFonts w:ascii="Tahoma" w:hAnsi="Tahoma" w:cs="Tahoma"/>
          <w:b/>
          <w:bCs/>
          <w:u w:val="single"/>
        </w:rPr>
        <w:t xml:space="preserve"> </w:t>
      </w:r>
      <w:r w:rsidRPr="00431719">
        <w:rPr>
          <w:rFonts w:ascii="Tahoma" w:hAnsi="Tahoma" w:cs="Tahoma"/>
          <w:bCs/>
          <w:sz w:val="22"/>
          <w:szCs w:val="22"/>
          <w:u w:val="single"/>
        </w:rPr>
        <w:t>Listinné vyhotovení a jejich předání příslušnému stavebnímu úřadu zajistí zhotovitel v takovém počtu</w:t>
      </w:r>
      <w:r w:rsidRPr="00431719">
        <w:rPr>
          <w:rFonts w:ascii="Tahoma" w:hAnsi="Tahoma" w:cs="Tahoma"/>
          <w:sz w:val="22"/>
          <w:szCs w:val="22"/>
        </w:rPr>
        <w:t>, který bude požadovat stavební úřad pro zahájení příslušných správních řízení. Po nabytí právní moci příslušných rozhodnutí budou objednateli bezodkladně předány dokumentace ověřené stavebním úřadem.</w:t>
      </w:r>
    </w:p>
    <w:p w14:paraId="23027A80" w14:textId="0A2C583B" w:rsidR="00B17224" w:rsidRPr="00431719" w:rsidRDefault="00B17224" w:rsidP="00B17224">
      <w:pPr>
        <w:pStyle w:val="slovanPododstavecSmlouvy"/>
        <w:numPr>
          <w:ilvl w:val="0"/>
          <w:numId w:val="15"/>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431719">
        <w:rPr>
          <w:rFonts w:ascii="Tahoma" w:hAnsi="Tahoma" w:cs="Tahoma"/>
          <w:b/>
          <w:sz w:val="22"/>
          <w:szCs w:val="22"/>
        </w:rPr>
        <w:t xml:space="preserve">dokumentace dle odst. 2 bodu 2.5. </w:t>
      </w:r>
      <w:r w:rsidRPr="00431719">
        <w:rPr>
          <w:rFonts w:ascii="Tahoma" w:hAnsi="Tahoma" w:cs="Tahoma"/>
          <w:sz w:val="22"/>
          <w:szCs w:val="22"/>
        </w:rPr>
        <w:t>tohoto článku smlouvy bude objednateli dodána v </w:t>
      </w:r>
      <w:r w:rsidR="0090381C">
        <w:rPr>
          <w:rFonts w:ascii="Tahoma" w:hAnsi="Tahoma" w:cs="Tahoma"/>
          <w:sz w:val="22"/>
          <w:szCs w:val="22"/>
        </w:rPr>
        <w:t>6</w:t>
      </w:r>
      <w:r w:rsidRPr="00431719">
        <w:rPr>
          <w:rFonts w:ascii="Tahoma" w:hAnsi="Tahoma" w:cs="Tahoma"/>
          <w:sz w:val="22"/>
          <w:szCs w:val="22"/>
        </w:rPr>
        <w:t xml:space="preserve"> </w:t>
      </w:r>
      <w:r w:rsidRPr="00431719">
        <w:rPr>
          <w:rFonts w:ascii="Tahoma" w:hAnsi="Tahoma" w:cs="Tahoma"/>
          <w:iCs/>
          <w:sz w:val="22"/>
          <w:szCs w:val="22"/>
        </w:rPr>
        <w:t xml:space="preserve">listinných </w:t>
      </w:r>
      <w:r w:rsidRPr="00431719">
        <w:rPr>
          <w:rFonts w:ascii="Tahoma" w:hAnsi="Tahoma" w:cs="Tahoma"/>
          <w:sz w:val="22"/>
          <w:szCs w:val="22"/>
        </w:rPr>
        <w:t xml:space="preserve">vyhotoveních a 2x </w:t>
      </w:r>
      <w:r w:rsidR="0090381C">
        <w:rPr>
          <w:rFonts w:ascii="Tahoma" w:hAnsi="Tahoma" w:cs="Tahoma"/>
          <w:sz w:val="22"/>
          <w:szCs w:val="22"/>
        </w:rPr>
        <w:t>elektronicky na datovém nosiči</w:t>
      </w:r>
      <w:r w:rsidRPr="00431719">
        <w:rPr>
          <w:rFonts w:ascii="Tahoma" w:hAnsi="Tahoma" w:cs="Tahoma"/>
          <w:sz w:val="22"/>
          <w:szCs w:val="22"/>
        </w:rPr>
        <w:t xml:space="preserve"> ve formátu pro texty *.doc (*.</w:t>
      </w:r>
      <w:proofErr w:type="spellStart"/>
      <w:r w:rsidRPr="00431719">
        <w:rPr>
          <w:rFonts w:ascii="Tahoma" w:hAnsi="Tahoma" w:cs="Tahoma"/>
          <w:sz w:val="22"/>
          <w:szCs w:val="22"/>
        </w:rPr>
        <w:t>rtf</w:t>
      </w:r>
      <w:proofErr w:type="spellEnd"/>
      <w:r w:rsidRPr="00431719">
        <w:rPr>
          <w:rFonts w:ascii="Tahoma" w:hAnsi="Tahoma" w:cs="Tahoma"/>
          <w:sz w:val="22"/>
          <w:szCs w:val="22"/>
        </w:rPr>
        <w:t>), pro rozpočty a výkazy výměr *.</w:t>
      </w:r>
      <w:proofErr w:type="spellStart"/>
      <w:r w:rsidRPr="00431719">
        <w:rPr>
          <w:rFonts w:ascii="Tahoma" w:hAnsi="Tahoma" w:cs="Tahoma"/>
          <w:sz w:val="22"/>
          <w:szCs w:val="22"/>
        </w:rPr>
        <w:t>xls</w:t>
      </w:r>
      <w:proofErr w:type="spellEnd"/>
      <w:r w:rsidRPr="00431719">
        <w:rPr>
          <w:rFonts w:ascii="Tahoma" w:hAnsi="Tahoma" w:cs="Tahoma"/>
          <w:sz w:val="22"/>
          <w:szCs w:val="22"/>
        </w:rPr>
        <w:t>, pro skenované dokumenty *.</w:t>
      </w:r>
      <w:proofErr w:type="spellStart"/>
      <w:r w:rsidRPr="00431719">
        <w:rPr>
          <w:rFonts w:ascii="Tahoma" w:hAnsi="Tahoma" w:cs="Tahoma"/>
          <w:sz w:val="22"/>
          <w:szCs w:val="22"/>
        </w:rPr>
        <w:t>pdf</w:t>
      </w:r>
      <w:proofErr w:type="spellEnd"/>
      <w:r w:rsidRPr="00431719">
        <w:rPr>
          <w:rFonts w:ascii="Tahoma" w:hAnsi="Tahoma" w:cs="Tahoma"/>
          <w:sz w:val="22"/>
          <w:szCs w:val="22"/>
        </w:rPr>
        <w:t>, pro výkresovou dokumentaci *.</w:t>
      </w:r>
      <w:proofErr w:type="spellStart"/>
      <w:r w:rsidRPr="00431719">
        <w:rPr>
          <w:rFonts w:ascii="Tahoma" w:hAnsi="Tahoma" w:cs="Tahoma"/>
          <w:sz w:val="22"/>
          <w:szCs w:val="22"/>
        </w:rPr>
        <w:t>dwg</w:t>
      </w:r>
      <w:proofErr w:type="spellEnd"/>
      <w:r w:rsidRPr="00431719">
        <w:rPr>
          <w:rFonts w:ascii="Tahoma" w:hAnsi="Tahoma" w:cs="Tahoma"/>
          <w:sz w:val="22"/>
          <w:szCs w:val="22"/>
        </w:rPr>
        <w:t xml:space="preserve"> a zároveň *.</w:t>
      </w:r>
      <w:proofErr w:type="spellStart"/>
      <w:r w:rsidRPr="00431719">
        <w:rPr>
          <w:rFonts w:ascii="Tahoma" w:hAnsi="Tahoma" w:cs="Tahoma"/>
          <w:sz w:val="22"/>
          <w:szCs w:val="22"/>
        </w:rPr>
        <w:t>pdf</w:t>
      </w:r>
      <w:proofErr w:type="spellEnd"/>
      <w:r w:rsidRPr="00431719">
        <w:rPr>
          <w:rFonts w:ascii="Tahoma" w:hAnsi="Tahoma" w:cs="Tahoma"/>
          <w:sz w:val="22"/>
          <w:szCs w:val="22"/>
        </w:rPr>
        <w:t xml:space="preserve"> (</w:t>
      </w:r>
      <w:r w:rsidR="0090381C">
        <w:rPr>
          <w:rFonts w:ascii="Tahoma" w:hAnsi="Tahoma" w:cs="Tahoma"/>
          <w:sz w:val="22"/>
          <w:szCs w:val="22"/>
        </w:rPr>
        <w:t>jeden datový nosič</w:t>
      </w:r>
      <w:r w:rsidRPr="00431719">
        <w:rPr>
          <w:rFonts w:ascii="Tahoma" w:hAnsi="Tahoma" w:cs="Tahoma"/>
          <w:sz w:val="22"/>
          <w:szCs w:val="22"/>
        </w:rPr>
        <w:t xml:space="preserve"> nebude obsahovat rozpočty. Tato skutečnost bude na </w:t>
      </w:r>
      <w:r w:rsidR="0090381C">
        <w:rPr>
          <w:rFonts w:ascii="Tahoma" w:hAnsi="Tahoma" w:cs="Tahoma"/>
          <w:sz w:val="22"/>
          <w:szCs w:val="22"/>
        </w:rPr>
        <w:t>datovém nosiči</w:t>
      </w:r>
      <w:r w:rsidRPr="00431719">
        <w:rPr>
          <w:rFonts w:ascii="Tahoma" w:hAnsi="Tahoma" w:cs="Tahoma"/>
          <w:sz w:val="22"/>
          <w:szCs w:val="22"/>
        </w:rPr>
        <w:t xml:space="preserve"> zřetelně označena).</w:t>
      </w:r>
      <w:r w:rsidRPr="00431719">
        <w:rPr>
          <w:rFonts w:ascii="Tahoma" w:hAnsi="Tahoma" w:cs="Tahoma"/>
          <w:b/>
          <w:bCs/>
          <w:u w:val="single"/>
        </w:rPr>
        <w:t xml:space="preserve"> </w:t>
      </w:r>
      <w:r w:rsidRPr="00431719">
        <w:rPr>
          <w:rFonts w:ascii="Tahoma" w:hAnsi="Tahoma" w:cs="Tahoma"/>
          <w:bCs/>
          <w:sz w:val="22"/>
          <w:szCs w:val="22"/>
          <w:u w:val="single"/>
        </w:rPr>
        <w:t>Listinné vyhotovení a jejich předání příslušnému stavebnímu úřadu zajistí zhotovitel v takovém počtu</w:t>
      </w:r>
      <w:r w:rsidRPr="00431719">
        <w:rPr>
          <w:rFonts w:ascii="Tahoma" w:hAnsi="Tahoma" w:cs="Tahoma"/>
          <w:sz w:val="22"/>
          <w:szCs w:val="22"/>
        </w:rPr>
        <w:t>, který bude požadovat stavební úřad pro zahájení příslušných správních řízení. Po nabytí právní moci příslušných rozhodnutí budou objednateli bezodkladně předány dokumentace ověřené stavebním úřadem.</w:t>
      </w:r>
    </w:p>
    <w:p w14:paraId="174CBE2C" w14:textId="22D2B507" w:rsidR="007C12FB" w:rsidRPr="00431719" w:rsidRDefault="007C12FB" w:rsidP="004E5B79">
      <w:pPr>
        <w:pStyle w:val="slovanPododstavecSmlouvy"/>
        <w:numPr>
          <w:ilvl w:val="0"/>
          <w:numId w:val="15"/>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431719">
        <w:rPr>
          <w:rFonts w:ascii="Tahoma" w:hAnsi="Tahoma" w:cs="Tahoma"/>
          <w:b/>
          <w:sz w:val="22"/>
          <w:szCs w:val="22"/>
        </w:rPr>
        <w:t xml:space="preserve">Dokumentace dle bodu 2 bodu </w:t>
      </w:r>
      <w:proofErr w:type="gramStart"/>
      <w:r w:rsidRPr="00431719">
        <w:rPr>
          <w:rFonts w:ascii="Tahoma" w:hAnsi="Tahoma" w:cs="Tahoma"/>
          <w:b/>
          <w:sz w:val="22"/>
          <w:szCs w:val="22"/>
        </w:rPr>
        <w:t>2.</w:t>
      </w:r>
      <w:r w:rsidR="003640AF">
        <w:rPr>
          <w:rFonts w:ascii="Tahoma" w:hAnsi="Tahoma" w:cs="Tahoma"/>
          <w:b/>
          <w:sz w:val="22"/>
          <w:szCs w:val="22"/>
        </w:rPr>
        <w:t>6</w:t>
      </w:r>
      <w:r w:rsidRPr="00431719">
        <w:rPr>
          <w:rFonts w:ascii="Tahoma" w:hAnsi="Tahoma" w:cs="Tahoma"/>
          <w:b/>
          <w:sz w:val="22"/>
          <w:szCs w:val="22"/>
        </w:rPr>
        <w:t xml:space="preserve">  </w:t>
      </w:r>
      <w:r w:rsidRPr="00431719">
        <w:rPr>
          <w:rFonts w:ascii="Tahoma" w:hAnsi="Tahoma" w:cs="Tahoma"/>
          <w:sz w:val="22"/>
          <w:szCs w:val="22"/>
        </w:rPr>
        <w:t>tohoto</w:t>
      </w:r>
      <w:proofErr w:type="gramEnd"/>
      <w:r w:rsidRPr="00431719">
        <w:rPr>
          <w:rFonts w:ascii="Tahoma" w:hAnsi="Tahoma" w:cs="Tahoma"/>
          <w:sz w:val="22"/>
          <w:szCs w:val="22"/>
        </w:rPr>
        <w:t xml:space="preserve"> článku smlouvy bude objednateli dodána ve 2 </w:t>
      </w:r>
      <w:r w:rsidRPr="00431719">
        <w:rPr>
          <w:rFonts w:ascii="Tahoma" w:hAnsi="Tahoma" w:cs="Tahoma"/>
          <w:iCs/>
          <w:sz w:val="22"/>
          <w:szCs w:val="22"/>
        </w:rPr>
        <w:t xml:space="preserve">listinných </w:t>
      </w:r>
      <w:r w:rsidRPr="00431719">
        <w:rPr>
          <w:rFonts w:ascii="Tahoma" w:hAnsi="Tahoma" w:cs="Tahoma"/>
          <w:sz w:val="22"/>
          <w:szCs w:val="22"/>
        </w:rPr>
        <w:t xml:space="preserve">vyhotoveních a 2x </w:t>
      </w:r>
      <w:r w:rsidR="004249A3">
        <w:rPr>
          <w:rFonts w:ascii="Tahoma" w:hAnsi="Tahoma" w:cs="Tahoma"/>
          <w:sz w:val="22"/>
          <w:szCs w:val="22"/>
        </w:rPr>
        <w:t>v elektronické podobě na datovém nosiči</w:t>
      </w:r>
      <w:r w:rsidRPr="00431719">
        <w:rPr>
          <w:rFonts w:ascii="Tahoma" w:hAnsi="Tahoma" w:cs="Tahoma"/>
          <w:sz w:val="22"/>
          <w:szCs w:val="22"/>
        </w:rPr>
        <w:t xml:space="preserve"> ve formátu pro texty *.doc (*.</w:t>
      </w:r>
      <w:proofErr w:type="spellStart"/>
      <w:r w:rsidRPr="00431719">
        <w:rPr>
          <w:rFonts w:ascii="Tahoma" w:hAnsi="Tahoma" w:cs="Tahoma"/>
          <w:sz w:val="22"/>
          <w:szCs w:val="22"/>
        </w:rPr>
        <w:t>rtf</w:t>
      </w:r>
      <w:proofErr w:type="spellEnd"/>
      <w:r w:rsidRPr="00431719">
        <w:rPr>
          <w:rFonts w:ascii="Tahoma" w:hAnsi="Tahoma" w:cs="Tahoma"/>
          <w:sz w:val="22"/>
          <w:szCs w:val="22"/>
        </w:rPr>
        <w:t>), pro rozpočty a výkazy výměr *.</w:t>
      </w:r>
      <w:proofErr w:type="spellStart"/>
      <w:r w:rsidRPr="00431719">
        <w:rPr>
          <w:rFonts w:ascii="Tahoma" w:hAnsi="Tahoma" w:cs="Tahoma"/>
          <w:sz w:val="22"/>
          <w:szCs w:val="22"/>
        </w:rPr>
        <w:t>xls</w:t>
      </w:r>
      <w:proofErr w:type="spellEnd"/>
      <w:r w:rsidRPr="00431719">
        <w:rPr>
          <w:rFonts w:ascii="Tahoma" w:hAnsi="Tahoma" w:cs="Tahoma"/>
          <w:sz w:val="22"/>
          <w:szCs w:val="22"/>
        </w:rPr>
        <w:t>, pro skenované dokumenty *.</w:t>
      </w:r>
      <w:proofErr w:type="spellStart"/>
      <w:r w:rsidRPr="00431719">
        <w:rPr>
          <w:rFonts w:ascii="Tahoma" w:hAnsi="Tahoma" w:cs="Tahoma"/>
          <w:sz w:val="22"/>
          <w:szCs w:val="22"/>
        </w:rPr>
        <w:t>pdf</w:t>
      </w:r>
      <w:proofErr w:type="spellEnd"/>
      <w:r w:rsidRPr="00431719">
        <w:rPr>
          <w:rFonts w:ascii="Tahoma" w:hAnsi="Tahoma" w:cs="Tahoma"/>
          <w:sz w:val="22"/>
          <w:szCs w:val="22"/>
        </w:rPr>
        <w:t>, pro výkresovou dokumentaci *.</w:t>
      </w:r>
      <w:proofErr w:type="spellStart"/>
      <w:r w:rsidRPr="00431719">
        <w:rPr>
          <w:rFonts w:ascii="Tahoma" w:hAnsi="Tahoma" w:cs="Tahoma"/>
          <w:sz w:val="22"/>
          <w:szCs w:val="22"/>
        </w:rPr>
        <w:t>dwg</w:t>
      </w:r>
      <w:proofErr w:type="spellEnd"/>
      <w:r w:rsidRPr="00431719">
        <w:rPr>
          <w:rFonts w:ascii="Tahoma" w:hAnsi="Tahoma" w:cs="Tahoma"/>
          <w:sz w:val="22"/>
          <w:szCs w:val="22"/>
        </w:rPr>
        <w:t xml:space="preserve"> a zároveň *.</w:t>
      </w:r>
      <w:proofErr w:type="spellStart"/>
      <w:r w:rsidRPr="00431719">
        <w:rPr>
          <w:rFonts w:ascii="Tahoma" w:hAnsi="Tahoma" w:cs="Tahoma"/>
          <w:sz w:val="22"/>
          <w:szCs w:val="22"/>
        </w:rPr>
        <w:t>pdf</w:t>
      </w:r>
      <w:proofErr w:type="spellEnd"/>
      <w:r w:rsidRPr="00431719">
        <w:rPr>
          <w:rFonts w:ascii="Tahoma" w:hAnsi="Tahoma" w:cs="Tahoma"/>
          <w:sz w:val="22"/>
          <w:szCs w:val="22"/>
        </w:rPr>
        <w:t xml:space="preserve"> (jedno CD nebude obsahovat rozpočty. Tato skutečnost bude na CD zřetelně označena).</w:t>
      </w:r>
    </w:p>
    <w:p w14:paraId="76286683" w14:textId="77777777" w:rsidR="00A33C52" w:rsidRPr="00080BAF" w:rsidRDefault="00A33C52" w:rsidP="004E5B79">
      <w:pPr>
        <w:pStyle w:val="OdstavecSmlouvy"/>
        <w:keepLines w:val="0"/>
        <w:widowControl w:val="0"/>
        <w:numPr>
          <w:ilvl w:val="0"/>
          <w:numId w:val="24"/>
        </w:numPr>
        <w:tabs>
          <w:tab w:val="clear" w:pos="360"/>
          <w:tab w:val="clear" w:pos="426"/>
          <w:tab w:val="clear" w:pos="1701"/>
        </w:tabs>
        <w:spacing w:before="120" w:after="0"/>
        <w:ind w:left="357" w:hanging="357"/>
        <w:rPr>
          <w:rFonts w:ascii="Tahoma" w:hAnsi="Tahoma" w:cs="Tahoma"/>
          <w:sz w:val="22"/>
          <w:szCs w:val="22"/>
        </w:rPr>
      </w:pPr>
      <w:r w:rsidRPr="00FD6D8E">
        <w:rPr>
          <w:rFonts w:ascii="Tahoma" w:hAnsi="Tahoma" w:cs="Tahoma"/>
          <w:sz w:val="22"/>
          <w:szCs w:val="22"/>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Součástí projektové dokumentace</w:t>
      </w:r>
      <w:r w:rsidRPr="00224933">
        <w:rPr>
          <w:rFonts w:ascii="Tahoma" w:hAnsi="Tahoma" w:cs="Tahoma"/>
          <w:sz w:val="22"/>
          <w:szCs w:val="22"/>
        </w:rPr>
        <w:t xml:space="preserve"> bude plán bezpe</w:t>
      </w:r>
      <w:r w:rsidRPr="00080BAF">
        <w:rPr>
          <w:rFonts w:ascii="Tahoma" w:hAnsi="Tahoma" w:cs="Tahoma"/>
          <w:sz w:val="22"/>
          <w:szCs w:val="22"/>
        </w:rPr>
        <w:t xml:space="preserve">čnosti a ochrany zdraví při práci na staveništi (dále jen </w:t>
      </w:r>
      <w:r>
        <w:rPr>
          <w:rFonts w:ascii="Tahoma" w:hAnsi="Tahoma" w:cs="Tahoma"/>
          <w:sz w:val="22"/>
          <w:szCs w:val="22"/>
        </w:rPr>
        <w:t>„</w:t>
      </w:r>
      <w:r w:rsidRPr="00080BAF">
        <w:rPr>
          <w:rFonts w:ascii="Tahoma" w:hAnsi="Tahoma" w:cs="Tahoma"/>
          <w:sz w:val="22"/>
          <w:szCs w:val="22"/>
        </w:rPr>
        <w:t>plán BOZP</w:t>
      </w:r>
      <w:r>
        <w:rPr>
          <w:rFonts w:ascii="Tahoma" w:hAnsi="Tahoma" w:cs="Tahoma"/>
          <w:sz w:val="22"/>
          <w:szCs w:val="22"/>
        </w:rPr>
        <w:t>“</w:t>
      </w:r>
      <w:r w:rsidRPr="00080BAF">
        <w:rPr>
          <w:rFonts w:ascii="Tahoma" w:hAnsi="Tahoma" w:cs="Tahoma"/>
          <w:sz w:val="22"/>
          <w:szCs w:val="22"/>
        </w:rPr>
        <w:t>) zpracovaný s ohledem na druh a</w:t>
      </w:r>
      <w:r>
        <w:rPr>
          <w:rFonts w:ascii="Tahoma" w:hAnsi="Tahoma" w:cs="Tahoma"/>
          <w:sz w:val="22"/>
          <w:szCs w:val="22"/>
        </w:rPr>
        <w:t> </w:t>
      </w:r>
      <w:r w:rsidRPr="00080BAF">
        <w:rPr>
          <w:rFonts w:ascii="Tahoma" w:hAnsi="Tahoma" w:cs="Tahoma"/>
          <w:sz w:val="22"/>
          <w:szCs w:val="22"/>
        </w:rPr>
        <w:t>velikost stavby tak, aby plně vyhovoval potřebám zajištění bezpečné a zdraví neohrožující práce. V plánu BOZP budou uvedena potřebná opatření z hlediska časové potřeby i způsobu provedení</w:t>
      </w:r>
      <w:r>
        <w:rPr>
          <w:rFonts w:ascii="Tahoma" w:hAnsi="Tahoma" w:cs="Tahoma"/>
          <w:sz w:val="22"/>
          <w:szCs w:val="22"/>
        </w:rPr>
        <w:t xml:space="preserve"> </w:t>
      </w:r>
      <w:r w:rsidRPr="006159B4">
        <w:rPr>
          <w:rFonts w:ascii="Tahoma" w:hAnsi="Tahoma" w:cs="Tahoma"/>
          <w:sz w:val="22"/>
          <w:szCs w:val="22"/>
        </w:rPr>
        <w:t>a zároveň zhotovitel v plánu BOZP uvede potřebný počet koordinátorů BOZP při realizaci stavby v závislosti na její složitosti, technologii provádění</w:t>
      </w:r>
      <w:r>
        <w:rPr>
          <w:rFonts w:ascii="Tahoma" w:hAnsi="Tahoma" w:cs="Tahoma"/>
          <w:sz w:val="22"/>
          <w:szCs w:val="22"/>
        </w:rPr>
        <w:t>,</w:t>
      </w:r>
      <w:r w:rsidRPr="006159B4">
        <w:rPr>
          <w:rFonts w:ascii="Tahoma" w:hAnsi="Tahoma" w:cs="Tahoma"/>
          <w:sz w:val="22"/>
          <w:szCs w:val="22"/>
        </w:rPr>
        <w:t xml:space="preserve"> časové náročnosti a etapizaci výstavby.</w:t>
      </w:r>
      <w:r>
        <w:rPr>
          <w:rFonts w:ascii="Tahoma" w:hAnsi="Tahoma" w:cs="Tahoma"/>
          <w:sz w:val="22"/>
          <w:szCs w:val="22"/>
        </w:rPr>
        <w:t xml:space="preserve"> V případě, že bude potřeba více koordinátorů BOZP, jejich počet odůvodní.</w:t>
      </w:r>
    </w:p>
    <w:p w14:paraId="06F1A934" w14:textId="77777777" w:rsidR="00A33C52" w:rsidRPr="006D1B01" w:rsidRDefault="00A33C52" w:rsidP="004E5B79">
      <w:pPr>
        <w:pStyle w:val="OdstavecSmlouvy"/>
        <w:keepLines w:val="0"/>
        <w:widowControl w:val="0"/>
        <w:numPr>
          <w:ilvl w:val="0"/>
          <w:numId w:val="24"/>
        </w:numPr>
        <w:tabs>
          <w:tab w:val="clear" w:pos="360"/>
          <w:tab w:val="clear" w:pos="426"/>
          <w:tab w:val="clear" w:pos="1701"/>
        </w:tabs>
        <w:spacing w:before="120" w:after="0"/>
        <w:ind w:left="357" w:hanging="357"/>
        <w:rPr>
          <w:rFonts w:ascii="Tahoma" w:hAnsi="Tahoma" w:cs="Tahoma"/>
          <w:sz w:val="22"/>
          <w:szCs w:val="22"/>
        </w:rPr>
      </w:pPr>
      <w:r w:rsidRPr="0073358E">
        <w:rPr>
          <w:rFonts w:ascii="Tahoma" w:hAnsi="Tahoma" w:cs="Tahoma"/>
          <w:sz w:val="22"/>
          <w:szCs w:val="22"/>
        </w:rPr>
        <w:t>V případě, že by s ohledem na charakter či specifičnost projektované stavby nebyla cíleně některá ze</w:t>
      </w:r>
      <w:r>
        <w:rPr>
          <w:rFonts w:ascii="Tahoma" w:hAnsi="Tahoma" w:cs="Tahoma"/>
          <w:sz w:val="22"/>
          <w:szCs w:val="22"/>
        </w:rPr>
        <w:t> </w:t>
      </w:r>
      <w:r w:rsidRPr="0073358E">
        <w:rPr>
          <w:rFonts w:ascii="Tahoma" w:hAnsi="Tahoma" w:cs="Tahoma"/>
          <w:sz w:val="22"/>
          <w:szCs w:val="22"/>
        </w:rPr>
        <w:t xml:space="preserve">součástí projektové dokumentace </w:t>
      </w:r>
      <w:r>
        <w:rPr>
          <w:rFonts w:ascii="Tahoma" w:hAnsi="Tahoma" w:cs="Tahoma"/>
          <w:sz w:val="22"/>
          <w:szCs w:val="22"/>
        </w:rPr>
        <w:t>zpracovávána, např. s ohledem na povahu a </w:t>
      </w:r>
      <w:r w:rsidRPr="0073358E">
        <w:rPr>
          <w:rFonts w:ascii="Tahoma" w:hAnsi="Tahoma" w:cs="Tahoma"/>
          <w:sz w:val="22"/>
          <w:szCs w:val="22"/>
        </w:rPr>
        <w:t>rozsah stavby, uvede zhotovitel v příslušných částech projektové dokumentace důvod, proč není potřeba tuto část projektové dokumentace zpracovávat.</w:t>
      </w:r>
    </w:p>
    <w:p w14:paraId="7FF4DBDF" w14:textId="77777777" w:rsidR="00A33C52" w:rsidRDefault="00A33C52" w:rsidP="004E5B79">
      <w:pPr>
        <w:pStyle w:val="OdstavecSmlouvy"/>
        <w:keepLines w:val="0"/>
        <w:widowControl w:val="0"/>
        <w:numPr>
          <w:ilvl w:val="0"/>
          <w:numId w:val="24"/>
        </w:numPr>
        <w:tabs>
          <w:tab w:val="clear" w:pos="360"/>
          <w:tab w:val="clear" w:pos="426"/>
          <w:tab w:val="clear" w:pos="1701"/>
        </w:tabs>
        <w:spacing w:before="120" w:after="0"/>
        <w:ind w:left="357" w:hanging="357"/>
        <w:rPr>
          <w:rFonts w:ascii="Tahoma" w:hAnsi="Tahoma" w:cs="Tahoma"/>
          <w:sz w:val="22"/>
          <w:szCs w:val="22"/>
        </w:rPr>
      </w:pPr>
      <w:r w:rsidRPr="008A3F22">
        <w:rPr>
          <w:rFonts w:ascii="Tahoma" w:hAnsi="Tahoma" w:cs="Tahoma"/>
          <w:sz w:val="22"/>
          <w:szCs w:val="22"/>
        </w:rPr>
        <w:t>Nad rámec příslušných vyhlášek uvedených v odst. </w:t>
      </w:r>
      <w:r>
        <w:rPr>
          <w:rFonts w:ascii="Tahoma" w:hAnsi="Tahoma" w:cs="Tahoma"/>
          <w:sz w:val="22"/>
          <w:szCs w:val="22"/>
        </w:rPr>
        <w:t>2</w:t>
      </w:r>
      <w:r w:rsidRPr="008A3F22">
        <w:rPr>
          <w:rFonts w:ascii="Tahoma" w:hAnsi="Tahoma" w:cs="Tahoma"/>
          <w:sz w:val="22"/>
          <w:szCs w:val="22"/>
        </w:rPr>
        <w:t xml:space="preserve"> tohoto článku smlouvy bude součástí projektové dokumentace vždy samostatné</w:t>
      </w:r>
      <w:r>
        <w:rPr>
          <w:rFonts w:ascii="Tahoma" w:hAnsi="Tahoma" w:cs="Tahoma"/>
          <w:sz w:val="22"/>
          <w:szCs w:val="22"/>
        </w:rPr>
        <w:t xml:space="preserve"> písemné</w:t>
      </w:r>
      <w:r w:rsidRPr="008A3F22">
        <w:rPr>
          <w:rFonts w:ascii="Tahoma" w:hAnsi="Tahoma" w:cs="Tahoma"/>
          <w:sz w:val="22"/>
          <w:szCs w:val="22"/>
        </w:rPr>
        <w:t xml:space="preserve"> stanovisko autorizovaného statika, v němž statik uvede části stavby, které posuzoval. V případě, že </w:t>
      </w:r>
      <w:r>
        <w:rPr>
          <w:rFonts w:ascii="Tahoma" w:hAnsi="Tahoma" w:cs="Tahoma"/>
          <w:sz w:val="22"/>
          <w:szCs w:val="22"/>
        </w:rPr>
        <w:t>některé navržené a posuzované nosné stavební konstrukce</w:t>
      </w:r>
      <w:r w:rsidRPr="008A3F22">
        <w:rPr>
          <w:rFonts w:ascii="Tahoma" w:hAnsi="Tahoma" w:cs="Tahoma"/>
          <w:sz w:val="22"/>
          <w:szCs w:val="22"/>
        </w:rPr>
        <w:t xml:space="preserve"> nevyžaduj</w:t>
      </w:r>
      <w:r>
        <w:rPr>
          <w:rFonts w:ascii="Tahoma" w:hAnsi="Tahoma" w:cs="Tahoma"/>
          <w:sz w:val="22"/>
          <w:szCs w:val="22"/>
        </w:rPr>
        <w:t>í</w:t>
      </w:r>
      <w:r w:rsidRPr="008A3F22">
        <w:rPr>
          <w:rFonts w:ascii="Tahoma" w:hAnsi="Tahoma" w:cs="Tahoma"/>
          <w:sz w:val="22"/>
          <w:szCs w:val="22"/>
        </w:rPr>
        <w:t xml:space="preserve"> statické posouzení, </w:t>
      </w:r>
      <w:r>
        <w:rPr>
          <w:rFonts w:ascii="Tahoma" w:hAnsi="Tahoma" w:cs="Tahoma"/>
          <w:sz w:val="22"/>
          <w:szCs w:val="22"/>
        </w:rPr>
        <w:t xml:space="preserve">pak bude </w:t>
      </w:r>
      <w:r w:rsidRPr="008A3F22">
        <w:rPr>
          <w:rFonts w:ascii="Tahoma" w:hAnsi="Tahoma" w:cs="Tahoma"/>
          <w:sz w:val="22"/>
          <w:szCs w:val="22"/>
        </w:rPr>
        <w:t>t</w:t>
      </w:r>
      <w:r>
        <w:rPr>
          <w:rFonts w:ascii="Tahoma" w:hAnsi="Tahoma" w:cs="Tahoma"/>
          <w:sz w:val="22"/>
          <w:szCs w:val="22"/>
        </w:rPr>
        <w:t>a</w:t>
      </w:r>
      <w:r w:rsidRPr="008A3F22">
        <w:rPr>
          <w:rFonts w:ascii="Tahoma" w:hAnsi="Tahoma" w:cs="Tahoma"/>
          <w:sz w:val="22"/>
          <w:szCs w:val="22"/>
        </w:rPr>
        <w:t>to skutečnost</w:t>
      </w:r>
      <w:r>
        <w:rPr>
          <w:rFonts w:ascii="Tahoma" w:hAnsi="Tahoma" w:cs="Tahoma"/>
          <w:sz w:val="22"/>
          <w:szCs w:val="22"/>
        </w:rPr>
        <w:t xml:space="preserve"> uvedena a zdůvodněna</w:t>
      </w:r>
      <w:r w:rsidRPr="008A3F22">
        <w:rPr>
          <w:rFonts w:ascii="Tahoma" w:hAnsi="Tahoma" w:cs="Tahoma"/>
          <w:sz w:val="22"/>
          <w:szCs w:val="22"/>
        </w:rPr>
        <w:t> autorizovaný</w:t>
      </w:r>
      <w:r>
        <w:rPr>
          <w:rFonts w:ascii="Tahoma" w:hAnsi="Tahoma" w:cs="Tahoma"/>
          <w:sz w:val="22"/>
          <w:szCs w:val="22"/>
        </w:rPr>
        <w:t>m</w:t>
      </w:r>
      <w:r w:rsidRPr="008A3F22">
        <w:rPr>
          <w:rFonts w:ascii="Tahoma" w:hAnsi="Tahoma" w:cs="Tahoma"/>
          <w:sz w:val="22"/>
          <w:szCs w:val="22"/>
        </w:rPr>
        <w:t xml:space="preserve"> statik</w:t>
      </w:r>
      <w:r>
        <w:rPr>
          <w:rFonts w:ascii="Tahoma" w:hAnsi="Tahoma" w:cs="Tahoma"/>
          <w:sz w:val="22"/>
          <w:szCs w:val="22"/>
        </w:rPr>
        <w:t>em</w:t>
      </w:r>
      <w:r w:rsidRPr="008A3F22">
        <w:rPr>
          <w:rFonts w:ascii="Tahoma" w:hAnsi="Tahoma" w:cs="Tahoma"/>
          <w:sz w:val="22"/>
          <w:szCs w:val="22"/>
        </w:rPr>
        <w:t>.</w:t>
      </w:r>
    </w:p>
    <w:p w14:paraId="6FA3EBC0" w14:textId="77777777" w:rsidR="00A33C52" w:rsidRPr="00080BAF" w:rsidRDefault="00A33C52" w:rsidP="004E5B79">
      <w:pPr>
        <w:pStyle w:val="OdstavecSmlouvy"/>
        <w:keepLines w:val="0"/>
        <w:widowControl w:val="0"/>
        <w:numPr>
          <w:ilvl w:val="0"/>
          <w:numId w:val="2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se zavazuje řádně provedené dílo bez vad a nedodělků převzít a zaplatit za ně zhotoviteli cenu dle čl. VII této smlouvy.</w:t>
      </w:r>
    </w:p>
    <w:p w14:paraId="7E981AC2" w14:textId="77777777" w:rsidR="00A33C52" w:rsidRPr="009018B8" w:rsidRDefault="00A33C52" w:rsidP="00A33C52">
      <w:pPr>
        <w:pStyle w:val="slolnkuSmlouvy"/>
        <w:spacing w:before="360"/>
        <w:rPr>
          <w:rFonts w:ascii="Tahoma" w:hAnsi="Tahoma" w:cs="Tahoma"/>
          <w:sz w:val="22"/>
          <w:szCs w:val="22"/>
        </w:rPr>
      </w:pPr>
      <w:r w:rsidRPr="00080BAF">
        <w:rPr>
          <w:rFonts w:ascii="Tahoma" w:hAnsi="Tahoma" w:cs="Tahoma"/>
          <w:sz w:val="22"/>
          <w:szCs w:val="22"/>
        </w:rPr>
        <w:lastRenderedPageBreak/>
        <w:t>IV.</w:t>
      </w:r>
      <w:r>
        <w:rPr>
          <w:rFonts w:ascii="Tahoma" w:hAnsi="Tahoma" w:cs="Tahoma"/>
          <w:sz w:val="22"/>
          <w:szCs w:val="22"/>
        </w:rPr>
        <w:br/>
      </w:r>
      <w:r w:rsidRPr="009018B8">
        <w:rPr>
          <w:rFonts w:ascii="Tahoma" w:hAnsi="Tahoma" w:cs="Tahoma"/>
          <w:sz w:val="22"/>
          <w:szCs w:val="22"/>
        </w:rPr>
        <w:t>Doba a místo plnění</w:t>
      </w:r>
    </w:p>
    <w:p w14:paraId="2C4787FA" w14:textId="77777777" w:rsidR="00A33C52" w:rsidRPr="009018B8" w:rsidRDefault="00A33C52" w:rsidP="00A33C52">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9018B8">
        <w:rPr>
          <w:rFonts w:ascii="Tahoma" w:hAnsi="Tahoma" w:cs="Tahoma"/>
          <w:sz w:val="22"/>
          <w:szCs w:val="22"/>
        </w:rPr>
        <w:t>Zhotovitel je povinen provést (tj. dokončit a předat objednateli) jednotlivé části díla v těchto termínech:</w:t>
      </w:r>
    </w:p>
    <w:p w14:paraId="4F385344" w14:textId="1558CA72" w:rsidR="00A33C52" w:rsidRPr="009018B8" w:rsidRDefault="00A33C52" w:rsidP="004E5B79">
      <w:pPr>
        <w:pStyle w:val="OdstavecSmlouvy"/>
        <w:keepLines w:val="0"/>
        <w:numPr>
          <w:ilvl w:val="0"/>
          <w:numId w:val="29"/>
        </w:numPr>
        <w:tabs>
          <w:tab w:val="clear" w:pos="426"/>
          <w:tab w:val="clear" w:pos="1500"/>
          <w:tab w:val="clear" w:pos="1701"/>
          <w:tab w:val="num" w:pos="714"/>
        </w:tabs>
        <w:spacing w:before="120" w:after="0"/>
        <w:ind w:left="714" w:hanging="357"/>
        <w:rPr>
          <w:rFonts w:ascii="Tahoma" w:hAnsi="Tahoma" w:cs="Tahoma"/>
          <w:sz w:val="22"/>
          <w:szCs w:val="22"/>
        </w:rPr>
      </w:pPr>
      <w:r w:rsidRPr="009018B8">
        <w:rPr>
          <w:rFonts w:ascii="Tahoma" w:hAnsi="Tahoma" w:cs="Tahoma"/>
          <w:b/>
          <w:sz w:val="22"/>
          <w:szCs w:val="22"/>
        </w:rPr>
        <w:t xml:space="preserve">zaměření, průzkumy, </w:t>
      </w:r>
      <w:r w:rsidR="007C12FB" w:rsidRPr="009018B8">
        <w:rPr>
          <w:rFonts w:ascii="Tahoma" w:hAnsi="Tahoma" w:cs="Tahoma"/>
          <w:b/>
          <w:bCs/>
          <w:sz w:val="22"/>
          <w:szCs w:val="22"/>
        </w:rPr>
        <w:t>oznámení</w:t>
      </w:r>
      <w:r w:rsidR="007C12FB" w:rsidRPr="009018B8">
        <w:rPr>
          <w:rFonts w:ascii="Tahoma" w:hAnsi="Tahoma" w:cs="Tahoma"/>
          <w:sz w:val="22"/>
          <w:szCs w:val="22"/>
        </w:rPr>
        <w:t xml:space="preserve"> </w:t>
      </w:r>
      <w:r w:rsidRPr="009018B8">
        <w:rPr>
          <w:rFonts w:ascii="Tahoma" w:hAnsi="Tahoma" w:cs="Tahoma"/>
          <w:sz w:val="22"/>
          <w:szCs w:val="22"/>
        </w:rPr>
        <w:t xml:space="preserve">dle čl. III odst. 2 bod 2.1 – 2.3 této smlouvy (1. část díla) </w:t>
      </w:r>
      <w:r w:rsidRPr="009018B8">
        <w:rPr>
          <w:rFonts w:ascii="Tahoma" w:hAnsi="Tahoma" w:cs="Tahoma"/>
          <w:b/>
          <w:sz w:val="22"/>
          <w:szCs w:val="22"/>
        </w:rPr>
        <w:t>do </w:t>
      </w:r>
      <w:r w:rsidR="00694A2D">
        <w:rPr>
          <w:rFonts w:ascii="Tahoma" w:hAnsi="Tahoma" w:cs="Tahoma"/>
          <w:b/>
          <w:sz w:val="22"/>
          <w:szCs w:val="22"/>
        </w:rPr>
        <w:t>60</w:t>
      </w:r>
      <w:r w:rsidRPr="009018B8">
        <w:rPr>
          <w:rFonts w:ascii="Tahoma" w:hAnsi="Tahoma" w:cs="Tahoma"/>
          <w:b/>
          <w:sz w:val="22"/>
          <w:szCs w:val="22"/>
        </w:rPr>
        <w:t xml:space="preserve"> dnů</w:t>
      </w:r>
      <w:r w:rsidRPr="009018B8">
        <w:rPr>
          <w:rFonts w:ascii="Tahoma" w:hAnsi="Tahoma" w:cs="Tahoma"/>
          <w:sz w:val="22"/>
          <w:szCs w:val="22"/>
        </w:rPr>
        <w:t xml:space="preserve"> ode dne </w:t>
      </w:r>
      <w:r w:rsidR="009F6248">
        <w:rPr>
          <w:rFonts w:ascii="Tahoma" w:hAnsi="Tahoma" w:cs="Tahoma"/>
          <w:sz w:val="22"/>
          <w:szCs w:val="22"/>
        </w:rPr>
        <w:t>písemné výzvy k plnění předmětné dílčí částí díla</w:t>
      </w:r>
      <w:r w:rsidRPr="009018B8">
        <w:rPr>
          <w:rFonts w:ascii="Tahoma" w:hAnsi="Tahoma" w:cs="Tahoma"/>
          <w:sz w:val="22"/>
          <w:szCs w:val="22"/>
        </w:rPr>
        <w:t>;</w:t>
      </w:r>
    </w:p>
    <w:p w14:paraId="1608F5D0" w14:textId="3F3B4802" w:rsidR="0094744C" w:rsidRPr="009018B8" w:rsidRDefault="0094744C" w:rsidP="0094744C">
      <w:pPr>
        <w:pStyle w:val="OdstavecSmlouvy"/>
        <w:keepLines w:val="0"/>
        <w:numPr>
          <w:ilvl w:val="0"/>
          <w:numId w:val="29"/>
        </w:numPr>
        <w:tabs>
          <w:tab w:val="clear" w:pos="426"/>
          <w:tab w:val="clear" w:pos="1500"/>
          <w:tab w:val="clear" w:pos="1701"/>
          <w:tab w:val="num" w:pos="720"/>
        </w:tabs>
        <w:spacing w:before="120" w:after="0"/>
        <w:ind w:left="714" w:hanging="357"/>
        <w:rPr>
          <w:rFonts w:ascii="Tahoma" w:hAnsi="Tahoma" w:cs="Tahoma"/>
          <w:sz w:val="22"/>
          <w:szCs w:val="22"/>
        </w:rPr>
      </w:pPr>
      <w:r w:rsidRPr="009018B8">
        <w:rPr>
          <w:rFonts w:ascii="Tahoma" w:hAnsi="Tahoma" w:cs="Tahoma"/>
          <w:b/>
          <w:bCs/>
          <w:sz w:val="22"/>
          <w:szCs w:val="22"/>
        </w:rPr>
        <w:t xml:space="preserve">společná projektová dokumentace pro vydání společného územního rozhodnutí </w:t>
      </w:r>
      <w:r w:rsidRPr="009018B8">
        <w:rPr>
          <w:rFonts w:ascii="Tahoma" w:hAnsi="Tahoma" w:cs="Tahoma"/>
          <w:sz w:val="22"/>
          <w:szCs w:val="22"/>
        </w:rPr>
        <w:t>dle čl. III odst. 2 bod 2.</w:t>
      </w:r>
      <w:r w:rsidR="006A16F2">
        <w:rPr>
          <w:rFonts w:ascii="Tahoma" w:hAnsi="Tahoma" w:cs="Tahoma"/>
          <w:sz w:val="22"/>
          <w:szCs w:val="22"/>
        </w:rPr>
        <w:t>4</w:t>
      </w:r>
      <w:r w:rsidRPr="009018B8">
        <w:rPr>
          <w:rFonts w:ascii="Tahoma" w:hAnsi="Tahoma" w:cs="Tahoma"/>
          <w:sz w:val="22"/>
          <w:szCs w:val="22"/>
        </w:rPr>
        <w:t xml:space="preserve"> této smlouvy (2. část díla) </w:t>
      </w:r>
      <w:r w:rsidRPr="009018B8">
        <w:rPr>
          <w:rFonts w:ascii="Tahoma" w:hAnsi="Tahoma" w:cs="Tahoma"/>
          <w:b/>
          <w:sz w:val="22"/>
          <w:szCs w:val="22"/>
        </w:rPr>
        <w:t>do </w:t>
      </w:r>
      <w:r w:rsidR="00694A2D">
        <w:rPr>
          <w:rFonts w:ascii="Tahoma" w:hAnsi="Tahoma" w:cs="Tahoma"/>
          <w:b/>
          <w:sz w:val="22"/>
          <w:szCs w:val="22"/>
        </w:rPr>
        <w:t>180</w:t>
      </w:r>
      <w:r w:rsidR="001A67F0" w:rsidRPr="009018B8">
        <w:rPr>
          <w:rFonts w:ascii="Tahoma" w:hAnsi="Tahoma" w:cs="Tahoma"/>
          <w:b/>
          <w:sz w:val="22"/>
          <w:szCs w:val="22"/>
        </w:rPr>
        <w:t xml:space="preserve"> </w:t>
      </w:r>
      <w:r w:rsidRPr="009018B8">
        <w:rPr>
          <w:rFonts w:ascii="Tahoma" w:hAnsi="Tahoma" w:cs="Tahoma"/>
          <w:b/>
          <w:sz w:val="22"/>
          <w:szCs w:val="22"/>
        </w:rPr>
        <w:t>dnů</w:t>
      </w:r>
      <w:r w:rsidRPr="009018B8">
        <w:rPr>
          <w:rFonts w:ascii="Tahoma" w:hAnsi="Tahoma" w:cs="Tahoma"/>
          <w:sz w:val="22"/>
          <w:szCs w:val="22"/>
        </w:rPr>
        <w:t xml:space="preserve"> ode dne </w:t>
      </w:r>
      <w:r w:rsidR="006A16F2" w:rsidRPr="006A16F2">
        <w:rPr>
          <w:rFonts w:ascii="Tahoma" w:hAnsi="Tahoma" w:cs="Tahoma"/>
          <w:sz w:val="22"/>
          <w:szCs w:val="22"/>
        </w:rPr>
        <w:t>písemné výzvy k plnění předmětné dílčí částí díla</w:t>
      </w:r>
      <w:r w:rsidRPr="009018B8">
        <w:rPr>
          <w:rFonts w:ascii="Tahoma" w:hAnsi="Tahoma" w:cs="Tahoma"/>
          <w:sz w:val="22"/>
          <w:szCs w:val="22"/>
        </w:rPr>
        <w:t xml:space="preserve">; </w:t>
      </w:r>
    </w:p>
    <w:p w14:paraId="70CAF730" w14:textId="73C71894" w:rsidR="00A33C52" w:rsidRPr="009018B8" w:rsidRDefault="00A33C52" w:rsidP="004E5B79">
      <w:pPr>
        <w:pStyle w:val="OdstavecSmlouvy"/>
        <w:keepLines w:val="0"/>
        <w:numPr>
          <w:ilvl w:val="0"/>
          <w:numId w:val="29"/>
        </w:numPr>
        <w:tabs>
          <w:tab w:val="clear" w:pos="426"/>
          <w:tab w:val="clear" w:pos="1500"/>
          <w:tab w:val="clear" w:pos="1701"/>
          <w:tab w:val="num" w:pos="714"/>
        </w:tabs>
        <w:spacing w:before="120" w:after="0"/>
        <w:ind w:left="714" w:hanging="357"/>
        <w:rPr>
          <w:rFonts w:ascii="Tahoma" w:hAnsi="Tahoma" w:cs="Tahoma"/>
          <w:sz w:val="22"/>
          <w:szCs w:val="22"/>
        </w:rPr>
      </w:pPr>
      <w:r w:rsidRPr="009018B8">
        <w:rPr>
          <w:rFonts w:ascii="Tahoma" w:hAnsi="Tahoma" w:cs="Tahoma"/>
          <w:b/>
          <w:sz w:val="22"/>
          <w:szCs w:val="22"/>
        </w:rPr>
        <w:t>DPS</w:t>
      </w:r>
      <w:r w:rsidRPr="009018B8">
        <w:rPr>
          <w:rFonts w:ascii="Tahoma" w:hAnsi="Tahoma" w:cs="Tahoma"/>
          <w:sz w:val="22"/>
          <w:szCs w:val="22"/>
        </w:rPr>
        <w:t xml:space="preserve"> dle čl. III odst. 2 bod 2.</w:t>
      </w:r>
      <w:r w:rsidR="006A16F2">
        <w:rPr>
          <w:rFonts w:ascii="Tahoma" w:hAnsi="Tahoma" w:cs="Tahoma"/>
          <w:sz w:val="22"/>
          <w:szCs w:val="22"/>
        </w:rPr>
        <w:t xml:space="preserve">5 </w:t>
      </w:r>
      <w:r w:rsidRPr="009018B8">
        <w:rPr>
          <w:rFonts w:ascii="Tahoma" w:hAnsi="Tahoma" w:cs="Tahoma"/>
          <w:sz w:val="22"/>
          <w:szCs w:val="22"/>
        </w:rPr>
        <w:t xml:space="preserve">této smlouvy </w:t>
      </w:r>
      <w:r w:rsidRPr="009018B8">
        <w:rPr>
          <w:rFonts w:ascii="Tahoma" w:hAnsi="Tahoma" w:cs="Tahoma"/>
          <w:b/>
          <w:sz w:val="22"/>
          <w:szCs w:val="22"/>
        </w:rPr>
        <w:t>a dokumentaci vnitřního vybavení</w:t>
      </w:r>
      <w:r w:rsidRPr="009018B8">
        <w:rPr>
          <w:rFonts w:ascii="Tahoma" w:hAnsi="Tahoma" w:cs="Tahoma"/>
          <w:sz w:val="22"/>
          <w:szCs w:val="22"/>
        </w:rPr>
        <w:t xml:space="preserve"> dle čl. III odst. 2 bod 2.</w:t>
      </w:r>
      <w:r w:rsidR="006A16F2">
        <w:rPr>
          <w:rFonts w:ascii="Tahoma" w:hAnsi="Tahoma" w:cs="Tahoma"/>
          <w:sz w:val="22"/>
          <w:szCs w:val="22"/>
        </w:rPr>
        <w:t>6</w:t>
      </w:r>
      <w:r w:rsidRPr="009018B8">
        <w:rPr>
          <w:rFonts w:ascii="Tahoma" w:hAnsi="Tahoma" w:cs="Tahoma"/>
          <w:sz w:val="22"/>
          <w:szCs w:val="22"/>
        </w:rPr>
        <w:t xml:space="preserve"> této smlouvy (3. část díla) </w:t>
      </w:r>
      <w:r w:rsidRPr="009018B8">
        <w:rPr>
          <w:rFonts w:ascii="Tahoma" w:hAnsi="Tahoma" w:cs="Tahoma"/>
          <w:b/>
          <w:sz w:val="22"/>
          <w:szCs w:val="22"/>
        </w:rPr>
        <w:t>do </w:t>
      </w:r>
      <w:r w:rsidR="00694A2D">
        <w:rPr>
          <w:rFonts w:ascii="Tahoma" w:hAnsi="Tahoma" w:cs="Tahoma"/>
          <w:b/>
          <w:sz w:val="22"/>
          <w:szCs w:val="22"/>
        </w:rPr>
        <w:t>120</w:t>
      </w:r>
      <w:r w:rsidR="00757EBF" w:rsidRPr="009018B8">
        <w:rPr>
          <w:rFonts w:ascii="Tahoma" w:hAnsi="Tahoma" w:cs="Tahoma"/>
          <w:b/>
          <w:sz w:val="22"/>
          <w:szCs w:val="22"/>
        </w:rPr>
        <w:t xml:space="preserve"> </w:t>
      </w:r>
      <w:r w:rsidRPr="009018B8">
        <w:rPr>
          <w:rFonts w:ascii="Tahoma" w:hAnsi="Tahoma" w:cs="Tahoma"/>
          <w:b/>
          <w:sz w:val="22"/>
          <w:szCs w:val="22"/>
        </w:rPr>
        <w:t>dnů</w:t>
      </w:r>
      <w:r w:rsidRPr="009018B8">
        <w:rPr>
          <w:rFonts w:ascii="Tahoma" w:hAnsi="Tahoma" w:cs="Tahoma"/>
          <w:sz w:val="22"/>
          <w:szCs w:val="22"/>
        </w:rPr>
        <w:t xml:space="preserve"> ode dne nabytí právní moci vydání společného povolení stavby.</w:t>
      </w:r>
    </w:p>
    <w:p w14:paraId="3579E958" w14:textId="77777777" w:rsidR="00A33C52" w:rsidRPr="00FD6D8E" w:rsidRDefault="00A33C52" w:rsidP="00A33C52">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FD6D8E">
        <w:rPr>
          <w:rFonts w:ascii="Tahoma" w:hAnsi="Tahoma" w:cs="Tahoma"/>
          <w:sz w:val="22"/>
          <w:szCs w:val="22"/>
        </w:rPr>
        <w:t>Zhotovitel nebude v prodlení se splněním části díla dle čl. III odst. 2 bod 2.1 až 2.</w:t>
      </w:r>
      <w:r w:rsidR="0094744C">
        <w:rPr>
          <w:rFonts w:ascii="Tahoma" w:hAnsi="Tahoma" w:cs="Tahoma"/>
          <w:sz w:val="22"/>
          <w:szCs w:val="22"/>
        </w:rPr>
        <w:t>6</w:t>
      </w:r>
      <w:r w:rsidRPr="00FD6D8E">
        <w:rPr>
          <w:rFonts w:ascii="Tahoma" w:hAnsi="Tahoma" w:cs="Tahoma"/>
          <w:sz w:val="22"/>
          <w:szCs w:val="22"/>
        </w:rPr>
        <w:t xml:space="preserve"> této smlouvy po dobu, po kterou bude příslušný stavební úřad v prodlení s vydáním společného povolení stavby (oproti termínům stanoveným platnými právními předpisy).</w:t>
      </w:r>
    </w:p>
    <w:p w14:paraId="20F9A704" w14:textId="77777777" w:rsidR="00A33C52" w:rsidRPr="00656201" w:rsidRDefault="00A33C52" w:rsidP="00A33C52">
      <w:pPr>
        <w:pStyle w:val="OdstavecSmlouvy"/>
        <w:keepLines w:val="0"/>
        <w:numPr>
          <w:ilvl w:val="0"/>
          <w:numId w:val="2"/>
        </w:numPr>
        <w:tabs>
          <w:tab w:val="clear" w:pos="426"/>
          <w:tab w:val="clear" w:pos="1701"/>
        </w:tabs>
        <w:spacing w:before="120" w:after="0"/>
        <w:rPr>
          <w:rFonts w:ascii="Tahoma" w:hAnsi="Tahoma" w:cs="Tahoma"/>
          <w:bCs/>
          <w:sz w:val="22"/>
          <w:szCs w:val="22"/>
        </w:rPr>
      </w:pPr>
      <w:r w:rsidRPr="00984EB8">
        <w:rPr>
          <w:rFonts w:ascii="Tahoma" w:hAnsi="Tahoma" w:cs="Tahoma"/>
          <w:sz w:val="22"/>
          <w:szCs w:val="22"/>
        </w:rPr>
        <w:t>V případě vzniku překážek ze strany dotčených orgánů státní správy, ze strany vlastníků dotčených parcel, vlastníků (správců) inženýrských sítí</w:t>
      </w:r>
      <w:r>
        <w:rPr>
          <w:rFonts w:ascii="Tahoma" w:hAnsi="Tahoma" w:cs="Tahoma"/>
          <w:sz w:val="22"/>
          <w:szCs w:val="22"/>
        </w:rPr>
        <w:t xml:space="preserve"> nebo</w:t>
      </w:r>
      <w:r w:rsidRPr="00984EB8">
        <w:rPr>
          <w:rFonts w:ascii="Tahoma" w:hAnsi="Tahoma" w:cs="Tahoma"/>
          <w:sz w:val="22"/>
          <w:szCs w:val="22"/>
        </w:rPr>
        <w:t xml:space="preserve"> vlastníků dotčených objektů,</w:t>
      </w:r>
      <w:r>
        <w:rPr>
          <w:rFonts w:ascii="Tahoma" w:hAnsi="Tahoma" w:cs="Tahoma"/>
          <w:sz w:val="22"/>
          <w:szCs w:val="22"/>
        </w:rPr>
        <w:t xml:space="preserve"> které mají vliv na termíny plnění stanovené touto smlouvou a</w:t>
      </w:r>
      <w:r w:rsidRPr="00D162FB">
        <w:rPr>
          <w:rFonts w:ascii="Tahoma" w:hAnsi="Tahoma" w:cs="Tahoma"/>
          <w:sz w:val="22"/>
          <w:szCs w:val="22"/>
        </w:rPr>
        <w:t xml:space="preserve"> kterým zhotovitel jednající s náležitou péčí</w:t>
      </w:r>
      <w:r>
        <w:rPr>
          <w:rFonts w:ascii="Tahoma" w:hAnsi="Tahoma" w:cs="Tahoma"/>
          <w:sz w:val="22"/>
          <w:szCs w:val="22"/>
        </w:rPr>
        <w:t xml:space="preserve"> a odborností </w:t>
      </w:r>
      <w:r w:rsidRPr="00D162FB">
        <w:rPr>
          <w:rFonts w:ascii="Tahoma" w:hAnsi="Tahoma" w:cs="Tahoma"/>
          <w:sz w:val="22"/>
          <w:szCs w:val="22"/>
        </w:rPr>
        <w:t>nemohl zabránit</w:t>
      </w:r>
      <w:r>
        <w:rPr>
          <w:rFonts w:ascii="Tahoma" w:hAnsi="Tahoma" w:cs="Tahoma"/>
          <w:sz w:val="22"/>
          <w:szCs w:val="22"/>
        </w:rPr>
        <w:t xml:space="preserve"> (tj. zejména podal příslušné žádosti v dostatečné lhůtě předem)</w:t>
      </w:r>
      <w:r w:rsidRPr="00D162FB">
        <w:rPr>
          <w:rFonts w:ascii="Tahoma" w:hAnsi="Tahoma" w:cs="Tahoma"/>
          <w:sz w:val="22"/>
          <w:szCs w:val="22"/>
        </w:rPr>
        <w:t>,</w:t>
      </w:r>
      <w:r>
        <w:rPr>
          <w:rFonts w:ascii="Tahoma" w:hAnsi="Tahoma" w:cs="Tahoma"/>
          <w:sz w:val="22"/>
          <w:szCs w:val="22"/>
        </w:rPr>
        <w:t xml:space="preserve"> je zhotovitel povinen bezodkladně o této skutečnost informovat objednatele. Objednatel si v těchto případech </w:t>
      </w:r>
      <w:r w:rsidRPr="00D162FB">
        <w:rPr>
          <w:rFonts w:ascii="Tahoma" w:hAnsi="Tahoma" w:cs="Tahoma"/>
          <w:sz w:val="22"/>
          <w:szCs w:val="22"/>
        </w:rPr>
        <w:t xml:space="preserve">vyhrazuje právo </w:t>
      </w:r>
      <w:r>
        <w:rPr>
          <w:rFonts w:ascii="Tahoma" w:hAnsi="Tahoma" w:cs="Tahoma"/>
          <w:sz w:val="22"/>
          <w:szCs w:val="22"/>
        </w:rPr>
        <w:t xml:space="preserve">prodloužit </w:t>
      </w:r>
      <w:r w:rsidRPr="00D162FB">
        <w:rPr>
          <w:rFonts w:ascii="Tahoma" w:hAnsi="Tahoma" w:cs="Tahoma"/>
          <w:sz w:val="22"/>
          <w:szCs w:val="22"/>
        </w:rPr>
        <w:t>dob</w:t>
      </w:r>
      <w:r>
        <w:rPr>
          <w:rFonts w:ascii="Tahoma" w:hAnsi="Tahoma" w:cs="Tahoma"/>
          <w:sz w:val="22"/>
          <w:szCs w:val="22"/>
        </w:rPr>
        <w:t>u</w:t>
      </w:r>
      <w:r w:rsidRPr="00D162FB">
        <w:rPr>
          <w:rFonts w:ascii="Tahoma" w:hAnsi="Tahoma" w:cs="Tahoma"/>
          <w:sz w:val="22"/>
          <w:szCs w:val="22"/>
        </w:rPr>
        <w:t xml:space="preserve"> plnění </w:t>
      </w:r>
      <w:r>
        <w:rPr>
          <w:rFonts w:ascii="Tahoma" w:hAnsi="Tahoma" w:cs="Tahoma"/>
          <w:sz w:val="22"/>
          <w:szCs w:val="22"/>
        </w:rPr>
        <w:t xml:space="preserve">stanovenou v </w:t>
      </w:r>
      <w:r w:rsidRPr="00D162FB">
        <w:rPr>
          <w:rFonts w:ascii="Tahoma" w:hAnsi="Tahoma" w:cs="Tahoma"/>
          <w:sz w:val="22"/>
          <w:szCs w:val="22"/>
        </w:rPr>
        <w:t xml:space="preserve">odst. </w:t>
      </w:r>
      <w:r w:rsidRPr="00D4022A">
        <w:rPr>
          <w:rFonts w:ascii="Tahoma" w:hAnsi="Tahoma" w:cs="Tahoma"/>
          <w:sz w:val="22"/>
          <w:szCs w:val="22"/>
        </w:rPr>
        <w:t>1</w:t>
      </w:r>
      <w:r>
        <w:rPr>
          <w:rFonts w:ascii="Tahoma" w:hAnsi="Tahoma" w:cs="Tahoma"/>
          <w:sz w:val="22"/>
          <w:szCs w:val="22"/>
        </w:rPr>
        <w:t xml:space="preserve"> tohoto článku smlouvy</w:t>
      </w:r>
      <w:r w:rsidRPr="00D4022A">
        <w:rPr>
          <w:rFonts w:ascii="Tahoma" w:hAnsi="Tahoma" w:cs="Tahoma"/>
          <w:sz w:val="22"/>
          <w:szCs w:val="22"/>
        </w:rPr>
        <w:t xml:space="preserve"> a</w:t>
      </w:r>
      <w:r>
        <w:rPr>
          <w:rFonts w:ascii="Tahoma" w:hAnsi="Tahoma" w:cs="Tahoma"/>
          <w:sz w:val="22"/>
          <w:szCs w:val="22"/>
        </w:rPr>
        <w:t xml:space="preserve"> v</w:t>
      </w:r>
      <w:r w:rsidRPr="00D4022A">
        <w:rPr>
          <w:rFonts w:ascii="Tahoma" w:hAnsi="Tahoma" w:cs="Tahoma"/>
          <w:sz w:val="22"/>
          <w:szCs w:val="22"/>
        </w:rPr>
        <w:t xml:space="preserve"> čl. XII odst. 1</w:t>
      </w:r>
      <w:r w:rsidRPr="00D162FB">
        <w:rPr>
          <w:rFonts w:ascii="Tahoma" w:hAnsi="Tahoma" w:cs="Tahoma"/>
          <w:sz w:val="22"/>
          <w:szCs w:val="22"/>
        </w:rPr>
        <w:t xml:space="preserve"> této smlouvy</w:t>
      </w:r>
      <w:r>
        <w:rPr>
          <w:rFonts w:ascii="Tahoma" w:hAnsi="Tahoma" w:cs="Tahoma"/>
          <w:sz w:val="22"/>
          <w:szCs w:val="22"/>
        </w:rPr>
        <w:t>, a to o dobu trvání překážky</w:t>
      </w:r>
      <w:r w:rsidRPr="00D162FB">
        <w:rPr>
          <w:rFonts w:ascii="Tahoma" w:hAnsi="Tahoma" w:cs="Tahoma"/>
          <w:sz w:val="22"/>
          <w:szCs w:val="22"/>
        </w:rPr>
        <w:t xml:space="preserve">. </w:t>
      </w:r>
      <w:r>
        <w:rPr>
          <w:rFonts w:ascii="Tahoma" w:hAnsi="Tahoma" w:cs="Tahoma"/>
          <w:sz w:val="22"/>
          <w:szCs w:val="22"/>
        </w:rPr>
        <w:t>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w:t>
      </w:r>
      <w:r w:rsidRPr="00D162FB">
        <w:rPr>
          <w:rFonts w:ascii="Tahoma" w:hAnsi="Tahoma" w:cs="Tahoma"/>
          <w:sz w:val="22"/>
          <w:szCs w:val="22"/>
        </w:rPr>
        <w:t xml:space="preserve"> </w:t>
      </w:r>
    </w:p>
    <w:p w14:paraId="24891A53" w14:textId="3EB7154F" w:rsidR="00A33C52" w:rsidRDefault="00A33C52" w:rsidP="00A33C52">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Místem plnění pro předání jednotlivých částí díla je </w:t>
      </w:r>
      <w:r w:rsidR="006A16F2">
        <w:rPr>
          <w:rFonts w:ascii="Tahoma" w:hAnsi="Tahoma" w:cs="Tahoma"/>
          <w:sz w:val="22"/>
          <w:szCs w:val="22"/>
        </w:rPr>
        <w:t>sídlo objednatele</w:t>
      </w:r>
      <w:r w:rsidRPr="00080BAF">
        <w:rPr>
          <w:rFonts w:ascii="Tahoma" w:hAnsi="Tahoma" w:cs="Tahoma"/>
          <w:sz w:val="22"/>
          <w:szCs w:val="22"/>
        </w:rPr>
        <w:t>.</w:t>
      </w:r>
    </w:p>
    <w:p w14:paraId="3AC39BC6"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V.</w:t>
      </w:r>
      <w:r>
        <w:rPr>
          <w:rFonts w:ascii="Tahoma" w:hAnsi="Tahoma" w:cs="Tahoma"/>
          <w:sz w:val="22"/>
          <w:szCs w:val="22"/>
        </w:rPr>
        <w:br/>
      </w:r>
      <w:r w:rsidRPr="00080BAF">
        <w:rPr>
          <w:rFonts w:ascii="Tahoma" w:hAnsi="Tahoma" w:cs="Tahoma"/>
          <w:sz w:val="22"/>
          <w:szCs w:val="22"/>
        </w:rPr>
        <w:t>Předání díla, vlastnické právo k předmětu díla a nebezpečí škody</w:t>
      </w:r>
    </w:p>
    <w:p w14:paraId="7D3BC88D" w14:textId="5DC6D039" w:rsidR="00A33C52" w:rsidRPr="00080BAF" w:rsidRDefault="00A33C52" w:rsidP="004E5B7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Dílo </w:t>
      </w:r>
      <w:r w:rsidR="006A16F2">
        <w:rPr>
          <w:rFonts w:ascii="Tahoma" w:hAnsi="Tahoma" w:cs="Tahoma"/>
          <w:sz w:val="22"/>
          <w:szCs w:val="22"/>
        </w:rPr>
        <w:t xml:space="preserve">(dílčí část) </w:t>
      </w:r>
      <w:r w:rsidRPr="00080BAF">
        <w:rPr>
          <w:rFonts w:ascii="Tahoma" w:hAnsi="Tahoma" w:cs="Tahoma"/>
          <w:sz w:val="22"/>
          <w:szCs w:val="22"/>
        </w:rPr>
        <w:t>bude provedeno a objednateli předáno po částech, a to v termínech uvedených v</w:t>
      </w:r>
      <w:r>
        <w:rPr>
          <w:rFonts w:ascii="Tahoma" w:hAnsi="Tahoma" w:cs="Tahoma"/>
          <w:sz w:val="22"/>
          <w:szCs w:val="22"/>
        </w:rPr>
        <w:t> </w:t>
      </w:r>
      <w:r w:rsidRPr="00080BAF">
        <w:rPr>
          <w:rFonts w:ascii="Tahoma" w:hAnsi="Tahoma" w:cs="Tahoma"/>
          <w:sz w:val="22"/>
          <w:szCs w:val="22"/>
        </w:rPr>
        <w:t>čl.</w:t>
      </w:r>
      <w:r>
        <w:rPr>
          <w:rFonts w:ascii="Tahoma" w:hAnsi="Tahoma" w:cs="Tahoma"/>
          <w:sz w:val="22"/>
          <w:szCs w:val="22"/>
        </w:rPr>
        <w:t> </w:t>
      </w:r>
      <w:r w:rsidRPr="00080BAF">
        <w:rPr>
          <w:rFonts w:ascii="Tahoma" w:hAnsi="Tahoma" w:cs="Tahoma"/>
          <w:sz w:val="22"/>
          <w:szCs w:val="22"/>
        </w:rPr>
        <w:t>IV odst.</w:t>
      </w:r>
      <w:r>
        <w:rPr>
          <w:rFonts w:ascii="Tahoma" w:hAnsi="Tahoma" w:cs="Tahoma"/>
          <w:sz w:val="22"/>
          <w:szCs w:val="22"/>
        </w:rPr>
        <w:t> </w:t>
      </w:r>
      <w:r w:rsidRPr="00080BAF">
        <w:rPr>
          <w:rFonts w:ascii="Tahoma" w:hAnsi="Tahoma" w:cs="Tahoma"/>
          <w:sz w:val="22"/>
          <w:szCs w:val="22"/>
        </w:rPr>
        <w:t>1 této smlouvy. Předání a převzetí jednotlivých částí díla bude provedeno osobně v sídle objednatele.</w:t>
      </w:r>
    </w:p>
    <w:p w14:paraId="7989D051" w14:textId="77777777" w:rsidR="00A33C52" w:rsidRPr="00080BAF" w:rsidRDefault="00A33C52" w:rsidP="004E5B7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Objednatel se zavazuje dílo (jeho část) převzít v případě, že bude provedeno bez vad a nedodělků. </w:t>
      </w:r>
      <w:r w:rsidRPr="00070179">
        <w:rPr>
          <w:rFonts w:ascii="Tahoma" w:hAnsi="Tahoma" w:cs="Tahoma"/>
          <w:sz w:val="22"/>
          <w:szCs w:val="22"/>
        </w:rPr>
        <w:t>K předání díla (jeho části) zhotovitel vyhotoví protokol,</w:t>
      </w:r>
      <w:r w:rsidRPr="00080BAF">
        <w:rPr>
          <w:rFonts w:ascii="Tahoma" w:hAnsi="Tahoma" w:cs="Tahoma"/>
          <w:sz w:val="22"/>
          <w:szCs w:val="22"/>
        </w:rPr>
        <w:t xml:space="preserve"> </w:t>
      </w:r>
      <w:r>
        <w:rPr>
          <w:rFonts w:ascii="Tahoma" w:hAnsi="Tahoma" w:cs="Tahoma"/>
          <w:sz w:val="22"/>
          <w:szCs w:val="22"/>
        </w:rPr>
        <w:t>ve </w:t>
      </w:r>
      <w:r w:rsidRPr="00080BAF">
        <w:rPr>
          <w:rFonts w:ascii="Tahoma" w:hAnsi="Tahoma" w:cs="Tahoma"/>
          <w:sz w:val="22"/>
          <w:szCs w:val="22"/>
        </w:rPr>
        <w:t>kterém objednatel po ukončení přejímacího řízení prohlásí, zda dílo (jeho část)</w:t>
      </w:r>
      <w:r>
        <w:rPr>
          <w:rFonts w:ascii="Tahoma" w:hAnsi="Tahoma" w:cs="Tahoma"/>
          <w:sz w:val="22"/>
          <w:szCs w:val="22"/>
        </w:rPr>
        <w:t xml:space="preserve"> </w:t>
      </w:r>
      <w:r w:rsidRPr="00080BAF">
        <w:rPr>
          <w:rFonts w:ascii="Tahoma" w:hAnsi="Tahoma" w:cs="Tahoma"/>
          <w:sz w:val="22"/>
          <w:szCs w:val="22"/>
        </w:rPr>
        <w:t>přejímá či nikoli.</w:t>
      </w:r>
      <w:r>
        <w:rPr>
          <w:rFonts w:ascii="Tahoma" w:hAnsi="Tahoma" w:cs="Tahoma"/>
          <w:sz w:val="22"/>
          <w:szCs w:val="22"/>
        </w:rPr>
        <w:t xml:space="preserve"> </w:t>
      </w:r>
      <w:r w:rsidRPr="00070179">
        <w:rPr>
          <w:rFonts w:ascii="Tahoma" w:hAnsi="Tahoma" w:cs="Tahoma"/>
          <w:sz w:val="22"/>
          <w:szCs w:val="22"/>
        </w:rPr>
        <w:t>V</w:t>
      </w:r>
      <w:r>
        <w:rPr>
          <w:rFonts w:ascii="Tahoma" w:hAnsi="Tahoma" w:cs="Tahoma"/>
          <w:sz w:val="22"/>
          <w:szCs w:val="22"/>
        </w:rPr>
        <w:t> </w:t>
      </w:r>
      <w:r w:rsidRPr="00070179">
        <w:rPr>
          <w:rFonts w:ascii="Tahoma" w:hAnsi="Tahoma" w:cs="Tahoma"/>
          <w:sz w:val="22"/>
          <w:szCs w:val="22"/>
        </w:rPr>
        <w:t>případě</w:t>
      </w:r>
      <w:r>
        <w:rPr>
          <w:rFonts w:ascii="Tahoma" w:hAnsi="Tahoma" w:cs="Tahoma"/>
          <w:sz w:val="22"/>
          <w:szCs w:val="22"/>
        </w:rPr>
        <w:t>, že dílo vykazuje</w:t>
      </w:r>
      <w:r w:rsidRPr="00070179">
        <w:rPr>
          <w:rFonts w:ascii="Tahoma" w:hAnsi="Tahoma" w:cs="Tahoma"/>
          <w:sz w:val="22"/>
          <w:szCs w:val="22"/>
        </w:rPr>
        <w:t xml:space="preserve"> vady nebo nedodělky</w:t>
      </w:r>
      <w:r>
        <w:rPr>
          <w:rFonts w:ascii="Tahoma" w:hAnsi="Tahoma" w:cs="Tahoma"/>
          <w:sz w:val="22"/>
          <w:szCs w:val="22"/>
        </w:rPr>
        <w:t>,</w:t>
      </w:r>
      <w:r w:rsidRPr="00070179">
        <w:rPr>
          <w:rFonts w:ascii="Tahoma" w:hAnsi="Tahoma" w:cs="Tahoma"/>
          <w:sz w:val="22"/>
          <w:szCs w:val="22"/>
        </w:rPr>
        <w:t xml:space="preserve"> specifikuje</w:t>
      </w:r>
      <w:r>
        <w:rPr>
          <w:rFonts w:ascii="Tahoma" w:hAnsi="Tahoma" w:cs="Tahoma"/>
          <w:sz w:val="22"/>
          <w:szCs w:val="22"/>
        </w:rPr>
        <w:t xml:space="preserve"> je objednatel</w:t>
      </w:r>
      <w:r w:rsidRPr="00070179">
        <w:rPr>
          <w:rFonts w:ascii="Tahoma" w:hAnsi="Tahoma" w:cs="Tahoma"/>
          <w:sz w:val="22"/>
          <w:szCs w:val="22"/>
        </w:rPr>
        <w:t xml:space="preserve"> v předávacím protokolu.</w:t>
      </w:r>
    </w:p>
    <w:p w14:paraId="3709A073" w14:textId="77777777" w:rsidR="00A33C52" w:rsidRDefault="00A33C52" w:rsidP="004E5B79">
      <w:pPr>
        <w:pStyle w:val="OdstavecSmlouvy"/>
        <w:keepLines w:val="0"/>
        <w:numPr>
          <w:ilvl w:val="0"/>
          <w:numId w:val="25"/>
        </w:numPr>
        <w:tabs>
          <w:tab w:val="clear" w:pos="360"/>
          <w:tab w:val="clear" w:pos="426"/>
          <w:tab w:val="clear" w:pos="1701"/>
        </w:tabs>
        <w:spacing w:before="120" w:after="0"/>
        <w:ind w:left="357" w:hanging="357"/>
        <w:rPr>
          <w:rFonts w:ascii="Tahoma" w:hAnsi="Tahoma" w:cs="Tahoma"/>
          <w:i/>
          <w:iCs/>
          <w:color w:val="FF0000"/>
          <w:sz w:val="22"/>
          <w:szCs w:val="22"/>
        </w:rPr>
      </w:pPr>
      <w:r w:rsidRPr="00080BAF">
        <w:rPr>
          <w:rFonts w:ascii="Tahoma" w:hAnsi="Tahoma" w:cs="Tahoma"/>
          <w:sz w:val="22"/>
          <w:szCs w:val="22"/>
        </w:rPr>
        <w:t>Objednatel je povinen potvrdit v předávacím protokolu, zda dílo (</w:t>
      </w:r>
      <w:r>
        <w:rPr>
          <w:rFonts w:ascii="Tahoma" w:hAnsi="Tahoma" w:cs="Tahoma"/>
          <w:sz w:val="22"/>
          <w:szCs w:val="22"/>
        </w:rPr>
        <w:t>jeho část) přejímá či nikoli do </w:t>
      </w:r>
      <w:r w:rsidRPr="00AA21FB">
        <w:rPr>
          <w:rFonts w:ascii="Tahoma" w:hAnsi="Tahoma" w:cs="Tahoma"/>
          <w:sz w:val="22"/>
          <w:szCs w:val="22"/>
        </w:rPr>
        <w:t>5</w:t>
      </w:r>
      <w:r w:rsidRPr="00080BAF">
        <w:rPr>
          <w:rFonts w:ascii="Tahoma" w:hAnsi="Tahoma" w:cs="Tahoma"/>
          <w:sz w:val="22"/>
          <w:szCs w:val="22"/>
        </w:rPr>
        <w:t xml:space="preserve"> pracovních dnů od předložení příslušné části díla </w:t>
      </w:r>
      <w:r>
        <w:rPr>
          <w:rFonts w:ascii="Tahoma" w:hAnsi="Tahoma" w:cs="Tahoma"/>
          <w:sz w:val="22"/>
          <w:szCs w:val="22"/>
        </w:rPr>
        <w:t>k</w:t>
      </w:r>
      <w:r w:rsidRPr="00080BAF">
        <w:rPr>
          <w:rFonts w:ascii="Tahoma" w:hAnsi="Tahoma" w:cs="Tahoma"/>
          <w:sz w:val="22"/>
          <w:szCs w:val="22"/>
        </w:rPr>
        <w:t xml:space="preserve"> přejímací</w:t>
      </w:r>
      <w:r>
        <w:rPr>
          <w:rFonts w:ascii="Tahoma" w:hAnsi="Tahoma" w:cs="Tahoma"/>
          <w:sz w:val="22"/>
          <w:szCs w:val="22"/>
        </w:rPr>
        <w:t>mu</w:t>
      </w:r>
      <w:r w:rsidRPr="00080BAF">
        <w:rPr>
          <w:rFonts w:ascii="Tahoma" w:hAnsi="Tahoma" w:cs="Tahoma"/>
          <w:sz w:val="22"/>
          <w:szCs w:val="22"/>
        </w:rPr>
        <w:t xml:space="preserve"> řízení.</w:t>
      </w:r>
      <w:r>
        <w:rPr>
          <w:rFonts w:ascii="Tahoma" w:hAnsi="Tahoma" w:cs="Tahoma"/>
          <w:sz w:val="22"/>
          <w:szCs w:val="22"/>
        </w:rPr>
        <w:t xml:space="preserve"> </w:t>
      </w:r>
    </w:p>
    <w:p w14:paraId="075D1A59" w14:textId="77777777" w:rsidR="00A33C52" w:rsidRPr="00070179" w:rsidRDefault="00A33C52" w:rsidP="004E5B7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Po dobu trvání přejímacího řízení (tj. od zahájení přejímacího řízení do jeho ukončení převzetím díla (jeho části) nebo jeho nepřevzetím</w:t>
      </w:r>
      <w:r>
        <w:rPr>
          <w:rFonts w:ascii="Tahoma" w:hAnsi="Tahoma" w:cs="Tahoma"/>
          <w:sz w:val="22"/>
          <w:szCs w:val="22"/>
        </w:rPr>
        <w:t>)</w:t>
      </w:r>
      <w:r w:rsidRPr="00070179">
        <w:rPr>
          <w:rFonts w:ascii="Tahoma" w:hAnsi="Tahoma" w:cs="Tahoma"/>
          <w:sz w:val="22"/>
          <w:szCs w:val="22"/>
        </w:rPr>
        <w:t xml:space="preserve"> není zhotovitel v prodlení s provedením díla (jeho části).</w:t>
      </w:r>
    </w:p>
    <w:p w14:paraId="19C86F26" w14:textId="77777777" w:rsidR="00A33C52" w:rsidRPr="00070179" w:rsidRDefault="00A33C52" w:rsidP="004E5B7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395CBBBA" w14:textId="77777777" w:rsidR="00A33C52" w:rsidRPr="00070179" w:rsidRDefault="00A33C52" w:rsidP="004E5B79">
      <w:pPr>
        <w:pStyle w:val="OdstavecSmlouvy"/>
        <w:keepLines w:val="0"/>
        <w:numPr>
          <w:ilvl w:val="0"/>
          <w:numId w:val="34"/>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lastRenderedPageBreak/>
        <w:t>v původní nebo zpracované či jinak změněné podobě,</w:t>
      </w:r>
    </w:p>
    <w:p w14:paraId="359AADE1" w14:textId="77777777" w:rsidR="00A33C52" w:rsidRPr="00070179" w:rsidRDefault="00A33C52" w:rsidP="004E5B79">
      <w:pPr>
        <w:pStyle w:val="OdstavecSmlouvy"/>
        <w:keepLines w:val="0"/>
        <w:numPr>
          <w:ilvl w:val="0"/>
          <w:numId w:val="34"/>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všemi způsoby užití,</w:t>
      </w:r>
    </w:p>
    <w:p w14:paraId="0A0D6C61" w14:textId="77777777" w:rsidR="00A33C52" w:rsidRPr="00070179" w:rsidRDefault="00A33C52" w:rsidP="004E5B79">
      <w:pPr>
        <w:pStyle w:val="OdstavecSmlouvy"/>
        <w:keepLines w:val="0"/>
        <w:numPr>
          <w:ilvl w:val="0"/>
          <w:numId w:val="34"/>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územně a množstevně neomezeném rozsahu, po dobu trvání majetkových práv k dílu.</w:t>
      </w:r>
    </w:p>
    <w:p w14:paraId="40037E55" w14:textId="77777777" w:rsidR="00A33C52" w:rsidRPr="00070179" w:rsidRDefault="00A33C52" w:rsidP="00A33C52">
      <w:pPr>
        <w:pStyle w:val="OdstavecSmlouvy"/>
        <w:keepLines w:val="0"/>
        <w:tabs>
          <w:tab w:val="clear" w:pos="426"/>
          <w:tab w:val="clear" w:pos="1701"/>
          <w:tab w:val="left" w:pos="714"/>
        </w:tabs>
        <w:spacing w:before="120" w:after="0"/>
        <w:ind w:left="357"/>
        <w:rPr>
          <w:rFonts w:ascii="Tahoma" w:hAnsi="Tahoma" w:cs="Tahoma"/>
          <w:sz w:val="22"/>
          <w:szCs w:val="22"/>
        </w:rPr>
      </w:pPr>
      <w:r w:rsidRPr="00070179">
        <w:rPr>
          <w:rFonts w:ascii="Tahoma" w:hAnsi="Tahoma" w:cs="Tahoma"/>
          <w:sz w:val="22"/>
          <w:szCs w:val="22"/>
        </w:rPr>
        <w:t>Objednatel není povinen udělenou licenci využít. Odměna zhotovitele coby autora díla za poskytnutí licence je součástí ceny za dílo podle čl. VII této smlouvy.</w:t>
      </w:r>
    </w:p>
    <w:p w14:paraId="61126C74" w14:textId="77777777" w:rsidR="00A33C52" w:rsidRPr="00070179" w:rsidRDefault="00A33C52" w:rsidP="004E5B7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Zhotovitel není oprávněn poskytnout dílo jiným osobám než objednateli.</w:t>
      </w:r>
    </w:p>
    <w:p w14:paraId="1AD7755C" w14:textId="77777777" w:rsidR="00A33C52" w:rsidRPr="00080BAF" w:rsidRDefault="00A33C52" w:rsidP="004E5B7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Vlastnické právo k jednotlivým dokumentacím a</w:t>
      </w:r>
      <w:r>
        <w:rPr>
          <w:rFonts w:ascii="Tahoma" w:hAnsi="Tahoma" w:cs="Tahoma"/>
          <w:sz w:val="22"/>
          <w:szCs w:val="22"/>
        </w:rPr>
        <w:t> </w:t>
      </w:r>
      <w:r w:rsidRPr="00080BAF">
        <w:rPr>
          <w:rFonts w:ascii="Tahoma" w:hAnsi="Tahoma" w:cs="Tahoma"/>
          <w:sz w:val="22"/>
          <w:szCs w:val="22"/>
        </w:rPr>
        <w:t>dalším dokumentům a</w:t>
      </w:r>
      <w:r>
        <w:rPr>
          <w:rFonts w:ascii="Tahoma" w:hAnsi="Tahoma" w:cs="Tahoma"/>
          <w:sz w:val="22"/>
          <w:szCs w:val="22"/>
        </w:rPr>
        <w:t> </w:t>
      </w:r>
      <w:r w:rsidRPr="00080BAF">
        <w:rPr>
          <w:rFonts w:ascii="Tahoma" w:hAnsi="Tahoma" w:cs="Tahoma"/>
          <w:sz w:val="22"/>
          <w:szCs w:val="22"/>
        </w:rPr>
        <w:t>hmotným výstup</w:t>
      </w:r>
      <w:r>
        <w:rPr>
          <w:rFonts w:ascii="Tahoma" w:hAnsi="Tahoma" w:cs="Tahoma"/>
          <w:sz w:val="22"/>
          <w:szCs w:val="22"/>
        </w:rPr>
        <w:t>ům, které jsou předmětem díla, a nebezpečí škody na </w:t>
      </w:r>
      <w:r w:rsidRPr="00080BAF">
        <w:rPr>
          <w:rFonts w:ascii="Tahoma" w:hAnsi="Tahoma" w:cs="Tahoma"/>
          <w:sz w:val="22"/>
          <w:szCs w:val="22"/>
        </w:rPr>
        <w:t>nich přechází na</w:t>
      </w:r>
      <w:r>
        <w:rPr>
          <w:rFonts w:ascii="Tahoma" w:hAnsi="Tahoma" w:cs="Tahoma"/>
          <w:sz w:val="22"/>
          <w:szCs w:val="22"/>
        </w:rPr>
        <w:t> </w:t>
      </w:r>
      <w:r w:rsidRPr="00080BAF">
        <w:rPr>
          <w:rFonts w:ascii="Tahoma" w:hAnsi="Tahoma" w:cs="Tahoma"/>
          <w:sz w:val="22"/>
          <w:szCs w:val="22"/>
        </w:rPr>
        <w:t>objednatele dnem jejich</w:t>
      </w:r>
      <w:r>
        <w:rPr>
          <w:rFonts w:ascii="Tahoma" w:hAnsi="Tahoma" w:cs="Tahoma"/>
          <w:sz w:val="22"/>
          <w:szCs w:val="22"/>
        </w:rPr>
        <w:t xml:space="preserve"> </w:t>
      </w:r>
      <w:r w:rsidRPr="00080BAF">
        <w:rPr>
          <w:rFonts w:ascii="Tahoma" w:hAnsi="Tahoma" w:cs="Tahoma"/>
          <w:sz w:val="22"/>
          <w:szCs w:val="22"/>
        </w:rPr>
        <w:t>převzetí objednatelem.</w:t>
      </w:r>
    </w:p>
    <w:p w14:paraId="56BE0E61"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VI.</w:t>
      </w:r>
      <w:r>
        <w:rPr>
          <w:rFonts w:ascii="Tahoma" w:hAnsi="Tahoma" w:cs="Tahoma"/>
          <w:sz w:val="22"/>
          <w:szCs w:val="22"/>
        </w:rPr>
        <w:br/>
      </w:r>
      <w:r w:rsidRPr="00080BAF">
        <w:rPr>
          <w:rFonts w:ascii="Tahoma" w:hAnsi="Tahoma" w:cs="Tahoma"/>
          <w:sz w:val="22"/>
          <w:szCs w:val="22"/>
        </w:rPr>
        <w:t>Provádění díla, práva a povinnosti stran</w:t>
      </w:r>
    </w:p>
    <w:p w14:paraId="543A95C6" w14:textId="77777777" w:rsidR="00A33C52" w:rsidRPr="00080BAF" w:rsidRDefault="00A33C52" w:rsidP="00A33C52">
      <w:pPr>
        <w:pStyle w:val="OdstavecSmlouvy"/>
        <w:keepLines w:val="0"/>
        <w:tabs>
          <w:tab w:val="clear" w:pos="426"/>
          <w:tab w:val="clear" w:pos="1701"/>
        </w:tabs>
        <w:spacing w:before="120" w:after="0"/>
        <w:ind w:left="426" w:hanging="426"/>
        <w:rPr>
          <w:rFonts w:ascii="Tahoma" w:hAnsi="Tahoma" w:cs="Tahoma"/>
          <w:sz w:val="22"/>
          <w:szCs w:val="22"/>
        </w:rPr>
      </w:pPr>
      <w:r>
        <w:rPr>
          <w:rFonts w:ascii="Tahoma" w:hAnsi="Tahoma" w:cs="Tahoma"/>
          <w:sz w:val="22"/>
          <w:szCs w:val="22"/>
        </w:rPr>
        <w:t>1.</w:t>
      </w:r>
      <w:r>
        <w:rPr>
          <w:rFonts w:ascii="Tahoma" w:hAnsi="Tahoma" w:cs="Tahoma"/>
          <w:sz w:val="22"/>
          <w:szCs w:val="22"/>
        </w:rPr>
        <w:tab/>
      </w:r>
      <w:r w:rsidRPr="00080BAF">
        <w:rPr>
          <w:rFonts w:ascii="Tahoma" w:hAnsi="Tahoma" w:cs="Tahoma"/>
          <w:sz w:val="22"/>
          <w:szCs w:val="22"/>
        </w:rPr>
        <w:t>Zhotovitel je zejména povinen:</w:t>
      </w:r>
    </w:p>
    <w:p w14:paraId="6690B467" w14:textId="77777777" w:rsidR="00A33C52" w:rsidRPr="00080BAF"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řádně, včas a za použití postupů, které odpovídají právním předpisům ČR,</w:t>
      </w:r>
    </w:p>
    <w:p w14:paraId="5865CDB3" w14:textId="77777777" w:rsidR="00A33C52" w:rsidRPr="00080BAF"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dodržovat při provádění díla ujednání této smlouvy, řídit se podklady a</w:t>
      </w:r>
      <w:r>
        <w:rPr>
          <w:rFonts w:ascii="Tahoma" w:hAnsi="Tahoma" w:cs="Tahoma"/>
          <w:sz w:val="22"/>
          <w:szCs w:val="22"/>
        </w:rPr>
        <w:t> </w:t>
      </w:r>
      <w:r w:rsidRPr="00080BAF">
        <w:rPr>
          <w:rFonts w:ascii="Tahoma" w:hAnsi="Tahoma" w:cs="Tahoma"/>
          <w:sz w:val="22"/>
          <w:szCs w:val="22"/>
        </w:rPr>
        <w:t>pokyny objednatele a vyjádřeními správců sítí a dotčených orgánů státní správy,</w:t>
      </w:r>
    </w:p>
    <w:p w14:paraId="549136A6" w14:textId="77777777" w:rsidR="00A33C52" w:rsidRPr="00080BAF"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na svůj náklad a své nebezpečí,</w:t>
      </w:r>
    </w:p>
    <w:p w14:paraId="61EA6A59" w14:textId="77777777" w:rsidR="00A33C52" w:rsidRPr="00080BAF"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účastnit se na základě pozvánky objednatele všech jednání týkajících se díla,</w:t>
      </w:r>
    </w:p>
    <w:p w14:paraId="78FED5AF" w14:textId="77777777" w:rsidR="00A33C52" w:rsidRPr="00080BAF"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poskytnout objednateli požadovanou dokumentaci,</w:t>
      </w:r>
    </w:p>
    <w:p w14:paraId="6358965B" w14:textId="77777777" w:rsidR="00A33C52" w:rsidRPr="00080BAF"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p>
    <w:p w14:paraId="588CFD98" w14:textId="5FBDC34A" w:rsidR="00A33C52" w:rsidRPr="009A7A17" w:rsidRDefault="00A33C52" w:rsidP="00A33C52">
      <w:pPr>
        <w:pStyle w:val="slovanPododstavecSmlouvy"/>
      </w:pPr>
      <w:r w:rsidRPr="00080BAF">
        <w:rPr>
          <w:rFonts w:ascii="Tahoma" w:hAnsi="Tahoma" w:cs="Tahoma"/>
          <w:sz w:val="22"/>
          <w:szCs w:val="22"/>
        </w:rPr>
        <w:t>na základě požadavku objednatele poskytnout vysvětlení</w:t>
      </w:r>
      <w:r>
        <w:rPr>
          <w:rFonts w:ascii="Tahoma" w:hAnsi="Tahoma" w:cs="Tahoma"/>
          <w:sz w:val="22"/>
          <w:szCs w:val="22"/>
        </w:rPr>
        <w:t xml:space="preserve"> zadávacích podmínek</w:t>
      </w:r>
      <w:r w:rsidRPr="00080BAF">
        <w:rPr>
          <w:rFonts w:ascii="Tahoma" w:hAnsi="Tahoma" w:cs="Tahoma"/>
          <w:sz w:val="22"/>
          <w:szCs w:val="22"/>
        </w:rPr>
        <w:t xml:space="preserve"> k dotazům </w:t>
      </w:r>
      <w:r>
        <w:rPr>
          <w:rFonts w:ascii="Tahoma" w:hAnsi="Tahoma" w:cs="Tahoma"/>
          <w:sz w:val="22"/>
          <w:szCs w:val="22"/>
        </w:rPr>
        <w:t>účastníků zadávacího řízení</w:t>
      </w:r>
      <w:r w:rsidRPr="00080BAF">
        <w:rPr>
          <w:rFonts w:ascii="Tahoma" w:hAnsi="Tahoma" w:cs="Tahoma"/>
          <w:sz w:val="22"/>
          <w:szCs w:val="22"/>
        </w:rPr>
        <w:t xml:space="preserve"> na </w:t>
      </w:r>
      <w:r>
        <w:rPr>
          <w:rFonts w:ascii="Tahoma" w:hAnsi="Tahoma" w:cs="Tahoma"/>
          <w:sz w:val="22"/>
          <w:szCs w:val="22"/>
        </w:rPr>
        <w:t>výběr zhotovitele</w:t>
      </w:r>
      <w:r w:rsidRPr="00080BAF">
        <w:rPr>
          <w:rFonts w:ascii="Tahoma" w:hAnsi="Tahoma" w:cs="Tahoma"/>
          <w:sz w:val="22"/>
          <w:szCs w:val="22"/>
        </w:rPr>
        <w:t xml:space="preserve"> stavby vztahujícím se k </w:t>
      </w:r>
      <w:r>
        <w:rPr>
          <w:rFonts w:ascii="Tahoma" w:hAnsi="Tahoma" w:cs="Tahoma"/>
          <w:sz w:val="22"/>
          <w:szCs w:val="22"/>
        </w:rPr>
        <w:t>dokumentaci zpracované na základě</w:t>
      </w:r>
      <w:r w:rsidRPr="00080BAF">
        <w:rPr>
          <w:rFonts w:ascii="Tahoma" w:hAnsi="Tahoma" w:cs="Tahoma"/>
          <w:sz w:val="22"/>
          <w:szCs w:val="22"/>
        </w:rPr>
        <w:t xml:space="preserve"> této smlouvy</w:t>
      </w:r>
      <w:r>
        <w:rPr>
          <w:rFonts w:ascii="Tahoma" w:hAnsi="Tahoma" w:cs="Tahoma"/>
          <w:sz w:val="22"/>
          <w:szCs w:val="22"/>
        </w:rPr>
        <w:t xml:space="preserve">, </w:t>
      </w:r>
      <w:r w:rsidRPr="00CD651D">
        <w:rPr>
          <w:rFonts w:ascii="Tahoma" w:hAnsi="Tahoma" w:cs="Tahoma"/>
          <w:sz w:val="22"/>
          <w:szCs w:val="22"/>
        </w:rPr>
        <w:t>resp. odstranit vadu díla zjištěnou na základě žádosti o vysvětlení zadávacích podmínek. Vysvětlení, resp. provedenou opravu, je zhotovitel povinen objednateli poskytnout v písemné podobě nejpozději do 2 pracovních dnů ode dne doručení požadavku objednatele dle předchozí věty, pokud se s ohledem na povahu dotazu nedohodnou smluvní strany (za objednatele osoba oprávněná jednat ve věcech technických) jinak.</w:t>
      </w:r>
      <w:r w:rsidRPr="00080BAF">
        <w:rPr>
          <w:rFonts w:ascii="Tahoma" w:hAnsi="Tahoma" w:cs="Tahoma"/>
          <w:sz w:val="22"/>
          <w:szCs w:val="22"/>
        </w:rPr>
        <w:t xml:space="preserve"> Objednatel zašle požadavek na</w:t>
      </w:r>
      <w:r>
        <w:rPr>
          <w:rFonts w:ascii="Tahoma" w:hAnsi="Tahoma" w:cs="Tahoma"/>
          <w:sz w:val="22"/>
          <w:szCs w:val="22"/>
        </w:rPr>
        <w:t> </w:t>
      </w:r>
      <w:r w:rsidRPr="00080BAF">
        <w:rPr>
          <w:rFonts w:ascii="Tahoma" w:hAnsi="Tahoma" w:cs="Tahoma"/>
          <w:sz w:val="22"/>
          <w:szCs w:val="22"/>
        </w:rPr>
        <w:t xml:space="preserve">poskytnutí </w:t>
      </w:r>
      <w:r>
        <w:rPr>
          <w:rFonts w:ascii="Tahoma" w:hAnsi="Tahoma" w:cs="Tahoma"/>
          <w:sz w:val="22"/>
          <w:szCs w:val="22"/>
        </w:rPr>
        <w:t xml:space="preserve">vysvětlení e-mailem </w:t>
      </w:r>
      <w:r w:rsidRPr="00080BAF">
        <w:rPr>
          <w:rFonts w:ascii="Tahoma" w:hAnsi="Tahoma" w:cs="Tahoma"/>
          <w:sz w:val="22"/>
          <w:szCs w:val="22"/>
        </w:rPr>
        <w:t>na</w:t>
      </w:r>
      <w:r>
        <w:rPr>
          <w:rFonts w:ascii="Tahoma" w:hAnsi="Tahoma" w:cs="Tahoma"/>
          <w:sz w:val="22"/>
          <w:szCs w:val="22"/>
        </w:rPr>
        <w:t xml:space="preserve"> adresu</w:t>
      </w:r>
      <w:r w:rsidRPr="00080BAF">
        <w:rPr>
          <w:rFonts w:ascii="Tahoma" w:hAnsi="Tahoma" w:cs="Tahoma"/>
          <w:sz w:val="22"/>
          <w:szCs w:val="22"/>
        </w:rPr>
        <w:t>:</w:t>
      </w:r>
      <w:r>
        <w:rPr>
          <w:rFonts w:ascii="Tahoma" w:hAnsi="Tahoma" w:cs="Tahoma"/>
          <w:sz w:val="22"/>
          <w:szCs w:val="22"/>
        </w:rPr>
        <w:t xml:space="preserve"> </w:t>
      </w:r>
      <w:r w:rsidR="00BF5102">
        <w:rPr>
          <w:rFonts w:ascii="Tahoma" w:hAnsi="Tahoma" w:cs="Tahoma"/>
          <w:sz w:val="22"/>
          <w:szCs w:val="22"/>
        </w:rPr>
        <w:t>info@asaexpert.cz</w:t>
      </w:r>
      <w:r w:rsidRPr="00FC75F6">
        <w:rPr>
          <w:rFonts w:ascii="Tahoma" w:hAnsi="Tahoma" w:cs="Tahoma"/>
          <w:i/>
          <w:sz w:val="22"/>
          <w:szCs w:val="22"/>
        </w:rPr>
        <w:t>.</w:t>
      </w:r>
      <w:r w:rsidRPr="00A56257">
        <w:rPr>
          <w:color w:val="0000FF"/>
        </w:rPr>
        <w:t> </w:t>
      </w:r>
      <w:r w:rsidRPr="00D05538">
        <w:rPr>
          <w:rFonts w:ascii="Tahoma" w:hAnsi="Tahoma" w:cs="Tahoma"/>
          <w:sz w:val="22"/>
          <w:szCs w:val="22"/>
        </w:rPr>
        <w:t>Zhotovitel je povinen neprodleně informovat objednatele o změně této adresy. O této změně není potřeba uzavírat dodatek</w:t>
      </w:r>
      <w:r>
        <w:rPr>
          <w:rFonts w:ascii="Tahoma" w:hAnsi="Tahoma" w:cs="Tahoma"/>
          <w:sz w:val="22"/>
          <w:szCs w:val="22"/>
        </w:rPr>
        <w:t xml:space="preserve"> k této </w:t>
      </w:r>
      <w:r w:rsidRPr="00D05538">
        <w:rPr>
          <w:rFonts w:ascii="Tahoma" w:hAnsi="Tahoma" w:cs="Tahoma"/>
          <w:sz w:val="22"/>
          <w:szCs w:val="22"/>
        </w:rPr>
        <w:t>smlouv</w:t>
      </w:r>
      <w:r>
        <w:rPr>
          <w:rFonts w:ascii="Tahoma" w:hAnsi="Tahoma" w:cs="Tahoma"/>
          <w:sz w:val="22"/>
          <w:szCs w:val="22"/>
        </w:rPr>
        <w:t xml:space="preserve">ě. </w:t>
      </w:r>
      <w:r w:rsidRPr="00D05538">
        <w:rPr>
          <w:rFonts w:ascii="Tahoma" w:hAnsi="Tahoma" w:cs="Tahoma"/>
          <w:sz w:val="22"/>
          <w:szCs w:val="22"/>
        </w:rPr>
        <w:t>V případě, že zhotovitel obdrží dotaz přímo od účastníka zadávacího řízení na výběr zhotovitele stavby, není oprávněn sám vysvětlení poskytnout, ale musí bezodkladně informovat objednatele,</w:t>
      </w:r>
    </w:p>
    <w:p w14:paraId="33E99692" w14:textId="77777777" w:rsidR="00A33C52" w:rsidRPr="00996B77"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dbát při provádění díla dle této smlouvy na ochranu životního prostředí a dodržovat platné technické, bezpečnostní, zdravotní, hygienické a jiné předpisy, včetně předpisů </w:t>
      </w:r>
      <w:r w:rsidRPr="00996B77">
        <w:rPr>
          <w:rFonts w:ascii="Tahoma" w:hAnsi="Tahoma" w:cs="Tahoma"/>
          <w:sz w:val="22"/>
          <w:szCs w:val="22"/>
        </w:rPr>
        <w:t>týkajících se ochrany životního prostředí,</w:t>
      </w:r>
    </w:p>
    <w:p w14:paraId="23423D87" w14:textId="77777777" w:rsidR="00A33C52"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996B77">
        <w:rPr>
          <w:rFonts w:ascii="Tahoma" w:hAnsi="Tahoma" w:cs="Tahoma"/>
          <w:sz w:val="22"/>
          <w:szCs w:val="22"/>
        </w:rPr>
        <w:t>postupovat při provádění díla s odbornou péčí</w:t>
      </w:r>
      <w:r>
        <w:rPr>
          <w:rFonts w:ascii="Tahoma" w:hAnsi="Tahoma" w:cs="Tahoma"/>
          <w:sz w:val="22"/>
          <w:szCs w:val="22"/>
        </w:rPr>
        <w:t>,</w:t>
      </w:r>
    </w:p>
    <w:p w14:paraId="3F3F1964" w14:textId="4652BC8F" w:rsidR="00A33C52" w:rsidRDefault="00A33C5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1D145E">
        <w:rPr>
          <w:rFonts w:ascii="Tahoma" w:hAnsi="Tahoma" w:cs="Tahoma"/>
          <w:sz w:val="22"/>
          <w:szCs w:val="22"/>
        </w:rPr>
        <w:t xml:space="preserve">organizovat pravidelné schůzky, na kterých bude objednatele informovat o aktuálním stavu rozpracovanosti díla (dále jen „informativní schůzka“). Informativní schůzka se bude konat </w:t>
      </w:r>
      <w:r w:rsidRPr="00891A6A">
        <w:rPr>
          <w:rFonts w:ascii="Tahoma" w:hAnsi="Tahoma" w:cs="Tahoma"/>
          <w:sz w:val="22"/>
          <w:szCs w:val="22"/>
        </w:rPr>
        <w:t>v průběhu realizace společné projektové dokumentace pro vydání společného územního rozhodnutí a stavebního povolení</w:t>
      </w:r>
      <w:r w:rsidRPr="00E12DE4">
        <w:rPr>
          <w:rFonts w:ascii="Tahoma" w:hAnsi="Tahoma" w:cs="Tahoma"/>
          <w:sz w:val="22"/>
          <w:szCs w:val="22"/>
        </w:rPr>
        <w:t xml:space="preserve"> </w:t>
      </w:r>
      <w:r>
        <w:rPr>
          <w:rFonts w:ascii="Tahoma" w:hAnsi="Tahoma" w:cs="Tahoma"/>
          <w:sz w:val="22"/>
          <w:szCs w:val="22"/>
        </w:rPr>
        <w:t xml:space="preserve">v četnosti </w:t>
      </w:r>
      <w:r w:rsidRPr="00337088">
        <w:rPr>
          <w:rFonts w:ascii="Tahoma" w:hAnsi="Tahoma" w:cs="Tahoma"/>
          <w:sz w:val="22"/>
          <w:szCs w:val="22"/>
        </w:rPr>
        <w:t>min</w:t>
      </w:r>
      <w:r>
        <w:rPr>
          <w:rFonts w:ascii="Tahoma" w:hAnsi="Tahoma" w:cs="Tahoma"/>
          <w:sz w:val="22"/>
          <w:szCs w:val="22"/>
        </w:rPr>
        <w:t>.</w:t>
      </w:r>
      <w:r w:rsidRPr="00337088">
        <w:rPr>
          <w:rFonts w:ascii="Tahoma" w:hAnsi="Tahoma" w:cs="Tahoma"/>
          <w:sz w:val="22"/>
          <w:szCs w:val="22"/>
        </w:rPr>
        <w:t xml:space="preserve"> </w:t>
      </w:r>
      <w:bookmarkStart w:id="2" w:name="_Hlk43296280"/>
      <w:r>
        <w:rPr>
          <w:rFonts w:ascii="Tahoma" w:hAnsi="Tahoma" w:cs="Tahoma"/>
          <w:sz w:val="22"/>
          <w:szCs w:val="22"/>
        </w:rPr>
        <w:t>2</w:t>
      </w:r>
      <w:r w:rsidRPr="00AA21FB">
        <w:rPr>
          <w:rFonts w:ascii="Tahoma" w:hAnsi="Tahoma" w:cs="Tahoma"/>
          <w:sz w:val="22"/>
          <w:szCs w:val="22"/>
        </w:rPr>
        <w:t>x a 2x v průběhu realizace dokumentace k provedení stavby (DPS), vše</w:t>
      </w:r>
      <w:r w:rsidRPr="00337088">
        <w:rPr>
          <w:rFonts w:ascii="Tahoma" w:hAnsi="Tahoma" w:cs="Tahoma"/>
          <w:sz w:val="22"/>
          <w:szCs w:val="22"/>
        </w:rPr>
        <w:t xml:space="preserve"> </w:t>
      </w:r>
      <w:bookmarkEnd w:id="2"/>
      <w:r w:rsidRPr="001D145E">
        <w:rPr>
          <w:rFonts w:ascii="Tahoma" w:hAnsi="Tahoma" w:cs="Tahoma"/>
          <w:sz w:val="22"/>
          <w:szCs w:val="22"/>
        </w:rPr>
        <w:t xml:space="preserve">v sídle </w:t>
      </w:r>
      <w:proofErr w:type="gramStart"/>
      <w:r w:rsidR="00457E08">
        <w:rPr>
          <w:rFonts w:ascii="Tahoma" w:hAnsi="Tahoma" w:cs="Tahoma"/>
          <w:sz w:val="22"/>
          <w:szCs w:val="22"/>
        </w:rPr>
        <w:t>objednatele</w:t>
      </w:r>
      <w:r>
        <w:rPr>
          <w:rFonts w:ascii="Tahoma" w:hAnsi="Tahoma" w:cs="Tahoma"/>
          <w:sz w:val="22"/>
          <w:szCs w:val="22"/>
        </w:rPr>
        <w:t xml:space="preserve">, </w:t>
      </w:r>
      <w:r w:rsidRPr="009130A5">
        <w:rPr>
          <w:rFonts w:ascii="Tahoma" w:hAnsi="Tahoma" w:cs="Tahoma"/>
          <w:sz w:val="22"/>
          <w:szCs w:val="22"/>
        </w:rPr>
        <w:t xml:space="preserve"> pokud</w:t>
      </w:r>
      <w:proofErr w:type="gramEnd"/>
      <w:r w:rsidRPr="001D145E">
        <w:rPr>
          <w:rFonts w:ascii="Tahoma" w:hAnsi="Tahoma" w:cs="Tahoma"/>
          <w:sz w:val="22"/>
          <w:szCs w:val="22"/>
        </w:rPr>
        <w:t xml:space="preserve"> se smluvní strany (za objednatele osoba oprávněná jednat ve věcech technických) v konkrétním případě nedohodnou jinak. Zhotovitel z každé informativní schůzky pořídí zápis, který zašle k odsouhlasení objednateli, a to </w:t>
      </w:r>
      <w:r w:rsidRPr="00AA21FB">
        <w:rPr>
          <w:rFonts w:ascii="Tahoma" w:hAnsi="Tahoma" w:cs="Tahoma"/>
          <w:sz w:val="22"/>
          <w:szCs w:val="22"/>
        </w:rPr>
        <w:t xml:space="preserve">do 2 pracovních dnů </w:t>
      </w:r>
      <w:r w:rsidRPr="00AA21FB">
        <w:rPr>
          <w:rFonts w:ascii="Tahoma" w:hAnsi="Tahoma" w:cs="Tahoma"/>
          <w:sz w:val="22"/>
          <w:szCs w:val="22"/>
        </w:rPr>
        <w:lastRenderedPageBreak/>
        <w:t>ode dne uskutečnění informativní schůzky. V případě, že objednatel nebude se zápisem souhlasit, zašle své výhrady do 2 pracovních dn</w:t>
      </w:r>
      <w:r w:rsidRPr="001D145E">
        <w:rPr>
          <w:rFonts w:ascii="Tahoma" w:hAnsi="Tahoma" w:cs="Tahoma"/>
          <w:sz w:val="22"/>
          <w:szCs w:val="22"/>
        </w:rPr>
        <w:t>ů zhotoviteli zpět, včetně specifikace nedostatků a vad zápisu. Zhotovitel je povinen v takovém případě upravit zápis dle připomínek objednatele, a to do 5 pracovních dnů ode dne obdržení nesouhlasného stanoviska objednatele a zaslat jej zpět k odsouhlasení objednateli. Zápis z informativní schůzky bude obsahovat minimálně tyto náležitosti: datum konání, místo konání, seznam přítomných či omluvených účastníků, program jednání, popis sjednaných a splněných úkolů a závěrů informativní schůzky</w:t>
      </w:r>
      <w:r w:rsidR="006A16F2">
        <w:rPr>
          <w:rFonts w:ascii="Tahoma" w:hAnsi="Tahoma" w:cs="Tahoma"/>
          <w:sz w:val="22"/>
          <w:szCs w:val="22"/>
        </w:rPr>
        <w:t xml:space="preserve">, </w:t>
      </w:r>
    </w:p>
    <w:p w14:paraId="6F189C1A" w14:textId="02B08D96" w:rsidR="006A16F2" w:rsidRDefault="006A16F2" w:rsidP="00A33C52">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konzultovat jednotlivé dokumentace se zpracovatelem dokumentace ve stupni studie, a to v rozsahu nejméně 30 hodin u každého stupně dokumentace, přičemž náklady na tyto konzultace jsou zahrnuty v ceně jednotlivých dokumentací.</w:t>
      </w:r>
    </w:p>
    <w:p w14:paraId="7CD68C90" w14:textId="77777777" w:rsidR="00A33C52" w:rsidRPr="00070179" w:rsidRDefault="00A33C52" w:rsidP="004E5B79">
      <w:pPr>
        <w:pStyle w:val="OdstavecSmlouvy"/>
        <w:keepLines w:val="0"/>
        <w:numPr>
          <w:ilvl w:val="0"/>
          <w:numId w:val="14"/>
        </w:numPr>
        <w:tabs>
          <w:tab w:val="clear" w:pos="426"/>
          <w:tab w:val="clear" w:pos="1701"/>
        </w:tabs>
        <w:spacing w:before="120" w:after="0"/>
        <w:ind w:left="357" w:hanging="357"/>
        <w:rPr>
          <w:rFonts w:ascii="Tahoma" w:hAnsi="Tahoma" w:cs="Tahoma"/>
          <w:sz w:val="22"/>
          <w:szCs w:val="22"/>
        </w:rPr>
      </w:pPr>
      <w:r w:rsidRPr="00996B77">
        <w:rPr>
          <w:rFonts w:ascii="Tahoma" w:hAnsi="Tahoma" w:cs="Tahoma"/>
          <w:sz w:val="22"/>
          <w:szCs w:val="22"/>
        </w:rPr>
        <w:t>Pokud v průběhu provádění díla dojde ke skutečnostem, které nepředpokládala žádná</w:t>
      </w:r>
      <w:r w:rsidRPr="00070179">
        <w:rPr>
          <w:rFonts w:ascii="Tahoma" w:hAnsi="Tahoma" w:cs="Tahoma"/>
          <w:sz w:val="22"/>
          <w:szCs w:val="22"/>
        </w:rPr>
        <w:t xml:space="preserve"> ze smluvních stran a které mohou mít vliv na cenu, termín plnění, zavazují se zhotovitel i objednatel na tyto skutečnosti </w:t>
      </w:r>
      <w:r w:rsidRPr="007D5003">
        <w:rPr>
          <w:rFonts w:ascii="Tahoma" w:hAnsi="Tahoma" w:cs="Tahoma"/>
          <w:sz w:val="22"/>
          <w:szCs w:val="22"/>
        </w:rPr>
        <w:t>bezodkladně písemně</w:t>
      </w:r>
      <w:r w:rsidRPr="00070179">
        <w:rPr>
          <w:rFonts w:ascii="Tahoma" w:hAnsi="Tahoma" w:cs="Tahoma"/>
          <w:sz w:val="22"/>
          <w:szCs w:val="22"/>
        </w:rPr>
        <w:t xml:space="preserve"> upozornit druhou smluvní stranu.</w:t>
      </w:r>
    </w:p>
    <w:p w14:paraId="4DDB6E6B" w14:textId="77777777" w:rsidR="00A33C52" w:rsidRPr="00080BAF" w:rsidRDefault="00A33C52" w:rsidP="004E5B79">
      <w:pPr>
        <w:pStyle w:val="OdstavecSmlouvy"/>
        <w:keepLines w:val="0"/>
        <w:numPr>
          <w:ilvl w:val="0"/>
          <w:numId w:val="14"/>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Je-li předmětem díla také specifikace </w:t>
      </w:r>
      <w:r>
        <w:rPr>
          <w:rFonts w:ascii="Tahoma" w:hAnsi="Tahoma" w:cs="Tahoma"/>
          <w:sz w:val="22"/>
          <w:szCs w:val="22"/>
        </w:rPr>
        <w:t xml:space="preserve">a návrh </w:t>
      </w:r>
      <w:r w:rsidRPr="00080BAF">
        <w:rPr>
          <w:rFonts w:ascii="Tahoma" w:hAnsi="Tahoma" w:cs="Tahoma"/>
          <w:sz w:val="22"/>
          <w:szCs w:val="22"/>
        </w:rPr>
        <w:t>vybavení stavby, nebo je-li zhotoviteli taková specifikace objednatelem předána, je zhotovitel povinen dílo provést včetně zapracování stavební přípravy pro toto vybavení a dílo musí zohlednit parametry vybavení (napojovací body, umístění, prostorová koordinace apod.), tak, aby při realizaci stavby nevznikly dodatečné práce (vícepráce) z důvodů nesouladu projektové dokumentace stavební části s částí vybavení.</w:t>
      </w:r>
    </w:p>
    <w:p w14:paraId="7627CD51" w14:textId="77777777" w:rsidR="00A33C52" w:rsidRPr="00996B77" w:rsidRDefault="00A33C52" w:rsidP="004E5B79">
      <w:pPr>
        <w:pStyle w:val="OdstavecSmlouvy"/>
        <w:keepLines w:val="0"/>
        <w:numPr>
          <w:ilvl w:val="0"/>
          <w:numId w:val="14"/>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se zavazuje, že v rozsahu nevyhnutelně potřebném poskytne zhotoviteli pomoc při zajištění podkladů, doplňující</w:t>
      </w:r>
      <w:r>
        <w:rPr>
          <w:rFonts w:ascii="Tahoma" w:hAnsi="Tahoma" w:cs="Tahoma"/>
          <w:sz w:val="22"/>
          <w:szCs w:val="22"/>
        </w:rPr>
        <w:t>ch údajů, upřesnění vyjádření a </w:t>
      </w:r>
      <w:r w:rsidRPr="00080BAF">
        <w:rPr>
          <w:rFonts w:ascii="Tahoma" w:hAnsi="Tahoma" w:cs="Tahoma"/>
          <w:sz w:val="22"/>
          <w:szCs w:val="22"/>
        </w:rPr>
        <w:t xml:space="preserve">stanovisek, </w:t>
      </w:r>
      <w:r w:rsidRPr="00996B77">
        <w:rPr>
          <w:rFonts w:ascii="Tahoma" w:hAnsi="Tahoma" w:cs="Tahoma"/>
          <w:sz w:val="22"/>
          <w:szCs w:val="22"/>
        </w:rPr>
        <w:t>jejichž potřeba vznikne v průběhu plnění. Tuto pomoc poskytne zhotoviteli ve lhůtě a rozsahu dojednaném oběma stranami.</w:t>
      </w:r>
    </w:p>
    <w:p w14:paraId="6FFCA372" w14:textId="77777777" w:rsidR="00A33C52" w:rsidRPr="00080BAF" w:rsidRDefault="00A33C52" w:rsidP="00A33C52">
      <w:pPr>
        <w:pStyle w:val="slolnkuSmlouvy"/>
        <w:spacing w:before="360"/>
        <w:rPr>
          <w:rFonts w:ascii="Tahoma" w:hAnsi="Tahoma" w:cs="Tahoma"/>
          <w:sz w:val="22"/>
          <w:szCs w:val="22"/>
        </w:rPr>
      </w:pPr>
      <w:r w:rsidRPr="00996B77">
        <w:rPr>
          <w:rFonts w:ascii="Tahoma" w:hAnsi="Tahoma" w:cs="Tahoma"/>
          <w:sz w:val="22"/>
          <w:szCs w:val="22"/>
        </w:rPr>
        <w:t>VII.</w:t>
      </w:r>
      <w:r>
        <w:rPr>
          <w:rFonts w:ascii="Tahoma" w:hAnsi="Tahoma" w:cs="Tahoma"/>
          <w:sz w:val="22"/>
          <w:szCs w:val="22"/>
        </w:rPr>
        <w:br/>
      </w:r>
      <w:r w:rsidRPr="00080BAF">
        <w:rPr>
          <w:rFonts w:ascii="Tahoma" w:hAnsi="Tahoma" w:cs="Tahoma"/>
          <w:sz w:val="22"/>
          <w:szCs w:val="22"/>
        </w:rPr>
        <w:t>Cena díla</w:t>
      </w:r>
    </w:p>
    <w:p w14:paraId="4A17328B" w14:textId="77777777" w:rsidR="00A33C52" w:rsidRPr="00080BAF" w:rsidRDefault="00A33C52" w:rsidP="00A33C52">
      <w:pPr>
        <w:pStyle w:val="OdstavecSmlouvy"/>
        <w:keepNext/>
        <w:numPr>
          <w:ilvl w:val="0"/>
          <w:numId w:val="3"/>
        </w:numPr>
        <w:tabs>
          <w:tab w:val="clear" w:pos="360"/>
          <w:tab w:val="clear" w:pos="426"/>
          <w:tab w:val="clear" w:pos="1701"/>
        </w:tabs>
        <w:spacing w:before="120" w:after="240"/>
        <w:ind w:left="357" w:hanging="357"/>
        <w:rPr>
          <w:rFonts w:ascii="Tahoma" w:hAnsi="Tahoma" w:cs="Tahoma"/>
          <w:sz w:val="22"/>
          <w:szCs w:val="22"/>
        </w:rPr>
      </w:pPr>
      <w:r w:rsidRPr="00080BAF">
        <w:rPr>
          <w:rFonts w:ascii="Tahoma" w:hAnsi="Tahoma" w:cs="Tahoma"/>
          <w:sz w:val="22"/>
          <w:szCs w:val="22"/>
        </w:rPr>
        <w:t>Cena díla je stanovena dohodou smluvních stran a činí:</w:t>
      </w: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3380"/>
        <w:gridCol w:w="1491"/>
        <w:gridCol w:w="1411"/>
        <w:gridCol w:w="1418"/>
      </w:tblGrid>
      <w:tr w:rsidR="00A33C52" w:rsidRPr="00080BAF" w14:paraId="3AC0A323" w14:textId="77777777" w:rsidTr="001169FE">
        <w:trPr>
          <w:cantSplit/>
          <w:trHeight w:val="686"/>
        </w:trPr>
        <w:tc>
          <w:tcPr>
            <w:tcW w:w="4436" w:type="dxa"/>
            <w:gridSpan w:val="2"/>
            <w:tcBorders>
              <w:bottom w:val="single" w:sz="4" w:space="0" w:color="auto"/>
            </w:tcBorders>
            <w:shd w:val="clear" w:color="auto" w:fill="E6E6E6"/>
          </w:tcPr>
          <w:p w14:paraId="76FAC826" w14:textId="77777777" w:rsidR="00A33C52" w:rsidRPr="00080BAF" w:rsidRDefault="00A33C52" w:rsidP="00E45155">
            <w:pPr>
              <w:pStyle w:val="Zkladntextodsazen2"/>
              <w:ind w:firstLine="0"/>
              <w:jc w:val="center"/>
              <w:rPr>
                <w:rFonts w:ascii="Tahoma" w:hAnsi="Tahoma" w:cs="Tahoma"/>
              </w:rPr>
            </w:pPr>
            <w:bookmarkStart w:id="3" w:name="_Hlk42251452"/>
            <w:r w:rsidRPr="00080BAF">
              <w:rPr>
                <w:rFonts w:ascii="Tahoma" w:hAnsi="Tahoma" w:cs="Tahoma"/>
                <w:b/>
                <w:bCs/>
                <w:sz w:val="22"/>
                <w:szCs w:val="22"/>
              </w:rPr>
              <w:t>Části díla</w:t>
            </w:r>
          </w:p>
        </w:tc>
        <w:tc>
          <w:tcPr>
            <w:tcW w:w="1491" w:type="dxa"/>
            <w:shd w:val="clear" w:color="auto" w:fill="E6E6E6"/>
          </w:tcPr>
          <w:p w14:paraId="0DDD48DA" w14:textId="77777777" w:rsidR="00A33C52" w:rsidRPr="00080BAF" w:rsidRDefault="00A33C52" w:rsidP="00E45155">
            <w:pPr>
              <w:pStyle w:val="Zkladntextodsazen2"/>
              <w:ind w:firstLine="0"/>
              <w:jc w:val="center"/>
              <w:rPr>
                <w:rFonts w:ascii="Tahoma" w:hAnsi="Tahoma" w:cs="Tahoma"/>
              </w:rPr>
            </w:pPr>
            <w:r w:rsidRPr="00080BAF">
              <w:rPr>
                <w:rFonts w:ascii="Tahoma" w:hAnsi="Tahoma" w:cs="Tahoma"/>
                <w:b/>
                <w:bCs/>
                <w:sz w:val="22"/>
                <w:szCs w:val="22"/>
              </w:rPr>
              <w:t>Cena bez DPH (v Kč)</w:t>
            </w:r>
          </w:p>
        </w:tc>
        <w:tc>
          <w:tcPr>
            <w:tcW w:w="1411" w:type="dxa"/>
            <w:shd w:val="clear" w:color="auto" w:fill="E6E6E6"/>
          </w:tcPr>
          <w:p w14:paraId="7D408E29" w14:textId="77777777" w:rsidR="00A33C52" w:rsidRPr="00080BAF" w:rsidRDefault="00A33C52" w:rsidP="00E45155">
            <w:pPr>
              <w:pStyle w:val="Zkladntextodsazen2"/>
              <w:ind w:firstLine="0"/>
              <w:jc w:val="center"/>
              <w:rPr>
                <w:rFonts w:ascii="Tahoma" w:hAnsi="Tahoma" w:cs="Tahoma"/>
              </w:rPr>
            </w:pPr>
            <w:r w:rsidRPr="00080BAF">
              <w:rPr>
                <w:rFonts w:ascii="Tahoma" w:hAnsi="Tahoma" w:cs="Tahoma"/>
                <w:b/>
                <w:bCs/>
                <w:sz w:val="22"/>
                <w:szCs w:val="22"/>
              </w:rPr>
              <w:t>DPH 21 % (v Kč)</w:t>
            </w:r>
          </w:p>
        </w:tc>
        <w:tc>
          <w:tcPr>
            <w:tcW w:w="1418" w:type="dxa"/>
            <w:shd w:val="clear" w:color="auto" w:fill="E6E6E6"/>
          </w:tcPr>
          <w:p w14:paraId="309AB93A" w14:textId="77777777" w:rsidR="00A33C52" w:rsidRPr="00080BAF" w:rsidRDefault="00A33C52" w:rsidP="00E45155">
            <w:pPr>
              <w:pStyle w:val="Zkladntextodsazen2"/>
              <w:ind w:firstLine="0"/>
              <w:jc w:val="center"/>
              <w:rPr>
                <w:rFonts w:ascii="Tahoma" w:hAnsi="Tahoma" w:cs="Tahoma"/>
              </w:rPr>
            </w:pPr>
            <w:r w:rsidRPr="00080BAF">
              <w:rPr>
                <w:rFonts w:ascii="Tahoma" w:hAnsi="Tahoma" w:cs="Tahoma"/>
                <w:b/>
                <w:bCs/>
                <w:sz w:val="22"/>
                <w:szCs w:val="22"/>
              </w:rPr>
              <w:t>Cena včetně DPH (v Kč)</w:t>
            </w:r>
          </w:p>
        </w:tc>
      </w:tr>
      <w:tr w:rsidR="00A33C52" w:rsidRPr="00080BAF" w14:paraId="54FB2FCA" w14:textId="77777777" w:rsidTr="001169FE">
        <w:trPr>
          <w:cantSplit/>
        </w:trPr>
        <w:tc>
          <w:tcPr>
            <w:tcW w:w="1056" w:type="dxa"/>
            <w:vMerge w:val="restart"/>
            <w:tcBorders>
              <w:top w:val="single" w:sz="4" w:space="0" w:color="auto"/>
            </w:tcBorders>
          </w:tcPr>
          <w:p w14:paraId="0B3F50FB" w14:textId="77777777" w:rsidR="00A33C52" w:rsidRPr="00080BAF" w:rsidRDefault="00A33C52" w:rsidP="00E45155">
            <w:pPr>
              <w:pStyle w:val="Zkladntextodsazen2"/>
              <w:ind w:firstLine="0"/>
              <w:jc w:val="left"/>
              <w:rPr>
                <w:rFonts w:ascii="Tahoma" w:hAnsi="Tahoma" w:cs="Tahoma"/>
              </w:rPr>
            </w:pPr>
            <w:r w:rsidRPr="00080BAF">
              <w:rPr>
                <w:rFonts w:ascii="Tahoma" w:hAnsi="Tahoma" w:cs="Tahoma"/>
                <w:b/>
                <w:sz w:val="22"/>
                <w:szCs w:val="22"/>
              </w:rPr>
              <w:t>1. část</w:t>
            </w:r>
          </w:p>
        </w:tc>
        <w:tc>
          <w:tcPr>
            <w:tcW w:w="3380" w:type="dxa"/>
            <w:tcBorders>
              <w:top w:val="single" w:sz="4" w:space="0" w:color="auto"/>
            </w:tcBorders>
          </w:tcPr>
          <w:p w14:paraId="171269CE" w14:textId="77777777" w:rsidR="00A33C52" w:rsidRPr="00080BAF" w:rsidRDefault="00A33C52" w:rsidP="00E45155">
            <w:pPr>
              <w:pStyle w:val="Zkladntextodsazen2"/>
              <w:ind w:firstLine="0"/>
              <w:jc w:val="left"/>
              <w:rPr>
                <w:rFonts w:ascii="Tahoma" w:hAnsi="Tahoma" w:cs="Tahoma"/>
                <w:b/>
                <w:bCs/>
              </w:rPr>
            </w:pPr>
            <w:r w:rsidRPr="00080BAF">
              <w:rPr>
                <w:rFonts w:ascii="Tahoma" w:hAnsi="Tahoma" w:cs="Tahoma"/>
                <w:b/>
                <w:bCs/>
                <w:sz w:val="22"/>
                <w:szCs w:val="22"/>
              </w:rPr>
              <w:t>Zaměření</w:t>
            </w:r>
            <w:r>
              <w:rPr>
                <w:rFonts w:ascii="Tahoma" w:hAnsi="Tahoma" w:cs="Tahoma"/>
                <w:b/>
                <w:bCs/>
                <w:sz w:val="22"/>
                <w:szCs w:val="22"/>
              </w:rPr>
              <w:t xml:space="preserve"> </w:t>
            </w:r>
          </w:p>
          <w:p w14:paraId="3871B54A" w14:textId="77777777" w:rsidR="00A33C52" w:rsidRPr="00080BAF" w:rsidRDefault="00A33C52" w:rsidP="00E45155">
            <w:pPr>
              <w:pStyle w:val="Zkladntextodsazen2"/>
              <w:ind w:firstLine="0"/>
              <w:jc w:val="left"/>
              <w:rPr>
                <w:rFonts w:ascii="Tahoma" w:hAnsi="Tahoma" w:cs="Tahoma"/>
              </w:rPr>
            </w:pPr>
            <w:r w:rsidRPr="00080BAF">
              <w:rPr>
                <w:rFonts w:ascii="Tahoma" w:hAnsi="Tahoma" w:cs="Tahoma"/>
                <w:sz w:val="22"/>
                <w:szCs w:val="22"/>
              </w:rPr>
              <w:t>(čl. III odst. 2 bod 2.1 smlouvy)</w:t>
            </w:r>
          </w:p>
        </w:tc>
        <w:tc>
          <w:tcPr>
            <w:tcW w:w="1491" w:type="dxa"/>
            <w:vAlign w:val="center"/>
          </w:tcPr>
          <w:p w14:paraId="7D44AD39" w14:textId="6616E543" w:rsidR="00A33C52" w:rsidRPr="00080BAF" w:rsidRDefault="00EF3DA7" w:rsidP="00E45155">
            <w:pPr>
              <w:pStyle w:val="Zkladntextodsazen2"/>
              <w:ind w:firstLine="0"/>
              <w:jc w:val="right"/>
              <w:rPr>
                <w:rFonts w:ascii="Tahoma" w:hAnsi="Tahoma" w:cs="Tahoma"/>
              </w:rPr>
            </w:pPr>
            <w:r>
              <w:rPr>
                <w:rFonts w:ascii="Tahoma" w:hAnsi="Tahoma" w:cs="Tahoma"/>
              </w:rPr>
              <w:t>406 800</w:t>
            </w:r>
          </w:p>
        </w:tc>
        <w:tc>
          <w:tcPr>
            <w:tcW w:w="1411" w:type="dxa"/>
            <w:vAlign w:val="center"/>
          </w:tcPr>
          <w:p w14:paraId="4EB65FA3" w14:textId="6C9A81B7" w:rsidR="00A33C52" w:rsidRPr="00080BAF" w:rsidRDefault="00EF3DA7" w:rsidP="00E45155">
            <w:pPr>
              <w:pStyle w:val="Zkladntextodsazen2"/>
              <w:ind w:firstLine="0"/>
              <w:jc w:val="right"/>
              <w:rPr>
                <w:rFonts w:ascii="Tahoma" w:hAnsi="Tahoma" w:cs="Tahoma"/>
              </w:rPr>
            </w:pPr>
            <w:r>
              <w:rPr>
                <w:rFonts w:ascii="Tahoma" w:hAnsi="Tahoma" w:cs="Tahoma"/>
              </w:rPr>
              <w:t>85 428</w:t>
            </w:r>
          </w:p>
        </w:tc>
        <w:tc>
          <w:tcPr>
            <w:tcW w:w="1418" w:type="dxa"/>
            <w:vAlign w:val="center"/>
          </w:tcPr>
          <w:p w14:paraId="457FDAD6" w14:textId="4BD1E4D1" w:rsidR="00A33C52" w:rsidRPr="00080BAF" w:rsidRDefault="00EF3DA7" w:rsidP="00E45155">
            <w:pPr>
              <w:pStyle w:val="Zkladntextodsazen2"/>
              <w:ind w:firstLine="0"/>
              <w:jc w:val="right"/>
              <w:rPr>
                <w:rFonts w:ascii="Tahoma" w:hAnsi="Tahoma" w:cs="Tahoma"/>
              </w:rPr>
            </w:pPr>
            <w:r>
              <w:rPr>
                <w:rFonts w:ascii="Tahoma" w:hAnsi="Tahoma" w:cs="Tahoma"/>
              </w:rPr>
              <w:t>492 228</w:t>
            </w:r>
          </w:p>
        </w:tc>
      </w:tr>
      <w:tr w:rsidR="00A33C52" w:rsidRPr="00080BAF" w14:paraId="34E93814" w14:textId="77777777" w:rsidTr="001169FE">
        <w:trPr>
          <w:cantSplit/>
        </w:trPr>
        <w:tc>
          <w:tcPr>
            <w:tcW w:w="1056" w:type="dxa"/>
            <w:vMerge/>
          </w:tcPr>
          <w:p w14:paraId="43652F60" w14:textId="77777777" w:rsidR="00A33C52" w:rsidRPr="00080BAF" w:rsidRDefault="00A33C52" w:rsidP="00E45155">
            <w:pPr>
              <w:pStyle w:val="Zkladntextodsazen2"/>
              <w:ind w:firstLine="0"/>
              <w:jc w:val="left"/>
              <w:rPr>
                <w:rFonts w:ascii="Tahoma" w:hAnsi="Tahoma" w:cs="Tahoma"/>
              </w:rPr>
            </w:pPr>
          </w:p>
        </w:tc>
        <w:tc>
          <w:tcPr>
            <w:tcW w:w="3380" w:type="dxa"/>
          </w:tcPr>
          <w:p w14:paraId="1BD74B4C" w14:textId="77777777" w:rsidR="00A33C52" w:rsidRPr="00894871" w:rsidRDefault="00A33C52" w:rsidP="00E45155">
            <w:pPr>
              <w:pStyle w:val="Zkladntextodsazen2"/>
              <w:tabs>
                <w:tab w:val="left" w:pos="1304"/>
              </w:tabs>
              <w:spacing w:before="40" w:line="120" w:lineRule="auto"/>
              <w:ind w:firstLine="0"/>
              <w:rPr>
                <w:rFonts w:ascii="Tahoma" w:hAnsi="Tahoma" w:cs="Tahoma"/>
              </w:rPr>
            </w:pPr>
          </w:p>
          <w:p w14:paraId="2D7058C9" w14:textId="77777777" w:rsidR="00457E08" w:rsidRPr="00080BAF" w:rsidRDefault="00457E08" w:rsidP="00457E08">
            <w:pPr>
              <w:pStyle w:val="Zkladntextodsazen2"/>
              <w:ind w:firstLine="0"/>
              <w:jc w:val="left"/>
              <w:rPr>
                <w:rFonts w:ascii="Tahoma" w:hAnsi="Tahoma" w:cs="Tahoma"/>
                <w:b/>
                <w:bCs/>
              </w:rPr>
            </w:pPr>
            <w:r w:rsidRPr="00080BAF">
              <w:rPr>
                <w:rFonts w:ascii="Tahoma" w:hAnsi="Tahoma" w:cs="Tahoma"/>
                <w:b/>
                <w:bCs/>
                <w:sz w:val="22"/>
                <w:szCs w:val="22"/>
              </w:rPr>
              <w:t>Průzkumy</w:t>
            </w:r>
          </w:p>
          <w:p w14:paraId="4A0AD702" w14:textId="77777777" w:rsidR="00A33C52" w:rsidRPr="00894871" w:rsidRDefault="00457E08" w:rsidP="00457E08">
            <w:pPr>
              <w:pStyle w:val="Zkladntextodsazen2"/>
              <w:tabs>
                <w:tab w:val="left" w:pos="1304"/>
              </w:tabs>
              <w:spacing w:before="40" w:line="120" w:lineRule="auto"/>
              <w:ind w:firstLine="0"/>
              <w:rPr>
                <w:rFonts w:ascii="Tahoma" w:hAnsi="Tahoma" w:cs="Tahoma"/>
              </w:rPr>
            </w:pPr>
            <w:r>
              <w:rPr>
                <w:rFonts w:ascii="Tahoma" w:hAnsi="Tahoma" w:cs="Tahoma"/>
                <w:sz w:val="22"/>
                <w:szCs w:val="22"/>
              </w:rPr>
              <w:t>(čl. III odst. 2 bod 2.2</w:t>
            </w:r>
            <w:r w:rsidRPr="00080BAF">
              <w:rPr>
                <w:rFonts w:ascii="Tahoma" w:hAnsi="Tahoma" w:cs="Tahoma"/>
                <w:sz w:val="22"/>
                <w:szCs w:val="22"/>
              </w:rPr>
              <w:t xml:space="preserve"> smlouvy)</w:t>
            </w:r>
          </w:p>
        </w:tc>
        <w:tc>
          <w:tcPr>
            <w:tcW w:w="1491" w:type="dxa"/>
            <w:vAlign w:val="center"/>
          </w:tcPr>
          <w:p w14:paraId="1CE74637" w14:textId="7118701A" w:rsidR="00A33C52" w:rsidRPr="00080BAF" w:rsidRDefault="00EF3DA7" w:rsidP="00E45155">
            <w:pPr>
              <w:pStyle w:val="Zkladntextodsazen2"/>
              <w:ind w:firstLine="0"/>
              <w:jc w:val="right"/>
              <w:rPr>
                <w:rFonts w:ascii="Tahoma" w:hAnsi="Tahoma" w:cs="Tahoma"/>
              </w:rPr>
            </w:pPr>
            <w:r>
              <w:rPr>
                <w:rFonts w:ascii="Tahoma" w:hAnsi="Tahoma" w:cs="Tahoma"/>
              </w:rPr>
              <w:t>291 600</w:t>
            </w:r>
          </w:p>
        </w:tc>
        <w:tc>
          <w:tcPr>
            <w:tcW w:w="1411" w:type="dxa"/>
            <w:vAlign w:val="center"/>
          </w:tcPr>
          <w:p w14:paraId="6F7D6154" w14:textId="7043AA97" w:rsidR="00A33C52" w:rsidRPr="00080BAF" w:rsidRDefault="00EF3DA7" w:rsidP="00E45155">
            <w:pPr>
              <w:pStyle w:val="Zkladntextodsazen2"/>
              <w:ind w:firstLine="0"/>
              <w:jc w:val="right"/>
              <w:rPr>
                <w:rFonts w:ascii="Tahoma" w:hAnsi="Tahoma" w:cs="Tahoma"/>
              </w:rPr>
            </w:pPr>
            <w:r>
              <w:rPr>
                <w:rFonts w:ascii="Tahoma" w:hAnsi="Tahoma" w:cs="Tahoma"/>
              </w:rPr>
              <w:t>61 236</w:t>
            </w:r>
          </w:p>
        </w:tc>
        <w:tc>
          <w:tcPr>
            <w:tcW w:w="1418" w:type="dxa"/>
            <w:vAlign w:val="center"/>
          </w:tcPr>
          <w:p w14:paraId="380BB9F2" w14:textId="218A4531" w:rsidR="00A33C52" w:rsidRPr="00080BAF" w:rsidRDefault="00EF3DA7" w:rsidP="00E45155">
            <w:pPr>
              <w:pStyle w:val="Zkladntextodsazen2"/>
              <w:ind w:firstLine="0"/>
              <w:jc w:val="right"/>
              <w:rPr>
                <w:rFonts w:ascii="Tahoma" w:hAnsi="Tahoma" w:cs="Tahoma"/>
              </w:rPr>
            </w:pPr>
            <w:r>
              <w:rPr>
                <w:rFonts w:ascii="Tahoma" w:hAnsi="Tahoma" w:cs="Tahoma"/>
              </w:rPr>
              <w:t>352 836</w:t>
            </w:r>
          </w:p>
        </w:tc>
      </w:tr>
      <w:tr w:rsidR="00A33C52" w:rsidRPr="00080BAF" w14:paraId="1FF1E4FC" w14:textId="77777777" w:rsidTr="001169FE">
        <w:trPr>
          <w:cantSplit/>
        </w:trPr>
        <w:tc>
          <w:tcPr>
            <w:tcW w:w="1056" w:type="dxa"/>
            <w:vMerge/>
          </w:tcPr>
          <w:p w14:paraId="721935D3" w14:textId="77777777" w:rsidR="00A33C52" w:rsidRPr="00080BAF" w:rsidRDefault="00A33C52" w:rsidP="00E45155">
            <w:pPr>
              <w:pStyle w:val="Zkladntextodsazen2"/>
              <w:ind w:firstLine="0"/>
              <w:jc w:val="left"/>
              <w:rPr>
                <w:rFonts w:ascii="Tahoma" w:hAnsi="Tahoma" w:cs="Tahoma"/>
              </w:rPr>
            </w:pPr>
          </w:p>
        </w:tc>
        <w:tc>
          <w:tcPr>
            <w:tcW w:w="3380" w:type="dxa"/>
          </w:tcPr>
          <w:p w14:paraId="4C32C255" w14:textId="77777777" w:rsidR="00A33C52" w:rsidRPr="00894871" w:rsidRDefault="00A33C52" w:rsidP="00E45155">
            <w:pPr>
              <w:pStyle w:val="Zkladntextodsazen2"/>
              <w:ind w:firstLine="0"/>
              <w:jc w:val="left"/>
              <w:rPr>
                <w:rFonts w:ascii="Tahoma" w:hAnsi="Tahoma" w:cs="Tahoma"/>
                <w:b/>
                <w:bCs/>
              </w:rPr>
            </w:pPr>
            <w:r w:rsidRPr="00894871">
              <w:rPr>
                <w:rFonts w:ascii="Tahoma" w:hAnsi="Tahoma" w:cs="Tahoma"/>
                <w:b/>
                <w:bCs/>
                <w:sz w:val="22"/>
                <w:szCs w:val="22"/>
              </w:rPr>
              <w:t>Oznámení</w:t>
            </w:r>
          </w:p>
          <w:p w14:paraId="52561942" w14:textId="77777777" w:rsidR="00A33C52" w:rsidRPr="00894871" w:rsidRDefault="00A33C52" w:rsidP="00E45155">
            <w:pPr>
              <w:pStyle w:val="Zkladntextodsazen2"/>
              <w:ind w:firstLine="0"/>
              <w:jc w:val="left"/>
              <w:rPr>
                <w:rFonts w:ascii="Tahoma" w:hAnsi="Tahoma" w:cs="Tahoma"/>
                <w:bCs/>
              </w:rPr>
            </w:pPr>
            <w:r w:rsidRPr="00894871">
              <w:rPr>
                <w:rFonts w:ascii="Tahoma" w:hAnsi="Tahoma" w:cs="Tahoma"/>
                <w:sz w:val="22"/>
                <w:szCs w:val="22"/>
              </w:rPr>
              <w:t>(čl. III odst. 2 bod 2.3 smlouvy)</w:t>
            </w:r>
          </w:p>
        </w:tc>
        <w:tc>
          <w:tcPr>
            <w:tcW w:w="1491" w:type="dxa"/>
            <w:vAlign w:val="center"/>
          </w:tcPr>
          <w:p w14:paraId="4C13E5C6" w14:textId="2282BA52" w:rsidR="00A33C52" w:rsidRPr="00080BAF" w:rsidRDefault="00EF3DA7" w:rsidP="00E45155">
            <w:pPr>
              <w:pStyle w:val="Zkladntextodsazen2"/>
              <w:ind w:firstLine="0"/>
              <w:jc w:val="right"/>
              <w:rPr>
                <w:rFonts w:ascii="Tahoma" w:hAnsi="Tahoma" w:cs="Tahoma"/>
              </w:rPr>
            </w:pPr>
            <w:r>
              <w:rPr>
                <w:rFonts w:ascii="Tahoma" w:hAnsi="Tahoma" w:cs="Tahoma"/>
              </w:rPr>
              <w:t>6 000</w:t>
            </w:r>
          </w:p>
        </w:tc>
        <w:tc>
          <w:tcPr>
            <w:tcW w:w="1411" w:type="dxa"/>
            <w:vAlign w:val="center"/>
          </w:tcPr>
          <w:p w14:paraId="3262ACE1" w14:textId="18FD92BD" w:rsidR="00A33C52" w:rsidRPr="00080BAF" w:rsidRDefault="00EF3DA7" w:rsidP="00E45155">
            <w:pPr>
              <w:pStyle w:val="Zkladntextodsazen2"/>
              <w:ind w:firstLine="0"/>
              <w:jc w:val="right"/>
              <w:rPr>
                <w:rFonts w:ascii="Tahoma" w:hAnsi="Tahoma" w:cs="Tahoma"/>
              </w:rPr>
            </w:pPr>
            <w:r>
              <w:rPr>
                <w:rFonts w:ascii="Tahoma" w:hAnsi="Tahoma" w:cs="Tahoma"/>
              </w:rPr>
              <w:t>1 260</w:t>
            </w:r>
          </w:p>
        </w:tc>
        <w:tc>
          <w:tcPr>
            <w:tcW w:w="1418" w:type="dxa"/>
            <w:vAlign w:val="center"/>
          </w:tcPr>
          <w:p w14:paraId="0E8F0650" w14:textId="7E9748B6" w:rsidR="00A33C52" w:rsidRPr="00080BAF" w:rsidRDefault="00EF3DA7" w:rsidP="00E45155">
            <w:pPr>
              <w:pStyle w:val="Zkladntextodsazen2"/>
              <w:ind w:firstLine="0"/>
              <w:jc w:val="right"/>
              <w:rPr>
                <w:rFonts w:ascii="Tahoma" w:hAnsi="Tahoma" w:cs="Tahoma"/>
              </w:rPr>
            </w:pPr>
            <w:r>
              <w:rPr>
                <w:rFonts w:ascii="Tahoma" w:hAnsi="Tahoma" w:cs="Tahoma"/>
              </w:rPr>
              <w:t>7 260</w:t>
            </w:r>
          </w:p>
        </w:tc>
      </w:tr>
      <w:tr w:rsidR="00A33C52" w:rsidRPr="00FD6D8E" w14:paraId="3B580D73" w14:textId="77777777" w:rsidTr="001169FE">
        <w:trPr>
          <w:cantSplit/>
          <w:trHeight w:hRule="exact" w:val="567"/>
        </w:trPr>
        <w:tc>
          <w:tcPr>
            <w:tcW w:w="1056" w:type="dxa"/>
            <w:vMerge/>
          </w:tcPr>
          <w:p w14:paraId="20FE8602" w14:textId="77777777" w:rsidR="00A33C52" w:rsidRPr="00080BAF" w:rsidRDefault="00A33C52" w:rsidP="00E45155">
            <w:pPr>
              <w:pStyle w:val="Zkladntextodsazen2"/>
              <w:ind w:firstLine="0"/>
              <w:jc w:val="left"/>
              <w:rPr>
                <w:rFonts w:ascii="Tahoma" w:hAnsi="Tahoma" w:cs="Tahoma"/>
                <w:b/>
                <w:bCs/>
              </w:rPr>
            </w:pPr>
          </w:p>
        </w:tc>
        <w:tc>
          <w:tcPr>
            <w:tcW w:w="3380" w:type="dxa"/>
            <w:vAlign w:val="center"/>
          </w:tcPr>
          <w:p w14:paraId="5F67AC07" w14:textId="77777777" w:rsidR="00A33C52" w:rsidRPr="00FD6D8E" w:rsidRDefault="00A33C52" w:rsidP="00E45155">
            <w:pPr>
              <w:pStyle w:val="Zkladntextodsazen2"/>
              <w:ind w:firstLine="0"/>
              <w:jc w:val="left"/>
              <w:rPr>
                <w:rFonts w:ascii="Tahoma" w:hAnsi="Tahoma" w:cs="Tahoma"/>
                <w:bCs/>
              </w:rPr>
            </w:pPr>
            <w:r w:rsidRPr="00FD6D8E">
              <w:rPr>
                <w:rFonts w:ascii="Tahoma" w:hAnsi="Tahoma" w:cs="Tahoma"/>
                <w:b/>
                <w:bCs/>
                <w:sz w:val="22"/>
                <w:szCs w:val="22"/>
              </w:rPr>
              <w:t>1. část celkem</w:t>
            </w:r>
          </w:p>
        </w:tc>
        <w:tc>
          <w:tcPr>
            <w:tcW w:w="1491" w:type="dxa"/>
            <w:vAlign w:val="center"/>
          </w:tcPr>
          <w:p w14:paraId="273F7651" w14:textId="1BD77113" w:rsidR="00A33C52" w:rsidRPr="00FD6D8E" w:rsidRDefault="003F6A5B" w:rsidP="00E45155">
            <w:pPr>
              <w:pStyle w:val="Zkladntextodsazen2"/>
              <w:ind w:firstLine="0"/>
              <w:jc w:val="right"/>
              <w:rPr>
                <w:rFonts w:ascii="Tahoma" w:hAnsi="Tahoma" w:cs="Tahoma"/>
                <w:b/>
                <w:bCs/>
              </w:rPr>
            </w:pPr>
            <w:r>
              <w:rPr>
                <w:rFonts w:ascii="Tahoma" w:hAnsi="Tahoma" w:cs="Tahoma"/>
                <w:b/>
                <w:bCs/>
              </w:rPr>
              <w:t>704 400</w:t>
            </w:r>
          </w:p>
        </w:tc>
        <w:tc>
          <w:tcPr>
            <w:tcW w:w="1411" w:type="dxa"/>
            <w:vAlign w:val="center"/>
          </w:tcPr>
          <w:p w14:paraId="48AAB8DF" w14:textId="58C08112" w:rsidR="00A33C52" w:rsidRPr="00FD6D8E" w:rsidRDefault="003F6A5B" w:rsidP="00E45155">
            <w:pPr>
              <w:pStyle w:val="Zkladntextodsazen2"/>
              <w:ind w:firstLine="0"/>
              <w:jc w:val="right"/>
              <w:rPr>
                <w:rFonts w:ascii="Tahoma" w:hAnsi="Tahoma" w:cs="Tahoma"/>
                <w:b/>
                <w:bCs/>
              </w:rPr>
            </w:pPr>
            <w:r>
              <w:rPr>
                <w:rFonts w:ascii="Tahoma" w:hAnsi="Tahoma" w:cs="Tahoma"/>
                <w:b/>
                <w:bCs/>
              </w:rPr>
              <w:t>147 924</w:t>
            </w:r>
          </w:p>
        </w:tc>
        <w:tc>
          <w:tcPr>
            <w:tcW w:w="1418" w:type="dxa"/>
            <w:vAlign w:val="center"/>
          </w:tcPr>
          <w:p w14:paraId="58832CBC" w14:textId="5F806E72" w:rsidR="00A33C52" w:rsidRPr="00FD6D8E" w:rsidRDefault="003F6A5B" w:rsidP="00E45155">
            <w:pPr>
              <w:pStyle w:val="Zkladntextodsazen2"/>
              <w:ind w:firstLine="0"/>
              <w:jc w:val="right"/>
              <w:rPr>
                <w:rFonts w:ascii="Tahoma" w:hAnsi="Tahoma" w:cs="Tahoma"/>
                <w:b/>
                <w:bCs/>
              </w:rPr>
            </w:pPr>
            <w:r>
              <w:rPr>
                <w:rFonts w:ascii="Tahoma" w:hAnsi="Tahoma" w:cs="Tahoma"/>
                <w:b/>
                <w:bCs/>
              </w:rPr>
              <w:t>852 324</w:t>
            </w:r>
          </w:p>
        </w:tc>
      </w:tr>
      <w:tr w:rsidR="00A36F37" w:rsidRPr="00FD6D8E" w14:paraId="53903DBE" w14:textId="77777777" w:rsidTr="001169FE">
        <w:trPr>
          <w:cantSplit/>
          <w:trHeight w:val="796"/>
        </w:trPr>
        <w:tc>
          <w:tcPr>
            <w:tcW w:w="1056" w:type="dxa"/>
          </w:tcPr>
          <w:p w14:paraId="3C08D6DC" w14:textId="77777777" w:rsidR="00A36F37" w:rsidRPr="00FD6D8E" w:rsidRDefault="00A36F37" w:rsidP="00E45155">
            <w:pPr>
              <w:pStyle w:val="Zkladntextodsazen2"/>
              <w:ind w:firstLine="0"/>
              <w:jc w:val="left"/>
              <w:rPr>
                <w:rFonts w:ascii="Tahoma" w:hAnsi="Tahoma" w:cs="Tahoma"/>
              </w:rPr>
            </w:pPr>
            <w:r w:rsidRPr="00FD6D8E">
              <w:rPr>
                <w:rFonts w:ascii="Tahoma" w:hAnsi="Tahoma" w:cs="Tahoma"/>
                <w:b/>
                <w:sz w:val="22"/>
                <w:szCs w:val="22"/>
              </w:rPr>
              <w:t>2. část</w:t>
            </w:r>
          </w:p>
        </w:tc>
        <w:tc>
          <w:tcPr>
            <w:tcW w:w="3380" w:type="dxa"/>
          </w:tcPr>
          <w:p w14:paraId="3A2786D8" w14:textId="77777777" w:rsidR="00A36F37" w:rsidRPr="00FD6D8E" w:rsidRDefault="00A36F37" w:rsidP="00E45155">
            <w:pPr>
              <w:pStyle w:val="Zkladntextodsazen2"/>
              <w:ind w:firstLine="0"/>
              <w:jc w:val="left"/>
              <w:rPr>
                <w:rFonts w:ascii="Tahoma" w:hAnsi="Tahoma" w:cs="Tahoma"/>
                <w:b/>
                <w:bCs/>
              </w:rPr>
            </w:pPr>
            <w:r w:rsidRPr="00FD6D8E">
              <w:rPr>
                <w:rFonts w:ascii="Tahoma" w:hAnsi="Tahoma" w:cs="Tahoma"/>
                <w:b/>
                <w:bCs/>
                <w:sz w:val="22"/>
                <w:szCs w:val="22"/>
              </w:rPr>
              <w:t xml:space="preserve">Dokumentace pro společné povolení  </w:t>
            </w:r>
          </w:p>
          <w:p w14:paraId="196CECE7" w14:textId="1F2ADBA8" w:rsidR="00A36F37" w:rsidRPr="00FD6D8E" w:rsidRDefault="00457E08" w:rsidP="00E45155">
            <w:pPr>
              <w:pStyle w:val="Zkladntextodsazen2"/>
              <w:ind w:firstLine="0"/>
              <w:jc w:val="left"/>
              <w:rPr>
                <w:rFonts w:ascii="Tahoma" w:hAnsi="Tahoma" w:cs="Tahoma"/>
              </w:rPr>
            </w:pPr>
            <w:r>
              <w:rPr>
                <w:rFonts w:ascii="Tahoma" w:hAnsi="Tahoma" w:cs="Tahoma"/>
                <w:sz w:val="22"/>
                <w:szCs w:val="22"/>
              </w:rPr>
              <w:t>(čl. III odst. 2 bod 2.</w:t>
            </w:r>
            <w:r w:rsidR="006A16F2">
              <w:rPr>
                <w:rFonts w:ascii="Tahoma" w:hAnsi="Tahoma" w:cs="Tahoma"/>
                <w:sz w:val="22"/>
                <w:szCs w:val="22"/>
              </w:rPr>
              <w:t>4</w:t>
            </w:r>
            <w:r w:rsidR="00A36F37" w:rsidRPr="00FD6D8E">
              <w:rPr>
                <w:rFonts w:ascii="Tahoma" w:hAnsi="Tahoma" w:cs="Tahoma"/>
                <w:sz w:val="22"/>
                <w:szCs w:val="22"/>
              </w:rPr>
              <w:t xml:space="preserve"> smlouvy)</w:t>
            </w:r>
          </w:p>
        </w:tc>
        <w:tc>
          <w:tcPr>
            <w:tcW w:w="1491" w:type="dxa"/>
            <w:vAlign w:val="center"/>
          </w:tcPr>
          <w:p w14:paraId="02C92AFF" w14:textId="5447B4C9" w:rsidR="00A36F37" w:rsidRPr="001169FE" w:rsidRDefault="003F6A5B" w:rsidP="00E45155">
            <w:pPr>
              <w:pStyle w:val="Zkladntextodsazen2"/>
              <w:ind w:firstLine="0"/>
              <w:jc w:val="right"/>
              <w:rPr>
                <w:rFonts w:ascii="Tahoma" w:hAnsi="Tahoma" w:cs="Tahoma"/>
                <w:b/>
                <w:bCs/>
              </w:rPr>
            </w:pPr>
            <w:r w:rsidRPr="001169FE">
              <w:rPr>
                <w:rFonts w:ascii="Tahoma" w:hAnsi="Tahoma" w:cs="Tahoma"/>
                <w:b/>
                <w:bCs/>
              </w:rPr>
              <w:t>3 019 600</w:t>
            </w:r>
          </w:p>
        </w:tc>
        <w:tc>
          <w:tcPr>
            <w:tcW w:w="1411" w:type="dxa"/>
            <w:vAlign w:val="center"/>
          </w:tcPr>
          <w:p w14:paraId="7A831A47" w14:textId="499F5D65" w:rsidR="00A36F37" w:rsidRPr="001169FE" w:rsidRDefault="003F6A5B" w:rsidP="00E45155">
            <w:pPr>
              <w:pStyle w:val="Zkladntextodsazen2"/>
              <w:ind w:firstLine="0"/>
              <w:jc w:val="right"/>
              <w:rPr>
                <w:rFonts w:ascii="Tahoma" w:hAnsi="Tahoma" w:cs="Tahoma"/>
                <w:b/>
                <w:bCs/>
              </w:rPr>
            </w:pPr>
            <w:r w:rsidRPr="001169FE">
              <w:rPr>
                <w:rFonts w:ascii="Tahoma" w:hAnsi="Tahoma" w:cs="Tahoma"/>
                <w:b/>
                <w:bCs/>
              </w:rPr>
              <w:t>634 166</w:t>
            </w:r>
          </w:p>
        </w:tc>
        <w:tc>
          <w:tcPr>
            <w:tcW w:w="1418" w:type="dxa"/>
            <w:vAlign w:val="center"/>
          </w:tcPr>
          <w:p w14:paraId="129404FE" w14:textId="7D097BA9" w:rsidR="00A36F37" w:rsidRPr="001169FE" w:rsidRDefault="003F6A5B" w:rsidP="00E45155">
            <w:pPr>
              <w:pStyle w:val="Zkladntextodsazen2"/>
              <w:ind w:firstLine="0"/>
              <w:jc w:val="right"/>
              <w:rPr>
                <w:rFonts w:ascii="Tahoma" w:hAnsi="Tahoma" w:cs="Tahoma"/>
                <w:b/>
                <w:bCs/>
              </w:rPr>
            </w:pPr>
            <w:r w:rsidRPr="001169FE">
              <w:rPr>
                <w:rFonts w:ascii="Tahoma" w:hAnsi="Tahoma" w:cs="Tahoma"/>
                <w:b/>
                <w:bCs/>
              </w:rPr>
              <w:t>3 653 716</w:t>
            </w:r>
          </w:p>
        </w:tc>
      </w:tr>
      <w:tr w:rsidR="00A33C52" w:rsidRPr="00FD6D8E" w14:paraId="6D9A232E" w14:textId="77777777" w:rsidTr="001169FE">
        <w:trPr>
          <w:cantSplit/>
          <w:trHeight w:val="397"/>
        </w:trPr>
        <w:tc>
          <w:tcPr>
            <w:tcW w:w="1056" w:type="dxa"/>
            <w:vMerge w:val="restart"/>
          </w:tcPr>
          <w:p w14:paraId="698FA400" w14:textId="77777777" w:rsidR="00A33C52" w:rsidRPr="00FD6D8E" w:rsidRDefault="00A33C52" w:rsidP="00E45155">
            <w:pPr>
              <w:pStyle w:val="Zkladntextodsazen2"/>
              <w:ind w:firstLine="0"/>
              <w:jc w:val="left"/>
              <w:rPr>
                <w:rFonts w:ascii="Tahoma" w:hAnsi="Tahoma" w:cs="Tahoma"/>
                <w:b/>
                <w:bCs/>
              </w:rPr>
            </w:pPr>
            <w:r w:rsidRPr="00FD6D8E">
              <w:rPr>
                <w:rFonts w:ascii="Tahoma" w:hAnsi="Tahoma" w:cs="Tahoma"/>
                <w:b/>
                <w:sz w:val="22"/>
                <w:szCs w:val="22"/>
              </w:rPr>
              <w:t>3. část</w:t>
            </w:r>
          </w:p>
        </w:tc>
        <w:tc>
          <w:tcPr>
            <w:tcW w:w="3380" w:type="dxa"/>
          </w:tcPr>
          <w:p w14:paraId="46937375" w14:textId="77777777" w:rsidR="00A33C52" w:rsidRPr="00FD6D8E" w:rsidRDefault="00A33C52" w:rsidP="00E45155">
            <w:pPr>
              <w:pStyle w:val="Zkladntextodsazen2"/>
              <w:ind w:firstLine="0"/>
              <w:jc w:val="left"/>
              <w:rPr>
                <w:rFonts w:ascii="Tahoma" w:hAnsi="Tahoma" w:cs="Tahoma"/>
                <w:b/>
                <w:bCs/>
              </w:rPr>
            </w:pPr>
            <w:r w:rsidRPr="00FD6D8E">
              <w:rPr>
                <w:rFonts w:ascii="Tahoma" w:hAnsi="Tahoma" w:cs="Tahoma"/>
                <w:b/>
                <w:bCs/>
                <w:sz w:val="22"/>
                <w:szCs w:val="22"/>
              </w:rPr>
              <w:t>Projektová dokumentace pro provádění stavby (DPS)</w:t>
            </w:r>
          </w:p>
          <w:p w14:paraId="21C13914" w14:textId="182443A7" w:rsidR="00A33C52" w:rsidRPr="00FD6D8E" w:rsidRDefault="00A33C52" w:rsidP="00E45155">
            <w:pPr>
              <w:pStyle w:val="Zkladntextodsazen2"/>
              <w:ind w:firstLine="0"/>
              <w:jc w:val="left"/>
              <w:rPr>
                <w:rFonts w:ascii="Tahoma" w:hAnsi="Tahoma" w:cs="Tahoma"/>
                <w:b/>
                <w:bCs/>
              </w:rPr>
            </w:pPr>
            <w:r w:rsidRPr="00FD6D8E">
              <w:rPr>
                <w:rFonts w:ascii="Tahoma" w:hAnsi="Tahoma" w:cs="Tahoma"/>
                <w:sz w:val="22"/>
                <w:szCs w:val="22"/>
              </w:rPr>
              <w:t>(čl. III odst. 2 bod 2.</w:t>
            </w:r>
            <w:r w:rsidR="006A16F2">
              <w:rPr>
                <w:rFonts w:ascii="Tahoma" w:hAnsi="Tahoma" w:cs="Tahoma"/>
                <w:sz w:val="22"/>
                <w:szCs w:val="22"/>
              </w:rPr>
              <w:t>5</w:t>
            </w:r>
            <w:r w:rsidRPr="00FD6D8E">
              <w:rPr>
                <w:rFonts w:ascii="Tahoma" w:hAnsi="Tahoma" w:cs="Tahoma"/>
                <w:sz w:val="22"/>
                <w:szCs w:val="22"/>
              </w:rPr>
              <w:t xml:space="preserve"> smlouvy)</w:t>
            </w:r>
          </w:p>
        </w:tc>
        <w:tc>
          <w:tcPr>
            <w:tcW w:w="1491" w:type="dxa"/>
            <w:vAlign w:val="center"/>
          </w:tcPr>
          <w:p w14:paraId="0CB78B7C" w14:textId="732B1BAC" w:rsidR="00A33C52" w:rsidRPr="001169FE" w:rsidRDefault="003F6A5B" w:rsidP="00E45155">
            <w:pPr>
              <w:pStyle w:val="Zkladntextodsazen2"/>
              <w:ind w:firstLine="0"/>
              <w:jc w:val="right"/>
              <w:rPr>
                <w:rFonts w:ascii="Tahoma" w:hAnsi="Tahoma" w:cs="Tahoma"/>
              </w:rPr>
            </w:pPr>
            <w:r w:rsidRPr="001169FE">
              <w:rPr>
                <w:rFonts w:ascii="Tahoma" w:hAnsi="Tahoma" w:cs="Tahoma"/>
              </w:rPr>
              <w:t>3 801 000</w:t>
            </w:r>
          </w:p>
        </w:tc>
        <w:tc>
          <w:tcPr>
            <w:tcW w:w="1411" w:type="dxa"/>
            <w:vAlign w:val="center"/>
          </w:tcPr>
          <w:p w14:paraId="786ED801" w14:textId="4212E9F5" w:rsidR="00A33C52" w:rsidRPr="001169FE" w:rsidRDefault="003F6A5B" w:rsidP="00E45155">
            <w:pPr>
              <w:pStyle w:val="Zkladntextodsazen2"/>
              <w:ind w:firstLine="0"/>
              <w:jc w:val="right"/>
              <w:rPr>
                <w:rFonts w:ascii="Tahoma" w:hAnsi="Tahoma" w:cs="Tahoma"/>
              </w:rPr>
            </w:pPr>
            <w:r w:rsidRPr="001169FE">
              <w:rPr>
                <w:rFonts w:ascii="Tahoma" w:hAnsi="Tahoma" w:cs="Tahoma"/>
              </w:rPr>
              <w:t>798 210</w:t>
            </w:r>
          </w:p>
        </w:tc>
        <w:tc>
          <w:tcPr>
            <w:tcW w:w="1418" w:type="dxa"/>
            <w:vAlign w:val="center"/>
          </w:tcPr>
          <w:p w14:paraId="4F6194E6" w14:textId="13F229D3" w:rsidR="00A33C52" w:rsidRPr="001169FE" w:rsidRDefault="003F6A5B" w:rsidP="00E45155">
            <w:pPr>
              <w:pStyle w:val="Zkladntextodsazen2"/>
              <w:ind w:firstLine="0"/>
              <w:jc w:val="right"/>
              <w:rPr>
                <w:rFonts w:ascii="Tahoma" w:hAnsi="Tahoma" w:cs="Tahoma"/>
              </w:rPr>
            </w:pPr>
            <w:r w:rsidRPr="001169FE">
              <w:rPr>
                <w:rFonts w:ascii="Tahoma" w:hAnsi="Tahoma" w:cs="Tahoma"/>
              </w:rPr>
              <w:t>4 599 210</w:t>
            </w:r>
          </w:p>
        </w:tc>
      </w:tr>
      <w:tr w:rsidR="00A33C52" w:rsidRPr="00FD6D8E" w14:paraId="4323D9E9" w14:textId="77777777" w:rsidTr="001169FE">
        <w:trPr>
          <w:cantSplit/>
          <w:trHeight w:hRule="exact" w:val="871"/>
        </w:trPr>
        <w:tc>
          <w:tcPr>
            <w:tcW w:w="1056" w:type="dxa"/>
            <w:vMerge/>
          </w:tcPr>
          <w:p w14:paraId="020B1C0F" w14:textId="77777777" w:rsidR="00A33C52" w:rsidRPr="00FD6D8E" w:rsidRDefault="00A33C52" w:rsidP="00E45155">
            <w:pPr>
              <w:pStyle w:val="Zkladntextodsazen2"/>
              <w:ind w:firstLine="0"/>
              <w:jc w:val="left"/>
              <w:rPr>
                <w:rFonts w:ascii="Tahoma" w:hAnsi="Tahoma" w:cs="Tahoma"/>
                <w:b/>
                <w:bCs/>
              </w:rPr>
            </w:pPr>
          </w:p>
        </w:tc>
        <w:tc>
          <w:tcPr>
            <w:tcW w:w="3380" w:type="dxa"/>
            <w:vAlign w:val="center"/>
          </w:tcPr>
          <w:p w14:paraId="7F40104F" w14:textId="77777777" w:rsidR="00A33C52" w:rsidRPr="00FD6D8E" w:rsidRDefault="00A33C52" w:rsidP="00E45155">
            <w:pPr>
              <w:pStyle w:val="Zkladntextodsazen2"/>
              <w:ind w:firstLine="0"/>
              <w:jc w:val="left"/>
              <w:rPr>
                <w:rFonts w:ascii="Tahoma" w:hAnsi="Tahoma" w:cs="Tahoma"/>
                <w:b/>
              </w:rPr>
            </w:pPr>
            <w:r w:rsidRPr="00FD6D8E">
              <w:rPr>
                <w:rFonts w:ascii="Tahoma" w:hAnsi="Tahoma" w:cs="Tahoma"/>
                <w:b/>
                <w:sz w:val="22"/>
                <w:szCs w:val="22"/>
              </w:rPr>
              <w:t>Dokumentace vnitřního vybavení</w:t>
            </w:r>
          </w:p>
          <w:p w14:paraId="57BEB4FD" w14:textId="48EAE342" w:rsidR="00A33C52" w:rsidRPr="00FD6D8E" w:rsidRDefault="00A33C52" w:rsidP="00E45155">
            <w:pPr>
              <w:pStyle w:val="Zkladntextodsazen2"/>
              <w:ind w:firstLine="0"/>
              <w:jc w:val="left"/>
              <w:rPr>
                <w:rFonts w:ascii="Tahoma" w:hAnsi="Tahoma" w:cs="Tahoma"/>
                <w:b/>
                <w:bCs/>
              </w:rPr>
            </w:pPr>
            <w:r w:rsidRPr="00FD6D8E">
              <w:rPr>
                <w:rFonts w:ascii="Tahoma" w:hAnsi="Tahoma" w:cs="Tahoma"/>
                <w:sz w:val="22"/>
                <w:szCs w:val="22"/>
              </w:rPr>
              <w:t>(čl. III odst. 2 bod 2.</w:t>
            </w:r>
            <w:r w:rsidR="006A16F2">
              <w:rPr>
                <w:rFonts w:ascii="Tahoma" w:hAnsi="Tahoma" w:cs="Tahoma"/>
                <w:sz w:val="22"/>
                <w:szCs w:val="22"/>
              </w:rPr>
              <w:t>6</w:t>
            </w:r>
            <w:r w:rsidRPr="00FD6D8E">
              <w:rPr>
                <w:rFonts w:ascii="Tahoma" w:hAnsi="Tahoma" w:cs="Tahoma"/>
                <w:sz w:val="22"/>
                <w:szCs w:val="22"/>
              </w:rPr>
              <w:t xml:space="preserve"> smlouvy)</w:t>
            </w:r>
          </w:p>
        </w:tc>
        <w:tc>
          <w:tcPr>
            <w:tcW w:w="1491" w:type="dxa"/>
            <w:vAlign w:val="center"/>
          </w:tcPr>
          <w:p w14:paraId="4A323C47" w14:textId="3252882F" w:rsidR="00A33C52" w:rsidRPr="001169FE" w:rsidRDefault="001169FE" w:rsidP="00E45155">
            <w:pPr>
              <w:pStyle w:val="Zkladntextodsazen2"/>
              <w:ind w:firstLine="0"/>
              <w:jc w:val="right"/>
              <w:rPr>
                <w:rFonts w:ascii="Tahoma" w:hAnsi="Tahoma" w:cs="Tahoma"/>
              </w:rPr>
            </w:pPr>
            <w:r w:rsidRPr="001169FE">
              <w:rPr>
                <w:rFonts w:ascii="Tahoma" w:hAnsi="Tahoma" w:cs="Tahoma"/>
              </w:rPr>
              <w:t>64 000</w:t>
            </w:r>
          </w:p>
        </w:tc>
        <w:tc>
          <w:tcPr>
            <w:tcW w:w="1411" w:type="dxa"/>
            <w:vAlign w:val="center"/>
          </w:tcPr>
          <w:p w14:paraId="043F5EFE" w14:textId="2AD9DE87" w:rsidR="00A33C52" w:rsidRPr="001169FE" w:rsidRDefault="001169FE" w:rsidP="00E45155">
            <w:pPr>
              <w:pStyle w:val="Zkladntextodsazen2"/>
              <w:ind w:firstLine="0"/>
              <w:jc w:val="right"/>
              <w:rPr>
                <w:rFonts w:ascii="Tahoma" w:hAnsi="Tahoma" w:cs="Tahoma"/>
              </w:rPr>
            </w:pPr>
            <w:r w:rsidRPr="001169FE">
              <w:rPr>
                <w:rFonts w:ascii="Tahoma" w:hAnsi="Tahoma" w:cs="Tahoma"/>
              </w:rPr>
              <w:t>13 440</w:t>
            </w:r>
          </w:p>
        </w:tc>
        <w:tc>
          <w:tcPr>
            <w:tcW w:w="1418" w:type="dxa"/>
            <w:vAlign w:val="center"/>
          </w:tcPr>
          <w:p w14:paraId="0E2BD8AB" w14:textId="5C73CFB7" w:rsidR="00A33C52" w:rsidRPr="001169FE" w:rsidRDefault="001169FE" w:rsidP="00E45155">
            <w:pPr>
              <w:pStyle w:val="Zkladntextodsazen2"/>
              <w:ind w:firstLine="0"/>
              <w:jc w:val="right"/>
              <w:rPr>
                <w:rFonts w:ascii="Tahoma" w:hAnsi="Tahoma" w:cs="Tahoma"/>
              </w:rPr>
            </w:pPr>
            <w:r w:rsidRPr="001169FE">
              <w:rPr>
                <w:rFonts w:ascii="Tahoma" w:hAnsi="Tahoma" w:cs="Tahoma"/>
              </w:rPr>
              <w:t>77 440</w:t>
            </w:r>
          </w:p>
        </w:tc>
      </w:tr>
      <w:tr w:rsidR="00A33C52" w:rsidRPr="00FD6D8E" w14:paraId="56B697B0" w14:textId="77777777" w:rsidTr="001169FE">
        <w:trPr>
          <w:cantSplit/>
          <w:trHeight w:hRule="exact" w:val="567"/>
        </w:trPr>
        <w:tc>
          <w:tcPr>
            <w:tcW w:w="1056" w:type="dxa"/>
            <w:vMerge/>
          </w:tcPr>
          <w:p w14:paraId="516B858D" w14:textId="77777777" w:rsidR="00A33C52" w:rsidRPr="00FD6D8E" w:rsidRDefault="00A33C52" w:rsidP="00E45155">
            <w:pPr>
              <w:pStyle w:val="Zkladntextodsazen2"/>
              <w:ind w:firstLine="0"/>
              <w:jc w:val="left"/>
              <w:rPr>
                <w:rFonts w:ascii="Tahoma" w:hAnsi="Tahoma" w:cs="Tahoma"/>
                <w:b/>
                <w:bCs/>
              </w:rPr>
            </w:pPr>
          </w:p>
        </w:tc>
        <w:tc>
          <w:tcPr>
            <w:tcW w:w="3380" w:type="dxa"/>
            <w:vAlign w:val="center"/>
          </w:tcPr>
          <w:p w14:paraId="24EF5E1F" w14:textId="77777777" w:rsidR="00A33C52" w:rsidRPr="00FD6D8E" w:rsidRDefault="00A33C52" w:rsidP="00E45155">
            <w:pPr>
              <w:pStyle w:val="Zkladntextodsazen2"/>
              <w:ind w:firstLine="0"/>
              <w:rPr>
                <w:rFonts w:ascii="Tahoma" w:hAnsi="Tahoma" w:cs="Tahoma"/>
                <w:b/>
                <w:bCs/>
              </w:rPr>
            </w:pPr>
            <w:r w:rsidRPr="00FD6D8E">
              <w:rPr>
                <w:rFonts w:ascii="Tahoma" w:hAnsi="Tahoma" w:cs="Tahoma"/>
                <w:b/>
                <w:bCs/>
                <w:sz w:val="22"/>
                <w:szCs w:val="22"/>
              </w:rPr>
              <w:t>3. část celkem</w:t>
            </w:r>
          </w:p>
        </w:tc>
        <w:tc>
          <w:tcPr>
            <w:tcW w:w="1491" w:type="dxa"/>
            <w:vAlign w:val="center"/>
          </w:tcPr>
          <w:p w14:paraId="0DFA9452" w14:textId="695BFA78" w:rsidR="00A33C52" w:rsidRPr="00FD6D8E" w:rsidRDefault="001169FE" w:rsidP="00E45155">
            <w:pPr>
              <w:pStyle w:val="Zkladntextodsazen2"/>
              <w:ind w:firstLine="0"/>
              <w:jc w:val="right"/>
              <w:rPr>
                <w:rFonts w:ascii="Tahoma" w:hAnsi="Tahoma" w:cs="Tahoma"/>
                <w:b/>
                <w:bCs/>
              </w:rPr>
            </w:pPr>
            <w:r>
              <w:rPr>
                <w:rFonts w:ascii="Tahoma" w:hAnsi="Tahoma" w:cs="Tahoma"/>
                <w:b/>
                <w:bCs/>
              </w:rPr>
              <w:t>3 865 000</w:t>
            </w:r>
          </w:p>
        </w:tc>
        <w:tc>
          <w:tcPr>
            <w:tcW w:w="1411" w:type="dxa"/>
            <w:vAlign w:val="center"/>
          </w:tcPr>
          <w:p w14:paraId="6118C516" w14:textId="4A381632" w:rsidR="00A33C52" w:rsidRPr="00FD6D8E" w:rsidRDefault="001169FE" w:rsidP="00E45155">
            <w:pPr>
              <w:pStyle w:val="Zkladntextodsazen2"/>
              <w:ind w:firstLine="0"/>
              <w:jc w:val="right"/>
              <w:rPr>
                <w:rFonts w:ascii="Tahoma" w:hAnsi="Tahoma" w:cs="Tahoma"/>
                <w:b/>
                <w:bCs/>
              </w:rPr>
            </w:pPr>
            <w:r>
              <w:rPr>
                <w:rFonts w:ascii="Tahoma" w:hAnsi="Tahoma" w:cs="Tahoma"/>
                <w:b/>
                <w:bCs/>
              </w:rPr>
              <w:t>811 650</w:t>
            </w:r>
          </w:p>
        </w:tc>
        <w:tc>
          <w:tcPr>
            <w:tcW w:w="1418" w:type="dxa"/>
            <w:vAlign w:val="center"/>
          </w:tcPr>
          <w:p w14:paraId="0E4DB8C8" w14:textId="2002C3FD" w:rsidR="00A33C52" w:rsidRPr="00FD6D8E" w:rsidRDefault="001169FE" w:rsidP="00E45155">
            <w:pPr>
              <w:pStyle w:val="Zkladntextodsazen2"/>
              <w:ind w:firstLine="0"/>
              <w:jc w:val="right"/>
              <w:rPr>
                <w:rFonts w:ascii="Tahoma" w:hAnsi="Tahoma" w:cs="Tahoma"/>
                <w:b/>
                <w:bCs/>
              </w:rPr>
            </w:pPr>
            <w:r>
              <w:rPr>
                <w:rFonts w:ascii="Tahoma" w:hAnsi="Tahoma" w:cs="Tahoma"/>
                <w:b/>
                <w:bCs/>
              </w:rPr>
              <w:t>4 676 650</w:t>
            </w:r>
          </w:p>
        </w:tc>
      </w:tr>
      <w:tr w:rsidR="00A33C52" w:rsidRPr="00FD6D8E" w14:paraId="6EBB770F" w14:textId="77777777" w:rsidTr="001169FE">
        <w:trPr>
          <w:cantSplit/>
          <w:trHeight w:val="655"/>
        </w:trPr>
        <w:tc>
          <w:tcPr>
            <w:tcW w:w="4436" w:type="dxa"/>
            <w:gridSpan w:val="2"/>
            <w:shd w:val="clear" w:color="auto" w:fill="E6E6E6"/>
            <w:vAlign w:val="center"/>
          </w:tcPr>
          <w:p w14:paraId="35E61C45" w14:textId="77777777" w:rsidR="00A33C52" w:rsidRPr="00FD6D8E" w:rsidRDefault="00A33C52" w:rsidP="00E45155">
            <w:pPr>
              <w:pStyle w:val="Zkladntextodsazen2"/>
              <w:ind w:firstLine="0"/>
              <w:jc w:val="center"/>
              <w:rPr>
                <w:rFonts w:ascii="Tahoma" w:hAnsi="Tahoma" w:cs="Tahoma"/>
              </w:rPr>
            </w:pPr>
            <w:r w:rsidRPr="00FD6D8E">
              <w:rPr>
                <w:rFonts w:ascii="Tahoma" w:hAnsi="Tahoma" w:cs="Tahoma"/>
                <w:b/>
                <w:bCs/>
                <w:sz w:val="22"/>
                <w:szCs w:val="22"/>
              </w:rPr>
              <w:t>Cena celkem</w:t>
            </w:r>
          </w:p>
        </w:tc>
        <w:tc>
          <w:tcPr>
            <w:tcW w:w="1491" w:type="dxa"/>
            <w:shd w:val="clear" w:color="auto" w:fill="E6E6E6"/>
            <w:vAlign w:val="center"/>
          </w:tcPr>
          <w:p w14:paraId="57D75B08" w14:textId="18561DF0" w:rsidR="00A33C52" w:rsidRPr="00FD6D8E" w:rsidRDefault="001169FE" w:rsidP="00E45155">
            <w:pPr>
              <w:pStyle w:val="Zkladntextodsazen2"/>
              <w:ind w:firstLine="0"/>
              <w:jc w:val="right"/>
              <w:rPr>
                <w:rFonts w:ascii="Tahoma" w:hAnsi="Tahoma" w:cs="Tahoma"/>
                <w:b/>
                <w:bCs/>
              </w:rPr>
            </w:pPr>
            <w:r>
              <w:rPr>
                <w:rFonts w:ascii="Tahoma" w:hAnsi="Tahoma" w:cs="Tahoma"/>
                <w:b/>
                <w:bCs/>
              </w:rPr>
              <w:t>7 589 000</w:t>
            </w:r>
          </w:p>
        </w:tc>
        <w:tc>
          <w:tcPr>
            <w:tcW w:w="1411" w:type="dxa"/>
            <w:shd w:val="clear" w:color="auto" w:fill="E6E6E6"/>
            <w:vAlign w:val="center"/>
          </w:tcPr>
          <w:p w14:paraId="7BCC252F" w14:textId="21A61163" w:rsidR="00A33C52" w:rsidRPr="00FD6D8E" w:rsidRDefault="001169FE" w:rsidP="00E45155">
            <w:pPr>
              <w:pStyle w:val="Zkladntextodsazen2"/>
              <w:ind w:firstLine="0"/>
              <w:jc w:val="right"/>
              <w:rPr>
                <w:rFonts w:ascii="Tahoma" w:hAnsi="Tahoma" w:cs="Tahoma"/>
                <w:b/>
                <w:bCs/>
              </w:rPr>
            </w:pPr>
            <w:r>
              <w:rPr>
                <w:rFonts w:ascii="Tahoma" w:hAnsi="Tahoma" w:cs="Tahoma"/>
                <w:b/>
                <w:bCs/>
              </w:rPr>
              <w:t>1 593 690</w:t>
            </w:r>
          </w:p>
        </w:tc>
        <w:tc>
          <w:tcPr>
            <w:tcW w:w="1418" w:type="dxa"/>
            <w:shd w:val="clear" w:color="auto" w:fill="E6E6E6"/>
            <w:vAlign w:val="center"/>
          </w:tcPr>
          <w:p w14:paraId="61BB6FC3" w14:textId="57C6564A" w:rsidR="00A33C52" w:rsidRPr="00FD6D8E" w:rsidRDefault="001169FE" w:rsidP="00E45155">
            <w:pPr>
              <w:pStyle w:val="Zkladntextodsazen2"/>
              <w:ind w:firstLine="0"/>
              <w:jc w:val="right"/>
              <w:rPr>
                <w:rFonts w:ascii="Tahoma" w:hAnsi="Tahoma" w:cs="Tahoma"/>
                <w:b/>
                <w:bCs/>
              </w:rPr>
            </w:pPr>
            <w:r>
              <w:rPr>
                <w:rFonts w:ascii="Tahoma" w:hAnsi="Tahoma" w:cs="Tahoma"/>
                <w:b/>
                <w:bCs/>
              </w:rPr>
              <w:t>9 182 690</w:t>
            </w:r>
          </w:p>
        </w:tc>
      </w:tr>
    </w:tbl>
    <w:bookmarkEnd w:id="3"/>
    <w:p w14:paraId="1B989FDD" w14:textId="1885AB3C" w:rsidR="000F206F" w:rsidRDefault="004E6CB0" w:rsidP="000F206F">
      <w:pPr>
        <w:pStyle w:val="OdstavecSmlouvy"/>
        <w:keepLines w:val="0"/>
        <w:widowControl w:val="0"/>
        <w:tabs>
          <w:tab w:val="clear" w:pos="426"/>
          <w:tab w:val="clear" w:pos="1701"/>
        </w:tabs>
        <w:spacing w:before="240" w:after="0"/>
        <w:ind w:left="357"/>
        <w:rPr>
          <w:rFonts w:ascii="Tahoma" w:hAnsi="Tahoma" w:cs="Tahoma"/>
          <w:sz w:val="22"/>
          <w:szCs w:val="22"/>
        </w:rPr>
      </w:pPr>
      <w:r>
        <w:rPr>
          <w:rFonts w:ascii="Tahoma" w:hAnsi="Tahoma" w:cs="Tahoma"/>
          <w:sz w:val="22"/>
          <w:szCs w:val="22"/>
        </w:rPr>
        <w:t xml:space="preserve">Cena za jednotlivé objekty je uvedena v příloze č. 1 smlouvy. </w:t>
      </w:r>
    </w:p>
    <w:p w14:paraId="28D377E2" w14:textId="6E144B46" w:rsidR="00A33C52" w:rsidRPr="00080BAF" w:rsidRDefault="00A33C52" w:rsidP="00A33C52">
      <w:pPr>
        <w:pStyle w:val="OdstavecSmlouvy"/>
        <w:keepLines w:val="0"/>
        <w:widowControl w:val="0"/>
        <w:numPr>
          <w:ilvl w:val="0"/>
          <w:numId w:val="3"/>
        </w:numPr>
        <w:tabs>
          <w:tab w:val="clear" w:pos="360"/>
          <w:tab w:val="clear" w:pos="426"/>
          <w:tab w:val="clear" w:pos="1701"/>
        </w:tabs>
        <w:spacing w:before="240" w:after="0"/>
        <w:ind w:left="357" w:hanging="357"/>
        <w:rPr>
          <w:rFonts w:ascii="Tahoma" w:hAnsi="Tahoma" w:cs="Tahoma"/>
          <w:sz w:val="22"/>
          <w:szCs w:val="22"/>
        </w:rPr>
      </w:pPr>
      <w:r w:rsidRPr="00FD6D8E">
        <w:rPr>
          <w:rFonts w:ascii="Tahoma" w:hAnsi="Tahoma" w:cs="Tahoma"/>
          <w:sz w:val="22"/>
          <w:szCs w:val="22"/>
        </w:rPr>
        <w:t>Součástí sjednané ceny jsou veškeré práce a dodávky, poplatky a jiné náklady nezbytné pro řádné a úplné pr</w:t>
      </w:r>
      <w:r>
        <w:rPr>
          <w:rFonts w:ascii="Tahoma" w:hAnsi="Tahoma" w:cs="Tahoma"/>
          <w:sz w:val="22"/>
          <w:szCs w:val="22"/>
        </w:rPr>
        <w:t>ovedení díla.</w:t>
      </w:r>
    </w:p>
    <w:p w14:paraId="53AACF46" w14:textId="77777777" w:rsidR="00A33C52" w:rsidRPr="00080BAF" w:rsidRDefault="00A33C52" w:rsidP="00A33C52">
      <w:pPr>
        <w:pStyle w:val="OdstavecSmlouvy"/>
        <w:keepLines w:val="0"/>
        <w:widowControl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díla uvedená v odst. 1 tohoto článku je cenou nejvýše přípustnou</w:t>
      </w:r>
      <w:r>
        <w:rPr>
          <w:rFonts w:ascii="Tahoma" w:hAnsi="Tahoma" w:cs="Tahoma"/>
          <w:sz w:val="22"/>
          <w:szCs w:val="22"/>
        </w:rPr>
        <w:t>, kterou je možné</w:t>
      </w:r>
      <w:r w:rsidRPr="00080BAF">
        <w:rPr>
          <w:rFonts w:ascii="Tahoma" w:hAnsi="Tahoma" w:cs="Tahoma"/>
          <w:sz w:val="22"/>
          <w:szCs w:val="22"/>
        </w:rPr>
        <w:t xml:space="preserve"> </w:t>
      </w:r>
      <w:r>
        <w:rPr>
          <w:rFonts w:ascii="Tahoma" w:hAnsi="Tahoma" w:cs="Tahoma"/>
          <w:sz w:val="22"/>
          <w:szCs w:val="22"/>
        </w:rPr>
        <w:t>změnit</w:t>
      </w:r>
      <w:r w:rsidRPr="000B361F">
        <w:rPr>
          <w:rFonts w:ascii="Tahoma" w:hAnsi="Tahoma" w:cs="Tahoma"/>
          <w:sz w:val="22"/>
          <w:szCs w:val="22"/>
        </w:rPr>
        <w:t xml:space="preserve"> pouze v případě sjednání dodatečných prací,</w:t>
      </w:r>
      <w:r>
        <w:rPr>
          <w:rFonts w:ascii="Tahoma" w:hAnsi="Tahoma" w:cs="Tahoma"/>
          <w:sz w:val="22"/>
          <w:szCs w:val="22"/>
        </w:rPr>
        <w:t xml:space="preserve"> které nebyly součástí plnění dle této smlouvy nebo méněprací, a to</w:t>
      </w:r>
      <w:r w:rsidRPr="000B361F">
        <w:rPr>
          <w:rFonts w:ascii="Tahoma" w:hAnsi="Tahoma" w:cs="Tahoma"/>
          <w:sz w:val="22"/>
          <w:szCs w:val="22"/>
        </w:rPr>
        <w:t xml:space="preserve"> za splnění podmínek dle § 222 zákona č. 134/2016 Sb.</w:t>
      </w:r>
    </w:p>
    <w:p w14:paraId="5ADE96C8" w14:textId="77777777" w:rsidR="00A33C52" w:rsidRPr="000B361F" w:rsidRDefault="00A33C52" w:rsidP="00A33C52">
      <w:pPr>
        <w:pStyle w:val="OdstavecSmlouvy"/>
        <w:keepLines w:val="0"/>
        <w:widowControl w:val="0"/>
        <w:numPr>
          <w:ilvl w:val="0"/>
          <w:numId w:val="3"/>
        </w:numPr>
        <w:tabs>
          <w:tab w:val="clear" w:pos="360"/>
          <w:tab w:val="clear" w:pos="426"/>
          <w:tab w:val="clear" w:pos="1701"/>
        </w:tabs>
        <w:spacing w:before="120" w:after="0"/>
        <w:ind w:left="357" w:hanging="357"/>
        <w:rPr>
          <w:rFonts w:ascii="Tahoma" w:hAnsi="Tahoma" w:cs="Tahoma"/>
          <w:sz w:val="22"/>
          <w:szCs w:val="22"/>
        </w:rPr>
      </w:pPr>
      <w:bookmarkStart w:id="4" w:name="_Hlk41920333"/>
      <w:r w:rsidRPr="00080BAF">
        <w:rPr>
          <w:rFonts w:ascii="Tahoma" w:hAnsi="Tahoma" w:cs="Tahoma"/>
          <w:sz w:val="22"/>
          <w:szCs w:val="22"/>
        </w:rPr>
        <w:t>Nebude-li některá část díla v důsledku sjednaných méněprací provedena, bude cena za</w:t>
      </w:r>
      <w:r>
        <w:rPr>
          <w:rFonts w:ascii="Tahoma" w:hAnsi="Tahoma" w:cs="Tahoma"/>
          <w:sz w:val="22"/>
          <w:szCs w:val="22"/>
        </w:rPr>
        <w:t> </w:t>
      </w:r>
      <w:r w:rsidRPr="00080BAF">
        <w:rPr>
          <w:rFonts w:ascii="Tahoma" w:hAnsi="Tahoma" w:cs="Tahoma"/>
          <w:sz w:val="22"/>
          <w:szCs w:val="22"/>
        </w:rPr>
        <w:t>dílo snížena, a to odečtením veškerých nákladů na provedení těch částí díla, které v rám</w:t>
      </w:r>
      <w:r>
        <w:rPr>
          <w:rFonts w:ascii="Tahoma" w:hAnsi="Tahoma" w:cs="Tahoma"/>
          <w:sz w:val="22"/>
          <w:szCs w:val="22"/>
        </w:rPr>
        <w:t>ci méněprací nebudou provedeny.</w:t>
      </w:r>
    </w:p>
    <w:bookmarkEnd w:id="4"/>
    <w:p w14:paraId="284B5525" w14:textId="77777777" w:rsidR="00A33C52" w:rsidRPr="00080BAF" w:rsidRDefault="00A33C52" w:rsidP="00A33C52">
      <w:pPr>
        <w:pStyle w:val="OdstavecSmlouvy"/>
        <w:keepLines w:val="0"/>
        <w:widowControl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V případě, že dojde ke změně zákonné sazby DPH, je zhotovitel </w:t>
      </w:r>
      <w:r>
        <w:rPr>
          <w:rFonts w:ascii="Tahoma" w:hAnsi="Tahoma" w:cs="Tahoma"/>
          <w:sz w:val="22"/>
          <w:szCs w:val="22"/>
        </w:rPr>
        <w:t xml:space="preserve">povinen </w:t>
      </w:r>
      <w:r w:rsidRPr="00080BAF">
        <w:rPr>
          <w:rFonts w:ascii="Tahoma" w:hAnsi="Tahoma" w:cs="Tahoma"/>
          <w:sz w:val="22"/>
          <w:szCs w:val="22"/>
        </w:rPr>
        <w:t>k ceně díla bez</w:t>
      </w:r>
      <w:r>
        <w:rPr>
          <w:rFonts w:ascii="Tahoma" w:hAnsi="Tahoma" w:cs="Tahoma"/>
          <w:sz w:val="22"/>
          <w:szCs w:val="22"/>
        </w:rPr>
        <w:t> </w:t>
      </w:r>
      <w:r w:rsidRPr="00080BAF">
        <w:rPr>
          <w:rFonts w:ascii="Tahoma" w:hAnsi="Tahoma" w:cs="Tahoma"/>
          <w:sz w:val="22"/>
          <w:szCs w:val="22"/>
        </w:rPr>
        <w:t xml:space="preserve">DPH </w:t>
      </w:r>
      <w:r>
        <w:rPr>
          <w:rFonts w:ascii="Tahoma" w:hAnsi="Tahoma" w:cs="Tahoma"/>
          <w:sz w:val="22"/>
          <w:szCs w:val="22"/>
        </w:rPr>
        <w:t>ú</w:t>
      </w:r>
      <w:r w:rsidRPr="00080BAF">
        <w:rPr>
          <w:rFonts w:ascii="Tahoma" w:hAnsi="Tahoma" w:cs="Tahoma"/>
          <w:sz w:val="22"/>
          <w:szCs w:val="22"/>
        </w:rPr>
        <w:t>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r w:rsidRPr="00602E77">
        <w:rPr>
          <w:rFonts w:ascii="Tahoma" w:hAnsi="Tahoma" w:cs="Tahoma"/>
          <w:bCs/>
          <w:sz w:val="22"/>
          <w:szCs w:val="22"/>
        </w:rPr>
        <w:t xml:space="preserve"> V případě, že </w:t>
      </w:r>
      <w:r>
        <w:rPr>
          <w:rFonts w:ascii="Tahoma" w:hAnsi="Tahoma" w:cs="Tahoma"/>
          <w:bCs/>
          <w:sz w:val="22"/>
          <w:szCs w:val="22"/>
        </w:rPr>
        <w:t>zhotovitel</w:t>
      </w:r>
      <w:r w:rsidRPr="00602E77">
        <w:rPr>
          <w:rFonts w:ascii="Tahoma" w:hAnsi="Tahoma" w:cs="Tahoma"/>
          <w:bCs/>
          <w:sz w:val="22"/>
          <w:szCs w:val="22"/>
        </w:rPr>
        <w:t xml:space="preserve"> stanoví sazbu DPH či DPH v rozporu s</w:t>
      </w:r>
      <w:r>
        <w:rPr>
          <w:rFonts w:ascii="Tahoma" w:hAnsi="Tahoma" w:cs="Tahoma"/>
          <w:bCs/>
          <w:sz w:val="22"/>
          <w:szCs w:val="22"/>
        </w:rPr>
        <w:t> </w:t>
      </w:r>
      <w:r w:rsidRPr="00602E77">
        <w:rPr>
          <w:rFonts w:ascii="Tahoma" w:hAnsi="Tahoma" w:cs="Tahoma"/>
          <w:bCs/>
          <w:sz w:val="22"/>
          <w:szCs w:val="22"/>
        </w:rPr>
        <w:t xml:space="preserve">platnými právními předpisy, je povinen uhradit </w:t>
      </w:r>
      <w:r>
        <w:rPr>
          <w:rFonts w:ascii="Tahoma" w:hAnsi="Tahoma" w:cs="Tahoma"/>
          <w:bCs/>
          <w:sz w:val="22"/>
          <w:szCs w:val="22"/>
        </w:rPr>
        <w:t>objednateli</w:t>
      </w:r>
      <w:r w:rsidRPr="00602E77">
        <w:rPr>
          <w:rFonts w:ascii="Tahoma" w:hAnsi="Tahoma" w:cs="Tahoma"/>
          <w:bCs/>
          <w:sz w:val="22"/>
          <w:szCs w:val="22"/>
        </w:rPr>
        <w:t xml:space="preserve"> veškerou škodu, která mu v souvislosti s tím vznikla.</w:t>
      </w:r>
    </w:p>
    <w:p w14:paraId="6D0E21CA"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VIII.</w:t>
      </w:r>
      <w:r>
        <w:rPr>
          <w:rFonts w:ascii="Tahoma" w:hAnsi="Tahoma" w:cs="Tahoma"/>
          <w:sz w:val="22"/>
          <w:szCs w:val="22"/>
        </w:rPr>
        <w:br/>
      </w:r>
      <w:r w:rsidRPr="00080BAF">
        <w:rPr>
          <w:rFonts w:ascii="Tahoma" w:hAnsi="Tahoma" w:cs="Tahoma"/>
          <w:sz w:val="22"/>
          <w:szCs w:val="22"/>
        </w:rPr>
        <w:t>Platební podmínky</w:t>
      </w:r>
    </w:p>
    <w:p w14:paraId="523328CF"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Zálohy nejsou sjednány.</w:t>
      </w:r>
    </w:p>
    <w:p w14:paraId="0FB172BB"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souladu s</w:t>
      </w:r>
      <w:r>
        <w:rPr>
          <w:rFonts w:ascii="Tahoma" w:hAnsi="Tahoma" w:cs="Tahoma"/>
          <w:sz w:val="22"/>
          <w:szCs w:val="22"/>
        </w:rPr>
        <w:t>e</w:t>
      </w:r>
      <w:r w:rsidRPr="00080BAF">
        <w:rPr>
          <w:rFonts w:ascii="Tahoma" w:hAnsi="Tahoma" w:cs="Tahoma"/>
          <w:sz w:val="22"/>
          <w:szCs w:val="22"/>
        </w:rPr>
        <w:t> </w:t>
      </w:r>
      <w:r>
        <w:rPr>
          <w:rFonts w:ascii="Tahoma" w:hAnsi="Tahoma" w:cs="Tahoma"/>
          <w:sz w:val="22"/>
          <w:szCs w:val="22"/>
        </w:rPr>
        <w:t>zákonem</w:t>
      </w:r>
      <w:r w:rsidRPr="00080BAF">
        <w:rPr>
          <w:rFonts w:ascii="Tahoma" w:hAnsi="Tahoma" w:cs="Tahoma"/>
          <w:sz w:val="22"/>
          <w:szCs w:val="22"/>
        </w:rPr>
        <w:t xml:space="preserve"> o</w:t>
      </w:r>
      <w:r>
        <w:rPr>
          <w:rFonts w:ascii="Tahoma" w:hAnsi="Tahoma" w:cs="Tahoma"/>
          <w:sz w:val="22"/>
          <w:szCs w:val="22"/>
        </w:rPr>
        <w:t> </w:t>
      </w:r>
      <w:r w:rsidRPr="00080BAF">
        <w:rPr>
          <w:rFonts w:ascii="Tahoma" w:hAnsi="Tahoma" w:cs="Tahoma"/>
          <w:sz w:val="22"/>
          <w:szCs w:val="22"/>
        </w:rPr>
        <w:t xml:space="preserve">DPH sjednávají </w:t>
      </w:r>
      <w:r>
        <w:rPr>
          <w:rFonts w:ascii="Tahoma" w:hAnsi="Tahoma" w:cs="Tahoma"/>
          <w:sz w:val="22"/>
          <w:szCs w:val="22"/>
        </w:rPr>
        <w:t xml:space="preserve">smluvní </w:t>
      </w:r>
      <w:r w:rsidRPr="00080BAF">
        <w:rPr>
          <w:rFonts w:ascii="Tahoma" w:hAnsi="Tahoma" w:cs="Tahoma"/>
          <w:sz w:val="22"/>
          <w:szCs w:val="22"/>
        </w:rPr>
        <w:t>strany dílčí plnění. Dílčí plnění se</w:t>
      </w:r>
      <w:r>
        <w:rPr>
          <w:rFonts w:ascii="Tahoma" w:hAnsi="Tahoma" w:cs="Tahoma"/>
          <w:sz w:val="22"/>
          <w:szCs w:val="22"/>
        </w:rPr>
        <w:t> </w:t>
      </w:r>
      <w:r w:rsidRPr="00080BAF">
        <w:rPr>
          <w:rFonts w:ascii="Tahoma" w:hAnsi="Tahoma" w:cs="Tahoma"/>
          <w:sz w:val="22"/>
          <w:szCs w:val="22"/>
        </w:rPr>
        <w:t>považuje za</w:t>
      </w:r>
      <w:r>
        <w:rPr>
          <w:rFonts w:ascii="Tahoma" w:hAnsi="Tahoma" w:cs="Tahoma"/>
          <w:sz w:val="22"/>
          <w:szCs w:val="22"/>
        </w:rPr>
        <w:t> </w:t>
      </w:r>
      <w:r w:rsidRPr="00080BAF">
        <w:rPr>
          <w:rFonts w:ascii="Tahoma" w:hAnsi="Tahoma" w:cs="Tahoma"/>
          <w:sz w:val="22"/>
          <w:szCs w:val="22"/>
        </w:rPr>
        <w:t>samostatné zdanitelné plnění uskutečně</w:t>
      </w:r>
      <w:r>
        <w:rPr>
          <w:rFonts w:ascii="Tahoma" w:hAnsi="Tahoma" w:cs="Tahoma"/>
          <w:sz w:val="22"/>
          <w:szCs w:val="22"/>
        </w:rPr>
        <w:t>né dle odst. </w:t>
      </w:r>
      <w:r w:rsidRPr="00080BAF">
        <w:rPr>
          <w:rFonts w:ascii="Tahoma" w:hAnsi="Tahoma" w:cs="Tahoma"/>
          <w:sz w:val="22"/>
          <w:szCs w:val="22"/>
        </w:rPr>
        <w:t>3 tohoto článku smlouvy.</w:t>
      </w:r>
    </w:p>
    <w:p w14:paraId="258B2822"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za dílo bude uhrazena takto:</w:t>
      </w:r>
    </w:p>
    <w:p w14:paraId="668F5CAB" w14:textId="5C760BC8" w:rsidR="00A33C52" w:rsidRPr="00FD6D8E" w:rsidRDefault="00A33C52" w:rsidP="004E5B79">
      <w:pPr>
        <w:pStyle w:val="slovanPododstavecSmlouvy"/>
        <w:numPr>
          <w:ilvl w:val="0"/>
          <w:numId w:val="13"/>
        </w:numPr>
        <w:tabs>
          <w:tab w:val="clear" w:pos="284"/>
          <w:tab w:val="clear" w:pos="1260"/>
          <w:tab w:val="clear" w:pos="1980"/>
          <w:tab w:val="clear" w:pos="2580"/>
          <w:tab w:val="clear" w:pos="3960"/>
          <w:tab w:val="num" w:pos="714"/>
        </w:tabs>
        <w:spacing w:before="120"/>
        <w:ind w:left="714" w:hanging="357"/>
        <w:rPr>
          <w:rFonts w:ascii="Tahoma" w:hAnsi="Tahoma" w:cs="Tahoma"/>
          <w:sz w:val="22"/>
          <w:szCs w:val="22"/>
        </w:rPr>
      </w:pPr>
      <w:r w:rsidRPr="00080BAF">
        <w:rPr>
          <w:rFonts w:ascii="Tahoma" w:hAnsi="Tahoma" w:cs="Tahoma"/>
          <w:sz w:val="22"/>
          <w:szCs w:val="22"/>
        </w:rPr>
        <w:t xml:space="preserve">po </w:t>
      </w:r>
      <w:r w:rsidRPr="00FD6D8E">
        <w:rPr>
          <w:rFonts w:ascii="Tahoma" w:hAnsi="Tahoma" w:cs="Tahoma"/>
          <w:sz w:val="22"/>
          <w:szCs w:val="22"/>
        </w:rPr>
        <w:t>předání a převzetí zaměření, průzkumů, oznámení</w:t>
      </w:r>
      <w:r w:rsidR="00457E08">
        <w:rPr>
          <w:rFonts w:ascii="Tahoma" w:hAnsi="Tahoma" w:cs="Tahoma"/>
          <w:sz w:val="22"/>
          <w:szCs w:val="22"/>
        </w:rPr>
        <w:t xml:space="preserve"> </w:t>
      </w:r>
      <w:r w:rsidRPr="00FD6D8E">
        <w:rPr>
          <w:rFonts w:ascii="Tahoma" w:hAnsi="Tahoma" w:cs="Tahoma"/>
          <w:sz w:val="22"/>
          <w:szCs w:val="22"/>
        </w:rPr>
        <w:t>dle čl. III odst. 2 bod 2.</w:t>
      </w:r>
      <w:proofErr w:type="gramStart"/>
      <w:r w:rsidRPr="00FD6D8E">
        <w:rPr>
          <w:rFonts w:ascii="Tahoma" w:hAnsi="Tahoma" w:cs="Tahoma"/>
          <w:sz w:val="22"/>
          <w:szCs w:val="22"/>
        </w:rPr>
        <w:t>1 – 2</w:t>
      </w:r>
      <w:proofErr w:type="gramEnd"/>
      <w:r w:rsidRPr="00FD6D8E">
        <w:rPr>
          <w:rFonts w:ascii="Tahoma" w:hAnsi="Tahoma" w:cs="Tahoma"/>
          <w:sz w:val="22"/>
          <w:szCs w:val="22"/>
        </w:rPr>
        <w:t>.</w:t>
      </w:r>
      <w:r w:rsidR="006A16F2">
        <w:rPr>
          <w:rFonts w:ascii="Tahoma" w:hAnsi="Tahoma" w:cs="Tahoma"/>
          <w:sz w:val="22"/>
          <w:szCs w:val="22"/>
        </w:rPr>
        <w:t>3</w:t>
      </w:r>
      <w:r w:rsidRPr="00FD6D8E">
        <w:rPr>
          <w:rFonts w:ascii="Tahoma" w:hAnsi="Tahoma" w:cs="Tahoma"/>
          <w:sz w:val="22"/>
          <w:szCs w:val="22"/>
        </w:rPr>
        <w:t xml:space="preserve"> této smlouvy bude uhrazena cena za první část díla</w:t>
      </w:r>
      <w:r w:rsidR="006A16F2">
        <w:rPr>
          <w:rFonts w:ascii="Tahoma" w:hAnsi="Tahoma" w:cs="Tahoma"/>
          <w:sz w:val="22"/>
          <w:szCs w:val="22"/>
        </w:rPr>
        <w:t xml:space="preserve"> (příslušné dílčí části)</w:t>
      </w:r>
      <w:r w:rsidRPr="00FD6D8E">
        <w:rPr>
          <w:rFonts w:ascii="Tahoma" w:hAnsi="Tahoma" w:cs="Tahoma"/>
          <w:sz w:val="22"/>
          <w:szCs w:val="22"/>
        </w:rPr>
        <w:t xml:space="preserve"> ve výši dle čl. VII odst. 1 této smlouvy,</w:t>
      </w:r>
    </w:p>
    <w:p w14:paraId="24E2EE6E" w14:textId="7508372B" w:rsidR="00A33C52" w:rsidRPr="00FD6D8E" w:rsidRDefault="00A33C52" w:rsidP="004E5B79">
      <w:pPr>
        <w:pStyle w:val="slovanPododstavecSmlouvy"/>
        <w:numPr>
          <w:ilvl w:val="0"/>
          <w:numId w:val="13"/>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FD6D8E">
        <w:rPr>
          <w:rFonts w:ascii="Tahoma" w:hAnsi="Tahoma" w:cs="Tahoma"/>
          <w:sz w:val="22"/>
          <w:szCs w:val="22"/>
        </w:rPr>
        <w:t>po předání a převzetí společné projektové dokumentace pro vydání společného územního rozhodnutí a stavebního povolení</w:t>
      </w:r>
      <w:r w:rsidR="00A36F37" w:rsidRPr="00FD6D8E">
        <w:rPr>
          <w:rFonts w:ascii="Tahoma" w:hAnsi="Tahoma" w:cs="Tahoma"/>
          <w:sz w:val="22"/>
          <w:szCs w:val="22"/>
        </w:rPr>
        <w:t xml:space="preserve"> </w:t>
      </w:r>
      <w:r w:rsidRPr="00FD6D8E">
        <w:rPr>
          <w:rFonts w:ascii="Tahoma" w:hAnsi="Tahoma" w:cs="Tahoma"/>
          <w:sz w:val="22"/>
          <w:szCs w:val="22"/>
        </w:rPr>
        <w:t>dle čl. III odst. 2 bod 2.</w:t>
      </w:r>
      <w:r w:rsidR="00457E08">
        <w:rPr>
          <w:rFonts w:ascii="Tahoma" w:hAnsi="Tahoma" w:cs="Tahoma"/>
          <w:sz w:val="22"/>
          <w:szCs w:val="22"/>
        </w:rPr>
        <w:t>5</w:t>
      </w:r>
      <w:r w:rsidR="00A36F37" w:rsidRPr="00FD6D8E">
        <w:rPr>
          <w:rFonts w:ascii="Tahoma" w:hAnsi="Tahoma" w:cs="Tahoma"/>
          <w:sz w:val="22"/>
          <w:szCs w:val="22"/>
        </w:rPr>
        <w:t xml:space="preserve"> </w:t>
      </w:r>
      <w:r w:rsidRPr="00FD6D8E">
        <w:rPr>
          <w:rFonts w:ascii="Tahoma" w:hAnsi="Tahoma" w:cs="Tahoma"/>
          <w:sz w:val="22"/>
          <w:szCs w:val="22"/>
        </w:rPr>
        <w:t>této smlouvy bude uhrazena cena za 2. část díla</w:t>
      </w:r>
      <w:r w:rsidR="006A16F2">
        <w:rPr>
          <w:rFonts w:ascii="Tahoma" w:hAnsi="Tahoma" w:cs="Tahoma"/>
          <w:sz w:val="22"/>
          <w:szCs w:val="22"/>
        </w:rPr>
        <w:t xml:space="preserve"> (příslušné dílčí části)</w:t>
      </w:r>
      <w:r w:rsidRPr="00FD6D8E">
        <w:rPr>
          <w:rFonts w:ascii="Tahoma" w:hAnsi="Tahoma" w:cs="Tahoma"/>
          <w:sz w:val="22"/>
          <w:szCs w:val="22"/>
        </w:rPr>
        <w:t xml:space="preserve"> dle čl. VII odst. 1 této smlouvy,</w:t>
      </w:r>
    </w:p>
    <w:p w14:paraId="30E1B16D" w14:textId="7B12DF52" w:rsidR="00A33C52" w:rsidRPr="00FD6D8E" w:rsidRDefault="00A33C52" w:rsidP="004E5B79">
      <w:pPr>
        <w:pStyle w:val="slovanPododstavecSmlouvy"/>
        <w:numPr>
          <w:ilvl w:val="0"/>
          <w:numId w:val="13"/>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FD6D8E">
        <w:rPr>
          <w:rFonts w:ascii="Tahoma" w:hAnsi="Tahoma" w:cs="Tahoma"/>
          <w:sz w:val="22"/>
          <w:szCs w:val="22"/>
        </w:rPr>
        <w:t>po předání a převzetí DPS</w:t>
      </w:r>
      <w:r w:rsidR="006A16F2">
        <w:rPr>
          <w:rFonts w:ascii="Tahoma" w:hAnsi="Tahoma" w:cs="Tahoma"/>
          <w:sz w:val="22"/>
          <w:szCs w:val="22"/>
        </w:rPr>
        <w:t xml:space="preserve"> </w:t>
      </w:r>
      <w:r w:rsidRPr="00FD6D8E">
        <w:rPr>
          <w:rFonts w:ascii="Tahoma" w:hAnsi="Tahoma" w:cs="Tahoma"/>
          <w:sz w:val="22"/>
          <w:szCs w:val="22"/>
        </w:rPr>
        <w:t xml:space="preserve">a dokumentace vnitřního vybavení dle čl. III odst. 2 bod </w:t>
      </w:r>
      <w:r w:rsidR="00A36F37" w:rsidRPr="00FD6D8E">
        <w:rPr>
          <w:rFonts w:ascii="Tahoma" w:hAnsi="Tahoma" w:cs="Tahoma"/>
          <w:sz w:val="22"/>
          <w:szCs w:val="22"/>
        </w:rPr>
        <w:t>2.7</w:t>
      </w:r>
      <w:r w:rsidR="00457E08">
        <w:rPr>
          <w:rFonts w:ascii="Tahoma" w:hAnsi="Tahoma" w:cs="Tahoma"/>
          <w:sz w:val="22"/>
          <w:szCs w:val="22"/>
        </w:rPr>
        <w:t xml:space="preserve">, </w:t>
      </w:r>
      <w:proofErr w:type="gramStart"/>
      <w:r w:rsidR="00457E08">
        <w:rPr>
          <w:rFonts w:ascii="Tahoma" w:hAnsi="Tahoma" w:cs="Tahoma"/>
          <w:sz w:val="22"/>
          <w:szCs w:val="22"/>
        </w:rPr>
        <w:t>2.8</w:t>
      </w:r>
      <w:r w:rsidRPr="00FD6D8E">
        <w:rPr>
          <w:rFonts w:ascii="Tahoma" w:hAnsi="Tahoma" w:cs="Tahoma"/>
          <w:sz w:val="22"/>
          <w:szCs w:val="22"/>
        </w:rPr>
        <w:t>  této</w:t>
      </w:r>
      <w:proofErr w:type="gramEnd"/>
      <w:r w:rsidRPr="00FD6D8E">
        <w:rPr>
          <w:rFonts w:ascii="Tahoma" w:hAnsi="Tahoma" w:cs="Tahoma"/>
          <w:sz w:val="22"/>
          <w:szCs w:val="22"/>
        </w:rPr>
        <w:t xml:space="preserve"> smlouvy bude uhrazena cena za 3. část díla </w:t>
      </w:r>
      <w:r w:rsidR="006A16F2">
        <w:rPr>
          <w:rFonts w:ascii="Tahoma" w:hAnsi="Tahoma" w:cs="Tahoma"/>
          <w:sz w:val="22"/>
          <w:szCs w:val="22"/>
        </w:rPr>
        <w:t xml:space="preserve">(příslušné dílčí části) </w:t>
      </w:r>
      <w:r w:rsidRPr="00FD6D8E">
        <w:rPr>
          <w:rFonts w:ascii="Tahoma" w:hAnsi="Tahoma" w:cs="Tahoma"/>
          <w:sz w:val="22"/>
          <w:szCs w:val="22"/>
        </w:rPr>
        <w:t>dle čl. VII odst. 1 této smlouvy.</w:t>
      </w:r>
    </w:p>
    <w:p w14:paraId="5D6076AA" w14:textId="77777777" w:rsidR="00A33C52" w:rsidRPr="00FD6D8E"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FD6D8E">
        <w:rPr>
          <w:rFonts w:ascii="Tahoma" w:hAnsi="Tahoma" w:cs="Tahoma"/>
          <w:sz w:val="22"/>
          <w:szCs w:val="22"/>
        </w:rPr>
        <w:t>Podkladem pro úhradu smluvní ceny budou faktury, které budou mít náležitosti daňového dokladu dle zákona o DPH, a náležitosti stanovené obecně závaznými právními předpisy</w:t>
      </w:r>
      <w:r w:rsidRPr="00FD6D8E" w:rsidDel="00F032F8">
        <w:rPr>
          <w:rFonts w:ascii="Tahoma" w:hAnsi="Tahoma" w:cs="Tahoma"/>
          <w:sz w:val="22"/>
          <w:szCs w:val="22"/>
        </w:rPr>
        <w:t xml:space="preserve"> </w:t>
      </w:r>
      <w:r w:rsidRPr="00FD6D8E">
        <w:rPr>
          <w:rFonts w:ascii="Tahoma" w:hAnsi="Tahoma" w:cs="Tahoma"/>
          <w:sz w:val="22"/>
          <w:szCs w:val="22"/>
        </w:rPr>
        <w:t>(dále jen „faktura“). Faktura musí kromě zákonem stanovených náležitostí pro daňový doklad obsahovat také:</w:t>
      </w:r>
    </w:p>
    <w:p w14:paraId="58B55051" w14:textId="77777777" w:rsidR="00A33C52" w:rsidRPr="00FD6D8E" w:rsidRDefault="00A33C52" w:rsidP="00A33C52">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FD6D8E">
        <w:rPr>
          <w:rFonts w:ascii="Tahoma" w:hAnsi="Tahoma" w:cs="Tahoma"/>
          <w:sz w:val="22"/>
          <w:szCs w:val="22"/>
        </w:rPr>
        <w:t>číslo smlouvy objednatele, IČO objednatele, číslo veřejné zakázky,</w:t>
      </w:r>
    </w:p>
    <w:p w14:paraId="3ED7173B" w14:textId="3984D851" w:rsidR="00A33C52" w:rsidRPr="00080BAF" w:rsidRDefault="00A33C52" w:rsidP="00A33C52">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FD6D8E">
        <w:rPr>
          <w:rFonts w:ascii="Tahoma" w:hAnsi="Tahoma" w:cs="Tahoma"/>
          <w:sz w:val="22"/>
          <w:szCs w:val="22"/>
        </w:rPr>
        <w:t>předmět smlouvy, tj</w:t>
      </w:r>
      <w:r w:rsidRPr="00080BAF">
        <w:rPr>
          <w:rFonts w:ascii="Tahoma" w:hAnsi="Tahoma" w:cs="Tahoma"/>
          <w:sz w:val="22"/>
          <w:szCs w:val="22"/>
        </w:rPr>
        <w:t xml:space="preserve">. text „zhotovení projektové dokumentace </w:t>
      </w:r>
      <w:proofErr w:type="gramStart"/>
      <w:r w:rsidRPr="00080BAF">
        <w:rPr>
          <w:rFonts w:ascii="Tahoma" w:hAnsi="Tahoma" w:cs="Tahoma"/>
          <w:sz w:val="22"/>
          <w:szCs w:val="22"/>
        </w:rPr>
        <w:t xml:space="preserve">stavby </w:t>
      </w:r>
      <w:r w:rsidRPr="0022278F">
        <w:rPr>
          <w:rFonts w:ascii="Tahoma" w:hAnsi="Tahoma" w:cs="Tahoma"/>
          <w:sz w:val="22"/>
          <w:szCs w:val="22"/>
        </w:rPr>
        <w:t xml:space="preserve"> </w:t>
      </w:r>
      <w:r w:rsidR="006A16F2" w:rsidRPr="006A16F2">
        <w:rPr>
          <w:rFonts w:ascii="Tahoma" w:hAnsi="Tahoma" w:cs="Tahoma"/>
          <w:sz w:val="22"/>
          <w:szCs w:val="22"/>
        </w:rPr>
        <w:t>Rekonstrukce</w:t>
      </w:r>
      <w:proofErr w:type="gramEnd"/>
      <w:r w:rsidR="006A16F2" w:rsidRPr="006A16F2">
        <w:rPr>
          <w:rFonts w:ascii="Tahoma" w:hAnsi="Tahoma" w:cs="Tahoma"/>
          <w:sz w:val="22"/>
          <w:szCs w:val="22"/>
        </w:rPr>
        <w:t xml:space="preserve"> souboru nemovitostí pod názvem Ocelářská 1</w:t>
      </w:r>
      <w:r w:rsidR="006A16F2">
        <w:rPr>
          <w:rFonts w:ascii="Tahoma" w:hAnsi="Tahoma" w:cs="Tahoma"/>
          <w:sz w:val="22"/>
          <w:szCs w:val="22"/>
        </w:rPr>
        <w:t>“</w:t>
      </w:r>
      <w:r w:rsidRPr="00080BAF">
        <w:rPr>
          <w:rFonts w:ascii="Tahoma" w:hAnsi="Tahoma" w:cs="Tahoma"/>
          <w:sz w:val="22"/>
          <w:szCs w:val="22"/>
        </w:rPr>
        <w:t>,</w:t>
      </w:r>
    </w:p>
    <w:p w14:paraId="5CA30A2C" w14:textId="77777777" w:rsidR="00A33C52" w:rsidRPr="00080BAF" w:rsidRDefault="00A33C52" w:rsidP="00A33C52">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lastRenderedPageBreak/>
        <w:t>označení banky a čísla účtu, na který má být zaplaceno (pokud je číslo účtu odlišné od</w:t>
      </w:r>
      <w:r>
        <w:rPr>
          <w:rFonts w:ascii="Tahoma" w:hAnsi="Tahoma" w:cs="Tahoma"/>
          <w:sz w:val="22"/>
          <w:szCs w:val="22"/>
        </w:rPr>
        <w:t> </w:t>
      </w:r>
      <w:r w:rsidRPr="00080BAF">
        <w:rPr>
          <w:rFonts w:ascii="Tahoma" w:hAnsi="Tahoma" w:cs="Tahoma"/>
          <w:sz w:val="22"/>
          <w:szCs w:val="22"/>
        </w:rPr>
        <w:t>čísla uvedeného v čl. I odst. 2</w:t>
      </w:r>
      <w:r>
        <w:rPr>
          <w:rFonts w:ascii="Tahoma" w:hAnsi="Tahoma" w:cs="Tahoma"/>
          <w:sz w:val="22"/>
          <w:szCs w:val="22"/>
        </w:rPr>
        <w:t xml:space="preserve"> této smlouvy</w:t>
      </w:r>
      <w:r w:rsidRPr="00080BAF">
        <w:rPr>
          <w:rFonts w:ascii="Tahoma" w:hAnsi="Tahoma" w:cs="Tahoma"/>
          <w:sz w:val="22"/>
          <w:szCs w:val="22"/>
        </w:rPr>
        <w:t xml:space="preserve">, je zhotovitel povinen o této skutečnosti v souladu s čl. II odst. </w:t>
      </w:r>
      <w:smartTag w:uri="urn:schemas-microsoft-com:office:smarttags" w:element="metricconverter">
        <w:smartTagPr>
          <w:attr w:name="ProductID" w:val="2 a"/>
        </w:smartTagPr>
        <w:r w:rsidRPr="00080BAF">
          <w:rPr>
            <w:rFonts w:ascii="Tahoma" w:hAnsi="Tahoma" w:cs="Tahoma"/>
            <w:sz w:val="22"/>
            <w:szCs w:val="22"/>
          </w:rPr>
          <w:t>2 a</w:t>
        </w:r>
      </w:smartTag>
      <w:r w:rsidRPr="00080BAF">
        <w:rPr>
          <w:rFonts w:ascii="Tahoma" w:hAnsi="Tahoma" w:cs="Tahoma"/>
          <w:sz w:val="22"/>
          <w:szCs w:val="22"/>
        </w:rPr>
        <w:t xml:space="preserve"> 3 této smlouvy informovat objednatele),</w:t>
      </w:r>
    </w:p>
    <w:p w14:paraId="75CA2EB8" w14:textId="77777777" w:rsidR="00A33C52" w:rsidRPr="00080BAF" w:rsidRDefault="00A33C52" w:rsidP="00A33C52">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a datum předávacího protokolu se stanoviskem objednatele, že dílo (jeho část) přejímá (předávací protokol bude přílohou faktury),</w:t>
      </w:r>
    </w:p>
    <w:p w14:paraId="686F48E5" w14:textId="77777777" w:rsidR="00A33C52" w:rsidRPr="00080BAF" w:rsidRDefault="00A33C52" w:rsidP="00A33C52">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14:paraId="104C635E" w14:textId="77777777" w:rsidR="00A33C52" w:rsidRPr="00080BAF" w:rsidRDefault="00A33C52" w:rsidP="00A33C52">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výši pozastávky,</w:t>
      </w:r>
    </w:p>
    <w:p w14:paraId="5D8CCF62" w14:textId="77777777" w:rsidR="00A33C52" w:rsidRPr="00080BAF" w:rsidRDefault="00A33C52" w:rsidP="00A33C52">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jméno a vlastnoruční podpis osoby, která fakturu vystavila</w:t>
      </w:r>
      <w:r>
        <w:rPr>
          <w:rFonts w:ascii="Tahoma" w:hAnsi="Tahoma" w:cs="Tahoma"/>
          <w:sz w:val="22"/>
          <w:szCs w:val="22"/>
        </w:rPr>
        <w:t xml:space="preserve"> v případě listinného vyhotovení</w:t>
      </w:r>
      <w:r w:rsidRPr="00080BAF">
        <w:rPr>
          <w:rFonts w:ascii="Tahoma" w:hAnsi="Tahoma" w:cs="Tahoma"/>
          <w:sz w:val="22"/>
          <w:szCs w:val="22"/>
        </w:rPr>
        <w:t>, včetně kontaktního telefonu.</w:t>
      </w:r>
    </w:p>
    <w:p w14:paraId="7DFCD251" w14:textId="77777777" w:rsidR="00A33C52" w:rsidRPr="0022278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22278F">
        <w:rPr>
          <w:rFonts w:ascii="Tahoma" w:hAnsi="Tahoma" w:cs="Tahoma"/>
          <w:sz w:val="22"/>
          <w:szCs w:val="22"/>
        </w:rPr>
        <w:t>Faktury (samostatná zdanitelná plnění) budou zhotovitelem vystavovány do celkové výše ceny díla dle čl. VII odst. 1 této smlouvy. Objednatelem budou jednotlivé faktury uhrazeny do celkové výše 90 % ze smluvní ceny příslušné části díla včetně DPH a na zbývající část ceny díla, resp. jeho části (tj. nad 90 % smluvní ceny příslušné části díla) budou objednatelem v příslušných fakturách vystavených zhotovitelem uplatněny pozastávky. Zhotovitel je povinen uvést v těchto fakturách výši pozastávky.</w:t>
      </w:r>
    </w:p>
    <w:p w14:paraId="671D66F5" w14:textId="77777777" w:rsidR="00A33C52" w:rsidRPr="0022278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22278F">
        <w:rPr>
          <w:rFonts w:ascii="Tahoma" w:hAnsi="Tahoma" w:cs="Tahoma"/>
          <w:sz w:val="22"/>
          <w:szCs w:val="22"/>
        </w:rPr>
        <w:t>Pozastávky dle odstavce 5 tohoto článku smlouvy budou zhotoviteli uvolněny na základě jeho písemné žádosti, a to do 30 dnů od doručení žádosti objednateli. Zhotovitel je oprávněn požádat o uvolnění pozastávek takto:</w:t>
      </w:r>
    </w:p>
    <w:p w14:paraId="6E03B6D1" w14:textId="77777777" w:rsidR="00A33C52" w:rsidRPr="0022278F" w:rsidRDefault="00A33C52" w:rsidP="004E5B79">
      <w:pPr>
        <w:pStyle w:val="OdstavecSmlouvy"/>
        <w:keepLines w:val="0"/>
        <w:numPr>
          <w:ilvl w:val="1"/>
          <w:numId w:val="35"/>
        </w:numPr>
        <w:tabs>
          <w:tab w:val="clear" w:pos="426"/>
          <w:tab w:val="clear" w:pos="1701"/>
          <w:tab w:val="left" w:pos="714"/>
        </w:tabs>
        <w:spacing w:before="120" w:after="0"/>
        <w:ind w:left="714" w:hanging="357"/>
        <w:rPr>
          <w:rFonts w:ascii="Tahoma" w:hAnsi="Tahoma" w:cs="Tahoma"/>
          <w:sz w:val="22"/>
          <w:szCs w:val="22"/>
        </w:rPr>
      </w:pPr>
      <w:r w:rsidRPr="0022278F">
        <w:rPr>
          <w:rFonts w:ascii="Tahoma" w:hAnsi="Tahoma" w:cs="Tahoma"/>
          <w:sz w:val="22"/>
          <w:szCs w:val="22"/>
        </w:rPr>
        <w:t>o uvolnění pozastávky za 1. část díla je zhotovitel oprávněn požádat po předání pravomocného rozhodnutí dle stavebního zákona, podle kterého bude stavba umístěna,</w:t>
      </w:r>
    </w:p>
    <w:p w14:paraId="1F896CC2" w14:textId="77777777" w:rsidR="00A33C52" w:rsidRPr="0022278F" w:rsidRDefault="00A33C52" w:rsidP="004E5B79">
      <w:pPr>
        <w:pStyle w:val="OdstavecSmlouvy"/>
        <w:keepLines w:val="0"/>
        <w:numPr>
          <w:ilvl w:val="1"/>
          <w:numId w:val="35"/>
        </w:numPr>
        <w:tabs>
          <w:tab w:val="clear" w:pos="426"/>
          <w:tab w:val="clear" w:pos="1701"/>
          <w:tab w:val="left" w:pos="714"/>
        </w:tabs>
        <w:spacing w:before="120" w:after="0"/>
        <w:ind w:left="714" w:hanging="357"/>
        <w:rPr>
          <w:rFonts w:ascii="Tahoma" w:hAnsi="Tahoma" w:cs="Tahoma"/>
          <w:sz w:val="22"/>
          <w:szCs w:val="22"/>
        </w:rPr>
      </w:pPr>
      <w:r w:rsidRPr="0022278F">
        <w:rPr>
          <w:rFonts w:ascii="Tahoma" w:hAnsi="Tahoma" w:cs="Tahoma"/>
          <w:sz w:val="22"/>
          <w:szCs w:val="22"/>
        </w:rPr>
        <w:t>o uvolnění pozastávky za 2. část díla je zhotovitel oprávněn požádat po předání pravomocného rozhodnutí podle stavebního zákona, podle kterého bude provedení stavby povoleno,</w:t>
      </w:r>
    </w:p>
    <w:p w14:paraId="761E19A0" w14:textId="77777777" w:rsidR="00A33C52" w:rsidRPr="0022278F" w:rsidRDefault="00A33C52" w:rsidP="004E5B79">
      <w:pPr>
        <w:pStyle w:val="OdstavecSmlouvy"/>
        <w:keepLines w:val="0"/>
        <w:numPr>
          <w:ilvl w:val="1"/>
          <w:numId w:val="35"/>
        </w:numPr>
        <w:tabs>
          <w:tab w:val="clear" w:pos="426"/>
          <w:tab w:val="clear" w:pos="1701"/>
          <w:tab w:val="left" w:pos="714"/>
        </w:tabs>
        <w:spacing w:before="120" w:after="0"/>
        <w:ind w:left="714" w:hanging="357"/>
        <w:rPr>
          <w:rFonts w:ascii="Tahoma" w:hAnsi="Tahoma" w:cs="Tahoma"/>
          <w:sz w:val="22"/>
          <w:szCs w:val="22"/>
        </w:rPr>
      </w:pPr>
      <w:r w:rsidRPr="0022278F">
        <w:rPr>
          <w:rFonts w:ascii="Tahoma" w:hAnsi="Tahoma" w:cs="Tahoma"/>
          <w:sz w:val="22"/>
          <w:szCs w:val="22"/>
        </w:rPr>
        <w:t>o uvolnění pozastávky za 3. část díla je zhotovitel oprávněn požádat až poté, co bude stavba zhotovená dle projektové dokumentace, jež je předmětem díla, zcela dokončena a převzata, a zároveň bude možno v souladu se stavebním zákonem započít s trvalým užíváním této stavby. V případě, že stavba nebude zahájena do 12 měsíců od splnění této části díla dle této smlouvy, je zhotovitel oprávněn o uvolnění pozastávky požádat uplynutím této lhůty.</w:t>
      </w:r>
    </w:p>
    <w:p w14:paraId="7BCA1671" w14:textId="77777777" w:rsidR="00A33C52" w:rsidRPr="0022278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22278F">
        <w:rPr>
          <w:rFonts w:ascii="Tahoma" w:hAnsi="Tahoma" w:cs="Tahoma"/>
          <w:sz w:val="22"/>
          <w:szCs w:val="22"/>
        </w:rPr>
        <w:t>Lhůta splatnosti faktur činí 30 kalendářních dnů ode dne jejich doručení objednateli.</w:t>
      </w:r>
    </w:p>
    <w:p w14:paraId="12CBEF0E"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Fakturu může zhotovitel vystavit pouze na základě </w:t>
      </w:r>
      <w:r>
        <w:rPr>
          <w:rFonts w:ascii="Tahoma" w:hAnsi="Tahoma" w:cs="Tahoma"/>
          <w:sz w:val="22"/>
          <w:szCs w:val="22"/>
        </w:rPr>
        <w:t xml:space="preserve">předávacího protokolu dle čl. V </w:t>
      </w:r>
      <w:r w:rsidRPr="00080BAF">
        <w:rPr>
          <w:rFonts w:ascii="Tahoma" w:hAnsi="Tahoma" w:cs="Tahoma"/>
          <w:sz w:val="22"/>
          <w:szCs w:val="22"/>
        </w:rPr>
        <w:t>odst.</w:t>
      </w:r>
      <w:r>
        <w:rPr>
          <w:rFonts w:ascii="Tahoma" w:hAnsi="Tahoma" w:cs="Tahoma"/>
          <w:sz w:val="22"/>
          <w:szCs w:val="22"/>
        </w:rPr>
        <w:t> </w:t>
      </w:r>
      <w:r w:rsidRPr="00080BAF">
        <w:rPr>
          <w:rFonts w:ascii="Tahoma" w:hAnsi="Tahoma" w:cs="Tahoma"/>
          <w:sz w:val="22"/>
          <w:szCs w:val="22"/>
        </w:rPr>
        <w:t>3 této smlouvy, podepsaného oprávněnými zástupci obou smluvních stran, v němž bude uvedeno stanovisko objednatele, že dílo (jeho část) přejímá.</w:t>
      </w:r>
    </w:p>
    <w:p w14:paraId="349EA542"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Doručení </w:t>
      </w:r>
      <w:r w:rsidRPr="00B64009">
        <w:rPr>
          <w:rFonts w:ascii="Tahoma" w:hAnsi="Tahoma" w:cs="Tahoma"/>
          <w:sz w:val="22"/>
          <w:szCs w:val="22"/>
        </w:rPr>
        <w:t>faktury a žádosti o uvolnění pozastávky</w:t>
      </w:r>
      <w:r w:rsidRPr="00080BAF">
        <w:rPr>
          <w:rFonts w:ascii="Tahoma" w:hAnsi="Tahoma" w:cs="Tahoma"/>
          <w:sz w:val="22"/>
          <w:szCs w:val="22"/>
        </w:rPr>
        <w:t xml:space="preserve"> se provede osobně </w:t>
      </w:r>
      <w:r>
        <w:rPr>
          <w:rFonts w:ascii="Tahoma" w:hAnsi="Tahoma" w:cs="Tahoma"/>
          <w:sz w:val="22"/>
          <w:szCs w:val="22"/>
        </w:rPr>
        <w:t>na podateln</w:t>
      </w:r>
      <w:r w:rsidRPr="00C761DF">
        <w:rPr>
          <w:rFonts w:ascii="Tahoma" w:hAnsi="Tahoma" w:cs="Tahoma"/>
          <w:sz w:val="22"/>
          <w:szCs w:val="22"/>
        </w:rPr>
        <w:t>u</w:t>
      </w:r>
      <w:r>
        <w:rPr>
          <w:rFonts w:ascii="Tahoma" w:hAnsi="Tahoma" w:cs="Tahoma"/>
          <w:sz w:val="22"/>
          <w:szCs w:val="22"/>
        </w:rPr>
        <w:t xml:space="preserve"> </w:t>
      </w:r>
      <w:r w:rsidR="00AD26E9">
        <w:rPr>
          <w:rFonts w:ascii="Tahoma" w:hAnsi="Tahoma" w:cs="Tahoma"/>
          <w:sz w:val="22"/>
          <w:szCs w:val="22"/>
        </w:rPr>
        <w:t>objednatele</w:t>
      </w:r>
      <w:r>
        <w:rPr>
          <w:rFonts w:ascii="Tahoma" w:hAnsi="Tahoma" w:cs="Tahoma"/>
          <w:sz w:val="22"/>
          <w:szCs w:val="22"/>
        </w:rPr>
        <w:t>,</w:t>
      </w:r>
      <w:r w:rsidRPr="00080BAF">
        <w:rPr>
          <w:rFonts w:ascii="Tahoma" w:hAnsi="Tahoma" w:cs="Tahoma"/>
          <w:sz w:val="22"/>
          <w:szCs w:val="22"/>
        </w:rPr>
        <w:t xml:space="preserve"> doručenkou prostřednictvím p</w:t>
      </w:r>
      <w:r>
        <w:rPr>
          <w:rFonts w:ascii="Tahoma" w:hAnsi="Tahoma" w:cs="Tahoma"/>
          <w:sz w:val="22"/>
          <w:szCs w:val="22"/>
        </w:rPr>
        <w:t>rovozovatele poštovních služeb, elektronicky nebo prostřednictvím datové schránky.</w:t>
      </w:r>
    </w:p>
    <w:p w14:paraId="45369F28"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Nebude-li faktura obsahovat některou povinnou nebo dohodnutou náležitost nebo bude</w:t>
      </w:r>
      <w:r>
        <w:rPr>
          <w:rFonts w:ascii="Tahoma" w:hAnsi="Tahoma" w:cs="Tahoma"/>
          <w:sz w:val="22"/>
          <w:szCs w:val="22"/>
        </w:rPr>
        <w:noBreakHyphen/>
        <w:t>li</w:t>
      </w:r>
      <w:r w:rsidRPr="00080BAF">
        <w:rPr>
          <w:rFonts w:ascii="Tahoma" w:hAnsi="Tahoma" w:cs="Tahoma"/>
          <w:sz w:val="22"/>
          <w:szCs w:val="22"/>
        </w:rPr>
        <w:t xml:space="preserve"> chybně vyúčtována cena nebo DPH, je objednatel oprávněn fakturu před uplynutím lhůty splatnosti vrátit zhotoviteli k provedení opravy s vyznačením důvodu vrácení. Zhotovitel provede opravu </w:t>
      </w:r>
      <w:r>
        <w:rPr>
          <w:rFonts w:ascii="Tahoma" w:hAnsi="Tahoma" w:cs="Tahoma"/>
          <w:sz w:val="22"/>
          <w:szCs w:val="22"/>
        </w:rPr>
        <w:t>faktury a znovu ji doručí objednateli</w:t>
      </w:r>
      <w:r w:rsidRPr="00080BAF">
        <w:rPr>
          <w:rFonts w:ascii="Tahoma" w:hAnsi="Tahoma" w:cs="Tahoma"/>
          <w:sz w:val="22"/>
          <w:szCs w:val="22"/>
        </w:rPr>
        <w:t>. Vrá</w:t>
      </w:r>
      <w:r>
        <w:rPr>
          <w:rFonts w:ascii="Tahoma" w:hAnsi="Tahoma" w:cs="Tahoma"/>
          <w:sz w:val="22"/>
          <w:szCs w:val="22"/>
        </w:rPr>
        <w:t>cením vadné faktury</w:t>
      </w:r>
      <w:r w:rsidRPr="00080BAF">
        <w:rPr>
          <w:rFonts w:ascii="Tahoma" w:hAnsi="Tahoma" w:cs="Tahoma"/>
          <w:sz w:val="22"/>
          <w:szCs w:val="22"/>
        </w:rPr>
        <w:t xml:space="preserve"> zhotoviteli přestává běžet původní lhůta splatnosti. </w:t>
      </w:r>
      <w:r>
        <w:rPr>
          <w:rFonts w:ascii="Tahoma" w:hAnsi="Tahoma" w:cs="Tahoma"/>
          <w:sz w:val="22"/>
          <w:szCs w:val="22"/>
        </w:rPr>
        <w:t>Nová</w:t>
      </w:r>
      <w:r w:rsidRPr="00080BAF">
        <w:rPr>
          <w:rFonts w:ascii="Tahoma" w:hAnsi="Tahoma" w:cs="Tahoma"/>
          <w:sz w:val="22"/>
          <w:szCs w:val="22"/>
        </w:rPr>
        <w:t xml:space="preserve"> lhůta splatnosti běží ode dne doručení </w:t>
      </w:r>
      <w:r>
        <w:rPr>
          <w:rFonts w:ascii="Tahoma" w:hAnsi="Tahoma" w:cs="Tahoma"/>
          <w:sz w:val="22"/>
          <w:szCs w:val="22"/>
        </w:rPr>
        <w:t>opravené</w:t>
      </w:r>
      <w:r w:rsidRPr="00080BAF">
        <w:rPr>
          <w:rFonts w:ascii="Tahoma" w:hAnsi="Tahoma" w:cs="Tahoma"/>
          <w:sz w:val="22"/>
          <w:szCs w:val="22"/>
        </w:rPr>
        <w:t xml:space="preserve"> faktury objednateli.</w:t>
      </w:r>
    </w:p>
    <w:p w14:paraId="5B8494A0"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cenu za dílo je splněna dnem odepsání příslušné částky z účtu objednatele.</w:t>
      </w:r>
    </w:p>
    <w:p w14:paraId="0846A8D4" w14:textId="77777777" w:rsidR="00A33C52" w:rsidRPr="00080BAF" w:rsidRDefault="00A33C52" w:rsidP="00A33C52">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uplatní institut zvláštního způsobu zajištění daně dle § 109a zákona o DPH a</w:t>
      </w:r>
      <w:r>
        <w:rPr>
          <w:rFonts w:ascii="Tahoma" w:hAnsi="Tahoma" w:cs="Tahoma"/>
          <w:sz w:val="22"/>
          <w:szCs w:val="22"/>
        </w:rPr>
        <w:t> </w:t>
      </w:r>
      <w:r w:rsidRPr="00080BAF">
        <w:rPr>
          <w:rFonts w:ascii="Tahoma" w:hAnsi="Tahoma" w:cs="Tahoma"/>
          <w:sz w:val="22"/>
          <w:szCs w:val="22"/>
        </w:rPr>
        <w:t xml:space="preserve">hodnotu plnění odpovídající dani z přidané hodnoty uhradí v termínu splatnosti faktury </w:t>
      </w:r>
      <w:r w:rsidRPr="00080BAF">
        <w:rPr>
          <w:rFonts w:ascii="Tahoma" w:hAnsi="Tahoma" w:cs="Tahoma"/>
          <w:sz w:val="22"/>
          <w:szCs w:val="22"/>
        </w:rPr>
        <w:lastRenderedPageBreak/>
        <w:t>stanoveném dle smlouvy přímo na osobní depozitní účet zhotovitele vedený u místně příslušn</w:t>
      </w:r>
      <w:r>
        <w:rPr>
          <w:rFonts w:ascii="Tahoma" w:hAnsi="Tahoma" w:cs="Tahoma"/>
          <w:sz w:val="22"/>
          <w:szCs w:val="22"/>
        </w:rPr>
        <w:t>ého správce daně v případě, že:</w:t>
      </w:r>
    </w:p>
    <w:p w14:paraId="19C7734F" w14:textId="77777777" w:rsidR="00A33C52" w:rsidRPr="00080BAF" w:rsidRDefault="00A33C52" w:rsidP="004E5B79">
      <w:pPr>
        <w:numPr>
          <w:ilvl w:val="1"/>
          <w:numId w:val="30"/>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zveřejněn v aplikaci „Registr DPH“ jako nespolehlivý plátce, nebo</w:t>
      </w:r>
    </w:p>
    <w:p w14:paraId="139F4A36" w14:textId="77777777" w:rsidR="00A33C52" w:rsidRPr="00E12DE4" w:rsidRDefault="00A33C52" w:rsidP="004E5B79">
      <w:pPr>
        <w:numPr>
          <w:ilvl w:val="1"/>
          <w:numId w:val="30"/>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Pr>
          <w:rFonts w:ascii="Tahoma" w:hAnsi="Tahoma" w:cs="Tahoma"/>
          <w:sz w:val="22"/>
          <w:szCs w:val="22"/>
        </w:rPr>
        <w:t xml:space="preserve">ke dni poskytnutí úplaty nebo </w:t>
      </w:r>
      <w:r w:rsidRPr="00080BAF">
        <w:rPr>
          <w:rFonts w:ascii="Tahoma" w:hAnsi="Tahoma" w:cs="Tahoma"/>
          <w:sz w:val="22"/>
          <w:szCs w:val="22"/>
        </w:rPr>
        <w:t xml:space="preserve">ke dni uskutečnění zdanitelného plnění </w:t>
      </w:r>
      <w:r w:rsidRPr="00E12DE4">
        <w:rPr>
          <w:rFonts w:ascii="Tahoma" w:hAnsi="Tahoma" w:cs="Tahoma"/>
          <w:sz w:val="22"/>
          <w:szCs w:val="22"/>
        </w:rPr>
        <w:t>v insolvenčním řízení,</w:t>
      </w:r>
      <w:r w:rsidRPr="00E12DE4" w:rsidDel="0039374D">
        <w:rPr>
          <w:rFonts w:ascii="Tahoma" w:hAnsi="Tahoma" w:cs="Tahoma"/>
          <w:sz w:val="22"/>
          <w:szCs w:val="22"/>
        </w:rPr>
        <w:t xml:space="preserve"> </w:t>
      </w:r>
      <w:r w:rsidRPr="00E12DE4">
        <w:rPr>
          <w:rFonts w:ascii="Tahoma" w:hAnsi="Tahoma" w:cs="Tahoma"/>
          <w:sz w:val="22"/>
          <w:szCs w:val="22"/>
        </w:rPr>
        <w:t>nebo</w:t>
      </w:r>
    </w:p>
    <w:p w14:paraId="60EEA90C" w14:textId="77777777" w:rsidR="00A33C52" w:rsidRPr="00E12DE4" w:rsidRDefault="00A33C52" w:rsidP="004E5B79">
      <w:pPr>
        <w:numPr>
          <w:ilvl w:val="1"/>
          <w:numId w:val="30"/>
        </w:numPr>
        <w:tabs>
          <w:tab w:val="clear" w:pos="1545"/>
          <w:tab w:val="num" w:pos="714"/>
        </w:tabs>
        <w:spacing w:before="60"/>
        <w:ind w:left="714" w:hanging="357"/>
        <w:jc w:val="both"/>
        <w:rPr>
          <w:rFonts w:ascii="Tahoma" w:hAnsi="Tahoma" w:cs="Tahoma"/>
          <w:sz w:val="22"/>
          <w:szCs w:val="22"/>
        </w:rPr>
      </w:pPr>
      <w:r w:rsidRPr="00E12DE4">
        <w:rPr>
          <w:rFonts w:ascii="Tahoma" w:hAnsi="Tahoma" w:cs="Tahoma"/>
          <w:sz w:val="22"/>
          <w:szCs w:val="22"/>
        </w:rPr>
        <w:t>bankovní účet zhotovitele určený k úhradě plnění uvedený na faktuře nebude správcem daně zveřejněn v aplikaci „Registr DPH“.</w:t>
      </w:r>
    </w:p>
    <w:p w14:paraId="3ED80A60" w14:textId="77777777" w:rsidR="00A33C52" w:rsidRDefault="00A33C52" w:rsidP="00A33C52">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Pr="00080BAF">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Pr>
          <w:rFonts w:ascii="Tahoma" w:hAnsi="Tahoma" w:cs="Tahoma"/>
          <w:sz w:val="22"/>
          <w:szCs w:val="22"/>
        </w:rPr>
        <w:t>.</w:t>
      </w:r>
    </w:p>
    <w:p w14:paraId="2086CA40" w14:textId="61DB5D71" w:rsidR="00ED3C5A" w:rsidRPr="00080BAF" w:rsidRDefault="005D7148" w:rsidP="00ED3C5A">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5D7148">
        <w:rPr>
          <w:rFonts w:ascii="Tahoma" w:hAnsi="Tahoma" w:cs="Tahoma"/>
          <w:sz w:val="22"/>
          <w:szCs w:val="22"/>
        </w:rPr>
        <w:t xml:space="preserve">Smluvní strany výslovně sjednávají, že zhotovitel nemá právo domáhat se navýšení ceny díla z důvodů vlastních chyb nebo nedostatků při ocenění soupisu prací v rozsahu zadávací dokumentace, poskytnuté zadavatelem.  V případě, že průměrný roční index cen výrobců v oboru </w:t>
      </w:r>
      <w:r w:rsidR="005047F5">
        <w:rPr>
          <w:rFonts w:ascii="Tahoma" w:hAnsi="Tahoma" w:cs="Tahoma"/>
          <w:sz w:val="22"/>
          <w:szCs w:val="22"/>
        </w:rPr>
        <w:t>služeb (ceny tržních služeb)</w:t>
      </w:r>
      <w:r w:rsidRPr="005D7148">
        <w:rPr>
          <w:rFonts w:ascii="Tahoma" w:hAnsi="Tahoma" w:cs="Tahoma"/>
          <w:sz w:val="22"/>
          <w:szCs w:val="22"/>
        </w:rPr>
        <w:t xml:space="preserve"> dle údajů Českého statistického úřadu, publikovaných na jeho internetových stránkách, uvedený ke kalendářnímu měsíci odpovídajícímu měsíci, v němž byla smlouva podepsána, vzroste o více než 3 %, zvýší se neuhrazená část smluvní ceny dle čl. V. </w:t>
      </w:r>
      <w:proofErr w:type="spellStart"/>
      <w:r w:rsidRPr="005D7148">
        <w:rPr>
          <w:rFonts w:ascii="Tahoma" w:hAnsi="Tahoma" w:cs="Tahoma"/>
          <w:sz w:val="22"/>
          <w:szCs w:val="22"/>
        </w:rPr>
        <w:t>odst</w:t>
      </w:r>
      <w:proofErr w:type="spellEnd"/>
      <w:r w:rsidRPr="005D7148">
        <w:rPr>
          <w:rFonts w:ascii="Tahoma" w:hAnsi="Tahoma" w:cs="Tahoma"/>
          <w:sz w:val="22"/>
          <w:szCs w:val="22"/>
        </w:rPr>
        <w:t xml:space="preserve"> 1 této smlouvy o výši tohoto indexu, a to v každém roce trvání smlouvy. Ke zvýšení dochází ode dne v příslušném měsíci, který se číselným označením shoduje s datem podpisu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p>
    <w:p w14:paraId="027A1510" w14:textId="77777777" w:rsidR="00ED3C5A" w:rsidRPr="00080BAF" w:rsidRDefault="00ED3C5A" w:rsidP="00A33C52">
      <w:pPr>
        <w:spacing w:before="120"/>
        <w:ind w:left="357"/>
        <w:jc w:val="both"/>
        <w:rPr>
          <w:rFonts w:ascii="Tahoma" w:hAnsi="Tahoma" w:cs="Tahoma"/>
          <w:sz w:val="22"/>
          <w:szCs w:val="22"/>
        </w:rPr>
      </w:pPr>
    </w:p>
    <w:p w14:paraId="0112D6A0" w14:textId="77777777" w:rsidR="00A33C52" w:rsidRPr="00FD6D8E" w:rsidRDefault="00A33C52" w:rsidP="00A33C52">
      <w:pPr>
        <w:pStyle w:val="slolnkuSmlouvy"/>
        <w:spacing w:before="360"/>
        <w:rPr>
          <w:rFonts w:ascii="Tahoma" w:hAnsi="Tahoma" w:cs="Tahoma"/>
          <w:sz w:val="22"/>
          <w:szCs w:val="22"/>
        </w:rPr>
      </w:pPr>
      <w:r>
        <w:rPr>
          <w:rFonts w:ascii="Tahoma" w:hAnsi="Tahoma" w:cs="Tahoma"/>
          <w:bCs/>
          <w:sz w:val="22"/>
          <w:szCs w:val="22"/>
        </w:rPr>
        <w:t>I</w:t>
      </w:r>
      <w:r w:rsidRPr="00080BAF">
        <w:rPr>
          <w:rFonts w:ascii="Tahoma" w:hAnsi="Tahoma" w:cs="Tahoma"/>
          <w:bCs/>
          <w:sz w:val="22"/>
          <w:szCs w:val="22"/>
        </w:rPr>
        <w:t>X.</w:t>
      </w:r>
      <w:r>
        <w:rPr>
          <w:rFonts w:ascii="Tahoma" w:hAnsi="Tahoma" w:cs="Tahoma"/>
          <w:bCs/>
          <w:sz w:val="22"/>
          <w:szCs w:val="22"/>
        </w:rPr>
        <w:br/>
      </w:r>
      <w:r w:rsidRPr="00FD6D8E">
        <w:rPr>
          <w:rFonts w:ascii="Tahoma" w:hAnsi="Tahoma" w:cs="Tahoma"/>
          <w:sz w:val="22"/>
          <w:szCs w:val="22"/>
        </w:rPr>
        <w:t>Práva z vadného plnění</w:t>
      </w:r>
    </w:p>
    <w:p w14:paraId="4AC0721F" w14:textId="48426C1C" w:rsidR="00A33C52" w:rsidRPr="00FD6D8E" w:rsidRDefault="00A33C52" w:rsidP="00A33C52">
      <w:pPr>
        <w:numPr>
          <w:ilvl w:val="0"/>
          <w:numId w:val="6"/>
        </w:numPr>
        <w:tabs>
          <w:tab w:val="clear" w:pos="360"/>
        </w:tabs>
        <w:spacing w:before="120"/>
        <w:ind w:left="357" w:hanging="357"/>
        <w:jc w:val="both"/>
        <w:rPr>
          <w:rFonts w:ascii="Tahoma" w:hAnsi="Tahoma" w:cs="Tahoma"/>
          <w:sz w:val="22"/>
          <w:szCs w:val="22"/>
        </w:rPr>
      </w:pPr>
      <w:r w:rsidRPr="00FD6D8E">
        <w:rPr>
          <w:rFonts w:ascii="Tahoma" w:hAnsi="Tahoma" w:cs="Tahoma"/>
          <w:sz w:val="22"/>
          <w:szCs w:val="22"/>
        </w:rPr>
        <w:t>Dílo má vady, jestliže neodpovídá požadavkům uvedeným ve smlouvě. Výsledky tvůrčí činnosti zhotovitele dle této smlouvy zachycené ve formě jednotlivých dokumentací dle čl. III odst. 2 body 2.1 – 2.</w:t>
      </w:r>
      <w:r w:rsidR="006A16F2">
        <w:rPr>
          <w:rFonts w:ascii="Tahoma" w:hAnsi="Tahoma" w:cs="Tahoma"/>
          <w:sz w:val="22"/>
          <w:szCs w:val="22"/>
        </w:rPr>
        <w:t>6</w:t>
      </w:r>
      <w:r w:rsidRPr="00FD6D8E">
        <w:rPr>
          <w:rFonts w:ascii="Tahoma" w:hAnsi="Tahoma" w:cs="Tahoma"/>
          <w:sz w:val="22"/>
          <w:szCs w:val="22"/>
        </w:rPr>
        <w:t xml:space="preserve"> 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2 body 2.1 – 2.</w:t>
      </w:r>
      <w:r w:rsidR="006A16F2">
        <w:rPr>
          <w:rFonts w:ascii="Tahoma" w:hAnsi="Tahoma" w:cs="Tahoma"/>
          <w:sz w:val="22"/>
          <w:szCs w:val="22"/>
        </w:rPr>
        <w:t>6 t</w:t>
      </w:r>
      <w:r w:rsidRPr="00FD6D8E">
        <w:rPr>
          <w:rFonts w:ascii="Tahoma" w:hAnsi="Tahoma" w:cs="Tahoma"/>
          <w:sz w:val="22"/>
          <w:szCs w:val="22"/>
        </w:rPr>
        <w:t>éto smlouvy.</w:t>
      </w:r>
    </w:p>
    <w:p w14:paraId="53E6D95E" w14:textId="77777777" w:rsidR="00A33C52" w:rsidRPr="00FD6D8E" w:rsidRDefault="00A33C52" w:rsidP="00A33C52">
      <w:pPr>
        <w:numPr>
          <w:ilvl w:val="0"/>
          <w:numId w:val="6"/>
        </w:numPr>
        <w:tabs>
          <w:tab w:val="clear" w:pos="360"/>
        </w:tabs>
        <w:spacing w:before="120"/>
        <w:ind w:left="357" w:hanging="357"/>
        <w:jc w:val="both"/>
        <w:rPr>
          <w:rFonts w:ascii="Tahoma" w:hAnsi="Tahoma" w:cs="Tahoma"/>
          <w:sz w:val="22"/>
          <w:szCs w:val="22"/>
        </w:rPr>
      </w:pPr>
      <w:r w:rsidRPr="00FD6D8E">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w:t>
      </w:r>
      <w:r w:rsidRPr="00FD6D8E">
        <w:rPr>
          <w:rFonts w:ascii="Tahoma" w:hAnsi="Tahoma" w:cs="Tahoma"/>
          <w:sz w:val="22"/>
          <w:szCs w:val="22"/>
        </w:rPr>
        <w:noBreakHyphen/>
        <w:t>li zhotovitel opak.</w:t>
      </w:r>
    </w:p>
    <w:p w14:paraId="5A2DC2BD" w14:textId="77777777" w:rsidR="00A33C52" w:rsidRPr="00FD6D8E" w:rsidRDefault="00A33C52" w:rsidP="00A33C52">
      <w:pPr>
        <w:numPr>
          <w:ilvl w:val="0"/>
          <w:numId w:val="6"/>
        </w:numPr>
        <w:tabs>
          <w:tab w:val="clear" w:pos="360"/>
        </w:tabs>
        <w:spacing w:before="120"/>
        <w:ind w:left="357" w:hanging="357"/>
        <w:jc w:val="both"/>
        <w:rPr>
          <w:rFonts w:ascii="Tahoma" w:hAnsi="Tahoma" w:cs="Tahoma"/>
          <w:sz w:val="22"/>
          <w:szCs w:val="22"/>
        </w:rPr>
      </w:pPr>
      <w:r w:rsidRPr="00FD6D8E">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2894B377" w14:textId="77777777" w:rsidR="00A33C52" w:rsidRPr="00FD6D8E" w:rsidRDefault="00A33C52" w:rsidP="00A33C52">
      <w:pPr>
        <w:numPr>
          <w:ilvl w:val="0"/>
          <w:numId w:val="6"/>
        </w:numPr>
        <w:tabs>
          <w:tab w:val="clear" w:pos="360"/>
        </w:tabs>
        <w:spacing w:before="120"/>
        <w:ind w:left="357" w:hanging="357"/>
        <w:jc w:val="both"/>
        <w:rPr>
          <w:rFonts w:ascii="Tahoma" w:hAnsi="Tahoma" w:cs="Tahoma"/>
          <w:sz w:val="22"/>
          <w:szCs w:val="22"/>
        </w:rPr>
      </w:pPr>
      <w:r w:rsidRPr="00FD6D8E">
        <w:rPr>
          <w:rFonts w:ascii="Tahoma" w:hAnsi="Tahoma" w:cs="Tahoma"/>
          <w:sz w:val="22"/>
          <w:szCs w:val="22"/>
        </w:rPr>
        <w:t xml:space="preserve">Zhotovitel je povinen odstranit vadu díla nejpozději do 5 dnů od jejího oznámení objednatelem, pokud se smluvní strany v konkrétním případě nedohodnou písemně jinak. </w:t>
      </w:r>
      <w:r w:rsidRPr="00FD6D8E">
        <w:rPr>
          <w:rFonts w:ascii="Tahoma" w:hAnsi="Tahoma" w:cs="Tahoma"/>
          <w:sz w:val="22"/>
          <w:szCs w:val="22"/>
        </w:rPr>
        <w:lastRenderedPageBreak/>
        <w:t>Takovou dohodu je za objednatele oprávněna uzavřít kterákoli osoba uvedená v čl. I odst. 1 této smlouvy.</w:t>
      </w:r>
    </w:p>
    <w:p w14:paraId="6BB597CC" w14:textId="77777777" w:rsidR="00A33C52" w:rsidRPr="00FD6D8E" w:rsidRDefault="00A33C52" w:rsidP="00A33C52">
      <w:pPr>
        <w:numPr>
          <w:ilvl w:val="0"/>
          <w:numId w:val="6"/>
        </w:numPr>
        <w:tabs>
          <w:tab w:val="clear" w:pos="360"/>
        </w:tabs>
        <w:spacing w:before="120"/>
        <w:ind w:left="357" w:hanging="357"/>
        <w:jc w:val="both"/>
        <w:rPr>
          <w:rFonts w:ascii="Tahoma" w:hAnsi="Tahoma" w:cs="Tahoma"/>
          <w:sz w:val="22"/>
          <w:szCs w:val="22"/>
        </w:rPr>
      </w:pPr>
      <w:r w:rsidRPr="00FD6D8E">
        <w:rPr>
          <w:rFonts w:ascii="Tahoma" w:hAnsi="Tahoma" w:cs="Tahoma"/>
          <w:sz w:val="22"/>
          <w:szCs w:val="22"/>
        </w:rPr>
        <w:t>Provedenou opravu vady díla zhotovitel objednateli předá písemným protokolem.</w:t>
      </w:r>
    </w:p>
    <w:p w14:paraId="308D5676" w14:textId="77777777" w:rsidR="00A33C52" w:rsidRPr="00FD6D8E" w:rsidRDefault="00A33C52" w:rsidP="00A33C52">
      <w:pPr>
        <w:pStyle w:val="slolnkuSmlouvy"/>
        <w:spacing w:before="360"/>
        <w:rPr>
          <w:rFonts w:ascii="Tahoma" w:hAnsi="Tahoma" w:cs="Tahoma"/>
          <w:sz w:val="22"/>
          <w:szCs w:val="22"/>
        </w:rPr>
      </w:pPr>
      <w:r w:rsidRPr="00FD6D8E">
        <w:rPr>
          <w:rFonts w:ascii="Tahoma" w:hAnsi="Tahoma" w:cs="Tahoma"/>
          <w:sz w:val="22"/>
          <w:szCs w:val="22"/>
        </w:rPr>
        <w:t>X.</w:t>
      </w:r>
      <w:r w:rsidRPr="00FD6D8E">
        <w:rPr>
          <w:rFonts w:ascii="Tahoma" w:hAnsi="Tahoma" w:cs="Tahoma"/>
          <w:sz w:val="22"/>
          <w:szCs w:val="22"/>
        </w:rPr>
        <w:br/>
        <w:t>Sankční ujednání</w:t>
      </w:r>
    </w:p>
    <w:p w14:paraId="393AAF54" w14:textId="77777777" w:rsidR="00A33C52" w:rsidRPr="00FD6D8E"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FD6D8E">
        <w:rPr>
          <w:rFonts w:ascii="Tahoma" w:hAnsi="Tahoma" w:cs="Tahoma"/>
          <w:sz w:val="22"/>
          <w:szCs w:val="22"/>
        </w:rPr>
        <w:t>Nepředá-li zhotovitel objednateli kteroukoliv část díla ve lhůtě dle čl. IV odst. 1 této smlouvy, je povinen uhradit objednateli smluvní pokutu ve výši 0,25 % z ceny příslušné části díla včetně DPH dle čl. VII odst. 1 této smlouvy, s jejímž předáním je zhotovitel v prodlení, a to za každý i započatý den prodlení.</w:t>
      </w:r>
    </w:p>
    <w:p w14:paraId="1B6507C7" w14:textId="77777777" w:rsidR="00A33C52" w:rsidRPr="0022278F"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FD6D8E">
        <w:rPr>
          <w:rFonts w:ascii="Tahoma" w:hAnsi="Tahoma" w:cs="Tahoma"/>
          <w:sz w:val="22"/>
          <w:szCs w:val="22"/>
        </w:rPr>
        <w:t>Pokud zhotovitel neodstraní</w:t>
      </w:r>
      <w:r w:rsidRPr="0022278F">
        <w:rPr>
          <w:rFonts w:ascii="Tahoma" w:hAnsi="Tahoma" w:cs="Tahoma"/>
          <w:sz w:val="22"/>
          <w:szCs w:val="22"/>
        </w:rPr>
        <w:t xml:space="preserve"> vadu díla ve lhůtě uvedené v čl. IX odst. 4 této smlouvy, je povinen uhradit objednateli smluvní pokutu ve výši 1.000 Kč za každý případ a každý i započatý den prodlení.</w:t>
      </w:r>
    </w:p>
    <w:p w14:paraId="0DE8241B" w14:textId="77777777" w:rsidR="00A33C52" w:rsidRPr="0022278F"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22278F">
        <w:rPr>
          <w:rFonts w:ascii="Tahoma" w:hAnsi="Tahoma" w:cs="Tahoma"/>
          <w:sz w:val="22"/>
          <w:szCs w:val="22"/>
        </w:rPr>
        <w:t>Dojde-li k nesouladu mezi soupisem prací a DPS a zároveň v důsledku tohoto nesouladu dojde v průběhu provádění stavby k dodatečným pracím ve finančním objemu přesahujícím 5 % celkové nabídkové ceny zhotovitele stavby, bude zhotovitel povinen uhradit objednateli smluvní pokutu ve výši 5 % z ceny DPS včetně DPH dle čl. VII odst. 1 této smlouvy.</w:t>
      </w:r>
    </w:p>
    <w:p w14:paraId="1DBDC5E0" w14:textId="77777777" w:rsidR="00A33C52"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22278F">
        <w:rPr>
          <w:rFonts w:ascii="Tahoma" w:hAnsi="Tahoma" w:cs="Tahoma"/>
          <w:sz w:val="22"/>
          <w:szCs w:val="22"/>
        </w:rPr>
        <w:t>V případě porušení povinnosti sjednané v čl. VI odst. 1 písm. f) této smlouvy, dojde-li porušením této povinnosti k prodlení s plněním díla, je zhotovitel povinen zaplatit za každý případ objednateli smluvní pokutu ve výši 15.000 Kč.</w:t>
      </w:r>
    </w:p>
    <w:p w14:paraId="4A174BC3" w14:textId="77777777" w:rsidR="00A33C52"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w:t>
      </w:r>
      <w:r>
        <w:rPr>
          <w:rFonts w:ascii="Tahoma" w:hAnsi="Tahoma" w:cs="Tahoma"/>
          <w:sz w:val="22"/>
          <w:szCs w:val="22"/>
        </w:rPr>
        <w:t> </w:t>
      </w:r>
      <w:r w:rsidRPr="00080BAF">
        <w:rPr>
          <w:rFonts w:ascii="Tahoma" w:hAnsi="Tahoma" w:cs="Tahoma"/>
          <w:sz w:val="22"/>
          <w:szCs w:val="22"/>
        </w:rPr>
        <w:t xml:space="preserve">případě porušení povinnosti dle čl. VI odst. </w:t>
      </w:r>
      <w:r>
        <w:rPr>
          <w:rFonts w:ascii="Tahoma" w:hAnsi="Tahoma" w:cs="Tahoma"/>
          <w:sz w:val="22"/>
          <w:szCs w:val="22"/>
        </w:rPr>
        <w:t>1</w:t>
      </w:r>
      <w:r w:rsidRPr="00080BAF">
        <w:rPr>
          <w:rFonts w:ascii="Tahoma" w:hAnsi="Tahoma" w:cs="Tahoma"/>
          <w:sz w:val="22"/>
          <w:szCs w:val="22"/>
        </w:rPr>
        <w:t xml:space="preserve"> </w:t>
      </w:r>
      <w:r w:rsidRPr="00AF32BF">
        <w:rPr>
          <w:rFonts w:ascii="Tahoma" w:hAnsi="Tahoma" w:cs="Tahoma"/>
          <w:sz w:val="22"/>
          <w:szCs w:val="22"/>
        </w:rPr>
        <w:t xml:space="preserve">písm. g) této </w:t>
      </w:r>
      <w:r w:rsidRPr="00080BAF">
        <w:rPr>
          <w:rFonts w:ascii="Tahoma" w:hAnsi="Tahoma" w:cs="Tahoma"/>
          <w:sz w:val="22"/>
          <w:szCs w:val="22"/>
        </w:rPr>
        <w:t>smlouvy se zhotovitel zavazuje uhradit objednat</w:t>
      </w:r>
      <w:r>
        <w:rPr>
          <w:rFonts w:ascii="Tahoma" w:hAnsi="Tahoma" w:cs="Tahoma"/>
          <w:sz w:val="22"/>
          <w:szCs w:val="22"/>
        </w:rPr>
        <w:t xml:space="preserve">eli smluvní pokutu ve </w:t>
      </w:r>
      <w:r w:rsidRPr="0022278F">
        <w:rPr>
          <w:rFonts w:ascii="Tahoma" w:hAnsi="Tahoma" w:cs="Tahoma"/>
          <w:sz w:val="22"/>
          <w:szCs w:val="22"/>
        </w:rPr>
        <w:t xml:space="preserve">výši 0,01 % </w:t>
      </w:r>
      <w:r w:rsidRPr="00080BAF">
        <w:rPr>
          <w:rFonts w:ascii="Tahoma" w:hAnsi="Tahoma" w:cs="Tahoma"/>
          <w:sz w:val="22"/>
          <w:szCs w:val="22"/>
        </w:rPr>
        <w:t>z</w:t>
      </w:r>
      <w:r>
        <w:rPr>
          <w:rFonts w:ascii="Tahoma" w:hAnsi="Tahoma" w:cs="Tahoma"/>
          <w:sz w:val="22"/>
          <w:szCs w:val="22"/>
        </w:rPr>
        <w:t xml:space="preserve"> </w:t>
      </w:r>
      <w:r w:rsidRPr="00080BAF">
        <w:rPr>
          <w:rFonts w:ascii="Tahoma" w:hAnsi="Tahoma" w:cs="Tahoma"/>
          <w:sz w:val="22"/>
          <w:szCs w:val="22"/>
        </w:rPr>
        <w:t xml:space="preserve">ceny </w:t>
      </w:r>
      <w:r>
        <w:rPr>
          <w:rFonts w:ascii="Tahoma" w:hAnsi="Tahoma" w:cs="Tahoma"/>
          <w:sz w:val="22"/>
          <w:szCs w:val="22"/>
        </w:rPr>
        <w:t>DPS</w:t>
      </w:r>
      <w:r w:rsidRPr="00080BAF">
        <w:rPr>
          <w:rFonts w:ascii="Tahoma" w:hAnsi="Tahoma" w:cs="Tahoma"/>
          <w:sz w:val="22"/>
          <w:szCs w:val="22"/>
        </w:rPr>
        <w:t xml:space="preserve"> včetně DPH </w:t>
      </w:r>
      <w:r>
        <w:rPr>
          <w:rFonts w:ascii="Tahoma" w:hAnsi="Tahoma" w:cs="Tahoma"/>
          <w:sz w:val="22"/>
          <w:szCs w:val="22"/>
        </w:rPr>
        <w:t xml:space="preserve">dle čl. VII odst. 1 této smlouvy, </w:t>
      </w:r>
      <w:r w:rsidRPr="00B95A7B">
        <w:rPr>
          <w:rFonts w:ascii="Tahoma" w:hAnsi="Tahoma" w:cs="Tahoma"/>
          <w:sz w:val="22"/>
          <w:szCs w:val="22"/>
        </w:rPr>
        <w:t>a</w:t>
      </w:r>
      <w:r>
        <w:rPr>
          <w:rFonts w:ascii="Tahoma" w:hAnsi="Tahoma" w:cs="Tahoma"/>
          <w:sz w:val="22"/>
          <w:szCs w:val="22"/>
        </w:rPr>
        <w:t> </w:t>
      </w:r>
      <w:r w:rsidRPr="00B95A7B">
        <w:rPr>
          <w:rFonts w:ascii="Tahoma" w:hAnsi="Tahoma" w:cs="Tahoma"/>
          <w:sz w:val="22"/>
          <w:szCs w:val="22"/>
        </w:rPr>
        <w:t>to</w:t>
      </w:r>
      <w:r>
        <w:rPr>
          <w:rFonts w:ascii="Tahoma" w:hAnsi="Tahoma" w:cs="Tahoma"/>
          <w:sz w:val="22"/>
          <w:szCs w:val="22"/>
        </w:rPr>
        <w:t xml:space="preserve"> </w:t>
      </w:r>
      <w:r w:rsidRPr="00080BAF">
        <w:rPr>
          <w:rFonts w:ascii="Tahoma" w:hAnsi="Tahoma" w:cs="Tahoma"/>
          <w:sz w:val="22"/>
          <w:szCs w:val="22"/>
        </w:rPr>
        <w:t>za</w:t>
      </w:r>
      <w:r>
        <w:rPr>
          <w:rFonts w:ascii="Tahoma" w:hAnsi="Tahoma" w:cs="Tahoma"/>
          <w:sz w:val="22"/>
          <w:szCs w:val="22"/>
        </w:rPr>
        <w:t> </w:t>
      </w:r>
      <w:r w:rsidRPr="00080BAF">
        <w:rPr>
          <w:rFonts w:ascii="Tahoma" w:hAnsi="Tahoma" w:cs="Tahoma"/>
          <w:sz w:val="22"/>
          <w:szCs w:val="22"/>
        </w:rPr>
        <w:t>každý i započatý den prodlení u každého objednatelem zaslaného požadavku na</w:t>
      </w:r>
      <w:r>
        <w:rPr>
          <w:rFonts w:ascii="Tahoma" w:hAnsi="Tahoma" w:cs="Tahoma"/>
          <w:sz w:val="22"/>
          <w:szCs w:val="22"/>
        </w:rPr>
        <w:t> </w:t>
      </w:r>
      <w:r w:rsidRPr="00080BAF">
        <w:rPr>
          <w:rFonts w:ascii="Tahoma" w:hAnsi="Tahoma" w:cs="Tahoma"/>
          <w:sz w:val="22"/>
          <w:szCs w:val="22"/>
        </w:rPr>
        <w:t xml:space="preserve">poskytnutí </w:t>
      </w:r>
      <w:r>
        <w:rPr>
          <w:rFonts w:ascii="Tahoma" w:hAnsi="Tahoma" w:cs="Tahoma"/>
          <w:sz w:val="22"/>
          <w:szCs w:val="22"/>
        </w:rPr>
        <w:t>vysvětlení</w:t>
      </w:r>
      <w:r w:rsidRPr="00080BAF">
        <w:rPr>
          <w:rFonts w:ascii="Tahoma" w:hAnsi="Tahoma" w:cs="Tahoma"/>
          <w:sz w:val="22"/>
          <w:szCs w:val="22"/>
        </w:rPr>
        <w:t>.</w:t>
      </w:r>
    </w:p>
    <w:p w14:paraId="303D8CA7" w14:textId="75A8DDA3" w:rsidR="00542EC0" w:rsidRPr="00080BAF" w:rsidRDefault="00542EC0"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V případě porušení povinnosti dle čl. VI odst. 1 písm. k) této smlouvy se zhotovitel zavazuje uhradit objednateli smluvní pokutu ve výši 2 000 Kč za každou neposkytnutou hodinu odborné </w:t>
      </w:r>
      <w:r w:rsidR="0069187C">
        <w:rPr>
          <w:rFonts w:ascii="Tahoma" w:hAnsi="Tahoma" w:cs="Tahoma"/>
          <w:sz w:val="22"/>
          <w:szCs w:val="22"/>
        </w:rPr>
        <w:t xml:space="preserve">konzultace </w:t>
      </w:r>
      <w:r w:rsidR="00DF0A45">
        <w:rPr>
          <w:rFonts w:ascii="Tahoma" w:hAnsi="Tahoma" w:cs="Tahoma"/>
          <w:sz w:val="22"/>
          <w:szCs w:val="22"/>
        </w:rPr>
        <w:t xml:space="preserve">do stanoveného limitu. </w:t>
      </w:r>
    </w:p>
    <w:p w14:paraId="7AC24FBA" w14:textId="77777777" w:rsidR="00A33C52" w:rsidRPr="00080BAF"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0B799540" w14:textId="77777777" w:rsidR="00A33C52" w:rsidRPr="00080BAF"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Pro případ prodlení se zaplacením ceny za dílo sjednávají smluvní strany úrok z prodlení ve výši stanovené občanskoprávními předpisy.</w:t>
      </w:r>
    </w:p>
    <w:p w14:paraId="525F6355" w14:textId="77777777" w:rsidR="00A33C52" w:rsidRPr="00080BAF"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14:paraId="30729EBA" w14:textId="77777777" w:rsidR="00A33C52" w:rsidRPr="00080BAF" w:rsidRDefault="00A33C52" w:rsidP="00A33C52">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pokuty se nezapočítávají na náhradu případně vzniklé škody, kterou lze vymáhat samostatně v </w:t>
      </w:r>
      <w:r>
        <w:rPr>
          <w:rFonts w:ascii="Tahoma" w:hAnsi="Tahoma" w:cs="Tahoma"/>
          <w:sz w:val="22"/>
          <w:szCs w:val="22"/>
        </w:rPr>
        <w:t>plné výši vedle smluvní pokuty.</w:t>
      </w:r>
    </w:p>
    <w:p w14:paraId="38402029" w14:textId="77777777" w:rsidR="00A33C52" w:rsidRPr="001B3FF5" w:rsidRDefault="00A33C52" w:rsidP="00A33C52">
      <w:pPr>
        <w:pStyle w:val="slolnkuSmlouvy"/>
        <w:spacing w:before="360"/>
        <w:rPr>
          <w:rFonts w:ascii="Tahoma" w:hAnsi="Tahoma" w:cs="Tahoma"/>
          <w:sz w:val="22"/>
          <w:szCs w:val="22"/>
        </w:rPr>
      </w:pPr>
      <w:r w:rsidRPr="001B3FF5">
        <w:rPr>
          <w:rFonts w:ascii="Tahoma" w:hAnsi="Tahoma" w:cs="Tahoma"/>
          <w:sz w:val="22"/>
          <w:szCs w:val="22"/>
        </w:rPr>
        <w:lastRenderedPageBreak/>
        <w:t>ČÁST C</w:t>
      </w:r>
      <w:r w:rsidRPr="001B3FF5">
        <w:rPr>
          <w:rFonts w:ascii="Tahoma" w:hAnsi="Tahoma" w:cs="Tahoma"/>
          <w:sz w:val="22"/>
          <w:szCs w:val="22"/>
        </w:rPr>
        <w:br/>
        <w:t>Výkon inženýrské činnosti, funkce koordinátora bezpečnost</w:t>
      </w:r>
      <w:r>
        <w:rPr>
          <w:rFonts w:ascii="Tahoma" w:hAnsi="Tahoma" w:cs="Tahoma"/>
          <w:sz w:val="22"/>
          <w:szCs w:val="22"/>
        </w:rPr>
        <w:t>i a ochrany zdraví při práci na </w:t>
      </w:r>
      <w:r w:rsidRPr="001B3FF5">
        <w:rPr>
          <w:rFonts w:ascii="Tahoma" w:hAnsi="Tahoma" w:cs="Tahoma"/>
          <w:sz w:val="22"/>
          <w:szCs w:val="22"/>
        </w:rPr>
        <w:t>staveništi po celou dobu přípravy stavby a autorského dozoru</w:t>
      </w:r>
    </w:p>
    <w:p w14:paraId="0F1E8F87"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XI.</w:t>
      </w:r>
      <w:r>
        <w:rPr>
          <w:rFonts w:ascii="Tahoma" w:hAnsi="Tahoma" w:cs="Tahoma"/>
          <w:sz w:val="22"/>
          <w:szCs w:val="22"/>
        </w:rPr>
        <w:br/>
      </w:r>
      <w:r w:rsidRPr="00080BAF">
        <w:rPr>
          <w:rFonts w:ascii="Tahoma" w:hAnsi="Tahoma" w:cs="Tahoma"/>
          <w:sz w:val="22"/>
          <w:szCs w:val="22"/>
        </w:rPr>
        <w:t>Předmět plnění</w:t>
      </w:r>
    </w:p>
    <w:p w14:paraId="2274DE39" w14:textId="77777777" w:rsidR="00A33C52" w:rsidRPr="00080BAF" w:rsidRDefault="00A33C52" w:rsidP="00A33C52">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Příkazník se zavazuje pro příkazce, jeho jménem </w:t>
      </w:r>
      <w:r>
        <w:rPr>
          <w:rFonts w:ascii="Tahoma" w:hAnsi="Tahoma" w:cs="Tahoma"/>
          <w:sz w:val="22"/>
          <w:szCs w:val="22"/>
        </w:rPr>
        <w:t xml:space="preserve">a </w:t>
      </w:r>
      <w:r w:rsidRPr="00080BAF">
        <w:rPr>
          <w:rFonts w:ascii="Tahoma" w:hAnsi="Tahoma" w:cs="Tahoma"/>
          <w:sz w:val="22"/>
          <w:szCs w:val="22"/>
        </w:rPr>
        <w:t>na jeho účet vykonávat:</w:t>
      </w:r>
    </w:p>
    <w:p w14:paraId="787E02AD" w14:textId="77777777" w:rsidR="00A33C52" w:rsidRPr="00080BAF" w:rsidRDefault="00A33C52" w:rsidP="004E5B79">
      <w:pPr>
        <w:pStyle w:val="OdstavecSmlouvy"/>
        <w:keepLines w:val="0"/>
        <w:widowControl w:val="0"/>
        <w:numPr>
          <w:ilvl w:val="0"/>
          <w:numId w:val="16"/>
        </w:numPr>
        <w:tabs>
          <w:tab w:val="clear" w:pos="426"/>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inženýrskou činnost pro stavbu za</w:t>
      </w:r>
      <w:r>
        <w:rPr>
          <w:rFonts w:ascii="Tahoma" w:hAnsi="Tahoma" w:cs="Tahoma"/>
          <w:sz w:val="22"/>
          <w:szCs w:val="22"/>
        </w:rPr>
        <w:t> </w:t>
      </w:r>
      <w:r w:rsidRPr="00080BAF">
        <w:rPr>
          <w:rFonts w:ascii="Tahoma" w:hAnsi="Tahoma" w:cs="Tahoma"/>
          <w:sz w:val="22"/>
          <w:szCs w:val="22"/>
        </w:rPr>
        <w:t>účelem obstarání pravomocných rozhodnutí nebo sou</w:t>
      </w:r>
      <w:r>
        <w:rPr>
          <w:rFonts w:ascii="Tahoma" w:hAnsi="Tahoma" w:cs="Tahoma"/>
          <w:sz w:val="22"/>
          <w:szCs w:val="22"/>
        </w:rPr>
        <w:t>hlasů dle stavebního zákona, na </w:t>
      </w:r>
      <w:r w:rsidRPr="00080BAF">
        <w:rPr>
          <w:rFonts w:ascii="Tahoma" w:hAnsi="Tahoma" w:cs="Tahoma"/>
          <w:sz w:val="22"/>
          <w:szCs w:val="22"/>
        </w:rPr>
        <w:t>základě kterých bude možno stavbu umístit a</w:t>
      </w:r>
      <w:r>
        <w:rPr>
          <w:rFonts w:ascii="Tahoma" w:hAnsi="Tahoma" w:cs="Tahoma"/>
          <w:sz w:val="22"/>
          <w:szCs w:val="22"/>
        </w:rPr>
        <w:t> </w:t>
      </w:r>
      <w:r w:rsidRPr="00080BAF">
        <w:rPr>
          <w:rFonts w:ascii="Tahoma" w:hAnsi="Tahoma" w:cs="Tahoma"/>
          <w:sz w:val="22"/>
          <w:szCs w:val="22"/>
        </w:rPr>
        <w:t xml:space="preserve">provést (dále jen „inženýrská činnost“). </w:t>
      </w:r>
      <w:r w:rsidRPr="00080BAF">
        <w:rPr>
          <w:rFonts w:ascii="Tahoma" w:hAnsi="Tahoma" w:cs="Tahoma"/>
          <w:color w:val="000000"/>
          <w:sz w:val="22"/>
          <w:szCs w:val="22"/>
        </w:rPr>
        <w:t>Inženýrská činnost je specifikována v odst.</w:t>
      </w:r>
      <w:r>
        <w:rPr>
          <w:rFonts w:ascii="Tahoma" w:hAnsi="Tahoma" w:cs="Tahoma"/>
          <w:color w:val="000000"/>
          <w:sz w:val="22"/>
          <w:szCs w:val="22"/>
        </w:rPr>
        <w:t> </w:t>
      </w:r>
      <w:r w:rsidRPr="00080BAF">
        <w:rPr>
          <w:rFonts w:ascii="Tahoma" w:hAnsi="Tahoma" w:cs="Tahoma"/>
          <w:color w:val="000000"/>
          <w:sz w:val="22"/>
          <w:szCs w:val="22"/>
        </w:rPr>
        <w:t>2 tohoto článku smlouvy</w:t>
      </w:r>
      <w:r>
        <w:rPr>
          <w:rFonts w:ascii="Tahoma" w:hAnsi="Tahoma" w:cs="Tahoma"/>
          <w:sz w:val="22"/>
          <w:szCs w:val="22"/>
        </w:rPr>
        <w:t>,</w:t>
      </w:r>
    </w:p>
    <w:p w14:paraId="15399C1D" w14:textId="77777777" w:rsidR="00A33C52" w:rsidRPr="00080BAF" w:rsidRDefault="00A33C52" w:rsidP="004E5B79">
      <w:pPr>
        <w:pStyle w:val="OdstavecSmlouvy"/>
        <w:keepLines w:val="0"/>
        <w:widowControl w:val="0"/>
        <w:numPr>
          <w:ilvl w:val="0"/>
          <w:numId w:val="16"/>
        </w:numPr>
        <w:tabs>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funkci koordinátora bezpečnosti a ochrany zdraví při práci na staveništi po celou dob</w:t>
      </w:r>
      <w:r>
        <w:rPr>
          <w:rFonts w:ascii="Tahoma" w:hAnsi="Tahoma" w:cs="Tahoma"/>
          <w:sz w:val="22"/>
          <w:szCs w:val="22"/>
        </w:rPr>
        <w:t>u přípravy stavby dle zákona č. </w:t>
      </w:r>
      <w:r w:rsidRPr="00080BAF">
        <w:rPr>
          <w:rFonts w:ascii="Tahoma" w:hAnsi="Tahoma" w:cs="Tahoma"/>
          <w:sz w:val="22"/>
          <w:szCs w:val="22"/>
        </w:rPr>
        <w:t>309/2006</w:t>
      </w:r>
      <w:r>
        <w:rPr>
          <w:rFonts w:ascii="Tahoma" w:hAnsi="Tahoma" w:cs="Tahoma"/>
          <w:sz w:val="22"/>
          <w:szCs w:val="22"/>
        </w:rPr>
        <w:t> </w:t>
      </w:r>
      <w:r w:rsidRPr="00080BAF">
        <w:rPr>
          <w:rFonts w:ascii="Tahoma" w:hAnsi="Tahoma" w:cs="Tahoma"/>
          <w:sz w:val="22"/>
          <w:szCs w:val="22"/>
        </w:rPr>
        <w:t>Sb</w:t>
      </w:r>
      <w:r>
        <w:rPr>
          <w:rFonts w:ascii="Tahoma" w:hAnsi="Tahoma" w:cs="Tahoma"/>
          <w:sz w:val="22"/>
          <w:szCs w:val="22"/>
        </w:rPr>
        <w:t>.</w:t>
      </w:r>
      <w:r w:rsidRPr="00080BAF">
        <w:rPr>
          <w:rFonts w:ascii="Tahoma" w:hAnsi="Tahoma" w:cs="Tahoma"/>
          <w:sz w:val="22"/>
          <w:szCs w:val="22"/>
        </w:rPr>
        <w:t xml:space="preserve"> Výkon funkce koordinátora bezpečnosti a ochrany zdraví při práci na</w:t>
      </w:r>
      <w:r>
        <w:rPr>
          <w:rFonts w:ascii="Tahoma" w:hAnsi="Tahoma" w:cs="Tahoma"/>
          <w:sz w:val="22"/>
          <w:szCs w:val="22"/>
        </w:rPr>
        <w:t> </w:t>
      </w:r>
      <w:r w:rsidRPr="00080BAF">
        <w:rPr>
          <w:rFonts w:ascii="Tahoma" w:hAnsi="Tahoma" w:cs="Tahoma"/>
          <w:sz w:val="22"/>
          <w:szCs w:val="22"/>
        </w:rPr>
        <w:t xml:space="preserve">staveništi po dobu přípravy stavby je </w:t>
      </w:r>
      <w:r w:rsidRPr="00080BAF">
        <w:rPr>
          <w:rFonts w:ascii="Tahoma" w:hAnsi="Tahoma" w:cs="Tahoma"/>
          <w:color w:val="000000"/>
          <w:sz w:val="22"/>
          <w:szCs w:val="22"/>
        </w:rPr>
        <w:t>specifikován v odst. 3 tohoto článku smlouvy</w:t>
      </w:r>
      <w:r w:rsidRPr="00080BAF">
        <w:rPr>
          <w:rFonts w:ascii="Tahoma" w:hAnsi="Tahoma" w:cs="Tahoma"/>
          <w:sz w:val="22"/>
          <w:szCs w:val="22"/>
        </w:rPr>
        <w:t>,</w:t>
      </w:r>
    </w:p>
    <w:p w14:paraId="5E26C259" w14:textId="77777777" w:rsidR="00A33C52" w:rsidRPr="00080BAF" w:rsidRDefault="00A33C52" w:rsidP="004E5B79">
      <w:pPr>
        <w:pStyle w:val="OdstavecSmlouvy"/>
        <w:keepLines w:val="0"/>
        <w:widowControl w:val="0"/>
        <w:numPr>
          <w:ilvl w:val="0"/>
          <w:numId w:val="16"/>
        </w:numPr>
        <w:tabs>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zabezpečit výkon autorského dozoru po celou dobu realizace stavby (dále jen „autorský dozor“). Autorský dozor</w:t>
      </w:r>
      <w:r w:rsidRPr="00080BAF">
        <w:rPr>
          <w:rFonts w:ascii="Tahoma" w:hAnsi="Tahoma" w:cs="Tahoma"/>
          <w:color w:val="000000"/>
          <w:sz w:val="22"/>
          <w:szCs w:val="22"/>
        </w:rPr>
        <w:t xml:space="preserve"> je specifikován v odst. 4 tohoto článku smlouvy</w:t>
      </w:r>
      <w:r w:rsidRPr="00080BAF">
        <w:rPr>
          <w:rFonts w:ascii="Tahoma" w:hAnsi="Tahoma" w:cs="Tahoma"/>
          <w:sz w:val="22"/>
          <w:szCs w:val="22"/>
        </w:rPr>
        <w:t>.</w:t>
      </w:r>
    </w:p>
    <w:p w14:paraId="0FFACAEB" w14:textId="77777777" w:rsidR="00A33C52" w:rsidRPr="00080BAF" w:rsidRDefault="00A33C52" w:rsidP="00A33C52">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V rámci výkonu inženýrské činnosti příkazník na základě udělené plné moci zajistí:</w:t>
      </w:r>
    </w:p>
    <w:p w14:paraId="23475325" w14:textId="77777777" w:rsidR="00A33C52" w:rsidRDefault="00A33C52" w:rsidP="004E5B79">
      <w:pPr>
        <w:pStyle w:val="OdstavecSmlouvy"/>
        <w:keepLines w:val="0"/>
        <w:widowControl w:val="0"/>
        <w:numPr>
          <w:ilvl w:val="0"/>
          <w:numId w:val="17"/>
        </w:numPr>
        <w:tabs>
          <w:tab w:val="clear" w:pos="360"/>
          <w:tab w:val="clear" w:pos="426"/>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 xml:space="preserve">zpracování </w:t>
      </w:r>
      <w:r>
        <w:rPr>
          <w:rFonts w:ascii="Tahoma" w:hAnsi="Tahoma" w:cs="Tahoma"/>
          <w:sz w:val="22"/>
          <w:szCs w:val="22"/>
        </w:rPr>
        <w:t xml:space="preserve">a podání veškerých </w:t>
      </w:r>
      <w:r w:rsidRPr="00080BAF">
        <w:rPr>
          <w:rFonts w:ascii="Tahoma" w:hAnsi="Tahoma" w:cs="Tahoma"/>
          <w:sz w:val="22"/>
          <w:szCs w:val="22"/>
        </w:rPr>
        <w:t>žádost</w:t>
      </w:r>
      <w:r>
        <w:rPr>
          <w:rFonts w:ascii="Tahoma" w:hAnsi="Tahoma" w:cs="Tahoma"/>
          <w:sz w:val="22"/>
          <w:szCs w:val="22"/>
        </w:rPr>
        <w:t>í</w:t>
      </w:r>
      <w:r w:rsidRPr="00080BAF">
        <w:rPr>
          <w:rFonts w:ascii="Tahoma" w:hAnsi="Tahoma" w:cs="Tahoma"/>
          <w:sz w:val="22"/>
          <w:szCs w:val="22"/>
        </w:rPr>
        <w:t xml:space="preserve"> o vydání </w:t>
      </w:r>
      <w:r>
        <w:rPr>
          <w:rFonts w:ascii="Tahoma" w:hAnsi="Tahoma" w:cs="Tahoma"/>
          <w:sz w:val="22"/>
          <w:szCs w:val="22"/>
        </w:rPr>
        <w:t xml:space="preserve">příslušných rozhodnutí, na základě kterých </w:t>
      </w:r>
      <w:r w:rsidRPr="00080BAF">
        <w:rPr>
          <w:rFonts w:ascii="Tahoma" w:hAnsi="Tahoma" w:cs="Tahoma"/>
          <w:sz w:val="22"/>
          <w:szCs w:val="22"/>
        </w:rPr>
        <w:t>bude možno stavbu</w:t>
      </w:r>
      <w:r>
        <w:rPr>
          <w:rFonts w:ascii="Tahoma" w:hAnsi="Tahoma" w:cs="Tahoma"/>
          <w:sz w:val="22"/>
          <w:szCs w:val="22"/>
        </w:rPr>
        <w:t xml:space="preserve"> </w:t>
      </w:r>
      <w:bookmarkStart w:id="5" w:name="_Hlk42522875"/>
      <w:r>
        <w:rPr>
          <w:rFonts w:ascii="Tahoma" w:hAnsi="Tahoma" w:cs="Tahoma"/>
          <w:sz w:val="22"/>
          <w:szCs w:val="22"/>
        </w:rPr>
        <w:t xml:space="preserve">v souladu se stavebním zákonem </w:t>
      </w:r>
      <w:bookmarkEnd w:id="5"/>
      <w:r>
        <w:rPr>
          <w:rFonts w:ascii="Tahoma" w:hAnsi="Tahoma" w:cs="Tahoma"/>
          <w:sz w:val="22"/>
          <w:szCs w:val="22"/>
        </w:rPr>
        <w:t>a jeho prováděcími právními předpisy</w:t>
      </w:r>
      <w:r w:rsidRPr="00080BAF">
        <w:rPr>
          <w:rFonts w:ascii="Tahoma" w:hAnsi="Tahoma" w:cs="Tahoma"/>
          <w:sz w:val="22"/>
          <w:szCs w:val="22"/>
        </w:rPr>
        <w:t xml:space="preserve"> umístit a provést</w:t>
      </w:r>
      <w:r w:rsidRPr="00864018">
        <w:rPr>
          <w:rFonts w:ascii="Tahoma" w:hAnsi="Tahoma" w:cs="Tahoma"/>
          <w:sz w:val="22"/>
          <w:szCs w:val="22"/>
        </w:rPr>
        <w:t>,</w:t>
      </w:r>
    </w:p>
    <w:p w14:paraId="024D67A5" w14:textId="77777777" w:rsidR="00A33C52" w:rsidRDefault="00A33C52" w:rsidP="004E5B79">
      <w:pPr>
        <w:pStyle w:val="OdstavecSmlouvy"/>
        <w:keepLines w:val="0"/>
        <w:widowControl w:val="0"/>
        <w:numPr>
          <w:ilvl w:val="0"/>
          <w:numId w:val="17"/>
        </w:numPr>
        <w:tabs>
          <w:tab w:val="clear" w:pos="360"/>
          <w:tab w:val="clear" w:pos="426"/>
          <w:tab w:val="clear" w:pos="1701"/>
          <w:tab w:val="left" w:pos="714"/>
        </w:tabs>
        <w:spacing w:before="120" w:after="0"/>
        <w:ind w:left="714" w:hanging="357"/>
        <w:rPr>
          <w:rFonts w:ascii="Tahoma" w:hAnsi="Tahoma" w:cs="Tahoma"/>
          <w:sz w:val="22"/>
          <w:szCs w:val="22"/>
        </w:rPr>
      </w:pPr>
      <w:r w:rsidRPr="00A65E9E">
        <w:rPr>
          <w:rFonts w:ascii="Tahoma" w:hAnsi="Tahoma" w:cs="Tahoma"/>
          <w:sz w:val="22"/>
          <w:szCs w:val="22"/>
        </w:rPr>
        <w:t>projednání záměru a zajištění dokladů o výsledcích projednání s příslušnými dotčenými orgány a organizacemi pověřenými výkonem státní správy a s ostatními účastníky řízení,</w:t>
      </w:r>
    </w:p>
    <w:p w14:paraId="6E8DD711" w14:textId="77777777" w:rsidR="00A33C52" w:rsidRPr="00A64CE0" w:rsidRDefault="00A33C52" w:rsidP="004E5B79">
      <w:pPr>
        <w:pStyle w:val="OdstavecSmlouvy"/>
        <w:keepLines w:val="0"/>
        <w:widowControl w:val="0"/>
        <w:numPr>
          <w:ilvl w:val="0"/>
          <w:numId w:val="17"/>
        </w:numPr>
        <w:tabs>
          <w:tab w:val="clear" w:pos="360"/>
          <w:tab w:val="clear" w:pos="426"/>
          <w:tab w:val="clear" w:pos="1701"/>
          <w:tab w:val="left" w:pos="714"/>
        </w:tabs>
        <w:spacing w:before="120" w:after="0"/>
        <w:ind w:left="714" w:hanging="357"/>
      </w:pPr>
      <w:r w:rsidRPr="00A64CE0">
        <w:rPr>
          <w:rFonts w:ascii="Tahoma" w:hAnsi="Tahoma" w:cs="Tahoma"/>
          <w:sz w:val="22"/>
          <w:szCs w:val="22"/>
        </w:rPr>
        <w:t>stanoviska vlastníků veřejné dopravní a technické infrastruktury k možnosti a způsobu napojení projektované stavby nebo k podmínkám dotčených ochranných a bezpečnostních pásem (přípojky inženýrských sítí a napojení projektované stavby na dopravní infrastrukturu),</w:t>
      </w:r>
    </w:p>
    <w:p w14:paraId="528094DF" w14:textId="77777777" w:rsidR="00A33C52" w:rsidRPr="00561F86" w:rsidRDefault="00A33C52" w:rsidP="004E5B79">
      <w:pPr>
        <w:pStyle w:val="OdstavecSmlouvy"/>
        <w:keepLines w:val="0"/>
        <w:widowControl w:val="0"/>
        <w:numPr>
          <w:ilvl w:val="0"/>
          <w:numId w:val="17"/>
        </w:numPr>
        <w:tabs>
          <w:tab w:val="clear" w:pos="360"/>
          <w:tab w:val="clear" w:pos="426"/>
          <w:tab w:val="clear" w:pos="1701"/>
          <w:tab w:val="left" w:pos="714"/>
        </w:tabs>
        <w:spacing w:before="120" w:after="0"/>
        <w:ind w:left="714" w:hanging="357"/>
        <w:rPr>
          <w:rFonts w:ascii="Tahoma" w:hAnsi="Tahoma" w:cs="Tahoma"/>
          <w:sz w:val="22"/>
          <w:szCs w:val="22"/>
        </w:rPr>
      </w:pPr>
      <w:r w:rsidRPr="00561F86">
        <w:rPr>
          <w:rStyle w:val="s31"/>
          <w:rFonts w:ascii="Tahoma" w:hAnsi="Tahoma" w:cs="Tahoma"/>
          <w:sz w:val="22"/>
          <w:szCs w:val="22"/>
        </w:rPr>
        <w:t>podklady pro uzavření smluv s příslušnými vlastníky veřejné dopravní a technické infrastruktury, vyžaduje-li projektovaná stavba vybudování nové nebo úpravu či přeložení stávající veřejné dopravní a technické infrastruktury,</w:t>
      </w:r>
    </w:p>
    <w:p w14:paraId="29DC1CEF" w14:textId="77777777" w:rsidR="00A33C52" w:rsidRPr="00C14A94" w:rsidRDefault="00A33C52" w:rsidP="004E5B79">
      <w:pPr>
        <w:pStyle w:val="OdstavecSmlouvy"/>
        <w:keepLines w:val="0"/>
        <w:widowControl w:val="0"/>
        <w:numPr>
          <w:ilvl w:val="0"/>
          <w:numId w:val="17"/>
        </w:numPr>
        <w:tabs>
          <w:tab w:val="clear" w:pos="360"/>
          <w:tab w:val="clear" w:pos="426"/>
          <w:tab w:val="clear" w:pos="1701"/>
        </w:tabs>
        <w:spacing w:before="120" w:after="0"/>
        <w:ind w:left="709"/>
        <w:rPr>
          <w:rFonts w:ascii="Tahoma" w:hAnsi="Tahoma" w:cs="Tahoma"/>
          <w:sz w:val="22"/>
          <w:szCs w:val="22"/>
        </w:rPr>
      </w:pPr>
      <w:r w:rsidRPr="00C14A94">
        <w:rPr>
          <w:rFonts w:ascii="Tahoma" w:hAnsi="Tahoma" w:cs="Tahoma"/>
          <w:sz w:val="22"/>
          <w:szCs w:val="22"/>
        </w:rPr>
        <w:t xml:space="preserve">zjištění parcel a vlastníků sousedních nemovitostí dotčených stavbou a zahájení jednání s vlastníky dotčených nemovitostí a spolupráci při získání písemných souhlasů se stavbou, se vstupem na pozemky a realizací stavby (např. smluv o budoucích smlouvách o zřízení služebnosti, smluv o výpůjčce </w:t>
      </w:r>
      <w:r>
        <w:rPr>
          <w:rFonts w:ascii="Tahoma" w:hAnsi="Tahoma" w:cs="Tahoma"/>
          <w:sz w:val="22"/>
          <w:szCs w:val="22"/>
        </w:rPr>
        <w:t>po</w:t>
      </w:r>
      <w:r w:rsidRPr="00C14A94">
        <w:rPr>
          <w:rFonts w:ascii="Tahoma" w:hAnsi="Tahoma" w:cs="Tahoma"/>
          <w:sz w:val="22"/>
          <w:szCs w:val="22"/>
        </w:rPr>
        <w:t xml:space="preserve"> dobu realizace stavby, apod.),</w:t>
      </w:r>
    </w:p>
    <w:p w14:paraId="7C4EC234" w14:textId="77777777" w:rsidR="00A33C52" w:rsidRPr="00A64CE0" w:rsidRDefault="00A33C52" w:rsidP="004E5B79">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2"/>
          <w:szCs w:val="22"/>
        </w:rPr>
      </w:pPr>
      <w:r w:rsidRPr="00A64CE0">
        <w:rPr>
          <w:rFonts w:ascii="Tahoma" w:hAnsi="Tahoma" w:cs="Tahoma"/>
          <w:sz w:val="22"/>
          <w:szCs w:val="22"/>
        </w:rPr>
        <w:t>podání oznámení dle čl. III odst. 2 bod 2.3 této smlouvy u příslušného úřadu za účelem obstarání závěru zjišťovacího řízení podle zákona č. 100/2001 Sb.,</w:t>
      </w:r>
    </w:p>
    <w:p w14:paraId="747D4CBC" w14:textId="77777777" w:rsidR="00A33C52" w:rsidRPr="00080BAF" w:rsidRDefault="00A33C52" w:rsidP="004E5B79">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účast na jednáních a další úkony v rámci územního a stavebního řízení</w:t>
      </w:r>
      <w:r>
        <w:rPr>
          <w:rFonts w:ascii="Tahoma" w:hAnsi="Tahoma" w:cs="Tahoma"/>
          <w:sz w:val="22"/>
          <w:szCs w:val="22"/>
        </w:rPr>
        <w:t>.</w:t>
      </w:r>
    </w:p>
    <w:p w14:paraId="05F5AE47" w14:textId="77777777" w:rsidR="00A33C52" w:rsidRPr="00080BAF" w:rsidRDefault="00A33C52" w:rsidP="00A33C52">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funkce koordinátora bezpečnosti a ochrany zdraví při práci na staveništi </w:t>
      </w:r>
      <w:r w:rsidRPr="00214D37">
        <w:rPr>
          <w:rFonts w:ascii="Tahoma" w:hAnsi="Tahoma" w:cs="Tahoma"/>
          <w:b/>
          <w:sz w:val="22"/>
          <w:szCs w:val="22"/>
          <w:u w:val="single"/>
        </w:rPr>
        <w:t>po dobu přípravy stavby</w:t>
      </w:r>
      <w:r w:rsidRPr="00080BAF">
        <w:rPr>
          <w:rFonts w:ascii="Tahoma" w:hAnsi="Tahoma" w:cs="Tahoma"/>
          <w:sz w:val="22"/>
          <w:szCs w:val="22"/>
          <w:u w:val="single"/>
        </w:rPr>
        <w:t xml:space="preserve"> příkazník zejména:</w:t>
      </w:r>
    </w:p>
    <w:p w14:paraId="3D2B9583" w14:textId="77777777" w:rsidR="00A33C52" w:rsidRPr="00080BAF" w:rsidRDefault="00A33C52" w:rsidP="004E5B79">
      <w:pPr>
        <w:pStyle w:val="OdstavecSmlouvy"/>
        <w:keepLines w:val="0"/>
        <w:widowControl w:val="0"/>
        <w:numPr>
          <w:ilvl w:val="0"/>
          <w:numId w:val="27"/>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v dostatečném časovém předstihu před zadáním díla zhotoviteli stavby předá příkazci přehled právních předpisů vztahujících se ke stavbě, informace o rizicích, která se mohou při realizaci stavby vyskytnout, se zřetelem na práce a</w:t>
      </w:r>
      <w:r>
        <w:rPr>
          <w:rFonts w:ascii="Tahoma" w:hAnsi="Tahoma" w:cs="Tahoma"/>
          <w:sz w:val="22"/>
          <w:szCs w:val="22"/>
        </w:rPr>
        <w:t> </w:t>
      </w:r>
      <w:r w:rsidRPr="00080BAF">
        <w:rPr>
          <w:rFonts w:ascii="Tahoma" w:hAnsi="Tahoma" w:cs="Tahoma"/>
          <w:sz w:val="22"/>
          <w:szCs w:val="22"/>
        </w:rPr>
        <w:t>činnosti vystavující fyzickou osobu zvýšenému ohrožení života nebo poškození zdraví, a další podklady nutné pro zajištění bezpečného a zdraví neohrožujícího pracovního prostředí a</w:t>
      </w:r>
      <w:r>
        <w:rPr>
          <w:rFonts w:ascii="Tahoma" w:hAnsi="Tahoma" w:cs="Tahoma"/>
          <w:sz w:val="22"/>
          <w:szCs w:val="22"/>
        </w:rPr>
        <w:t> </w:t>
      </w:r>
      <w:r w:rsidRPr="00080BAF">
        <w:rPr>
          <w:rFonts w:ascii="Tahoma" w:hAnsi="Tahoma" w:cs="Tahoma"/>
          <w:sz w:val="22"/>
          <w:szCs w:val="22"/>
        </w:rPr>
        <w:t>podmínek výkonu práce, na kte</w:t>
      </w:r>
      <w:r>
        <w:rPr>
          <w:rFonts w:ascii="Tahoma" w:hAnsi="Tahoma" w:cs="Tahoma"/>
          <w:sz w:val="22"/>
          <w:szCs w:val="22"/>
        </w:rPr>
        <w:t>ré je třeba vzít zřetel s </w:t>
      </w:r>
      <w:r w:rsidRPr="00080BAF">
        <w:rPr>
          <w:rFonts w:ascii="Tahoma" w:hAnsi="Tahoma" w:cs="Tahoma"/>
          <w:sz w:val="22"/>
          <w:szCs w:val="22"/>
        </w:rPr>
        <w:t xml:space="preserve">ohledem na charakter stavby </w:t>
      </w:r>
      <w:r w:rsidRPr="00080BAF">
        <w:rPr>
          <w:rFonts w:ascii="Tahoma" w:hAnsi="Tahoma" w:cs="Tahoma"/>
          <w:sz w:val="22"/>
          <w:szCs w:val="22"/>
        </w:rPr>
        <w:lastRenderedPageBreak/>
        <w:t>a</w:t>
      </w:r>
      <w:r>
        <w:rPr>
          <w:rFonts w:ascii="Tahoma" w:hAnsi="Tahoma" w:cs="Tahoma"/>
          <w:sz w:val="22"/>
          <w:szCs w:val="22"/>
        </w:rPr>
        <w:t> </w:t>
      </w:r>
      <w:r w:rsidRPr="00080BAF">
        <w:rPr>
          <w:rFonts w:ascii="Tahoma" w:hAnsi="Tahoma" w:cs="Tahoma"/>
          <w:sz w:val="22"/>
          <w:szCs w:val="22"/>
        </w:rPr>
        <w:t>její realizaci,</w:t>
      </w:r>
    </w:p>
    <w:p w14:paraId="4C139383" w14:textId="77777777" w:rsidR="00A33C52" w:rsidRPr="006076BC" w:rsidRDefault="00A33C52" w:rsidP="004E5B79">
      <w:pPr>
        <w:pStyle w:val="OdstavecSmlouvy"/>
        <w:keepLines w:val="0"/>
        <w:widowControl w:val="0"/>
        <w:numPr>
          <w:ilvl w:val="0"/>
          <w:numId w:val="27"/>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bez zbytečného odkladu předá zhotoviteli stavby, pokud byl již určen, veškeré další informace o bezpečnostních a zdravotních rizicích, které jsou mu známy a které se dotýkají jejich činnosti,</w:t>
      </w:r>
    </w:p>
    <w:p w14:paraId="260EE906" w14:textId="77777777" w:rsidR="00A33C52" w:rsidRPr="00080BAF" w:rsidRDefault="00A33C52" w:rsidP="004E5B79">
      <w:pPr>
        <w:pStyle w:val="OdstavecSmlouvy"/>
        <w:keepLines w:val="0"/>
        <w:widowControl w:val="0"/>
        <w:numPr>
          <w:ilvl w:val="0"/>
          <w:numId w:val="27"/>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dá podněty a doporučí technická řešení nebo organizační opatření, která jsou z</w:t>
      </w:r>
      <w:r>
        <w:rPr>
          <w:rFonts w:ascii="Tahoma" w:hAnsi="Tahoma" w:cs="Tahoma"/>
          <w:sz w:val="22"/>
          <w:szCs w:val="22"/>
        </w:rPr>
        <w:t> hlediska zajištění bezpečného a </w:t>
      </w:r>
      <w:r w:rsidRPr="00080BAF">
        <w:rPr>
          <w:rFonts w:ascii="Tahoma" w:hAnsi="Tahoma" w:cs="Tahoma"/>
          <w:sz w:val="22"/>
          <w:szCs w:val="22"/>
        </w:rPr>
        <w:t>zdraví neohrožujícího pracovního prostředí a</w:t>
      </w:r>
      <w:r>
        <w:rPr>
          <w:rFonts w:ascii="Tahoma" w:hAnsi="Tahoma" w:cs="Tahoma"/>
          <w:sz w:val="22"/>
          <w:szCs w:val="22"/>
        </w:rPr>
        <w:t> </w:t>
      </w:r>
      <w:r w:rsidRPr="00080BAF">
        <w:rPr>
          <w:rFonts w:ascii="Tahoma" w:hAnsi="Tahoma" w:cs="Tahoma"/>
          <w:sz w:val="22"/>
          <w:szCs w:val="22"/>
        </w:rPr>
        <w:t>podmínek výkonu práce vhodná pro plánování jednotlivých prací, zejména těch, které se uskutečňují současně nebo v návaznosti; dbá, aby doporučované řešení bylo technicky realizovatelné a</w:t>
      </w:r>
      <w:r>
        <w:rPr>
          <w:rFonts w:ascii="Tahoma" w:hAnsi="Tahoma" w:cs="Tahoma"/>
          <w:sz w:val="22"/>
          <w:szCs w:val="22"/>
        </w:rPr>
        <w:t> </w:t>
      </w:r>
      <w:r w:rsidRPr="00080BAF">
        <w:rPr>
          <w:rFonts w:ascii="Tahoma" w:hAnsi="Tahoma" w:cs="Tahoma"/>
          <w:sz w:val="22"/>
          <w:szCs w:val="22"/>
        </w:rPr>
        <w:t>v</w:t>
      </w:r>
      <w:r>
        <w:rPr>
          <w:rFonts w:ascii="Tahoma" w:hAnsi="Tahoma" w:cs="Tahoma"/>
          <w:sz w:val="22"/>
          <w:szCs w:val="22"/>
        </w:rPr>
        <w:t> </w:t>
      </w:r>
      <w:r w:rsidRPr="00080BAF">
        <w:rPr>
          <w:rFonts w:ascii="Tahoma" w:hAnsi="Tahoma" w:cs="Tahoma"/>
          <w:sz w:val="22"/>
          <w:szCs w:val="22"/>
        </w:rPr>
        <w:t>souladu s</w:t>
      </w:r>
      <w:r>
        <w:rPr>
          <w:rFonts w:ascii="Tahoma" w:hAnsi="Tahoma" w:cs="Tahoma"/>
          <w:sz w:val="22"/>
          <w:szCs w:val="22"/>
        </w:rPr>
        <w:t> </w:t>
      </w:r>
      <w:r w:rsidRPr="00080BAF">
        <w:rPr>
          <w:rFonts w:ascii="Tahoma" w:hAnsi="Tahoma" w:cs="Tahoma"/>
          <w:sz w:val="22"/>
          <w:szCs w:val="22"/>
        </w:rPr>
        <w:t>právními a</w:t>
      </w:r>
      <w:r>
        <w:rPr>
          <w:rFonts w:ascii="Tahoma" w:hAnsi="Tahoma" w:cs="Tahoma"/>
          <w:sz w:val="22"/>
          <w:szCs w:val="22"/>
        </w:rPr>
        <w:t> ostatními předpisy k zajištění bezpečnosti a </w:t>
      </w:r>
      <w:r w:rsidRPr="00080BAF">
        <w:rPr>
          <w:rFonts w:ascii="Tahoma" w:hAnsi="Tahoma" w:cs="Tahoma"/>
          <w:sz w:val="22"/>
          <w:szCs w:val="22"/>
        </w:rPr>
        <w:t>ochrany zdraví při</w:t>
      </w:r>
      <w:r>
        <w:rPr>
          <w:rFonts w:ascii="Tahoma" w:hAnsi="Tahoma" w:cs="Tahoma"/>
          <w:sz w:val="22"/>
          <w:szCs w:val="22"/>
        </w:rPr>
        <w:t> </w:t>
      </w:r>
      <w:r w:rsidRPr="00080BAF">
        <w:rPr>
          <w:rFonts w:ascii="Tahoma" w:hAnsi="Tahoma" w:cs="Tahoma"/>
          <w:sz w:val="22"/>
          <w:szCs w:val="22"/>
        </w:rPr>
        <w:t>práci a</w:t>
      </w:r>
      <w:r>
        <w:rPr>
          <w:rFonts w:ascii="Tahoma" w:hAnsi="Tahoma" w:cs="Tahoma"/>
          <w:sz w:val="22"/>
          <w:szCs w:val="22"/>
        </w:rPr>
        <w:t> aby bylo, s přihlédnutím k </w:t>
      </w:r>
      <w:r w:rsidRPr="00080BAF">
        <w:rPr>
          <w:rFonts w:ascii="Tahoma" w:hAnsi="Tahoma" w:cs="Tahoma"/>
          <w:sz w:val="22"/>
          <w:szCs w:val="22"/>
        </w:rPr>
        <w:t xml:space="preserve">účelu stanovenému </w:t>
      </w:r>
      <w:r>
        <w:rPr>
          <w:rFonts w:ascii="Tahoma" w:hAnsi="Tahoma" w:cs="Tahoma"/>
          <w:sz w:val="22"/>
          <w:szCs w:val="22"/>
        </w:rPr>
        <w:t>příkazcem</w:t>
      </w:r>
      <w:r w:rsidRPr="00080BAF">
        <w:rPr>
          <w:rFonts w:ascii="Tahoma" w:hAnsi="Tahoma" w:cs="Tahoma"/>
          <w:sz w:val="22"/>
          <w:szCs w:val="22"/>
        </w:rPr>
        <w:t>, ekonomicky přiměřené,</w:t>
      </w:r>
    </w:p>
    <w:p w14:paraId="250E5C41" w14:textId="77777777" w:rsidR="00A33C52" w:rsidRPr="00080BAF" w:rsidRDefault="00A33C52" w:rsidP="004E5B79">
      <w:pPr>
        <w:pStyle w:val="OdstavecSmlouvy"/>
        <w:keepLines w:val="0"/>
        <w:widowControl w:val="0"/>
        <w:numPr>
          <w:ilvl w:val="0"/>
          <w:numId w:val="27"/>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poskytne zhotoviteli stavby, pokud byl již určen,</w:t>
      </w:r>
      <w:r w:rsidRPr="00080BAF">
        <w:rPr>
          <w:rFonts w:ascii="Tahoma" w:hAnsi="Tahoma" w:cs="Tahoma"/>
          <w:i/>
          <w:sz w:val="22"/>
          <w:szCs w:val="22"/>
        </w:rPr>
        <w:t xml:space="preserve"> </w:t>
      </w:r>
      <w:r w:rsidRPr="00080BAF">
        <w:rPr>
          <w:rFonts w:ascii="Tahoma" w:hAnsi="Tahoma" w:cs="Tahoma"/>
          <w:sz w:val="22"/>
          <w:szCs w:val="22"/>
        </w:rPr>
        <w:t>odborné konzultace a doporučení týkající se požadavků na zajištění bezpečné a zdraví neohrožující práce, odhadu délky času potřebného pro provedení plánovaných prací nebo činností se</w:t>
      </w:r>
      <w:r>
        <w:rPr>
          <w:rFonts w:ascii="Tahoma" w:hAnsi="Tahoma" w:cs="Tahoma"/>
          <w:sz w:val="22"/>
          <w:szCs w:val="22"/>
        </w:rPr>
        <w:t> zřetelem na </w:t>
      </w:r>
      <w:r w:rsidRPr="00080BAF">
        <w:rPr>
          <w:rFonts w:ascii="Tahoma" w:hAnsi="Tahoma" w:cs="Tahoma"/>
          <w:sz w:val="22"/>
          <w:szCs w:val="22"/>
        </w:rPr>
        <w:t>specifická opatření, pracovní nebo technologické postupy a</w:t>
      </w:r>
      <w:r>
        <w:rPr>
          <w:rFonts w:ascii="Tahoma" w:hAnsi="Tahoma" w:cs="Tahoma"/>
          <w:sz w:val="22"/>
          <w:szCs w:val="22"/>
        </w:rPr>
        <w:t> </w:t>
      </w:r>
      <w:r w:rsidRPr="00080BAF">
        <w:rPr>
          <w:rFonts w:ascii="Tahoma" w:hAnsi="Tahoma" w:cs="Tahoma"/>
          <w:sz w:val="22"/>
          <w:szCs w:val="22"/>
        </w:rPr>
        <w:t>procesy a potřebnou organizaci prací v průběhu realizace stavby,</w:t>
      </w:r>
    </w:p>
    <w:p w14:paraId="32F5F19F" w14:textId="77777777" w:rsidR="00A33C52" w:rsidRPr="00080BAF" w:rsidRDefault="00A33C52" w:rsidP="004E5B79">
      <w:pPr>
        <w:pStyle w:val="OdstavecSmlouvy"/>
        <w:keepLines w:val="0"/>
        <w:widowControl w:val="0"/>
        <w:numPr>
          <w:ilvl w:val="0"/>
          <w:numId w:val="27"/>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zabezpečí, aby plán BOZP obsahoval, přiměřeně povaze a rozsahu stavby a</w:t>
      </w:r>
      <w:r>
        <w:rPr>
          <w:rFonts w:ascii="Tahoma" w:hAnsi="Tahoma" w:cs="Tahoma"/>
          <w:sz w:val="22"/>
          <w:szCs w:val="22"/>
        </w:rPr>
        <w:t> </w:t>
      </w:r>
      <w:r w:rsidRPr="00080BAF">
        <w:rPr>
          <w:rFonts w:ascii="Tahoma" w:hAnsi="Tahoma" w:cs="Tahoma"/>
          <w:sz w:val="22"/>
          <w:szCs w:val="22"/>
        </w:rPr>
        <w:t>místním a</w:t>
      </w:r>
      <w:r>
        <w:rPr>
          <w:rFonts w:ascii="Tahoma" w:hAnsi="Tahoma" w:cs="Tahoma"/>
          <w:sz w:val="22"/>
          <w:szCs w:val="22"/>
        </w:rPr>
        <w:t> </w:t>
      </w:r>
      <w:r w:rsidRPr="00080BAF">
        <w:rPr>
          <w:rFonts w:ascii="Tahoma" w:hAnsi="Tahoma" w:cs="Tahoma"/>
          <w:sz w:val="22"/>
          <w:szCs w:val="22"/>
        </w:rPr>
        <w:t>provozním podmínkám</w:t>
      </w:r>
      <w:r>
        <w:rPr>
          <w:rFonts w:ascii="Tahoma" w:hAnsi="Tahoma" w:cs="Tahoma"/>
          <w:sz w:val="22"/>
          <w:szCs w:val="22"/>
        </w:rPr>
        <w:t xml:space="preserve"> staveniště, údaje, informace a </w:t>
      </w:r>
      <w:r w:rsidRPr="00080BAF">
        <w:rPr>
          <w:rFonts w:ascii="Tahoma" w:hAnsi="Tahoma" w:cs="Tahoma"/>
          <w:sz w:val="22"/>
          <w:szCs w:val="22"/>
        </w:rPr>
        <w:t>postupy zpracované v</w:t>
      </w:r>
      <w:r>
        <w:rPr>
          <w:rFonts w:ascii="Tahoma" w:hAnsi="Tahoma" w:cs="Tahoma"/>
          <w:sz w:val="22"/>
          <w:szCs w:val="22"/>
        </w:rPr>
        <w:t> </w:t>
      </w:r>
      <w:r w:rsidRPr="00080BAF">
        <w:rPr>
          <w:rFonts w:ascii="Tahoma" w:hAnsi="Tahoma" w:cs="Tahoma"/>
          <w:sz w:val="22"/>
          <w:szCs w:val="22"/>
        </w:rPr>
        <w:t>podrobnostech nezbytných pro zajištění bezpečné</w:t>
      </w:r>
      <w:r>
        <w:rPr>
          <w:rFonts w:ascii="Tahoma" w:hAnsi="Tahoma" w:cs="Tahoma"/>
          <w:sz w:val="22"/>
          <w:szCs w:val="22"/>
        </w:rPr>
        <w:t xml:space="preserve"> a zdraví neohrožující práce, a </w:t>
      </w:r>
      <w:r w:rsidRPr="00080BAF">
        <w:rPr>
          <w:rFonts w:ascii="Tahoma" w:hAnsi="Tahoma" w:cs="Tahoma"/>
          <w:sz w:val="22"/>
          <w:szCs w:val="22"/>
        </w:rPr>
        <w:t>aby byl odsouhlasen a podepsán všemi zhotoviteli stavby, pokud jsou v</w:t>
      </w:r>
      <w:r>
        <w:rPr>
          <w:rFonts w:ascii="Tahoma" w:hAnsi="Tahoma" w:cs="Tahoma"/>
          <w:sz w:val="22"/>
          <w:szCs w:val="22"/>
        </w:rPr>
        <w:t> </w:t>
      </w:r>
      <w:r w:rsidRPr="00080BAF">
        <w:rPr>
          <w:rFonts w:ascii="Tahoma" w:hAnsi="Tahoma" w:cs="Tahoma"/>
          <w:sz w:val="22"/>
          <w:szCs w:val="22"/>
        </w:rPr>
        <w:t>době zpracování plánu známi,</w:t>
      </w:r>
    </w:p>
    <w:p w14:paraId="20432998" w14:textId="77777777" w:rsidR="00A33C52" w:rsidRPr="00080BAF" w:rsidRDefault="00A33C52" w:rsidP="004E5B79">
      <w:pPr>
        <w:pStyle w:val="OdstavecSmlouvy"/>
        <w:keepLines w:val="0"/>
        <w:widowControl w:val="0"/>
        <w:numPr>
          <w:ilvl w:val="0"/>
          <w:numId w:val="27"/>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zajistí zpracování požadavků na bezpečnost a ochranu zdraví při práci při udržovacích pracích.</w:t>
      </w:r>
    </w:p>
    <w:p w14:paraId="4B9F74F9" w14:textId="77777777" w:rsidR="00A33C52" w:rsidRPr="00080BAF" w:rsidRDefault="00A33C52" w:rsidP="00A33C52">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V rámci výkonu autorského dozoru bude příkazník zabezpečovat zejména:</w:t>
      </w:r>
    </w:p>
    <w:p w14:paraId="3F575C9C" w14:textId="77777777" w:rsidR="00A33C52" w:rsidRDefault="00A33C52" w:rsidP="004E5B79">
      <w:pPr>
        <w:pStyle w:val="OdstavecSmlouvy"/>
        <w:keepLines w:val="0"/>
        <w:numPr>
          <w:ilvl w:val="0"/>
          <w:numId w:val="18"/>
        </w:numPr>
        <w:tabs>
          <w:tab w:val="clear" w:pos="426"/>
          <w:tab w:val="clear" w:pos="757"/>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účast na předání staveniště zhotoviteli stavby,</w:t>
      </w:r>
    </w:p>
    <w:p w14:paraId="15889295" w14:textId="77777777" w:rsidR="00A33C52" w:rsidRPr="00746252" w:rsidRDefault="00A33C52" w:rsidP="004E5B79">
      <w:pPr>
        <w:pStyle w:val="OdstavecSmlouvy"/>
        <w:keepLines w:val="0"/>
        <w:numPr>
          <w:ilvl w:val="0"/>
          <w:numId w:val="18"/>
        </w:numPr>
        <w:tabs>
          <w:tab w:val="clear" w:pos="426"/>
          <w:tab w:val="clear" w:pos="757"/>
          <w:tab w:val="clear" w:pos="1701"/>
          <w:tab w:val="left" w:pos="714"/>
        </w:tabs>
        <w:spacing w:before="120" w:after="0"/>
        <w:ind w:left="714" w:hanging="357"/>
        <w:rPr>
          <w:rFonts w:ascii="Tahoma" w:hAnsi="Tahoma" w:cs="Tahoma"/>
          <w:sz w:val="22"/>
          <w:szCs w:val="22"/>
        </w:rPr>
      </w:pPr>
      <w:r w:rsidRPr="00742BEA">
        <w:rPr>
          <w:rFonts w:ascii="Tahoma" w:hAnsi="Tahoma" w:cs="Tahoma"/>
          <w:sz w:val="22"/>
          <w:szCs w:val="22"/>
        </w:rPr>
        <w:t>poskytování součinnosti technickému dozoru stavebníka</w:t>
      </w:r>
      <w:r>
        <w:rPr>
          <w:rFonts w:ascii="Tahoma" w:hAnsi="Tahoma" w:cs="Tahoma"/>
          <w:sz w:val="22"/>
          <w:szCs w:val="22"/>
        </w:rPr>
        <w:t xml:space="preserve"> a koordinátorovi BOZP</w:t>
      </w:r>
      <w:r w:rsidRPr="00742BEA">
        <w:rPr>
          <w:rFonts w:ascii="Tahoma" w:hAnsi="Tahoma" w:cs="Tahoma"/>
          <w:sz w:val="22"/>
          <w:szCs w:val="22"/>
        </w:rPr>
        <w:t xml:space="preserve"> při kontrolní činnosti realizované stavby</w:t>
      </w:r>
      <w:r>
        <w:rPr>
          <w:rFonts w:ascii="Tahoma" w:hAnsi="Tahoma" w:cs="Tahoma"/>
          <w:sz w:val="22"/>
          <w:szCs w:val="22"/>
        </w:rPr>
        <w:t xml:space="preserve"> a spolupráci</w:t>
      </w:r>
      <w:r w:rsidRPr="00811500">
        <w:rPr>
          <w:rFonts w:ascii="Tahoma" w:hAnsi="Tahoma" w:cs="Tahoma"/>
          <w:sz w:val="22"/>
          <w:szCs w:val="22"/>
        </w:rPr>
        <w:t xml:space="preserve"> se zhotovitelem stavby</w:t>
      </w:r>
      <w:r>
        <w:rPr>
          <w:rFonts w:ascii="Tahoma" w:hAnsi="Tahoma" w:cs="Tahoma"/>
          <w:sz w:val="22"/>
          <w:szCs w:val="22"/>
        </w:rPr>
        <w:t xml:space="preserve"> po celou dobu realizace stavby,</w:t>
      </w:r>
    </w:p>
    <w:p w14:paraId="336C23AA" w14:textId="77777777" w:rsidR="00A33C52" w:rsidRPr="00DD0F04"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poskytování vysvětlení nutných k vypracování výrobní dokumentace zhotoviteli stavby</w:t>
      </w:r>
      <w:r w:rsidRPr="00DD0F04">
        <w:rPr>
          <w:rFonts w:ascii="Tahoma" w:hAnsi="Tahoma" w:cs="Tahoma"/>
          <w:sz w:val="22"/>
          <w:szCs w:val="22"/>
        </w:rPr>
        <w:t>,</w:t>
      </w:r>
    </w:p>
    <w:p w14:paraId="56A0F9D0" w14:textId="77777777" w:rsidR="00A33C52" w:rsidRPr="00080BAF"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kontrolu dodržení schválených projektových dokumentací s přihlédnutím k podmínkám určeným v pravomocných rozhodnutích dle stavebního zákona a</w:t>
      </w:r>
      <w:r>
        <w:rPr>
          <w:rFonts w:ascii="Tahoma" w:hAnsi="Tahoma" w:cs="Tahoma"/>
          <w:sz w:val="22"/>
          <w:szCs w:val="22"/>
        </w:rPr>
        <w:t> </w:t>
      </w:r>
      <w:r w:rsidRPr="00080BAF">
        <w:rPr>
          <w:rFonts w:ascii="Tahoma" w:hAnsi="Tahoma" w:cs="Tahoma"/>
          <w:sz w:val="22"/>
          <w:szCs w:val="22"/>
        </w:rPr>
        <w:t>souvisejících předpisech s poskytováním vysvětlení potřebných pro plynulost výstavby</w:t>
      </w:r>
      <w:r>
        <w:rPr>
          <w:rFonts w:ascii="Tahoma" w:hAnsi="Tahoma" w:cs="Tahoma"/>
          <w:sz w:val="22"/>
          <w:szCs w:val="22"/>
        </w:rPr>
        <w:t>; v</w:t>
      </w:r>
      <w:r w:rsidRPr="00746252">
        <w:rPr>
          <w:rFonts w:ascii="Tahoma" w:hAnsi="Tahoma" w:cs="Tahoma"/>
          <w:sz w:val="22"/>
          <w:szCs w:val="22"/>
        </w:rPr>
        <w:t xml:space="preserve"> případě zjištění rozporu platné projektové dokumentace se skutečností na stavbě je příkazník povinen zjištěné rozpory </w:t>
      </w:r>
      <w:r>
        <w:rPr>
          <w:rFonts w:ascii="Tahoma" w:hAnsi="Tahoma" w:cs="Tahoma"/>
          <w:sz w:val="22"/>
          <w:szCs w:val="22"/>
        </w:rPr>
        <w:t xml:space="preserve">bezodkladně </w:t>
      </w:r>
      <w:r w:rsidRPr="00746252">
        <w:rPr>
          <w:rFonts w:ascii="Tahoma" w:hAnsi="Tahoma" w:cs="Tahoma"/>
          <w:sz w:val="22"/>
          <w:szCs w:val="22"/>
        </w:rPr>
        <w:t>řešit ve spolupráci se zhotovitelem stavby</w:t>
      </w:r>
      <w:r>
        <w:rPr>
          <w:rFonts w:ascii="Tahoma" w:hAnsi="Tahoma" w:cs="Tahoma"/>
          <w:sz w:val="22"/>
          <w:szCs w:val="22"/>
        </w:rPr>
        <w:t xml:space="preserve"> a technickým dozorem stavebníka</w:t>
      </w:r>
      <w:r w:rsidRPr="00746252">
        <w:rPr>
          <w:rFonts w:ascii="Tahoma" w:hAnsi="Tahoma" w:cs="Tahoma"/>
          <w:sz w:val="22"/>
          <w:szCs w:val="22"/>
        </w:rPr>
        <w:t xml:space="preserve">, </w:t>
      </w:r>
    </w:p>
    <w:p w14:paraId="789C7E38" w14:textId="77777777" w:rsidR="00A33C52" w:rsidRPr="00080BAF"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posuzování návrhu zhotovitele stavby na změny a odchylky v částech projektových dokumentací zpracovávaných zhotovitelem stavby z</w:t>
      </w:r>
      <w:r>
        <w:rPr>
          <w:rFonts w:ascii="Tahoma" w:hAnsi="Tahoma" w:cs="Tahoma"/>
          <w:sz w:val="22"/>
          <w:szCs w:val="22"/>
        </w:rPr>
        <w:t> </w:t>
      </w:r>
      <w:r w:rsidRPr="00080BAF">
        <w:rPr>
          <w:rFonts w:ascii="Tahoma" w:hAnsi="Tahoma" w:cs="Tahoma"/>
          <w:sz w:val="22"/>
          <w:szCs w:val="22"/>
        </w:rPr>
        <w:t>pohledu dodržení technicko</w:t>
      </w:r>
      <w:r>
        <w:rPr>
          <w:rFonts w:ascii="Tahoma" w:hAnsi="Tahoma" w:cs="Tahoma"/>
          <w:sz w:val="22"/>
          <w:szCs w:val="22"/>
        </w:rPr>
        <w:t>e</w:t>
      </w:r>
      <w:r w:rsidRPr="00080BAF">
        <w:rPr>
          <w:rFonts w:ascii="Tahoma" w:hAnsi="Tahoma" w:cs="Tahoma"/>
          <w:sz w:val="22"/>
          <w:szCs w:val="22"/>
        </w:rPr>
        <w:t>konomických parametrů stavby, dodržení lhůt výstavby, popřípadě dalších údajů a</w:t>
      </w:r>
      <w:r>
        <w:rPr>
          <w:rFonts w:ascii="Tahoma" w:hAnsi="Tahoma" w:cs="Tahoma"/>
          <w:sz w:val="22"/>
          <w:szCs w:val="22"/>
        </w:rPr>
        <w:t> </w:t>
      </w:r>
      <w:r w:rsidRPr="00080BAF">
        <w:rPr>
          <w:rFonts w:ascii="Tahoma" w:hAnsi="Tahoma" w:cs="Tahoma"/>
          <w:sz w:val="22"/>
          <w:szCs w:val="22"/>
        </w:rPr>
        <w:t>ukazatelů,</w:t>
      </w:r>
    </w:p>
    <w:p w14:paraId="26A32C7F" w14:textId="77777777" w:rsidR="00A33C52" w:rsidRPr="00080BAF"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Pr>
          <w:rFonts w:ascii="Tahoma" w:hAnsi="Tahoma" w:cs="Tahoma"/>
          <w:sz w:val="22"/>
          <w:szCs w:val="22"/>
        </w:rPr>
        <w:t>spolupráci s</w:t>
      </w:r>
      <w:r w:rsidRPr="00080BAF">
        <w:rPr>
          <w:rFonts w:ascii="Tahoma" w:hAnsi="Tahoma" w:cs="Tahoma"/>
          <w:sz w:val="22"/>
          <w:szCs w:val="22"/>
        </w:rPr>
        <w:t xml:space="preserve"> </w:t>
      </w:r>
      <w:r w:rsidRPr="00C075AE">
        <w:rPr>
          <w:rFonts w:ascii="Tahoma" w:hAnsi="Tahoma" w:cs="Tahoma"/>
          <w:sz w:val="22"/>
          <w:szCs w:val="22"/>
        </w:rPr>
        <w:t>úředně oprávněn</w:t>
      </w:r>
      <w:r>
        <w:rPr>
          <w:rFonts w:ascii="Tahoma" w:hAnsi="Tahoma" w:cs="Tahoma"/>
          <w:sz w:val="22"/>
          <w:szCs w:val="22"/>
        </w:rPr>
        <w:t>ým</w:t>
      </w:r>
      <w:r w:rsidRPr="00C075AE">
        <w:rPr>
          <w:rFonts w:ascii="Tahoma" w:hAnsi="Tahoma" w:cs="Tahoma"/>
          <w:sz w:val="22"/>
          <w:szCs w:val="22"/>
        </w:rPr>
        <w:t xml:space="preserve"> zeměměřick</w:t>
      </w:r>
      <w:r>
        <w:rPr>
          <w:rFonts w:ascii="Tahoma" w:hAnsi="Tahoma" w:cs="Tahoma"/>
          <w:sz w:val="22"/>
          <w:szCs w:val="22"/>
        </w:rPr>
        <w:t>ým</w:t>
      </w:r>
      <w:r w:rsidRPr="00C075AE">
        <w:rPr>
          <w:rFonts w:ascii="Tahoma" w:hAnsi="Tahoma" w:cs="Tahoma"/>
          <w:sz w:val="22"/>
          <w:szCs w:val="22"/>
        </w:rPr>
        <w:t xml:space="preserve"> inženýr</w:t>
      </w:r>
      <w:r>
        <w:rPr>
          <w:rFonts w:ascii="Tahoma" w:hAnsi="Tahoma" w:cs="Tahoma"/>
          <w:sz w:val="22"/>
          <w:szCs w:val="22"/>
        </w:rPr>
        <w:t>em</w:t>
      </w:r>
      <w:r w:rsidRPr="00080BAF" w:rsidDel="00270915">
        <w:rPr>
          <w:rFonts w:ascii="Tahoma" w:hAnsi="Tahoma" w:cs="Tahoma"/>
          <w:sz w:val="22"/>
          <w:szCs w:val="22"/>
        </w:rPr>
        <w:t xml:space="preserve"> </w:t>
      </w:r>
      <w:r>
        <w:rPr>
          <w:rFonts w:ascii="Tahoma" w:hAnsi="Tahoma" w:cs="Tahoma"/>
          <w:sz w:val="22"/>
          <w:szCs w:val="22"/>
        </w:rPr>
        <w:t>(zákon č. 200/1994 </w:t>
      </w:r>
      <w:r w:rsidRPr="00080BAF">
        <w:rPr>
          <w:rFonts w:ascii="Tahoma" w:hAnsi="Tahoma" w:cs="Tahoma"/>
          <w:sz w:val="22"/>
          <w:szCs w:val="22"/>
        </w:rPr>
        <w:t>Sb., o</w:t>
      </w:r>
      <w:r>
        <w:rPr>
          <w:rFonts w:ascii="Tahoma" w:hAnsi="Tahoma" w:cs="Tahoma"/>
          <w:sz w:val="22"/>
          <w:szCs w:val="22"/>
        </w:rPr>
        <w:t> </w:t>
      </w:r>
      <w:r w:rsidRPr="00080BAF">
        <w:rPr>
          <w:rFonts w:ascii="Tahoma" w:hAnsi="Tahoma" w:cs="Tahoma"/>
          <w:sz w:val="22"/>
          <w:szCs w:val="22"/>
        </w:rPr>
        <w:t>zeměměřictví a</w:t>
      </w:r>
      <w:r>
        <w:rPr>
          <w:rFonts w:ascii="Tahoma" w:hAnsi="Tahoma" w:cs="Tahoma"/>
          <w:sz w:val="22"/>
          <w:szCs w:val="22"/>
        </w:rPr>
        <w:t> </w:t>
      </w:r>
      <w:r w:rsidRPr="00080BAF">
        <w:rPr>
          <w:rFonts w:ascii="Tahoma" w:hAnsi="Tahoma" w:cs="Tahoma"/>
          <w:sz w:val="22"/>
          <w:szCs w:val="22"/>
        </w:rPr>
        <w:t>o</w:t>
      </w:r>
      <w:r>
        <w:rPr>
          <w:rFonts w:ascii="Tahoma" w:hAnsi="Tahoma" w:cs="Tahoma"/>
          <w:sz w:val="22"/>
          <w:szCs w:val="22"/>
        </w:rPr>
        <w:t> změně a </w:t>
      </w:r>
      <w:r w:rsidRPr="00080BAF">
        <w:rPr>
          <w:rFonts w:ascii="Tahoma" w:hAnsi="Tahoma" w:cs="Tahoma"/>
          <w:sz w:val="22"/>
          <w:szCs w:val="22"/>
        </w:rPr>
        <w:t>doplnění některých zákonů souvisejících s</w:t>
      </w:r>
      <w:r>
        <w:rPr>
          <w:rFonts w:ascii="Tahoma" w:hAnsi="Tahoma" w:cs="Tahoma"/>
          <w:sz w:val="22"/>
          <w:szCs w:val="22"/>
        </w:rPr>
        <w:t> </w:t>
      </w:r>
      <w:r w:rsidRPr="00080BAF">
        <w:rPr>
          <w:rFonts w:ascii="Tahoma" w:hAnsi="Tahoma" w:cs="Tahoma"/>
          <w:sz w:val="22"/>
          <w:szCs w:val="22"/>
        </w:rPr>
        <w:t>jeho zavedením, ve</w:t>
      </w:r>
      <w:r>
        <w:rPr>
          <w:rFonts w:ascii="Tahoma" w:hAnsi="Tahoma" w:cs="Tahoma"/>
          <w:sz w:val="22"/>
          <w:szCs w:val="22"/>
        </w:rPr>
        <w:t> </w:t>
      </w:r>
      <w:r w:rsidRPr="00080BAF">
        <w:rPr>
          <w:rFonts w:ascii="Tahoma" w:hAnsi="Tahoma" w:cs="Tahoma"/>
          <w:sz w:val="22"/>
          <w:szCs w:val="22"/>
        </w:rPr>
        <w:t>znění pozdějších předpisů),</w:t>
      </w:r>
    </w:p>
    <w:p w14:paraId="5CEECB3E" w14:textId="77777777" w:rsidR="00A33C52" w:rsidRPr="007D5003"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 xml:space="preserve">vyjádření při požadavcích zhotovitele stavby na větší množství </w:t>
      </w:r>
      <w:r w:rsidRPr="007D5003">
        <w:rPr>
          <w:rFonts w:ascii="Tahoma" w:hAnsi="Tahoma" w:cs="Tahoma"/>
          <w:sz w:val="22"/>
          <w:szCs w:val="22"/>
        </w:rPr>
        <w:t xml:space="preserve">výkonů (víceprací) oproti </w:t>
      </w:r>
      <w:r>
        <w:rPr>
          <w:rFonts w:ascii="Tahoma" w:hAnsi="Tahoma" w:cs="Tahoma"/>
          <w:sz w:val="22"/>
          <w:szCs w:val="22"/>
        </w:rPr>
        <w:t>DPS</w:t>
      </w:r>
      <w:r w:rsidRPr="007D5003">
        <w:rPr>
          <w:rFonts w:ascii="Tahoma" w:hAnsi="Tahoma" w:cs="Tahoma"/>
          <w:sz w:val="22"/>
          <w:szCs w:val="22"/>
        </w:rPr>
        <w:t xml:space="preserve"> a soupisu prací,</w:t>
      </w:r>
    </w:p>
    <w:p w14:paraId="4FF7F1D3" w14:textId="77777777" w:rsidR="00A33C52"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7D5003">
        <w:rPr>
          <w:rFonts w:ascii="Tahoma" w:hAnsi="Tahoma" w:cs="Tahoma"/>
          <w:sz w:val="22"/>
          <w:szCs w:val="22"/>
        </w:rPr>
        <w:t xml:space="preserve">kontrolu rozpočtu víceprací dle písm. </w:t>
      </w:r>
      <w:r>
        <w:rPr>
          <w:rFonts w:ascii="Tahoma" w:hAnsi="Tahoma" w:cs="Tahoma"/>
          <w:sz w:val="22"/>
          <w:szCs w:val="22"/>
        </w:rPr>
        <w:t>g</w:t>
      </w:r>
      <w:r w:rsidRPr="007D5003">
        <w:rPr>
          <w:rFonts w:ascii="Tahoma" w:hAnsi="Tahoma" w:cs="Tahoma"/>
          <w:sz w:val="22"/>
          <w:szCs w:val="22"/>
        </w:rPr>
        <w:t>) tohoto odstavce</w:t>
      </w:r>
      <w:r>
        <w:rPr>
          <w:rFonts w:ascii="Tahoma" w:hAnsi="Tahoma" w:cs="Tahoma"/>
          <w:sz w:val="22"/>
          <w:szCs w:val="22"/>
        </w:rPr>
        <w:t xml:space="preserve"> smlouvy</w:t>
      </w:r>
      <w:r w:rsidRPr="007D5003">
        <w:rPr>
          <w:rFonts w:ascii="Tahoma" w:hAnsi="Tahoma" w:cs="Tahoma"/>
          <w:sz w:val="22"/>
          <w:szCs w:val="22"/>
        </w:rPr>
        <w:t xml:space="preserve"> předloženého zhotovitelem,</w:t>
      </w:r>
    </w:p>
    <w:p w14:paraId="7604FF7E" w14:textId="77777777" w:rsidR="00A33C52" w:rsidRPr="000B77DA"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A10333">
        <w:rPr>
          <w:rFonts w:ascii="Tahoma" w:hAnsi="Tahoma" w:cs="Tahoma"/>
          <w:sz w:val="22"/>
          <w:szCs w:val="22"/>
        </w:rPr>
        <w:lastRenderedPageBreak/>
        <w:t>vyjádření ke změnovým listům zpracovaných zhotovitelem stavby</w:t>
      </w:r>
      <w:r>
        <w:rPr>
          <w:rFonts w:ascii="Tahoma" w:hAnsi="Tahoma" w:cs="Tahoma"/>
          <w:sz w:val="22"/>
          <w:szCs w:val="22"/>
        </w:rPr>
        <w:t>, a to ke všem změnám stavby předloženým zhotovitelem stavby během realizace stavby</w:t>
      </w:r>
      <w:r w:rsidRPr="00A10333">
        <w:rPr>
          <w:rFonts w:ascii="Tahoma" w:hAnsi="Tahoma" w:cs="Tahoma"/>
          <w:sz w:val="22"/>
          <w:szCs w:val="22"/>
        </w:rPr>
        <w:t>,</w:t>
      </w:r>
    </w:p>
    <w:p w14:paraId="38CA8ECB" w14:textId="77777777" w:rsidR="00A33C52" w:rsidRPr="001E6648"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sledování postupu výstavby z technického hlediska po celou dobu výstavby,</w:t>
      </w:r>
    </w:p>
    <w:p w14:paraId="4DD4CBB3" w14:textId="77777777" w:rsidR="00A33C52" w:rsidRPr="001E6648"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kontrolních dnech stavby,</w:t>
      </w:r>
    </w:p>
    <w:p w14:paraId="77977694" w14:textId="77777777" w:rsidR="00A33C52" w:rsidRPr="001E6648"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a převzetí stavby nebo její části, včetně případného komplexního vyzkoušení,</w:t>
      </w:r>
    </w:p>
    <w:p w14:paraId="08AD02D5" w14:textId="77777777" w:rsidR="00A33C52" w:rsidRPr="001E6648"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staveniště zhotovitelem stavby,</w:t>
      </w:r>
    </w:p>
    <w:p w14:paraId="70524A9E" w14:textId="77777777" w:rsidR="00A33C52" w:rsidRPr="001E6648"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 xml:space="preserve">účast na jednáních </w:t>
      </w:r>
      <w:proofErr w:type="spellStart"/>
      <w:r w:rsidRPr="001E6648">
        <w:rPr>
          <w:rFonts w:ascii="Tahoma" w:hAnsi="Tahoma" w:cs="Tahoma"/>
          <w:sz w:val="22"/>
          <w:szCs w:val="22"/>
        </w:rPr>
        <w:t>technicko</w:t>
      </w:r>
      <w:r w:rsidRPr="001E6648">
        <w:rPr>
          <w:rFonts w:ascii="Tahoma" w:hAnsi="Tahoma" w:cs="Tahoma"/>
          <w:sz w:val="22"/>
          <w:szCs w:val="22"/>
        </w:rPr>
        <w:noBreakHyphen/>
        <w:t>dokumentační</w:t>
      </w:r>
      <w:proofErr w:type="spellEnd"/>
      <w:r w:rsidRPr="001E6648">
        <w:rPr>
          <w:rFonts w:ascii="Tahoma" w:hAnsi="Tahoma" w:cs="Tahoma"/>
          <w:sz w:val="22"/>
          <w:szCs w:val="22"/>
        </w:rPr>
        <w:t xml:space="preserve"> komise svolávaných příkazcem,</w:t>
      </w:r>
    </w:p>
    <w:p w14:paraId="200573CE" w14:textId="77777777" w:rsidR="00A33C52" w:rsidRPr="00080BAF" w:rsidRDefault="00A33C52" w:rsidP="004E5B79">
      <w:pPr>
        <w:pStyle w:val="OdstavecSmlouvy"/>
        <w:keepLines w:val="0"/>
        <w:numPr>
          <w:ilvl w:val="0"/>
          <w:numId w:val="18"/>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účast na kontrolních prohlídkách stavby prováděných stavebním úřadem.</w:t>
      </w:r>
    </w:p>
    <w:p w14:paraId="0C38689A" w14:textId="77777777" w:rsidR="00A33C52" w:rsidRPr="00080BAF" w:rsidRDefault="00A33C52" w:rsidP="00A33C52">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Příkazce se zavazuje zaplatit příkazníkovi za</w:t>
      </w:r>
      <w:r>
        <w:rPr>
          <w:rFonts w:ascii="Tahoma" w:hAnsi="Tahoma" w:cs="Tahoma"/>
          <w:sz w:val="22"/>
          <w:szCs w:val="22"/>
        </w:rPr>
        <w:t> </w:t>
      </w:r>
      <w:r w:rsidRPr="00080BAF">
        <w:rPr>
          <w:rFonts w:ascii="Tahoma" w:hAnsi="Tahoma" w:cs="Tahoma"/>
          <w:sz w:val="22"/>
          <w:szCs w:val="22"/>
        </w:rPr>
        <w:t>provádění inženýrské činnosti, výkon funkce koordinátora bezpečnosti a ochrany zdraví při práci na staveništi po dobu přípravy stavby a autorského dozoru sjednanou odměnu.</w:t>
      </w:r>
    </w:p>
    <w:p w14:paraId="6B118959"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XII.</w:t>
      </w:r>
      <w:r>
        <w:rPr>
          <w:rFonts w:ascii="Tahoma" w:hAnsi="Tahoma" w:cs="Tahoma"/>
          <w:sz w:val="22"/>
          <w:szCs w:val="22"/>
        </w:rPr>
        <w:br/>
      </w:r>
      <w:r w:rsidRPr="00080BAF">
        <w:rPr>
          <w:rFonts w:ascii="Tahoma" w:hAnsi="Tahoma" w:cs="Tahoma"/>
          <w:sz w:val="22"/>
          <w:szCs w:val="22"/>
        </w:rPr>
        <w:t>Doba a místo plnění</w:t>
      </w:r>
    </w:p>
    <w:p w14:paraId="1ACF1E62" w14:textId="77777777" w:rsidR="00A33C52" w:rsidRPr="006203C3" w:rsidRDefault="00A33C52" w:rsidP="004E5B79">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b/>
          <w:bCs/>
          <w:sz w:val="22"/>
          <w:szCs w:val="22"/>
        </w:rPr>
        <w:t>Výkon inženýrské činnosti:</w:t>
      </w:r>
    </w:p>
    <w:p w14:paraId="16CD639B" w14:textId="77777777" w:rsidR="00A33C52" w:rsidRPr="00080BAF" w:rsidRDefault="00A33C52" w:rsidP="00A33C52">
      <w:pPr>
        <w:pStyle w:val="OdstavecSmlouvy"/>
        <w:keepLines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Příkazník je povinen podat žádosti o</w:t>
      </w:r>
      <w:r>
        <w:rPr>
          <w:rFonts w:ascii="Tahoma" w:hAnsi="Tahoma" w:cs="Tahoma"/>
          <w:sz w:val="22"/>
          <w:szCs w:val="22"/>
        </w:rPr>
        <w:t> </w:t>
      </w:r>
      <w:r w:rsidRPr="00080BAF">
        <w:rPr>
          <w:rFonts w:ascii="Tahoma" w:hAnsi="Tahoma" w:cs="Tahoma"/>
          <w:sz w:val="22"/>
          <w:szCs w:val="22"/>
        </w:rPr>
        <w:t xml:space="preserve">vydání </w:t>
      </w:r>
      <w:r>
        <w:rPr>
          <w:rFonts w:ascii="Tahoma" w:hAnsi="Tahoma" w:cs="Tahoma"/>
          <w:sz w:val="22"/>
          <w:szCs w:val="22"/>
        </w:rPr>
        <w:t>níže uvedených</w:t>
      </w:r>
      <w:r w:rsidRPr="00080BAF">
        <w:rPr>
          <w:rFonts w:ascii="Tahoma" w:hAnsi="Tahoma" w:cs="Tahoma"/>
          <w:sz w:val="22"/>
          <w:szCs w:val="22"/>
        </w:rPr>
        <w:t xml:space="preserve"> rozhodnutí v těchto termínech:</w:t>
      </w:r>
    </w:p>
    <w:p w14:paraId="6072E828" w14:textId="77777777" w:rsidR="00A33C52" w:rsidRPr="00FD6D8E" w:rsidRDefault="00A33C52" w:rsidP="004E5B79">
      <w:pPr>
        <w:numPr>
          <w:ilvl w:val="0"/>
          <w:numId w:val="19"/>
        </w:numPr>
        <w:tabs>
          <w:tab w:val="clear" w:pos="2577"/>
          <w:tab w:val="num" w:pos="714"/>
        </w:tabs>
        <w:spacing w:before="120"/>
        <w:ind w:left="714" w:hanging="357"/>
        <w:jc w:val="both"/>
        <w:rPr>
          <w:rFonts w:ascii="Tahoma" w:hAnsi="Tahoma" w:cs="Tahoma"/>
          <w:sz w:val="22"/>
          <w:szCs w:val="22"/>
        </w:rPr>
      </w:pPr>
      <w:r w:rsidRPr="00FD6D8E">
        <w:rPr>
          <w:rFonts w:ascii="Tahoma" w:hAnsi="Tahoma" w:cs="Tahoma"/>
          <w:b/>
          <w:sz w:val="22"/>
          <w:szCs w:val="22"/>
        </w:rPr>
        <w:t>žádost o </w:t>
      </w:r>
      <w:r w:rsidRPr="00FD6D8E">
        <w:rPr>
          <w:rFonts w:ascii="Tahoma" w:hAnsi="Tahoma" w:cs="Tahoma"/>
          <w:b/>
          <w:bCs/>
          <w:sz w:val="22"/>
          <w:szCs w:val="22"/>
        </w:rPr>
        <w:t xml:space="preserve">vydání společného územního rozhodnutí a stavebního povolení </w:t>
      </w:r>
      <w:r w:rsidRPr="00FD6D8E">
        <w:rPr>
          <w:rFonts w:ascii="Tahoma" w:hAnsi="Tahoma" w:cs="Tahoma"/>
          <w:b/>
          <w:sz w:val="22"/>
          <w:szCs w:val="22"/>
        </w:rPr>
        <w:t>do </w:t>
      </w:r>
      <w:r w:rsidR="00E45155">
        <w:rPr>
          <w:rFonts w:ascii="Tahoma" w:hAnsi="Tahoma" w:cs="Tahoma"/>
          <w:b/>
          <w:sz w:val="22"/>
          <w:szCs w:val="22"/>
        </w:rPr>
        <w:t>10</w:t>
      </w:r>
      <w:r w:rsidRPr="00FD6D8E">
        <w:rPr>
          <w:rFonts w:ascii="Tahoma" w:hAnsi="Tahoma" w:cs="Tahoma"/>
          <w:b/>
          <w:sz w:val="22"/>
          <w:szCs w:val="22"/>
        </w:rPr>
        <w:t xml:space="preserve"> dnů</w:t>
      </w:r>
      <w:r w:rsidRPr="00FD6D8E">
        <w:rPr>
          <w:rFonts w:ascii="Tahoma" w:hAnsi="Tahoma" w:cs="Tahoma"/>
          <w:i/>
          <w:iCs/>
          <w:color w:val="0000FF"/>
          <w:sz w:val="22"/>
          <w:szCs w:val="22"/>
        </w:rPr>
        <w:t xml:space="preserve"> </w:t>
      </w:r>
      <w:bookmarkStart w:id="6" w:name="_Hlk42250891"/>
      <w:r w:rsidRPr="00FD6D8E">
        <w:rPr>
          <w:rFonts w:ascii="Tahoma" w:hAnsi="Tahoma" w:cs="Tahoma"/>
          <w:b/>
          <w:sz w:val="22"/>
          <w:szCs w:val="22"/>
        </w:rPr>
        <w:t>od </w:t>
      </w:r>
      <w:bookmarkEnd w:id="6"/>
      <w:r w:rsidR="00E45155">
        <w:rPr>
          <w:rFonts w:ascii="Tahoma" w:hAnsi="Tahoma" w:cs="Tahoma"/>
          <w:b/>
          <w:sz w:val="22"/>
          <w:szCs w:val="22"/>
        </w:rPr>
        <w:t xml:space="preserve">předání </w:t>
      </w:r>
      <w:r w:rsidR="00E45155" w:rsidRPr="00E45155">
        <w:rPr>
          <w:rFonts w:ascii="Tahoma" w:hAnsi="Tahoma" w:cs="Tahoma"/>
          <w:b/>
          <w:sz w:val="22"/>
          <w:szCs w:val="22"/>
        </w:rPr>
        <w:t>Projektov</w:t>
      </w:r>
      <w:r w:rsidR="00E45155">
        <w:rPr>
          <w:rFonts w:ascii="Tahoma" w:hAnsi="Tahoma" w:cs="Tahoma"/>
          <w:b/>
          <w:sz w:val="22"/>
          <w:szCs w:val="22"/>
        </w:rPr>
        <w:t>é</w:t>
      </w:r>
      <w:r w:rsidR="00E45155" w:rsidRPr="00E45155">
        <w:rPr>
          <w:rFonts w:ascii="Tahoma" w:hAnsi="Tahoma" w:cs="Tahoma"/>
          <w:b/>
          <w:sz w:val="22"/>
          <w:szCs w:val="22"/>
        </w:rPr>
        <w:t xml:space="preserve"> dokumentace ke společnému povolení (DUSP)</w:t>
      </w:r>
      <w:r w:rsidR="00E45155">
        <w:rPr>
          <w:rFonts w:ascii="Tahoma" w:hAnsi="Tahoma" w:cs="Tahoma"/>
          <w:b/>
          <w:sz w:val="22"/>
          <w:szCs w:val="22"/>
        </w:rPr>
        <w:t xml:space="preserve"> objednateli.</w:t>
      </w:r>
    </w:p>
    <w:p w14:paraId="33411EDF" w14:textId="77777777" w:rsidR="00A33C52" w:rsidRPr="00FD6D8E" w:rsidRDefault="00A33C52" w:rsidP="00A33C52">
      <w:pPr>
        <w:pStyle w:val="OdstavecSmlouvy"/>
        <w:keepLines w:val="0"/>
        <w:tabs>
          <w:tab w:val="clear" w:pos="426"/>
          <w:tab w:val="clear" w:pos="1701"/>
        </w:tabs>
        <w:spacing w:before="120" w:after="0"/>
        <w:ind w:left="357"/>
        <w:rPr>
          <w:rFonts w:ascii="Tahoma" w:hAnsi="Tahoma" w:cs="Tahoma"/>
          <w:sz w:val="22"/>
          <w:szCs w:val="22"/>
        </w:rPr>
      </w:pPr>
      <w:r w:rsidRPr="00FD6D8E">
        <w:rPr>
          <w:rFonts w:ascii="Tahoma" w:hAnsi="Tahoma" w:cs="Tahoma"/>
          <w:sz w:val="22"/>
          <w:szCs w:val="22"/>
        </w:rPr>
        <w:t>Bezodkladně po podání příslušné žádosti je příkazník povinen předat příkazci její kopii, a to včetně potvrzení o jejím podání.</w:t>
      </w:r>
    </w:p>
    <w:p w14:paraId="644A30C5" w14:textId="77777777" w:rsidR="00A33C52" w:rsidRPr="00FD6D8E" w:rsidRDefault="00A33C52" w:rsidP="00A33C52">
      <w:pPr>
        <w:pStyle w:val="OdstavecSmlouvy"/>
        <w:keepLines w:val="0"/>
        <w:tabs>
          <w:tab w:val="clear" w:pos="426"/>
          <w:tab w:val="clear" w:pos="1701"/>
        </w:tabs>
        <w:spacing w:before="120" w:after="0"/>
        <w:ind w:left="357"/>
        <w:rPr>
          <w:rFonts w:ascii="Tahoma" w:hAnsi="Tahoma" w:cs="Tahoma"/>
          <w:sz w:val="22"/>
          <w:szCs w:val="22"/>
        </w:rPr>
      </w:pPr>
      <w:r w:rsidRPr="00FD6D8E">
        <w:rPr>
          <w:rFonts w:ascii="Tahoma" w:hAnsi="Tahoma" w:cs="Tahoma"/>
          <w:sz w:val="22"/>
          <w:szCs w:val="22"/>
        </w:rPr>
        <w:t>Bezodkladně po vydání příslušných rozhodnutí a povolení stavebním úřadem je příkazník povinen předat je příkazci.</w:t>
      </w:r>
    </w:p>
    <w:p w14:paraId="0D3DD4A7" w14:textId="77777777" w:rsidR="00A33C52" w:rsidRPr="00FD6D8E" w:rsidRDefault="00A33C52" w:rsidP="00A33C52">
      <w:pPr>
        <w:pStyle w:val="OdstavecSmlouvy"/>
        <w:keepLines w:val="0"/>
        <w:tabs>
          <w:tab w:val="clear" w:pos="426"/>
          <w:tab w:val="clear" w:pos="1701"/>
        </w:tabs>
        <w:spacing w:before="120" w:after="0"/>
        <w:ind w:left="357"/>
        <w:rPr>
          <w:rFonts w:ascii="Tahoma" w:hAnsi="Tahoma" w:cs="Tahoma"/>
          <w:sz w:val="22"/>
          <w:szCs w:val="22"/>
        </w:rPr>
      </w:pPr>
      <w:r w:rsidRPr="00FD6D8E">
        <w:rPr>
          <w:rFonts w:ascii="Tahoma" w:hAnsi="Tahoma" w:cs="Tahoma"/>
          <w:sz w:val="22"/>
          <w:szCs w:val="22"/>
        </w:rPr>
        <w:t>Bezodkladně po nabytí právní moci příslušných rozhodnutí a povolení vydaných stavebním úřadem je příkazník povinen předat jejich originály příkazci zároveň se štítkem „stavba povolena“ a jedním vyhotovením ověřené projektové dokumentace.</w:t>
      </w:r>
    </w:p>
    <w:p w14:paraId="1813D167" w14:textId="77777777" w:rsidR="00A33C52" w:rsidRPr="00FD6D8E" w:rsidRDefault="00A33C52" w:rsidP="00A33C52">
      <w:pPr>
        <w:pStyle w:val="OdstavecSmlouvy"/>
        <w:keepLines w:val="0"/>
        <w:tabs>
          <w:tab w:val="clear" w:pos="426"/>
          <w:tab w:val="clear" w:pos="1701"/>
        </w:tabs>
        <w:spacing w:before="120" w:after="0"/>
        <w:ind w:left="357"/>
        <w:rPr>
          <w:rFonts w:ascii="Tahoma" w:hAnsi="Tahoma" w:cs="Tahoma"/>
          <w:sz w:val="22"/>
          <w:szCs w:val="22"/>
        </w:rPr>
      </w:pPr>
      <w:r w:rsidRPr="00FD6D8E">
        <w:rPr>
          <w:rFonts w:ascii="Tahoma" w:hAnsi="Tahoma" w:cs="Tahoma"/>
          <w:sz w:val="22"/>
          <w:szCs w:val="22"/>
        </w:rPr>
        <w:t xml:space="preserve">Místem předání výše uvedených dokumentů je </w:t>
      </w:r>
      <w:r w:rsidR="00E45155">
        <w:rPr>
          <w:rFonts w:ascii="Tahoma" w:hAnsi="Tahoma" w:cs="Tahoma"/>
          <w:sz w:val="22"/>
          <w:szCs w:val="22"/>
        </w:rPr>
        <w:t>sídlo objednatele</w:t>
      </w:r>
      <w:r w:rsidRPr="00FD6D8E">
        <w:rPr>
          <w:rFonts w:ascii="Tahoma" w:hAnsi="Tahoma" w:cs="Tahoma"/>
          <w:sz w:val="22"/>
          <w:szCs w:val="22"/>
        </w:rPr>
        <w:t>.</w:t>
      </w:r>
    </w:p>
    <w:p w14:paraId="4B5521E0" w14:textId="77777777" w:rsidR="00A33C52" w:rsidRPr="00FD6D8E" w:rsidRDefault="00A33C52" w:rsidP="004E5B79">
      <w:pPr>
        <w:pStyle w:val="OdstavecSmlouvy"/>
        <w:keepLines w:val="0"/>
        <w:numPr>
          <w:ilvl w:val="0"/>
          <w:numId w:val="28"/>
        </w:numPr>
        <w:tabs>
          <w:tab w:val="clear" w:pos="360"/>
          <w:tab w:val="clear" w:pos="426"/>
          <w:tab w:val="clear" w:pos="1701"/>
        </w:tabs>
        <w:spacing w:before="120" w:after="0"/>
        <w:ind w:left="357" w:hanging="357"/>
        <w:rPr>
          <w:rFonts w:ascii="Tahoma" w:hAnsi="Tahoma" w:cs="Tahoma"/>
          <w:b/>
          <w:bCs/>
          <w:sz w:val="22"/>
          <w:szCs w:val="22"/>
        </w:rPr>
      </w:pPr>
      <w:r w:rsidRPr="00FD6D8E">
        <w:rPr>
          <w:rFonts w:ascii="Tahoma" w:hAnsi="Tahoma" w:cs="Tahoma"/>
          <w:b/>
          <w:bCs/>
          <w:sz w:val="22"/>
          <w:szCs w:val="22"/>
        </w:rPr>
        <w:t>Výkon funkce koordinátora bezpečnosti a ochrany zdraví při práci na staveništi po dobu přípravy stavby:</w:t>
      </w:r>
    </w:p>
    <w:p w14:paraId="1C0176D4" w14:textId="77777777" w:rsidR="00A33C52" w:rsidRPr="00080BAF" w:rsidRDefault="00A33C52" w:rsidP="00A33C52">
      <w:pPr>
        <w:pStyle w:val="OdstavecSmlouvy"/>
        <w:keepLines w:val="0"/>
        <w:tabs>
          <w:tab w:val="clear" w:pos="426"/>
          <w:tab w:val="clear" w:pos="1701"/>
        </w:tabs>
        <w:spacing w:before="120" w:after="0"/>
        <w:ind w:left="357"/>
        <w:rPr>
          <w:rFonts w:ascii="Tahoma" w:hAnsi="Tahoma" w:cs="Tahoma"/>
          <w:sz w:val="22"/>
          <w:szCs w:val="22"/>
        </w:rPr>
      </w:pPr>
      <w:r w:rsidRPr="00FD6D8E">
        <w:rPr>
          <w:rFonts w:ascii="Tahoma" w:hAnsi="Tahoma" w:cs="Tahoma"/>
          <w:sz w:val="22"/>
          <w:szCs w:val="22"/>
        </w:rPr>
        <w:t>Výkon funkce koordinátora bezpečnosti a ochrany zdraví při práci na staveništi po dobu přípravy stavby dle čl. XI odst. 3 této smlouvy bude prováděn po celou dobu zpracování</w:t>
      </w:r>
      <w:r w:rsidRPr="00080BAF">
        <w:rPr>
          <w:rFonts w:ascii="Tahoma" w:hAnsi="Tahoma" w:cs="Tahoma"/>
          <w:sz w:val="22"/>
          <w:szCs w:val="22"/>
        </w:rPr>
        <w:t xml:space="preserve"> předmětu plnění dle</w:t>
      </w:r>
      <w:r>
        <w:rPr>
          <w:rFonts w:ascii="Tahoma" w:hAnsi="Tahoma" w:cs="Tahoma"/>
          <w:sz w:val="22"/>
          <w:szCs w:val="22"/>
        </w:rPr>
        <w:t xml:space="preserve"> čl. </w:t>
      </w:r>
      <w:r w:rsidRPr="00080BAF">
        <w:rPr>
          <w:rFonts w:ascii="Tahoma" w:hAnsi="Tahoma" w:cs="Tahoma"/>
          <w:sz w:val="22"/>
          <w:szCs w:val="22"/>
        </w:rPr>
        <w:t>III a čl.</w:t>
      </w:r>
      <w:r>
        <w:rPr>
          <w:rFonts w:ascii="Tahoma" w:hAnsi="Tahoma" w:cs="Tahoma"/>
          <w:sz w:val="22"/>
          <w:szCs w:val="22"/>
        </w:rPr>
        <w:t> </w:t>
      </w:r>
      <w:r w:rsidRPr="00080BAF">
        <w:rPr>
          <w:rFonts w:ascii="Tahoma" w:hAnsi="Tahoma" w:cs="Tahoma"/>
          <w:sz w:val="22"/>
          <w:szCs w:val="22"/>
        </w:rPr>
        <w:t>XI</w:t>
      </w:r>
      <w:r>
        <w:rPr>
          <w:rFonts w:ascii="Tahoma" w:hAnsi="Tahoma" w:cs="Tahoma"/>
          <w:sz w:val="22"/>
          <w:szCs w:val="22"/>
        </w:rPr>
        <w:t xml:space="preserve"> odst. </w:t>
      </w:r>
      <w:r w:rsidRPr="00080BAF">
        <w:rPr>
          <w:rFonts w:ascii="Tahoma" w:hAnsi="Tahoma" w:cs="Tahoma"/>
          <w:sz w:val="22"/>
          <w:szCs w:val="22"/>
        </w:rPr>
        <w:t>1 písm.</w:t>
      </w:r>
      <w:r>
        <w:rPr>
          <w:rFonts w:ascii="Tahoma" w:hAnsi="Tahoma" w:cs="Tahoma"/>
          <w:sz w:val="22"/>
          <w:szCs w:val="22"/>
        </w:rPr>
        <w:t> </w:t>
      </w:r>
      <w:r w:rsidRPr="00080BAF">
        <w:rPr>
          <w:rFonts w:ascii="Tahoma" w:hAnsi="Tahoma" w:cs="Tahoma"/>
          <w:sz w:val="22"/>
          <w:szCs w:val="22"/>
        </w:rPr>
        <w:t>a) této smlouvy.</w:t>
      </w:r>
    </w:p>
    <w:p w14:paraId="7F385E6E" w14:textId="77777777" w:rsidR="00A33C52" w:rsidRPr="00080BAF" w:rsidRDefault="00A33C52" w:rsidP="004E5B79">
      <w:pPr>
        <w:pStyle w:val="OdstavecSmlouvy"/>
        <w:keepLines w:val="0"/>
        <w:numPr>
          <w:ilvl w:val="0"/>
          <w:numId w:val="28"/>
        </w:numPr>
        <w:tabs>
          <w:tab w:val="clear" w:pos="360"/>
          <w:tab w:val="clear" w:pos="426"/>
          <w:tab w:val="clear" w:pos="1701"/>
        </w:tabs>
        <w:spacing w:before="120" w:after="0"/>
        <w:ind w:left="357" w:hanging="357"/>
        <w:rPr>
          <w:rFonts w:ascii="Tahoma" w:hAnsi="Tahoma" w:cs="Tahoma"/>
          <w:b/>
          <w:bCs/>
          <w:sz w:val="22"/>
          <w:szCs w:val="22"/>
        </w:rPr>
      </w:pPr>
      <w:r w:rsidRPr="00080BAF">
        <w:rPr>
          <w:rFonts w:ascii="Tahoma" w:hAnsi="Tahoma" w:cs="Tahoma"/>
          <w:b/>
          <w:bCs/>
          <w:sz w:val="22"/>
          <w:szCs w:val="22"/>
        </w:rPr>
        <w:t>Výkon autorského dozoru:</w:t>
      </w:r>
    </w:p>
    <w:p w14:paraId="308BA3BD" w14:textId="77777777" w:rsidR="00A33C52" w:rsidRDefault="00A33C52" w:rsidP="00A33C52">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Autorský dozor dle čl. XI</w:t>
      </w:r>
      <w:r w:rsidRPr="00080BAF">
        <w:rPr>
          <w:rFonts w:ascii="Tahoma" w:hAnsi="Tahoma" w:cs="Tahoma"/>
          <w:sz w:val="22"/>
          <w:szCs w:val="22"/>
        </w:rPr>
        <w:t xml:space="preserve"> odst. 4 </w:t>
      </w:r>
      <w:r>
        <w:rPr>
          <w:rFonts w:ascii="Tahoma" w:hAnsi="Tahoma" w:cs="Tahoma"/>
          <w:sz w:val="22"/>
          <w:szCs w:val="22"/>
        </w:rPr>
        <w:t xml:space="preserve">této smlouvy </w:t>
      </w:r>
      <w:r w:rsidRPr="00080BAF">
        <w:rPr>
          <w:rFonts w:ascii="Tahoma" w:hAnsi="Tahoma" w:cs="Tahoma"/>
          <w:sz w:val="22"/>
          <w:szCs w:val="22"/>
        </w:rPr>
        <w:t>bude prováděn po</w:t>
      </w:r>
      <w:r>
        <w:rPr>
          <w:rFonts w:ascii="Tahoma" w:hAnsi="Tahoma" w:cs="Tahoma"/>
          <w:sz w:val="22"/>
          <w:szCs w:val="22"/>
        </w:rPr>
        <w:t> </w:t>
      </w:r>
      <w:r w:rsidRPr="00080BAF">
        <w:rPr>
          <w:rFonts w:ascii="Tahoma" w:hAnsi="Tahoma" w:cs="Tahoma"/>
          <w:sz w:val="22"/>
          <w:szCs w:val="22"/>
        </w:rPr>
        <w:t>celou dobu realizace stavby. Bude zahájen po</w:t>
      </w:r>
      <w:r>
        <w:rPr>
          <w:rFonts w:ascii="Tahoma" w:hAnsi="Tahoma" w:cs="Tahoma"/>
          <w:sz w:val="22"/>
          <w:szCs w:val="22"/>
        </w:rPr>
        <w:t> započetí realizace stavby na </w:t>
      </w:r>
      <w:r w:rsidRPr="00080BAF">
        <w:rPr>
          <w:rFonts w:ascii="Tahoma" w:hAnsi="Tahoma" w:cs="Tahoma"/>
          <w:sz w:val="22"/>
          <w:szCs w:val="22"/>
        </w:rPr>
        <w:t>písemnou výzvu příkazce a ukončen v okam</w:t>
      </w:r>
      <w:r>
        <w:rPr>
          <w:rFonts w:ascii="Tahoma" w:hAnsi="Tahoma" w:cs="Tahoma"/>
          <w:sz w:val="22"/>
          <w:szCs w:val="22"/>
        </w:rPr>
        <w:t>žiku, kdy bude v </w:t>
      </w:r>
      <w:r w:rsidRPr="00080BAF">
        <w:rPr>
          <w:rFonts w:ascii="Tahoma" w:hAnsi="Tahoma" w:cs="Tahoma"/>
          <w:sz w:val="22"/>
          <w:szCs w:val="22"/>
        </w:rPr>
        <w:t>souladu se</w:t>
      </w:r>
      <w:r>
        <w:rPr>
          <w:rFonts w:ascii="Tahoma" w:hAnsi="Tahoma" w:cs="Tahoma"/>
          <w:sz w:val="22"/>
          <w:szCs w:val="22"/>
        </w:rPr>
        <w:t> </w:t>
      </w:r>
      <w:r w:rsidRPr="00080BAF">
        <w:rPr>
          <w:rFonts w:ascii="Tahoma" w:hAnsi="Tahoma" w:cs="Tahoma"/>
          <w:sz w:val="22"/>
          <w:szCs w:val="22"/>
        </w:rPr>
        <w:t>stavebním zákonem možné započít s trvalým užíváním stavby.</w:t>
      </w:r>
    </w:p>
    <w:p w14:paraId="78155436" w14:textId="77777777" w:rsidR="00A33C52" w:rsidRPr="00080BAF" w:rsidRDefault="00A33C52" w:rsidP="00A33C52">
      <w:pPr>
        <w:pStyle w:val="slolnkuSmlouvy"/>
        <w:widowControl w:val="0"/>
        <w:spacing w:before="360"/>
        <w:rPr>
          <w:rFonts w:ascii="Tahoma" w:hAnsi="Tahoma" w:cs="Tahoma"/>
          <w:sz w:val="22"/>
          <w:szCs w:val="22"/>
        </w:rPr>
      </w:pPr>
      <w:r w:rsidRPr="00080BAF">
        <w:rPr>
          <w:rFonts w:ascii="Tahoma" w:hAnsi="Tahoma" w:cs="Tahoma"/>
          <w:sz w:val="22"/>
          <w:szCs w:val="22"/>
        </w:rPr>
        <w:t>XI</w:t>
      </w:r>
      <w:r>
        <w:rPr>
          <w:rFonts w:ascii="Tahoma" w:hAnsi="Tahoma" w:cs="Tahoma"/>
          <w:sz w:val="22"/>
          <w:szCs w:val="22"/>
        </w:rPr>
        <w:t>II</w:t>
      </w:r>
      <w:r w:rsidRPr="00080BAF">
        <w:rPr>
          <w:rFonts w:ascii="Tahoma" w:hAnsi="Tahoma" w:cs="Tahoma"/>
          <w:sz w:val="22"/>
          <w:szCs w:val="22"/>
        </w:rPr>
        <w:t>.</w:t>
      </w:r>
      <w:r>
        <w:rPr>
          <w:rFonts w:ascii="Tahoma" w:hAnsi="Tahoma" w:cs="Tahoma"/>
          <w:sz w:val="22"/>
          <w:szCs w:val="22"/>
        </w:rPr>
        <w:br/>
      </w:r>
      <w:r w:rsidRPr="00080BAF">
        <w:rPr>
          <w:rFonts w:ascii="Tahoma" w:hAnsi="Tahoma" w:cs="Tahoma"/>
          <w:sz w:val="22"/>
          <w:szCs w:val="22"/>
        </w:rPr>
        <w:t>Odměna</w:t>
      </w:r>
    </w:p>
    <w:p w14:paraId="654C918D" w14:textId="77777777" w:rsidR="00A33C52" w:rsidRPr="00080BAF" w:rsidRDefault="00A33C52" w:rsidP="00A33C52">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Odměna je stanovena dohodou smluvních stran takto:</w:t>
      </w:r>
    </w:p>
    <w:p w14:paraId="4578CAD4" w14:textId="77777777" w:rsidR="00A33C52" w:rsidRPr="00080BAF" w:rsidRDefault="00A33C52" w:rsidP="004E5B79">
      <w:pPr>
        <w:pStyle w:val="OdstavecSmlouvy"/>
        <w:keepLines w:val="0"/>
        <w:numPr>
          <w:ilvl w:val="0"/>
          <w:numId w:val="38"/>
        </w:numPr>
        <w:tabs>
          <w:tab w:val="clear" w:pos="426"/>
          <w:tab w:val="clear" w:pos="1701"/>
        </w:tabs>
        <w:spacing w:before="120" w:after="0"/>
        <w:rPr>
          <w:rFonts w:ascii="Tahoma" w:hAnsi="Tahoma" w:cs="Tahoma"/>
          <w:sz w:val="22"/>
          <w:szCs w:val="22"/>
        </w:rPr>
      </w:pPr>
      <w:bookmarkStart w:id="7" w:name="_Hlk42251327"/>
      <w:r w:rsidRPr="00080BAF">
        <w:rPr>
          <w:rFonts w:ascii="Tahoma" w:hAnsi="Tahoma" w:cs="Tahoma"/>
          <w:sz w:val="22"/>
          <w:szCs w:val="22"/>
        </w:rPr>
        <w:lastRenderedPageBreak/>
        <w:t>odměna za inženýrskou činnost:</w:t>
      </w:r>
    </w:p>
    <w:bookmarkEnd w:id="7"/>
    <w:p w14:paraId="460A037A" w14:textId="39FF2575" w:rsidR="00A33C52" w:rsidRPr="00080BAF" w:rsidRDefault="00A33C52" w:rsidP="00A33C52">
      <w:pPr>
        <w:pStyle w:val="Zkladntextodsazen2"/>
        <w:tabs>
          <w:tab w:val="left" w:pos="3402"/>
        </w:tabs>
        <w:spacing w:before="120"/>
        <w:ind w:left="720"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2F2686">
        <w:rPr>
          <w:rFonts w:ascii="Tahoma" w:hAnsi="Tahoma" w:cs="Tahoma"/>
          <w:sz w:val="22"/>
          <w:szCs w:val="22"/>
        </w:rPr>
        <w:t>140 000</w:t>
      </w:r>
      <w:r>
        <w:rPr>
          <w:rFonts w:ascii="Tahoma" w:hAnsi="Tahoma" w:cs="Tahoma"/>
          <w:sz w:val="22"/>
          <w:szCs w:val="22"/>
        </w:rPr>
        <w:t> </w:t>
      </w:r>
      <w:r w:rsidRPr="00080BAF">
        <w:rPr>
          <w:rFonts w:ascii="Tahoma" w:hAnsi="Tahoma" w:cs="Tahoma"/>
          <w:sz w:val="22"/>
          <w:szCs w:val="22"/>
        </w:rPr>
        <w:t>Kč</w:t>
      </w:r>
    </w:p>
    <w:p w14:paraId="09343EB5" w14:textId="73CD842F" w:rsidR="00A33C52" w:rsidRPr="00080BAF" w:rsidRDefault="00A33C52" w:rsidP="00A33C52">
      <w:pPr>
        <w:pStyle w:val="Zkladntextodsazen2"/>
        <w:tabs>
          <w:tab w:val="left" w:pos="3402"/>
        </w:tabs>
        <w:ind w:left="720" w:firstLine="0"/>
        <w:rPr>
          <w:rFonts w:ascii="Tahoma" w:hAnsi="Tahoma" w:cs="Tahoma"/>
          <w:sz w:val="22"/>
          <w:szCs w:val="22"/>
        </w:rPr>
      </w:pPr>
      <w:r w:rsidRPr="00080BAF">
        <w:rPr>
          <w:rFonts w:ascii="Tahoma" w:hAnsi="Tahoma" w:cs="Tahoma"/>
          <w:sz w:val="22"/>
          <w:szCs w:val="22"/>
        </w:rPr>
        <w:t>DPH 21</w:t>
      </w:r>
      <w:r>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2F2686">
        <w:rPr>
          <w:rFonts w:ascii="Tahoma" w:hAnsi="Tahoma" w:cs="Tahoma"/>
          <w:sz w:val="22"/>
          <w:szCs w:val="22"/>
        </w:rPr>
        <w:t xml:space="preserve">  29 400</w:t>
      </w:r>
      <w:r>
        <w:rPr>
          <w:rFonts w:ascii="Tahoma" w:hAnsi="Tahoma" w:cs="Tahoma"/>
          <w:sz w:val="22"/>
          <w:szCs w:val="22"/>
        </w:rPr>
        <w:t> </w:t>
      </w:r>
      <w:r w:rsidRPr="00080BAF">
        <w:rPr>
          <w:rFonts w:ascii="Tahoma" w:hAnsi="Tahoma" w:cs="Tahoma"/>
          <w:sz w:val="22"/>
          <w:szCs w:val="22"/>
        </w:rPr>
        <w:t>Kč</w:t>
      </w:r>
    </w:p>
    <w:p w14:paraId="345661FF" w14:textId="248A432F" w:rsidR="00A33C52" w:rsidRPr="005B0C01" w:rsidRDefault="00A33C52" w:rsidP="00A33C52">
      <w:pPr>
        <w:pStyle w:val="Zkladntextodsazen2"/>
        <w:tabs>
          <w:tab w:val="left" w:pos="3402"/>
        </w:tabs>
        <w:ind w:left="720" w:firstLine="0"/>
        <w:rPr>
          <w:rFonts w:ascii="Tahoma" w:hAnsi="Tahoma" w:cs="Tahoma"/>
          <w:b/>
          <w:bCs/>
          <w:sz w:val="22"/>
          <w:szCs w:val="22"/>
        </w:rPr>
      </w:pPr>
      <w:r w:rsidRPr="00080BAF">
        <w:rPr>
          <w:rFonts w:ascii="Tahoma" w:hAnsi="Tahoma" w:cs="Tahoma"/>
          <w:sz w:val="22"/>
          <w:szCs w:val="22"/>
        </w:rPr>
        <w:t>včetně DPH</w:t>
      </w:r>
      <w:r w:rsidRPr="00080BAF">
        <w:rPr>
          <w:rFonts w:ascii="Tahoma" w:hAnsi="Tahoma" w:cs="Tahoma"/>
          <w:sz w:val="22"/>
          <w:szCs w:val="22"/>
        </w:rPr>
        <w:tab/>
      </w:r>
      <w:r w:rsidR="002F2686">
        <w:rPr>
          <w:rFonts w:ascii="Tahoma" w:hAnsi="Tahoma" w:cs="Tahoma"/>
          <w:b/>
          <w:sz w:val="22"/>
          <w:szCs w:val="22"/>
        </w:rPr>
        <w:t>169 400</w:t>
      </w:r>
      <w:r w:rsidRPr="00336A49">
        <w:rPr>
          <w:rFonts w:ascii="Tahoma" w:hAnsi="Tahoma" w:cs="Tahoma"/>
          <w:b/>
          <w:sz w:val="22"/>
          <w:szCs w:val="22"/>
        </w:rPr>
        <w:t> </w:t>
      </w:r>
      <w:r w:rsidRPr="00080BAF">
        <w:rPr>
          <w:rFonts w:ascii="Tahoma" w:hAnsi="Tahoma" w:cs="Tahoma"/>
          <w:b/>
          <w:bCs/>
          <w:sz w:val="22"/>
          <w:szCs w:val="22"/>
        </w:rPr>
        <w:t>Kč</w:t>
      </w:r>
    </w:p>
    <w:p w14:paraId="70FA4EF9" w14:textId="77777777" w:rsidR="00A33C52" w:rsidRPr="005B0C01" w:rsidRDefault="00A33C52" w:rsidP="00A33C52">
      <w:pPr>
        <w:pStyle w:val="Zkladntextodsazen2"/>
        <w:widowControl w:val="0"/>
        <w:spacing w:before="120"/>
        <w:ind w:left="714" w:firstLine="0"/>
        <w:rPr>
          <w:rFonts w:ascii="Tahoma" w:hAnsi="Tahoma" w:cs="Tahoma"/>
          <w:color w:val="FF00FF"/>
          <w:sz w:val="22"/>
          <w:szCs w:val="22"/>
        </w:rPr>
      </w:pPr>
    </w:p>
    <w:p w14:paraId="4DB49068" w14:textId="77777777" w:rsidR="00A33C52" w:rsidRPr="00080BAF" w:rsidRDefault="00A33C52" w:rsidP="004E5B79">
      <w:pPr>
        <w:pStyle w:val="OdstavecSmlouvy"/>
        <w:keepLines w:val="0"/>
        <w:numPr>
          <w:ilvl w:val="0"/>
          <w:numId w:val="38"/>
        </w:numPr>
        <w:tabs>
          <w:tab w:val="clear" w:pos="426"/>
          <w:tab w:val="clear" w:pos="1701"/>
        </w:tabs>
        <w:spacing w:before="120" w:after="0"/>
        <w:rPr>
          <w:rFonts w:ascii="Tahoma" w:hAnsi="Tahoma" w:cs="Tahoma"/>
          <w:sz w:val="22"/>
          <w:szCs w:val="22"/>
        </w:rPr>
      </w:pPr>
      <w:r w:rsidRPr="00080BAF">
        <w:rPr>
          <w:rFonts w:ascii="Tahoma" w:hAnsi="Tahoma" w:cs="Tahoma"/>
          <w:sz w:val="22"/>
          <w:szCs w:val="22"/>
        </w:rPr>
        <w:t>odměna za výkon funkce koordinátora bezpečnosti a ochrany zdraví při práci na</w:t>
      </w:r>
      <w:r>
        <w:rPr>
          <w:rFonts w:ascii="Tahoma" w:hAnsi="Tahoma" w:cs="Tahoma"/>
          <w:sz w:val="22"/>
          <w:szCs w:val="22"/>
        </w:rPr>
        <w:t> </w:t>
      </w:r>
      <w:r w:rsidRPr="00080BAF">
        <w:rPr>
          <w:rFonts w:ascii="Tahoma" w:hAnsi="Tahoma" w:cs="Tahoma"/>
          <w:sz w:val="22"/>
          <w:szCs w:val="22"/>
        </w:rPr>
        <w:t>staveništi po dobu přípravy stavby:</w:t>
      </w:r>
    </w:p>
    <w:p w14:paraId="2314B9A1" w14:textId="7AED21FD" w:rsidR="00A33C52" w:rsidRPr="00080BAF" w:rsidRDefault="00A33C52" w:rsidP="00A33C52">
      <w:pPr>
        <w:pStyle w:val="Zkladntextodsazen2"/>
        <w:tabs>
          <w:tab w:val="left" w:pos="3402"/>
        </w:tabs>
        <w:spacing w:before="120"/>
        <w:ind w:left="720"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2F2686">
        <w:rPr>
          <w:rFonts w:ascii="Tahoma" w:hAnsi="Tahoma" w:cs="Tahoma"/>
          <w:sz w:val="22"/>
          <w:szCs w:val="22"/>
        </w:rPr>
        <w:t>6 000</w:t>
      </w:r>
      <w:r>
        <w:rPr>
          <w:rFonts w:ascii="Tahoma" w:hAnsi="Tahoma" w:cs="Tahoma"/>
          <w:sz w:val="22"/>
          <w:szCs w:val="22"/>
        </w:rPr>
        <w:t> </w:t>
      </w:r>
      <w:r w:rsidRPr="00080BAF">
        <w:rPr>
          <w:rFonts w:ascii="Tahoma" w:hAnsi="Tahoma" w:cs="Tahoma"/>
          <w:sz w:val="22"/>
          <w:szCs w:val="22"/>
        </w:rPr>
        <w:t>Kč</w:t>
      </w:r>
    </w:p>
    <w:p w14:paraId="6D2212C7" w14:textId="548B9E04" w:rsidR="00A33C52" w:rsidRPr="00080BAF" w:rsidRDefault="00A33C52" w:rsidP="00A33C52">
      <w:pPr>
        <w:pStyle w:val="Zkladntextodsazen2"/>
        <w:tabs>
          <w:tab w:val="left" w:pos="3402"/>
        </w:tabs>
        <w:ind w:left="720" w:firstLine="0"/>
        <w:rPr>
          <w:rFonts w:ascii="Tahoma" w:hAnsi="Tahoma" w:cs="Tahoma"/>
          <w:sz w:val="22"/>
          <w:szCs w:val="22"/>
        </w:rPr>
      </w:pPr>
      <w:r w:rsidRPr="00080BAF">
        <w:rPr>
          <w:rFonts w:ascii="Tahoma" w:hAnsi="Tahoma" w:cs="Tahoma"/>
          <w:sz w:val="22"/>
          <w:szCs w:val="22"/>
        </w:rPr>
        <w:t>DPH 21</w:t>
      </w:r>
      <w:r>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2F2686">
        <w:rPr>
          <w:rFonts w:ascii="Tahoma" w:hAnsi="Tahoma" w:cs="Tahoma"/>
          <w:sz w:val="22"/>
          <w:szCs w:val="22"/>
        </w:rPr>
        <w:t>1 260</w:t>
      </w:r>
      <w:r>
        <w:rPr>
          <w:rFonts w:ascii="Tahoma" w:hAnsi="Tahoma" w:cs="Tahoma"/>
          <w:sz w:val="22"/>
          <w:szCs w:val="22"/>
        </w:rPr>
        <w:t> </w:t>
      </w:r>
      <w:r w:rsidRPr="00080BAF">
        <w:rPr>
          <w:rFonts w:ascii="Tahoma" w:hAnsi="Tahoma" w:cs="Tahoma"/>
          <w:sz w:val="22"/>
          <w:szCs w:val="22"/>
        </w:rPr>
        <w:t>Kč</w:t>
      </w:r>
    </w:p>
    <w:p w14:paraId="4F374C76" w14:textId="38A521E2" w:rsidR="00A33C52" w:rsidRDefault="00A33C52" w:rsidP="00A33C52">
      <w:pPr>
        <w:pStyle w:val="Zkladntextodsazen2"/>
        <w:tabs>
          <w:tab w:val="left" w:pos="3402"/>
        </w:tabs>
        <w:ind w:left="720" w:firstLine="0"/>
        <w:rPr>
          <w:rFonts w:ascii="Tahoma" w:hAnsi="Tahoma" w:cs="Tahoma"/>
          <w:b/>
          <w:bCs/>
          <w:sz w:val="22"/>
          <w:szCs w:val="22"/>
        </w:rPr>
      </w:pPr>
      <w:r w:rsidRPr="00080BAF">
        <w:rPr>
          <w:rFonts w:ascii="Tahoma" w:hAnsi="Tahoma" w:cs="Tahoma"/>
          <w:sz w:val="22"/>
          <w:szCs w:val="22"/>
        </w:rPr>
        <w:t>včetně DPH</w:t>
      </w:r>
      <w:r w:rsidRPr="00080BAF">
        <w:rPr>
          <w:rFonts w:ascii="Tahoma" w:hAnsi="Tahoma" w:cs="Tahoma"/>
          <w:sz w:val="22"/>
          <w:szCs w:val="22"/>
        </w:rPr>
        <w:tab/>
      </w:r>
      <w:r w:rsidR="002F2686">
        <w:rPr>
          <w:rFonts w:ascii="Tahoma" w:hAnsi="Tahoma" w:cs="Tahoma"/>
          <w:b/>
          <w:sz w:val="22"/>
          <w:szCs w:val="22"/>
        </w:rPr>
        <w:t>7 260</w:t>
      </w:r>
      <w:r w:rsidRPr="00336A49">
        <w:rPr>
          <w:rFonts w:ascii="Tahoma" w:hAnsi="Tahoma" w:cs="Tahoma"/>
          <w:b/>
          <w:sz w:val="22"/>
          <w:szCs w:val="22"/>
        </w:rPr>
        <w:t> </w:t>
      </w:r>
      <w:r w:rsidRPr="00080BAF">
        <w:rPr>
          <w:rFonts w:ascii="Tahoma" w:hAnsi="Tahoma" w:cs="Tahoma"/>
          <w:b/>
          <w:bCs/>
          <w:sz w:val="22"/>
          <w:szCs w:val="22"/>
        </w:rPr>
        <w:t>Kč</w:t>
      </w:r>
    </w:p>
    <w:p w14:paraId="177D2190" w14:textId="77777777" w:rsidR="00A33C52" w:rsidRPr="00080BAF" w:rsidRDefault="00A33C52" w:rsidP="00A33C52">
      <w:pPr>
        <w:pStyle w:val="Zkladntextodsazen2"/>
        <w:tabs>
          <w:tab w:val="left" w:pos="3402"/>
        </w:tabs>
        <w:ind w:left="720" w:firstLine="0"/>
        <w:rPr>
          <w:rFonts w:ascii="Tahoma" w:hAnsi="Tahoma" w:cs="Tahoma"/>
          <w:sz w:val="22"/>
          <w:szCs w:val="22"/>
        </w:rPr>
      </w:pPr>
    </w:p>
    <w:p w14:paraId="367D4ADC" w14:textId="77777777" w:rsidR="00A33C52" w:rsidRPr="00080BAF" w:rsidRDefault="00A33C52" w:rsidP="004E5B79">
      <w:pPr>
        <w:pStyle w:val="OdstavecSmlouvy"/>
        <w:keepLines w:val="0"/>
        <w:numPr>
          <w:ilvl w:val="0"/>
          <w:numId w:val="38"/>
        </w:numPr>
        <w:tabs>
          <w:tab w:val="clear" w:pos="426"/>
          <w:tab w:val="clear" w:pos="1701"/>
        </w:tabs>
        <w:spacing w:before="120" w:after="0"/>
        <w:rPr>
          <w:rFonts w:ascii="Tahoma" w:hAnsi="Tahoma" w:cs="Tahoma"/>
          <w:sz w:val="22"/>
          <w:szCs w:val="22"/>
        </w:rPr>
      </w:pPr>
      <w:r w:rsidRPr="00080BAF">
        <w:rPr>
          <w:rFonts w:ascii="Tahoma" w:hAnsi="Tahoma" w:cs="Tahoma"/>
          <w:sz w:val="22"/>
          <w:szCs w:val="22"/>
        </w:rPr>
        <w:t>odměna za výkon autorského dozoru:</w:t>
      </w:r>
    </w:p>
    <w:p w14:paraId="7FADA093" w14:textId="6194BE28" w:rsidR="00A33C52" w:rsidRPr="00080BAF" w:rsidRDefault="00A33C52" w:rsidP="00A33C52">
      <w:pPr>
        <w:pStyle w:val="Zkladntextodsazen2"/>
        <w:tabs>
          <w:tab w:val="left" w:pos="3402"/>
        </w:tabs>
        <w:spacing w:before="120"/>
        <w:ind w:left="720" w:firstLine="0"/>
        <w:rPr>
          <w:rFonts w:ascii="Tahoma" w:hAnsi="Tahoma" w:cs="Tahoma"/>
          <w:sz w:val="22"/>
          <w:szCs w:val="22"/>
        </w:rPr>
      </w:pPr>
      <w:r w:rsidRPr="00080BAF">
        <w:rPr>
          <w:rFonts w:ascii="Tahoma" w:hAnsi="Tahoma" w:cs="Tahoma"/>
          <w:sz w:val="22"/>
          <w:szCs w:val="22"/>
        </w:rPr>
        <w:t>bez DPH</w:t>
      </w:r>
      <w:r w:rsidR="00D51657">
        <w:rPr>
          <w:rFonts w:ascii="Tahoma" w:hAnsi="Tahoma" w:cs="Tahoma"/>
          <w:sz w:val="22"/>
          <w:szCs w:val="22"/>
        </w:rPr>
        <w:t>/hod</w:t>
      </w:r>
      <w:r w:rsidRPr="00080BAF">
        <w:rPr>
          <w:rFonts w:ascii="Tahoma" w:hAnsi="Tahoma" w:cs="Tahoma"/>
          <w:sz w:val="22"/>
          <w:szCs w:val="22"/>
        </w:rPr>
        <w:tab/>
      </w:r>
      <w:r w:rsidR="002F2686">
        <w:rPr>
          <w:rFonts w:ascii="Tahoma" w:hAnsi="Tahoma" w:cs="Tahoma"/>
          <w:sz w:val="22"/>
          <w:szCs w:val="22"/>
        </w:rPr>
        <w:t>115 000</w:t>
      </w:r>
      <w:r>
        <w:rPr>
          <w:rFonts w:ascii="Tahoma" w:hAnsi="Tahoma" w:cs="Tahoma"/>
          <w:sz w:val="22"/>
          <w:szCs w:val="22"/>
        </w:rPr>
        <w:t> </w:t>
      </w:r>
      <w:r w:rsidRPr="00080BAF">
        <w:rPr>
          <w:rFonts w:ascii="Tahoma" w:hAnsi="Tahoma" w:cs="Tahoma"/>
          <w:sz w:val="22"/>
          <w:szCs w:val="22"/>
        </w:rPr>
        <w:t>Kč</w:t>
      </w:r>
    </w:p>
    <w:p w14:paraId="42F6329F" w14:textId="6A620BFF" w:rsidR="00A33C52" w:rsidRPr="00080BAF" w:rsidRDefault="00A33C52" w:rsidP="00A33C52">
      <w:pPr>
        <w:pStyle w:val="Zkladntextodsazen2"/>
        <w:tabs>
          <w:tab w:val="left" w:pos="3402"/>
        </w:tabs>
        <w:ind w:left="720" w:firstLine="0"/>
        <w:rPr>
          <w:rFonts w:ascii="Tahoma" w:hAnsi="Tahoma" w:cs="Tahoma"/>
          <w:sz w:val="22"/>
          <w:szCs w:val="22"/>
        </w:rPr>
      </w:pPr>
      <w:r w:rsidRPr="00080BAF">
        <w:rPr>
          <w:rFonts w:ascii="Tahoma" w:hAnsi="Tahoma" w:cs="Tahoma"/>
          <w:sz w:val="22"/>
          <w:szCs w:val="22"/>
        </w:rPr>
        <w:t>DPH 21</w:t>
      </w:r>
      <w:r>
        <w:rPr>
          <w:rFonts w:ascii="Tahoma" w:hAnsi="Tahoma" w:cs="Tahoma"/>
          <w:sz w:val="22"/>
          <w:szCs w:val="22"/>
        </w:rPr>
        <w:t> </w:t>
      </w:r>
      <w:r w:rsidRPr="00080BAF">
        <w:rPr>
          <w:rFonts w:ascii="Tahoma" w:hAnsi="Tahoma" w:cs="Tahoma"/>
          <w:sz w:val="22"/>
          <w:szCs w:val="22"/>
        </w:rPr>
        <w:t>%</w:t>
      </w:r>
      <w:r w:rsidR="00D51657">
        <w:rPr>
          <w:rFonts w:ascii="Tahoma" w:hAnsi="Tahoma" w:cs="Tahoma"/>
          <w:sz w:val="22"/>
          <w:szCs w:val="22"/>
        </w:rPr>
        <w:t>/hod</w:t>
      </w:r>
      <w:r w:rsidRPr="00080BAF">
        <w:rPr>
          <w:rFonts w:ascii="Tahoma" w:hAnsi="Tahoma" w:cs="Tahoma"/>
          <w:sz w:val="22"/>
          <w:szCs w:val="22"/>
        </w:rPr>
        <w:tab/>
      </w:r>
      <w:r w:rsidR="002F2686">
        <w:rPr>
          <w:rFonts w:ascii="Tahoma" w:hAnsi="Tahoma" w:cs="Tahoma"/>
          <w:sz w:val="22"/>
          <w:szCs w:val="22"/>
        </w:rPr>
        <w:t xml:space="preserve">  24 150</w:t>
      </w:r>
      <w:r>
        <w:rPr>
          <w:rFonts w:ascii="Tahoma" w:hAnsi="Tahoma" w:cs="Tahoma"/>
          <w:sz w:val="22"/>
          <w:szCs w:val="22"/>
        </w:rPr>
        <w:t> </w:t>
      </w:r>
      <w:r w:rsidRPr="00080BAF">
        <w:rPr>
          <w:rFonts w:ascii="Tahoma" w:hAnsi="Tahoma" w:cs="Tahoma"/>
          <w:sz w:val="22"/>
          <w:szCs w:val="22"/>
        </w:rPr>
        <w:t>Kč</w:t>
      </w:r>
    </w:p>
    <w:p w14:paraId="7A00C41E" w14:textId="73676EB2" w:rsidR="00A33C52" w:rsidRDefault="00A33C52" w:rsidP="00A33C52">
      <w:pPr>
        <w:pStyle w:val="Zkladntextodsazen2"/>
        <w:tabs>
          <w:tab w:val="left" w:pos="3402"/>
        </w:tabs>
        <w:ind w:left="720" w:firstLine="0"/>
        <w:rPr>
          <w:rFonts w:ascii="Tahoma" w:hAnsi="Tahoma" w:cs="Tahoma"/>
          <w:b/>
          <w:bCs/>
          <w:sz w:val="22"/>
          <w:szCs w:val="22"/>
        </w:rPr>
      </w:pPr>
      <w:r w:rsidRPr="00080BAF">
        <w:rPr>
          <w:rFonts w:ascii="Tahoma" w:hAnsi="Tahoma" w:cs="Tahoma"/>
          <w:sz w:val="22"/>
          <w:szCs w:val="22"/>
        </w:rPr>
        <w:t>včetně DPH</w:t>
      </w:r>
      <w:r w:rsidR="00D51657">
        <w:rPr>
          <w:rFonts w:ascii="Tahoma" w:hAnsi="Tahoma" w:cs="Tahoma"/>
          <w:sz w:val="22"/>
          <w:szCs w:val="22"/>
        </w:rPr>
        <w:t>/hod</w:t>
      </w:r>
      <w:r w:rsidRPr="00080BAF">
        <w:rPr>
          <w:rFonts w:ascii="Tahoma" w:hAnsi="Tahoma" w:cs="Tahoma"/>
          <w:sz w:val="22"/>
          <w:szCs w:val="22"/>
        </w:rPr>
        <w:tab/>
      </w:r>
      <w:r w:rsidR="002F2686">
        <w:rPr>
          <w:rFonts w:ascii="Tahoma" w:hAnsi="Tahoma" w:cs="Tahoma"/>
          <w:b/>
          <w:sz w:val="22"/>
          <w:szCs w:val="22"/>
        </w:rPr>
        <w:t>139 150</w:t>
      </w:r>
      <w:r w:rsidRPr="00336A49">
        <w:rPr>
          <w:rFonts w:ascii="Tahoma" w:hAnsi="Tahoma" w:cs="Tahoma"/>
          <w:b/>
          <w:sz w:val="22"/>
          <w:szCs w:val="22"/>
        </w:rPr>
        <w:t> </w:t>
      </w:r>
      <w:r w:rsidRPr="00080BAF">
        <w:rPr>
          <w:rFonts w:ascii="Tahoma" w:hAnsi="Tahoma" w:cs="Tahoma"/>
          <w:b/>
          <w:bCs/>
          <w:sz w:val="22"/>
          <w:szCs w:val="22"/>
        </w:rPr>
        <w:t>Kč</w:t>
      </w:r>
    </w:p>
    <w:p w14:paraId="15BB96C7" w14:textId="77777777" w:rsidR="00FA0675" w:rsidRDefault="00FA0675" w:rsidP="00FA0675">
      <w:pPr>
        <w:pStyle w:val="OdstavecSmlouvy"/>
        <w:keepLines w:val="0"/>
        <w:widowControl w:val="0"/>
        <w:tabs>
          <w:tab w:val="clear" w:pos="426"/>
          <w:tab w:val="clear" w:pos="1701"/>
        </w:tabs>
        <w:spacing w:before="240" w:after="0"/>
        <w:ind w:left="357"/>
        <w:rPr>
          <w:rFonts w:ascii="Tahoma" w:hAnsi="Tahoma" w:cs="Tahoma"/>
          <w:sz w:val="22"/>
          <w:szCs w:val="22"/>
        </w:rPr>
      </w:pPr>
      <w:r>
        <w:rPr>
          <w:rFonts w:ascii="Tahoma" w:hAnsi="Tahoma" w:cs="Tahoma"/>
          <w:sz w:val="22"/>
          <w:szCs w:val="22"/>
        </w:rPr>
        <w:t xml:space="preserve">Cena za jednotlivé objekty je uvedena v příloze č. 1 smlouvy. </w:t>
      </w:r>
    </w:p>
    <w:p w14:paraId="1E0CFB5E" w14:textId="77777777" w:rsidR="00A33C52" w:rsidRPr="00690F8D" w:rsidRDefault="00A33C52" w:rsidP="00A33C52">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odměně jsou zahrnuty veškeré náklady příkazníka nutně nebo účelně vynaložené při</w:t>
      </w:r>
      <w:r>
        <w:rPr>
          <w:rFonts w:ascii="Tahoma" w:hAnsi="Tahoma" w:cs="Tahoma"/>
          <w:sz w:val="22"/>
          <w:szCs w:val="22"/>
        </w:rPr>
        <w:t> </w:t>
      </w:r>
      <w:r w:rsidRPr="00080BAF">
        <w:rPr>
          <w:rFonts w:ascii="Tahoma" w:hAnsi="Tahoma" w:cs="Tahoma"/>
          <w:sz w:val="22"/>
          <w:szCs w:val="22"/>
        </w:rPr>
        <w:t>plnění jeho závazk</w:t>
      </w:r>
      <w:r>
        <w:rPr>
          <w:rFonts w:ascii="Tahoma" w:hAnsi="Tahoma" w:cs="Tahoma"/>
          <w:sz w:val="22"/>
          <w:szCs w:val="22"/>
        </w:rPr>
        <w:t>ů vyplývajících</w:t>
      </w:r>
      <w:r w:rsidRPr="00080BAF">
        <w:rPr>
          <w:rFonts w:ascii="Tahoma" w:hAnsi="Tahoma" w:cs="Tahoma"/>
          <w:sz w:val="22"/>
          <w:szCs w:val="22"/>
        </w:rPr>
        <w:t xml:space="preserve"> z této smlouvy</w:t>
      </w:r>
      <w:r w:rsidRPr="005B0C01">
        <w:rPr>
          <w:rFonts w:ascii="Tahoma" w:hAnsi="Tahoma" w:cs="Tahoma"/>
          <w:sz w:val="22"/>
          <w:szCs w:val="22"/>
        </w:rPr>
        <w:t xml:space="preserve">, včetně správních poplatků. </w:t>
      </w:r>
    </w:p>
    <w:p w14:paraId="73140CA1" w14:textId="77777777" w:rsidR="00A33C52" w:rsidRDefault="00A33C52" w:rsidP="00A33C52">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Odměna je dohodnuta jako nejvýše přípustná a lze ji </w:t>
      </w:r>
      <w:r>
        <w:rPr>
          <w:rFonts w:ascii="Tahoma" w:hAnsi="Tahoma" w:cs="Tahoma"/>
          <w:sz w:val="22"/>
          <w:szCs w:val="22"/>
        </w:rPr>
        <w:t>změnit pouze za splnění podmínek dle § 222 zákona č. 134/2016 Sb</w:t>
      </w:r>
      <w:r w:rsidRPr="00080BAF">
        <w:rPr>
          <w:rFonts w:ascii="Tahoma" w:hAnsi="Tahoma" w:cs="Tahoma"/>
          <w:sz w:val="22"/>
          <w:szCs w:val="22"/>
        </w:rPr>
        <w:t>.</w:t>
      </w:r>
    </w:p>
    <w:p w14:paraId="63356144" w14:textId="77777777" w:rsidR="00A33C52" w:rsidRDefault="00A33C52" w:rsidP="00A33C52">
      <w:pPr>
        <w:pStyle w:val="OdstavecSmlouvy"/>
        <w:keepLines w:val="0"/>
        <w:widowControl w:val="0"/>
        <w:numPr>
          <w:ilvl w:val="0"/>
          <w:numId w:val="9"/>
        </w:numPr>
        <w:tabs>
          <w:tab w:val="clear" w:pos="426"/>
          <w:tab w:val="clear" w:pos="1701"/>
        </w:tabs>
        <w:spacing w:before="120" w:after="0"/>
        <w:rPr>
          <w:rFonts w:ascii="Tahoma" w:hAnsi="Tahoma" w:cs="Tahoma"/>
          <w:sz w:val="22"/>
          <w:szCs w:val="22"/>
        </w:rPr>
      </w:pPr>
      <w:r w:rsidRPr="00080BAF">
        <w:rPr>
          <w:rFonts w:ascii="Tahoma" w:hAnsi="Tahoma" w:cs="Tahoma"/>
          <w:sz w:val="22"/>
          <w:szCs w:val="22"/>
        </w:rPr>
        <w:t xml:space="preserve">Nebude-li některá část </w:t>
      </w:r>
      <w:r>
        <w:rPr>
          <w:rFonts w:ascii="Tahoma" w:hAnsi="Tahoma" w:cs="Tahoma"/>
          <w:sz w:val="22"/>
          <w:szCs w:val="22"/>
        </w:rPr>
        <w:t>plnění</w:t>
      </w:r>
      <w:r w:rsidRPr="00080BAF">
        <w:rPr>
          <w:rFonts w:ascii="Tahoma" w:hAnsi="Tahoma" w:cs="Tahoma"/>
          <w:sz w:val="22"/>
          <w:szCs w:val="22"/>
        </w:rPr>
        <w:t xml:space="preserve"> v důsledku sjednaných méněprací provedena, bude </w:t>
      </w:r>
      <w:r>
        <w:rPr>
          <w:rFonts w:ascii="Tahoma" w:hAnsi="Tahoma" w:cs="Tahoma"/>
          <w:sz w:val="22"/>
          <w:szCs w:val="22"/>
        </w:rPr>
        <w:t>odměna sn</w:t>
      </w:r>
      <w:r w:rsidRPr="00080BAF">
        <w:rPr>
          <w:rFonts w:ascii="Tahoma" w:hAnsi="Tahoma" w:cs="Tahoma"/>
          <w:sz w:val="22"/>
          <w:szCs w:val="22"/>
        </w:rPr>
        <w:t xml:space="preserve">ížena, a to odečtením veškerých nákladů na provedení těch částí </w:t>
      </w:r>
      <w:r>
        <w:rPr>
          <w:rFonts w:ascii="Tahoma" w:hAnsi="Tahoma" w:cs="Tahoma"/>
          <w:sz w:val="22"/>
          <w:szCs w:val="22"/>
        </w:rPr>
        <w:t>plnění</w:t>
      </w:r>
      <w:r w:rsidRPr="00080BAF">
        <w:rPr>
          <w:rFonts w:ascii="Tahoma" w:hAnsi="Tahoma" w:cs="Tahoma"/>
          <w:sz w:val="22"/>
          <w:szCs w:val="22"/>
        </w:rPr>
        <w:t>, které v rám</w:t>
      </w:r>
      <w:r>
        <w:rPr>
          <w:rFonts w:ascii="Tahoma" w:hAnsi="Tahoma" w:cs="Tahoma"/>
          <w:sz w:val="22"/>
          <w:szCs w:val="22"/>
        </w:rPr>
        <w:t>ci méněprací nebudou provedeny.</w:t>
      </w:r>
    </w:p>
    <w:p w14:paraId="11E15362" w14:textId="1B49F4DA" w:rsidR="00A33C52" w:rsidRPr="00BF010D" w:rsidRDefault="008F7775" w:rsidP="00A33C52">
      <w:pPr>
        <w:pStyle w:val="Smlouva-slo"/>
        <w:widowControl/>
        <w:numPr>
          <w:ilvl w:val="0"/>
          <w:numId w:val="9"/>
        </w:numPr>
        <w:spacing w:line="240" w:lineRule="auto"/>
        <w:rPr>
          <w:rFonts w:ascii="Tahoma" w:hAnsi="Tahoma" w:cs="Tahoma"/>
          <w:sz w:val="22"/>
          <w:szCs w:val="22"/>
        </w:rPr>
      </w:pPr>
      <w:r>
        <w:rPr>
          <w:rFonts w:ascii="Tahoma" w:hAnsi="Tahoma" w:cs="Tahoma"/>
          <w:sz w:val="22"/>
          <w:szCs w:val="22"/>
        </w:rPr>
        <w:t>Odměna za výkon autorského dozoru bude hrazena na základě skutečn</w:t>
      </w:r>
      <w:r w:rsidR="00DC5FAD">
        <w:rPr>
          <w:rFonts w:ascii="Tahoma" w:hAnsi="Tahoma" w:cs="Tahoma"/>
          <w:sz w:val="22"/>
          <w:szCs w:val="22"/>
        </w:rPr>
        <w:t xml:space="preserve">ého rozsahu práce, tj. výkon samotného autorského dozoru na stavbě a kancelářské práce (doba </w:t>
      </w:r>
      <w:r w:rsidR="00D63237">
        <w:rPr>
          <w:rFonts w:ascii="Tahoma" w:hAnsi="Tahoma" w:cs="Tahoma"/>
          <w:sz w:val="22"/>
          <w:szCs w:val="22"/>
        </w:rPr>
        <w:t xml:space="preserve">cesty apod. nebude fakturována). Rozsah prací </w:t>
      </w:r>
      <w:r w:rsidR="006850D3">
        <w:rPr>
          <w:rFonts w:ascii="Tahoma" w:hAnsi="Tahoma" w:cs="Tahoma"/>
          <w:sz w:val="22"/>
          <w:szCs w:val="22"/>
        </w:rPr>
        <w:t xml:space="preserve">bude vždy potvrzen zástupcem </w:t>
      </w:r>
      <w:r w:rsidR="00316427">
        <w:rPr>
          <w:rFonts w:ascii="Tahoma" w:hAnsi="Tahoma" w:cs="Tahoma"/>
          <w:sz w:val="22"/>
          <w:szCs w:val="22"/>
        </w:rPr>
        <w:t>příkazce</w:t>
      </w:r>
      <w:r w:rsidR="00A33C52" w:rsidRPr="00BF010D">
        <w:rPr>
          <w:rFonts w:ascii="Tahoma" w:hAnsi="Tahoma" w:cs="Tahoma"/>
          <w:sz w:val="22"/>
          <w:szCs w:val="22"/>
        </w:rPr>
        <w:t>.</w:t>
      </w:r>
    </w:p>
    <w:p w14:paraId="0C489CBD" w14:textId="77777777" w:rsidR="00A33C52" w:rsidRPr="00080BAF" w:rsidRDefault="00A33C52" w:rsidP="00A33C52">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 dojde ke</w:t>
      </w:r>
      <w:r>
        <w:rPr>
          <w:rFonts w:ascii="Tahoma" w:hAnsi="Tahoma" w:cs="Tahoma"/>
          <w:sz w:val="22"/>
          <w:szCs w:val="22"/>
        </w:rPr>
        <w:t> </w:t>
      </w:r>
      <w:r w:rsidRPr="00080BAF">
        <w:rPr>
          <w:rFonts w:ascii="Tahoma" w:hAnsi="Tahoma" w:cs="Tahoma"/>
          <w:sz w:val="22"/>
          <w:szCs w:val="22"/>
        </w:rPr>
        <w:t>změně zákonné sazby DPH, je příkazník k odměně bez</w:t>
      </w:r>
      <w:r>
        <w:rPr>
          <w:rFonts w:ascii="Tahoma" w:hAnsi="Tahoma" w:cs="Tahoma"/>
          <w:sz w:val="22"/>
          <w:szCs w:val="22"/>
        </w:rPr>
        <w:t> </w:t>
      </w:r>
      <w:r w:rsidRPr="00080BAF">
        <w:rPr>
          <w:rFonts w:ascii="Tahoma" w:hAnsi="Tahoma" w:cs="Tahoma"/>
          <w:sz w:val="22"/>
          <w:szCs w:val="22"/>
        </w:rPr>
        <w:t>DPH povinen účtovat DPH v platné výši. Smluvní strany se dohodly, že v případě změny výše odměny v důsledk</w:t>
      </w:r>
      <w:r>
        <w:rPr>
          <w:rFonts w:ascii="Tahoma" w:hAnsi="Tahoma" w:cs="Tahoma"/>
          <w:sz w:val="22"/>
          <w:szCs w:val="22"/>
        </w:rPr>
        <w:t>u změny sazby DPH není nutno ke </w:t>
      </w:r>
      <w:r w:rsidRPr="00080BAF">
        <w:rPr>
          <w:rFonts w:ascii="Tahoma" w:hAnsi="Tahoma" w:cs="Tahoma"/>
          <w:sz w:val="22"/>
          <w:szCs w:val="22"/>
        </w:rPr>
        <w:t>smlouvě uzavírat dodatek. Příkazník odpovídá za to, že sazba daně z přidané hodnoty je stanovena v souladu s platnými právními předpisy.</w:t>
      </w:r>
      <w:r w:rsidRPr="00602E77">
        <w:rPr>
          <w:rFonts w:ascii="Tahoma" w:hAnsi="Tahoma" w:cs="Tahoma"/>
          <w:bCs/>
          <w:sz w:val="22"/>
          <w:szCs w:val="22"/>
        </w:rPr>
        <w:t xml:space="preserve"> V případě, že příkazník stanoví sazbu DPH či DPH v rozporu s platnými právními předpisy, je povinen uhradit příkazci veškerou škodu, která mu v souvislosti s tím vznikla.</w:t>
      </w:r>
    </w:p>
    <w:p w14:paraId="58B1B2BC"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X</w:t>
      </w:r>
      <w:r>
        <w:rPr>
          <w:rFonts w:ascii="Tahoma" w:hAnsi="Tahoma" w:cs="Tahoma"/>
          <w:sz w:val="22"/>
          <w:szCs w:val="22"/>
        </w:rPr>
        <w:t>I</w:t>
      </w:r>
      <w:r w:rsidRPr="00080BAF">
        <w:rPr>
          <w:rFonts w:ascii="Tahoma" w:hAnsi="Tahoma" w:cs="Tahoma"/>
          <w:sz w:val="22"/>
          <w:szCs w:val="22"/>
        </w:rPr>
        <w:t>V.</w:t>
      </w:r>
      <w:r>
        <w:rPr>
          <w:rFonts w:ascii="Tahoma" w:hAnsi="Tahoma" w:cs="Tahoma"/>
          <w:sz w:val="22"/>
          <w:szCs w:val="22"/>
        </w:rPr>
        <w:br/>
      </w:r>
      <w:r w:rsidRPr="00080BAF">
        <w:rPr>
          <w:rFonts w:ascii="Tahoma" w:hAnsi="Tahoma" w:cs="Tahoma"/>
          <w:sz w:val="22"/>
          <w:szCs w:val="22"/>
        </w:rPr>
        <w:t>Platební podmínky</w:t>
      </w:r>
    </w:p>
    <w:p w14:paraId="3422B95A" w14:textId="77777777" w:rsidR="00A33C52" w:rsidRPr="00080BAF" w:rsidRDefault="00A33C52" w:rsidP="004E5B79">
      <w:pPr>
        <w:pStyle w:val="OdstavecSmlouvy"/>
        <w:keepLines w:val="0"/>
        <w:numPr>
          <w:ilvl w:val="0"/>
          <w:numId w:val="36"/>
        </w:numPr>
        <w:tabs>
          <w:tab w:val="clear" w:pos="426"/>
          <w:tab w:val="clear" w:pos="1701"/>
        </w:tabs>
        <w:spacing w:before="120" w:after="0"/>
        <w:rPr>
          <w:rFonts w:ascii="Tahoma" w:hAnsi="Tahoma" w:cs="Tahoma"/>
          <w:sz w:val="22"/>
          <w:szCs w:val="22"/>
        </w:rPr>
      </w:pPr>
      <w:r w:rsidRPr="00080BAF">
        <w:rPr>
          <w:rFonts w:ascii="Tahoma" w:hAnsi="Tahoma" w:cs="Tahoma"/>
          <w:sz w:val="22"/>
          <w:szCs w:val="22"/>
        </w:rPr>
        <w:t>Smluvní strany se dohodly, že zálohy nebudou poskytovány a příkazník není oprávněn požadovat jejich vyplacení.</w:t>
      </w:r>
    </w:p>
    <w:p w14:paraId="332D907B" w14:textId="77777777" w:rsidR="00A33C52"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Odměna za výkon inženýrské činnosti bude příkazníkovi uhrazena jednorázově po</w:t>
      </w:r>
      <w:r>
        <w:rPr>
          <w:rFonts w:ascii="Tahoma" w:hAnsi="Tahoma" w:cs="Tahoma"/>
          <w:sz w:val="22"/>
          <w:szCs w:val="22"/>
        </w:rPr>
        <w:t> </w:t>
      </w:r>
      <w:r w:rsidRPr="00080BAF">
        <w:rPr>
          <w:rFonts w:ascii="Tahoma" w:hAnsi="Tahoma" w:cs="Tahoma"/>
          <w:sz w:val="22"/>
          <w:szCs w:val="22"/>
        </w:rPr>
        <w:t xml:space="preserve">předání všech pravomocných rozhodnutí </w:t>
      </w:r>
      <w:r w:rsidRPr="00B72C43">
        <w:rPr>
          <w:rFonts w:ascii="Tahoma" w:hAnsi="Tahoma" w:cs="Tahoma"/>
          <w:sz w:val="22"/>
          <w:szCs w:val="22"/>
        </w:rPr>
        <w:t>a veškerých dokumentů</w:t>
      </w:r>
      <w:r>
        <w:rPr>
          <w:rFonts w:ascii="Tahoma" w:hAnsi="Tahoma" w:cs="Tahoma"/>
          <w:sz w:val="22"/>
          <w:szCs w:val="22"/>
        </w:rPr>
        <w:t xml:space="preserve"> uvedených v čl. XII odst. 1 této smlouvy</w:t>
      </w:r>
      <w:r w:rsidRPr="00080BAF">
        <w:rPr>
          <w:rFonts w:ascii="Tahoma" w:hAnsi="Tahoma" w:cs="Tahoma"/>
          <w:sz w:val="22"/>
          <w:szCs w:val="22"/>
        </w:rPr>
        <w:t xml:space="preserve"> příkazci</w:t>
      </w:r>
      <w:r>
        <w:rPr>
          <w:rFonts w:ascii="Tahoma" w:hAnsi="Tahoma" w:cs="Tahoma"/>
          <w:sz w:val="22"/>
          <w:szCs w:val="22"/>
        </w:rPr>
        <w:t>, a </w:t>
      </w:r>
      <w:r w:rsidRPr="00080BAF">
        <w:rPr>
          <w:rFonts w:ascii="Tahoma" w:hAnsi="Tahoma" w:cs="Tahoma"/>
          <w:sz w:val="22"/>
          <w:szCs w:val="22"/>
        </w:rPr>
        <w:t>to ve</w:t>
      </w:r>
      <w:r>
        <w:rPr>
          <w:rFonts w:ascii="Tahoma" w:hAnsi="Tahoma" w:cs="Tahoma"/>
          <w:sz w:val="22"/>
          <w:szCs w:val="22"/>
        </w:rPr>
        <w:t> </w:t>
      </w:r>
      <w:r w:rsidRPr="00080BAF">
        <w:rPr>
          <w:rFonts w:ascii="Tahoma" w:hAnsi="Tahoma" w:cs="Tahoma"/>
          <w:sz w:val="22"/>
          <w:szCs w:val="22"/>
        </w:rPr>
        <w:t>výši stanovené v čl.</w:t>
      </w:r>
      <w:r>
        <w:rPr>
          <w:rFonts w:ascii="Tahoma" w:hAnsi="Tahoma" w:cs="Tahoma"/>
          <w:sz w:val="22"/>
          <w:szCs w:val="22"/>
        </w:rPr>
        <w:t> XIII odst. 1 písm. </w:t>
      </w:r>
      <w:r w:rsidRPr="00080BAF">
        <w:rPr>
          <w:rFonts w:ascii="Tahoma" w:hAnsi="Tahoma" w:cs="Tahoma"/>
          <w:sz w:val="22"/>
          <w:szCs w:val="22"/>
        </w:rPr>
        <w:t>a) této smlouvy.</w:t>
      </w:r>
    </w:p>
    <w:p w14:paraId="760C8FE7" w14:textId="77777777" w:rsidR="00A33C52" w:rsidRPr="00080BAF"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Odměna za výkon funkce koordinátora bezpečnosti a</w:t>
      </w:r>
      <w:r>
        <w:rPr>
          <w:rFonts w:ascii="Tahoma" w:hAnsi="Tahoma" w:cs="Tahoma"/>
          <w:sz w:val="22"/>
          <w:szCs w:val="22"/>
        </w:rPr>
        <w:t> </w:t>
      </w:r>
      <w:r w:rsidRPr="00080BAF">
        <w:rPr>
          <w:rFonts w:ascii="Tahoma" w:hAnsi="Tahoma" w:cs="Tahoma"/>
          <w:sz w:val="22"/>
          <w:szCs w:val="22"/>
        </w:rPr>
        <w:t>ochrany zdraví při práci na</w:t>
      </w:r>
      <w:r>
        <w:rPr>
          <w:rFonts w:ascii="Tahoma" w:hAnsi="Tahoma" w:cs="Tahoma"/>
          <w:sz w:val="22"/>
          <w:szCs w:val="22"/>
        </w:rPr>
        <w:t> </w:t>
      </w:r>
      <w:r w:rsidRPr="00080BAF">
        <w:rPr>
          <w:rFonts w:ascii="Tahoma" w:hAnsi="Tahoma" w:cs="Tahoma"/>
          <w:sz w:val="22"/>
          <w:szCs w:val="22"/>
        </w:rPr>
        <w:t>staveništi po</w:t>
      </w:r>
      <w:r>
        <w:rPr>
          <w:rFonts w:ascii="Tahoma" w:hAnsi="Tahoma" w:cs="Tahoma"/>
          <w:sz w:val="22"/>
          <w:szCs w:val="22"/>
        </w:rPr>
        <w:t> </w:t>
      </w:r>
      <w:r w:rsidRPr="00080BAF">
        <w:rPr>
          <w:rFonts w:ascii="Tahoma" w:hAnsi="Tahoma" w:cs="Tahoma"/>
          <w:sz w:val="22"/>
          <w:szCs w:val="22"/>
        </w:rPr>
        <w:t xml:space="preserve">dobu přípravy stavby bude příkazníkovi uhrazena jednorázově </w:t>
      </w:r>
      <w:r>
        <w:rPr>
          <w:rFonts w:ascii="Tahoma" w:hAnsi="Tahoma" w:cs="Tahoma"/>
          <w:sz w:val="22"/>
          <w:szCs w:val="22"/>
        </w:rPr>
        <w:t>po </w:t>
      </w:r>
      <w:r w:rsidRPr="00080BAF">
        <w:rPr>
          <w:rFonts w:ascii="Tahoma" w:hAnsi="Tahoma" w:cs="Tahoma"/>
          <w:sz w:val="22"/>
          <w:szCs w:val="22"/>
        </w:rPr>
        <w:t>předání všech pravomocných rozhodnutí a</w:t>
      </w:r>
      <w:r>
        <w:rPr>
          <w:rFonts w:ascii="Tahoma" w:hAnsi="Tahoma" w:cs="Tahoma"/>
          <w:sz w:val="22"/>
          <w:szCs w:val="22"/>
        </w:rPr>
        <w:t> </w:t>
      </w:r>
      <w:r w:rsidRPr="00080BAF">
        <w:rPr>
          <w:rFonts w:ascii="Tahoma" w:hAnsi="Tahoma" w:cs="Tahoma"/>
          <w:sz w:val="22"/>
          <w:szCs w:val="22"/>
        </w:rPr>
        <w:t>ověřených projektových dokumentací příkazc</w:t>
      </w:r>
      <w:r>
        <w:rPr>
          <w:rFonts w:ascii="Tahoma" w:hAnsi="Tahoma" w:cs="Tahoma"/>
          <w:sz w:val="22"/>
          <w:szCs w:val="22"/>
        </w:rPr>
        <w:t>i, a </w:t>
      </w:r>
      <w:r w:rsidRPr="00080BAF">
        <w:rPr>
          <w:rFonts w:ascii="Tahoma" w:hAnsi="Tahoma" w:cs="Tahoma"/>
          <w:sz w:val="22"/>
          <w:szCs w:val="22"/>
        </w:rPr>
        <w:t>to ve</w:t>
      </w:r>
      <w:r>
        <w:rPr>
          <w:rFonts w:ascii="Tahoma" w:hAnsi="Tahoma" w:cs="Tahoma"/>
          <w:sz w:val="22"/>
          <w:szCs w:val="22"/>
        </w:rPr>
        <w:t> </w:t>
      </w:r>
      <w:r w:rsidRPr="00080BAF">
        <w:rPr>
          <w:rFonts w:ascii="Tahoma" w:hAnsi="Tahoma" w:cs="Tahoma"/>
          <w:sz w:val="22"/>
          <w:szCs w:val="22"/>
        </w:rPr>
        <w:t>výši stanovené v čl.</w:t>
      </w:r>
      <w:r>
        <w:rPr>
          <w:rFonts w:ascii="Tahoma" w:hAnsi="Tahoma" w:cs="Tahoma"/>
          <w:sz w:val="22"/>
          <w:szCs w:val="22"/>
        </w:rPr>
        <w:t> </w:t>
      </w:r>
      <w:r w:rsidRPr="00080BAF">
        <w:rPr>
          <w:rFonts w:ascii="Tahoma" w:hAnsi="Tahoma" w:cs="Tahoma"/>
          <w:sz w:val="22"/>
          <w:szCs w:val="22"/>
        </w:rPr>
        <w:t>XI</w:t>
      </w:r>
      <w:r>
        <w:rPr>
          <w:rFonts w:ascii="Tahoma" w:hAnsi="Tahoma" w:cs="Tahoma"/>
          <w:sz w:val="22"/>
          <w:szCs w:val="22"/>
        </w:rPr>
        <w:t>II</w:t>
      </w:r>
      <w:r w:rsidRPr="00080BAF">
        <w:rPr>
          <w:rFonts w:ascii="Tahoma" w:hAnsi="Tahoma" w:cs="Tahoma"/>
          <w:sz w:val="22"/>
          <w:szCs w:val="22"/>
        </w:rPr>
        <w:t xml:space="preserve"> odst.</w:t>
      </w:r>
      <w:r>
        <w:rPr>
          <w:rFonts w:ascii="Tahoma" w:hAnsi="Tahoma" w:cs="Tahoma"/>
          <w:sz w:val="22"/>
          <w:szCs w:val="22"/>
        </w:rPr>
        <w:t> </w:t>
      </w:r>
      <w:r w:rsidRPr="00080BAF">
        <w:rPr>
          <w:rFonts w:ascii="Tahoma" w:hAnsi="Tahoma" w:cs="Tahoma"/>
          <w:sz w:val="22"/>
          <w:szCs w:val="22"/>
        </w:rPr>
        <w:t>1 písm.</w:t>
      </w:r>
      <w:r>
        <w:rPr>
          <w:rFonts w:ascii="Tahoma" w:hAnsi="Tahoma" w:cs="Tahoma"/>
          <w:sz w:val="22"/>
          <w:szCs w:val="22"/>
        </w:rPr>
        <w:t> </w:t>
      </w:r>
      <w:r w:rsidRPr="00080BAF">
        <w:rPr>
          <w:rFonts w:ascii="Tahoma" w:hAnsi="Tahoma" w:cs="Tahoma"/>
          <w:sz w:val="22"/>
          <w:szCs w:val="22"/>
        </w:rPr>
        <w:t>b) této smlouvy</w:t>
      </w:r>
      <w:r>
        <w:rPr>
          <w:rFonts w:ascii="Tahoma" w:hAnsi="Tahoma" w:cs="Tahoma"/>
          <w:sz w:val="22"/>
          <w:szCs w:val="22"/>
        </w:rPr>
        <w:t>.</w:t>
      </w:r>
    </w:p>
    <w:p w14:paraId="5AF98D39" w14:textId="7F42FCD3" w:rsidR="00A33C52" w:rsidRPr="00BF010D"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sidRPr="00BF010D">
        <w:rPr>
          <w:rFonts w:ascii="Tahoma" w:hAnsi="Tahoma" w:cs="Tahoma"/>
          <w:sz w:val="22"/>
          <w:szCs w:val="22"/>
        </w:rPr>
        <w:lastRenderedPageBreak/>
        <w:t xml:space="preserve">Smluvní strany se dohodly, že </w:t>
      </w:r>
      <w:r w:rsidR="003B1864">
        <w:rPr>
          <w:rFonts w:ascii="Tahoma" w:hAnsi="Tahoma" w:cs="Tahoma"/>
          <w:sz w:val="22"/>
          <w:szCs w:val="22"/>
        </w:rPr>
        <w:t>faktur</w:t>
      </w:r>
      <w:r w:rsidR="00CC7503">
        <w:rPr>
          <w:rFonts w:ascii="Tahoma" w:hAnsi="Tahoma" w:cs="Tahoma"/>
          <w:sz w:val="22"/>
          <w:szCs w:val="22"/>
        </w:rPr>
        <w:t>y</w:t>
      </w:r>
      <w:r w:rsidR="003B1864">
        <w:rPr>
          <w:rFonts w:ascii="Tahoma" w:hAnsi="Tahoma" w:cs="Tahoma"/>
          <w:sz w:val="22"/>
          <w:szCs w:val="22"/>
        </w:rPr>
        <w:t xml:space="preserve"> bud</w:t>
      </w:r>
      <w:r w:rsidR="00CC7503">
        <w:rPr>
          <w:rFonts w:ascii="Tahoma" w:hAnsi="Tahoma" w:cs="Tahoma"/>
          <w:sz w:val="22"/>
          <w:szCs w:val="22"/>
        </w:rPr>
        <w:t>ou</w:t>
      </w:r>
      <w:r w:rsidR="003B1864">
        <w:rPr>
          <w:rFonts w:ascii="Tahoma" w:hAnsi="Tahoma" w:cs="Tahoma"/>
          <w:sz w:val="22"/>
          <w:szCs w:val="22"/>
        </w:rPr>
        <w:t xml:space="preserve"> příkazníkem vystaven</w:t>
      </w:r>
      <w:r w:rsidR="00CC7503">
        <w:rPr>
          <w:rFonts w:ascii="Tahoma" w:hAnsi="Tahoma" w:cs="Tahoma"/>
          <w:sz w:val="22"/>
          <w:szCs w:val="22"/>
        </w:rPr>
        <w:t>y</w:t>
      </w:r>
      <w:r w:rsidR="003B1864">
        <w:rPr>
          <w:rFonts w:ascii="Tahoma" w:hAnsi="Tahoma" w:cs="Tahoma"/>
          <w:sz w:val="22"/>
          <w:szCs w:val="22"/>
        </w:rPr>
        <w:t xml:space="preserve"> </w:t>
      </w:r>
      <w:r w:rsidRPr="00BF010D">
        <w:rPr>
          <w:rFonts w:ascii="Tahoma" w:hAnsi="Tahoma" w:cs="Tahoma"/>
          <w:sz w:val="22"/>
          <w:szCs w:val="22"/>
        </w:rPr>
        <w:t>po dosažení úrovně 20 %</w:t>
      </w:r>
      <w:r w:rsidR="003B1864">
        <w:rPr>
          <w:rFonts w:ascii="Tahoma" w:hAnsi="Tahoma" w:cs="Tahoma"/>
          <w:sz w:val="22"/>
          <w:szCs w:val="22"/>
        </w:rPr>
        <w:t xml:space="preserve">, 40 %, 60 % a </w:t>
      </w:r>
      <w:r w:rsidR="00CC7503">
        <w:rPr>
          <w:rFonts w:ascii="Tahoma" w:hAnsi="Tahoma" w:cs="Tahoma"/>
          <w:sz w:val="22"/>
          <w:szCs w:val="22"/>
        </w:rPr>
        <w:t>80 %</w:t>
      </w:r>
      <w:r w:rsidRPr="00BF010D">
        <w:rPr>
          <w:rFonts w:ascii="Tahoma" w:hAnsi="Tahoma" w:cs="Tahoma"/>
          <w:sz w:val="22"/>
          <w:szCs w:val="22"/>
        </w:rPr>
        <w:t xml:space="preserve"> prostavěnosti stavby, a to na částku ve výši 20</w:t>
      </w:r>
      <w:r w:rsidRPr="00BF010D">
        <w:rPr>
          <w:rFonts w:ascii="Tahoma" w:hAnsi="Tahoma" w:cs="Tahoma"/>
          <w:bCs/>
          <w:sz w:val="22"/>
          <w:szCs w:val="22"/>
        </w:rPr>
        <w:t> %</w:t>
      </w:r>
      <w:r w:rsidRPr="00BF010D">
        <w:rPr>
          <w:rFonts w:ascii="Tahoma" w:hAnsi="Tahoma" w:cs="Tahoma"/>
          <w:sz w:val="22"/>
          <w:szCs w:val="22"/>
        </w:rPr>
        <w:t xml:space="preserve"> z odměny</w:t>
      </w:r>
      <w:r w:rsidRPr="00BF010D">
        <w:rPr>
          <w:rFonts w:ascii="Tahoma" w:hAnsi="Tahoma" w:cs="Tahoma"/>
          <w:bCs/>
          <w:sz w:val="22"/>
          <w:szCs w:val="22"/>
        </w:rPr>
        <w:t xml:space="preserve"> </w:t>
      </w:r>
      <w:r w:rsidRPr="00BF010D">
        <w:rPr>
          <w:rFonts w:ascii="Tahoma" w:hAnsi="Tahoma" w:cs="Tahoma"/>
          <w:sz w:val="22"/>
          <w:szCs w:val="22"/>
        </w:rPr>
        <w:t>dle čl. XIII odst. 1 písm. c) této smlouvy.</w:t>
      </w:r>
    </w:p>
    <w:p w14:paraId="32ABAABC" w14:textId="77777777" w:rsidR="00A33C52" w:rsidRPr="00BF010D" w:rsidRDefault="00A33C52" w:rsidP="00A33C52">
      <w:pPr>
        <w:pStyle w:val="Smlouva-slo"/>
        <w:spacing w:line="240" w:lineRule="auto"/>
        <w:ind w:left="360"/>
        <w:rPr>
          <w:rFonts w:ascii="Tahoma" w:hAnsi="Tahoma" w:cs="Tahoma"/>
          <w:sz w:val="22"/>
          <w:szCs w:val="22"/>
        </w:rPr>
      </w:pPr>
      <w:r w:rsidRPr="00BF010D">
        <w:rPr>
          <w:rFonts w:ascii="Tahoma" w:hAnsi="Tahoma" w:cs="Tahoma"/>
          <w:sz w:val="22"/>
          <w:szCs w:val="22"/>
        </w:rPr>
        <w:t>Procento prostavěnosti stavby bude posuzováno s ohledem na výši zhotovitelem stavby vystavených a objednatelem odsouhlasených faktur. Procento prostavěnosti stavby bude vždy posuzováno s ohledem na aktuální cenu stavby (tj. cenu stavby sjednanou příslušnou smlouvou o dílo ve znění případných dodatků).</w:t>
      </w:r>
    </w:p>
    <w:p w14:paraId="7EC1BEC4" w14:textId="6F163924" w:rsidR="00A33C52" w:rsidRPr="00BF010D" w:rsidRDefault="00A33C52" w:rsidP="00A33C52">
      <w:pPr>
        <w:pStyle w:val="Smlouva-slo"/>
        <w:spacing w:line="240" w:lineRule="auto"/>
        <w:ind w:left="360"/>
        <w:rPr>
          <w:rFonts w:ascii="Tahoma" w:hAnsi="Tahoma" w:cs="Tahoma"/>
          <w:sz w:val="22"/>
          <w:szCs w:val="22"/>
        </w:rPr>
      </w:pPr>
      <w:r w:rsidRPr="00BF010D">
        <w:rPr>
          <w:rFonts w:ascii="Tahoma" w:hAnsi="Tahoma" w:cs="Tahoma"/>
          <w:sz w:val="22"/>
          <w:szCs w:val="22"/>
        </w:rPr>
        <w:t xml:space="preserve">Zbývající </w:t>
      </w:r>
      <w:r w:rsidRPr="00BF010D">
        <w:rPr>
          <w:rFonts w:ascii="Tahoma" w:hAnsi="Tahoma" w:cs="Tahoma"/>
          <w:bCs/>
          <w:sz w:val="22"/>
          <w:szCs w:val="22"/>
        </w:rPr>
        <w:t>část</w:t>
      </w:r>
      <w:r w:rsidRPr="00BF010D">
        <w:rPr>
          <w:rFonts w:ascii="Tahoma" w:hAnsi="Tahoma" w:cs="Tahoma"/>
          <w:sz w:val="22"/>
          <w:szCs w:val="22"/>
        </w:rPr>
        <w:t xml:space="preserve"> odměny bude vyúčtována konečnou fakturou po ukončení výkonu činnosti autorského dozoru, tzn. po dni, od kterého bude v souladu se stavebním zákonem možné započít s trvalým užíváním stavby (tj. bude vydán kolaudační souhlas nebo bude možno stavbu trvale užívat na základě oznámení stavebnímu úřadu o započetí užívání stavby).</w:t>
      </w:r>
    </w:p>
    <w:p w14:paraId="69C0688D" w14:textId="77777777" w:rsidR="00A33C52" w:rsidRPr="00080BAF"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Podkladem pro úhradu odměny budou faktury, které budou mít náležitosti daňového dokladu dle zákona o</w:t>
      </w:r>
      <w:r>
        <w:rPr>
          <w:rFonts w:ascii="Tahoma" w:hAnsi="Tahoma" w:cs="Tahoma"/>
          <w:sz w:val="22"/>
          <w:szCs w:val="22"/>
        </w:rPr>
        <w:t> </w:t>
      </w:r>
      <w:r w:rsidRPr="00080BAF">
        <w:rPr>
          <w:rFonts w:ascii="Tahoma" w:hAnsi="Tahoma" w:cs="Tahoma"/>
          <w:sz w:val="22"/>
          <w:szCs w:val="22"/>
        </w:rPr>
        <w:t>DPH a</w:t>
      </w:r>
      <w:r>
        <w:rPr>
          <w:rFonts w:ascii="Tahoma" w:hAnsi="Tahoma" w:cs="Tahoma"/>
          <w:sz w:val="22"/>
          <w:szCs w:val="22"/>
        </w:rPr>
        <w:t> </w:t>
      </w:r>
      <w:r w:rsidRPr="00080BAF">
        <w:rPr>
          <w:rFonts w:ascii="Tahoma" w:hAnsi="Tahoma" w:cs="Tahoma"/>
          <w:sz w:val="22"/>
          <w:szCs w:val="22"/>
        </w:rPr>
        <w:t>náležitosti stanovené obecně závaznými právními předpisy (dále jen „faktura“). Faktura musí kromě zákonem stanovených náležitostí pro daňový doklad obsahovat také:</w:t>
      </w:r>
    </w:p>
    <w:p w14:paraId="1577D319" w14:textId="77777777" w:rsidR="00A33C52" w:rsidRPr="00080BAF" w:rsidRDefault="00A33C52" w:rsidP="00A33C52">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smlouvy příkazce, IČ</w:t>
      </w:r>
      <w:r>
        <w:rPr>
          <w:rFonts w:ascii="Tahoma" w:hAnsi="Tahoma" w:cs="Tahoma"/>
          <w:sz w:val="22"/>
          <w:szCs w:val="22"/>
        </w:rPr>
        <w:t>O</w:t>
      </w:r>
      <w:r w:rsidRPr="00080BAF">
        <w:rPr>
          <w:rFonts w:ascii="Tahoma" w:hAnsi="Tahoma" w:cs="Tahoma"/>
          <w:sz w:val="22"/>
          <w:szCs w:val="22"/>
        </w:rPr>
        <w:t xml:space="preserve"> příkazce</w:t>
      </w:r>
      <w:r>
        <w:rPr>
          <w:rFonts w:ascii="Tahoma" w:hAnsi="Tahoma" w:cs="Tahoma"/>
          <w:sz w:val="22"/>
          <w:szCs w:val="22"/>
        </w:rPr>
        <w:t xml:space="preserve">, </w:t>
      </w:r>
    </w:p>
    <w:p w14:paraId="30EA32CF" w14:textId="609F8E0C" w:rsidR="00A33C52" w:rsidRPr="00080BAF" w:rsidRDefault="00A33C52" w:rsidP="00A33C52">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předmět smlouvy, tj. </w:t>
      </w:r>
      <w:r w:rsidRPr="00080BAF">
        <w:rPr>
          <w:rFonts w:ascii="Tahoma" w:hAnsi="Tahoma" w:cs="Tahoma"/>
          <w:sz w:val="22"/>
          <w:szCs w:val="22"/>
        </w:rPr>
        <w:t xml:space="preserve">text „výkon inženýrské činnosti pro stavbu </w:t>
      </w:r>
      <w:r w:rsidR="006A16F2" w:rsidRPr="006A16F2">
        <w:rPr>
          <w:rFonts w:ascii="Tahoma" w:hAnsi="Tahoma" w:cs="Tahoma"/>
          <w:sz w:val="22"/>
          <w:szCs w:val="22"/>
        </w:rPr>
        <w:t>Rekonstrukce souboru nemovitostí pod názvem Ocelářská 1</w:t>
      </w:r>
      <w:r w:rsidRPr="00080BAF">
        <w:rPr>
          <w:rFonts w:ascii="Tahoma" w:hAnsi="Tahoma" w:cs="Tahoma"/>
          <w:sz w:val="22"/>
          <w:szCs w:val="22"/>
        </w:rPr>
        <w:t xml:space="preserve">“ nebo text „výkon funkce koordinátora bezpečnosti a ochrany zdraví při práci na staveništi po dobu přípravy stavby </w:t>
      </w:r>
      <w:r w:rsidR="006A16F2" w:rsidRPr="006A16F2">
        <w:rPr>
          <w:rFonts w:ascii="Tahoma" w:hAnsi="Tahoma" w:cs="Tahoma"/>
          <w:sz w:val="22"/>
          <w:szCs w:val="22"/>
        </w:rPr>
        <w:t>Rekonstrukce souboru nemovitostí pod názvem Ocelářská 1</w:t>
      </w:r>
      <w:r w:rsidRPr="00080BAF">
        <w:rPr>
          <w:rFonts w:ascii="Tahoma" w:hAnsi="Tahoma" w:cs="Tahoma"/>
          <w:sz w:val="22"/>
          <w:szCs w:val="22"/>
        </w:rPr>
        <w:t xml:space="preserve">“ nebo text „výkon autorského dozoru pro stavbu </w:t>
      </w:r>
      <w:r w:rsidR="006A16F2" w:rsidRPr="006A16F2">
        <w:rPr>
          <w:rFonts w:ascii="Tahoma" w:hAnsi="Tahoma" w:cs="Tahoma"/>
          <w:sz w:val="22"/>
          <w:szCs w:val="22"/>
        </w:rPr>
        <w:t>Rekonstrukce souboru nemovitostí pod názvem Ocelářská 1</w:t>
      </w:r>
      <w:r w:rsidRPr="00080BAF">
        <w:rPr>
          <w:rFonts w:ascii="Tahoma" w:hAnsi="Tahoma" w:cs="Tahoma"/>
          <w:sz w:val="22"/>
          <w:szCs w:val="22"/>
        </w:rPr>
        <w:t>“,</w:t>
      </w:r>
    </w:p>
    <w:p w14:paraId="23AC090A" w14:textId="77777777" w:rsidR="00A33C52" w:rsidRPr="00080BAF" w:rsidRDefault="00A33C52" w:rsidP="00A33C52">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Pr>
          <w:rFonts w:ascii="Tahoma" w:hAnsi="Tahoma" w:cs="Tahoma"/>
          <w:sz w:val="22"/>
          <w:szCs w:val="22"/>
        </w:rPr>
        <w:t> </w:t>
      </w:r>
      <w:r w:rsidRPr="00080BAF">
        <w:rPr>
          <w:rFonts w:ascii="Tahoma" w:hAnsi="Tahoma" w:cs="Tahoma"/>
          <w:sz w:val="22"/>
          <w:szCs w:val="22"/>
        </w:rPr>
        <w:t>čísla uvedeného v čl.</w:t>
      </w:r>
      <w:r>
        <w:rPr>
          <w:rFonts w:ascii="Tahoma" w:hAnsi="Tahoma" w:cs="Tahoma"/>
          <w:sz w:val="22"/>
          <w:szCs w:val="22"/>
        </w:rPr>
        <w:t> </w:t>
      </w:r>
      <w:r w:rsidRPr="00080BAF">
        <w:rPr>
          <w:rFonts w:ascii="Tahoma" w:hAnsi="Tahoma" w:cs="Tahoma"/>
          <w:sz w:val="22"/>
          <w:szCs w:val="22"/>
        </w:rPr>
        <w:t>I odst.</w:t>
      </w:r>
      <w:r>
        <w:rPr>
          <w:rFonts w:ascii="Tahoma" w:hAnsi="Tahoma" w:cs="Tahoma"/>
          <w:sz w:val="22"/>
          <w:szCs w:val="22"/>
        </w:rPr>
        <w:t> </w:t>
      </w:r>
      <w:r w:rsidRPr="00080BAF">
        <w:rPr>
          <w:rFonts w:ascii="Tahoma" w:hAnsi="Tahoma" w:cs="Tahoma"/>
          <w:sz w:val="22"/>
          <w:szCs w:val="22"/>
        </w:rPr>
        <w:t>2</w:t>
      </w:r>
      <w:r>
        <w:rPr>
          <w:rFonts w:ascii="Tahoma" w:hAnsi="Tahoma" w:cs="Tahoma"/>
          <w:sz w:val="22"/>
          <w:szCs w:val="22"/>
        </w:rPr>
        <w:t xml:space="preserve"> této smlouvy</w:t>
      </w:r>
      <w:r w:rsidRPr="00080BAF">
        <w:rPr>
          <w:rFonts w:ascii="Tahoma" w:hAnsi="Tahoma" w:cs="Tahoma"/>
          <w:sz w:val="22"/>
          <w:szCs w:val="22"/>
        </w:rPr>
        <w:t>, je příkazník</w:t>
      </w:r>
      <w:r>
        <w:rPr>
          <w:rFonts w:ascii="Tahoma" w:hAnsi="Tahoma" w:cs="Tahoma"/>
          <w:sz w:val="22"/>
          <w:szCs w:val="22"/>
        </w:rPr>
        <w:t xml:space="preserve"> povinen o </w:t>
      </w:r>
      <w:r w:rsidRPr="00080BAF">
        <w:rPr>
          <w:rFonts w:ascii="Tahoma" w:hAnsi="Tahoma" w:cs="Tahoma"/>
          <w:sz w:val="22"/>
          <w:szCs w:val="22"/>
        </w:rPr>
        <w:t>t</w:t>
      </w:r>
      <w:r>
        <w:rPr>
          <w:rFonts w:ascii="Tahoma" w:hAnsi="Tahoma" w:cs="Tahoma"/>
          <w:sz w:val="22"/>
          <w:szCs w:val="22"/>
        </w:rPr>
        <w:t>éto skutečnosti v souladu s čl. </w:t>
      </w:r>
      <w:r w:rsidRPr="00080BAF">
        <w:rPr>
          <w:rFonts w:ascii="Tahoma" w:hAnsi="Tahoma" w:cs="Tahoma"/>
          <w:sz w:val="22"/>
          <w:szCs w:val="22"/>
        </w:rPr>
        <w:t>II odst.</w:t>
      </w:r>
      <w:r>
        <w:rPr>
          <w:rFonts w:ascii="Tahoma" w:hAnsi="Tahoma" w:cs="Tahoma"/>
          <w:sz w:val="22"/>
          <w:szCs w:val="22"/>
        </w:rPr>
        <w:t> </w:t>
      </w:r>
      <w:r w:rsidRPr="00080BAF">
        <w:rPr>
          <w:rFonts w:ascii="Tahoma" w:hAnsi="Tahoma" w:cs="Tahoma"/>
          <w:sz w:val="22"/>
          <w:szCs w:val="22"/>
        </w:rPr>
        <w:t>2 a</w:t>
      </w:r>
      <w:r>
        <w:rPr>
          <w:rFonts w:ascii="Tahoma" w:hAnsi="Tahoma" w:cs="Tahoma"/>
          <w:sz w:val="22"/>
          <w:szCs w:val="22"/>
        </w:rPr>
        <w:t> </w:t>
      </w:r>
      <w:r w:rsidRPr="00080BAF">
        <w:rPr>
          <w:rFonts w:ascii="Tahoma" w:hAnsi="Tahoma" w:cs="Tahoma"/>
          <w:sz w:val="22"/>
          <w:szCs w:val="22"/>
        </w:rPr>
        <w:t>3 této smlouvy informovat příkazce),</w:t>
      </w:r>
    </w:p>
    <w:p w14:paraId="19E3964F" w14:textId="77777777" w:rsidR="00A33C52" w:rsidRPr="00080BAF" w:rsidRDefault="00A33C52" w:rsidP="00A33C52">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14:paraId="4B0A07BA" w14:textId="77777777" w:rsidR="00A33C52" w:rsidRPr="00080BAF" w:rsidRDefault="00A33C52" w:rsidP="00A33C52">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jméno a vlastnoruční podpis osoby, která fakturu vystavila</w:t>
      </w:r>
      <w:r>
        <w:rPr>
          <w:rFonts w:ascii="Tahoma" w:hAnsi="Tahoma" w:cs="Tahoma"/>
          <w:sz w:val="22"/>
          <w:szCs w:val="22"/>
        </w:rPr>
        <w:t xml:space="preserve"> v případě listinného vyhotovení</w:t>
      </w:r>
      <w:r w:rsidRPr="00080BAF">
        <w:rPr>
          <w:rFonts w:ascii="Tahoma" w:hAnsi="Tahoma" w:cs="Tahoma"/>
          <w:sz w:val="22"/>
          <w:szCs w:val="22"/>
        </w:rPr>
        <w:t>, včetně kontaktního telefonu.</w:t>
      </w:r>
    </w:p>
    <w:p w14:paraId="5AD738CB" w14:textId="77777777" w:rsidR="00A33C52" w:rsidRPr="00080BAF"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faktury </w:t>
      </w:r>
      <w:r w:rsidRPr="00BF010D">
        <w:rPr>
          <w:rFonts w:ascii="Tahoma" w:hAnsi="Tahoma" w:cs="Tahoma"/>
          <w:sz w:val="22"/>
          <w:szCs w:val="22"/>
        </w:rPr>
        <w:t xml:space="preserve">činí 30 kalendářních </w:t>
      </w:r>
      <w:r w:rsidRPr="00080BAF">
        <w:rPr>
          <w:rFonts w:ascii="Tahoma" w:hAnsi="Tahoma" w:cs="Tahoma"/>
          <w:sz w:val="22"/>
          <w:szCs w:val="22"/>
        </w:rPr>
        <w:t>dnů ode dne doručení příkazci. Doručení faktury se provede osobně oproti podpisu zmocněné osoby příkazce nebo doručenkou prostřednictvím provozovatele poštovních služeb.</w:t>
      </w:r>
    </w:p>
    <w:p w14:paraId="0DAAB5DE" w14:textId="77777777" w:rsidR="00A33C52" w:rsidRPr="00080BAF"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Pr="00080BAF">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Pr="00080BAF">
        <w:rPr>
          <w:rFonts w:ascii="Tahoma" w:hAnsi="Tahoma" w:cs="Tahoma"/>
          <w:sz w:val="22"/>
          <w:szCs w:val="22"/>
        </w:rPr>
        <w:t xml:space="preserve"> chybně vyúčtována odměna nebo DPH, je příkazce oprávněn fakturu před uplynutím lhůty splatnosti vrátit příkazníkovi k provedení opravy s vyznačením důvodu vrácení. Příkazník provede opravu </w:t>
      </w:r>
      <w:r>
        <w:rPr>
          <w:rFonts w:ascii="Tahoma" w:hAnsi="Tahoma" w:cs="Tahoma"/>
          <w:sz w:val="22"/>
          <w:szCs w:val="22"/>
        </w:rPr>
        <w:t>f</w:t>
      </w:r>
      <w:r w:rsidRPr="00080BAF">
        <w:rPr>
          <w:rFonts w:ascii="Tahoma" w:hAnsi="Tahoma" w:cs="Tahoma"/>
          <w:sz w:val="22"/>
          <w:szCs w:val="22"/>
        </w:rPr>
        <w:t>aktury</w:t>
      </w:r>
      <w:r>
        <w:rPr>
          <w:rFonts w:ascii="Tahoma" w:hAnsi="Tahoma" w:cs="Tahoma"/>
          <w:sz w:val="22"/>
          <w:szCs w:val="22"/>
        </w:rPr>
        <w:t xml:space="preserve"> a znovu ji doručí příkazci</w:t>
      </w:r>
      <w:r w:rsidRPr="00080BAF">
        <w:rPr>
          <w:rFonts w:ascii="Tahoma" w:hAnsi="Tahoma" w:cs="Tahoma"/>
          <w:sz w:val="22"/>
          <w:szCs w:val="22"/>
        </w:rPr>
        <w:t xml:space="preserve">. </w:t>
      </w:r>
      <w:r>
        <w:rPr>
          <w:rFonts w:ascii="Tahoma" w:hAnsi="Tahoma" w:cs="Tahoma"/>
          <w:sz w:val="22"/>
          <w:szCs w:val="22"/>
        </w:rPr>
        <w:t>Vrácením vadné faktury příkazníkovi</w:t>
      </w:r>
      <w:r w:rsidRPr="00080BAF">
        <w:rPr>
          <w:rFonts w:ascii="Tahoma" w:hAnsi="Tahoma" w:cs="Tahoma"/>
          <w:sz w:val="22"/>
          <w:szCs w:val="22"/>
        </w:rPr>
        <w:t xml:space="preserve"> přestává běžet původní lhůta splatnosti. </w:t>
      </w:r>
      <w:r>
        <w:rPr>
          <w:rFonts w:ascii="Tahoma" w:hAnsi="Tahoma" w:cs="Tahoma"/>
          <w:sz w:val="22"/>
          <w:szCs w:val="22"/>
        </w:rPr>
        <w:t>Nová</w:t>
      </w:r>
      <w:r w:rsidRPr="00080BAF">
        <w:rPr>
          <w:rFonts w:ascii="Tahoma" w:hAnsi="Tahoma" w:cs="Tahoma"/>
          <w:sz w:val="22"/>
          <w:szCs w:val="22"/>
        </w:rPr>
        <w:t xml:space="preserve"> lhůta splatnosti běží ode</w:t>
      </w:r>
      <w:r>
        <w:rPr>
          <w:rFonts w:ascii="Tahoma" w:hAnsi="Tahoma" w:cs="Tahoma"/>
          <w:sz w:val="22"/>
          <w:szCs w:val="22"/>
        </w:rPr>
        <w:t> </w:t>
      </w:r>
      <w:r w:rsidRPr="00080BAF">
        <w:rPr>
          <w:rFonts w:ascii="Tahoma" w:hAnsi="Tahoma" w:cs="Tahoma"/>
          <w:sz w:val="22"/>
          <w:szCs w:val="22"/>
        </w:rPr>
        <w:t xml:space="preserve">dne doručení </w:t>
      </w:r>
      <w:r>
        <w:rPr>
          <w:rFonts w:ascii="Tahoma" w:hAnsi="Tahoma" w:cs="Tahoma"/>
          <w:sz w:val="22"/>
          <w:szCs w:val="22"/>
        </w:rPr>
        <w:t xml:space="preserve">opravené </w:t>
      </w:r>
      <w:r w:rsidRPr="00080BAF">
        <w:rPr>
          <w:rFonts w:ascii="Tahoma" w:hAnsi="Tahoma" w:cs="Tahoma"/>
          <w:sz w:val="22"/>
          <w:szCs w:val="22"/>
        </w:rPr>
        <w:t>faktury příkazci.</w:t>
      </w:r>
    </w:p>
    <w:p w14:paraId="690FAB43" w14:textId="77777777" w:rsidR="00A33C52" w:rsidRPr="00080BAF"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odměnu je splněna dnem odepsání příslušné částky z účtu příkazce.</w:t>
      </w:r>
    </w:p>
    <w:p w14:paraId="192A0A3A" w14:textId="77777777" w:rsidR="00A33C52" w:rsidRPr="00080BAF" w:rsidRDefault="00A33C52" w:rsidP="004E5B79">
      <w:pPr>
        <w:pStyle w:val="OdstavecSmlouvy"/>
        <w:keepLines w:val="0"/>
        <w:numPr>
          <w:ilvl w:val="0"/>
          <w:numId w:val="3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Příkazce uplatní institut zvláštního způsobu zaj</w:t>
      </w:r>
      <w:r>
        <w:rPr>
          <w:rFonts w:ascii="Tahoma" w:hAnsi="Tahoma" w:cs="Tahoma"/>
          <w:sz w:val="22"/>
          <w:szCs w:val="22"/>
        </w:rPr>
        <w:t>ištění daně dle § 109a zákona o </w:t>
      </w:r>
      <w:r w:rsidRPr="00080BAF">
        <w:rPr>
          <w:rFonts w:ascii="Tahoma" w:hAnsi="Tahoma" w:cs="Tahoma"/>
          <w:sz w:val="22"/>
          <w:szCs w:val="22"/>
        </w:rPr>
        <w:t>DPH a</w:t>
      </w:r>
      <w:r>
        <w:rPr>
          <w:rFonts w:ascii="Tahoma" w:hAnsi="Tahoma" w:cs="Tahoma"/>
          <w:sz w:val="22"/>
          <w:szCs w:val="22"/>
        </w:rPr>
        <w:t> </w:t>
      </w:r>
      <w:r w:rsidRPr="00080BAF">
        <w:rPr>
          <w:rFonts w:ascii="Tahoma" w:hAnsi="Tahoma" w:cs="Tahoma"/>
          <w:sz w:val="22"/>
          <w:szCs w:val="22"/>
        </w:rPr>
        <w:t>hodnotu plnění odpovídající da</w:t>
      </w:r>
      <w:r>
        <w:rPr>
          <w:rFonts w:ascii="Tahoma" w:hAnsi="Tahoma" w:cs="Tahoma"/>
          <w:sz w:val="22"/>
          <w:szCs w:val="22"/>
        </w:rPr>
        <w:t xml:space="preserve">ni z přidané hodnoty </w:t>
      </w:r>
      <w:r w:rsidRPr="00080BAF">
        <w:rPr>
          <w:rFonts w:ascii="Tahoma" w:hAnsi="Tahoma" w:cs="Tahoma"/>
          <w:sz w:val="22"/>
          <w:szCs w:val="22"/>
        </w:rPr>
        <w:t>uhradí v termínu splatnosti faktury stanoveném dle smlouvy přímo na osobní depozitní účet příkazníka vedený u místně příslušného správce daně v případě, že</w:t>
      </w:r>
      <w:r>
        <w:rPr>
          <w:rFonts w:ascii="Tahoma" w:hAnsi="Tahoma" w:cs="Tahoma"/>
          <w:sz w:val="22"/>
          <w:szCs w:val="22"/>
        </w:rPr>
        <w:t>:</w:t>
      </w:r>
    </w:p>
    <w:p w14:paraId="7CD70139" w14:textId="77777777" w:rsidR="00A33C52" w:rsidRPr="00080BAF" w:rsidRDefault="00A33C52" w:rsidP="004E5B79">
      <w:pPr>
        <w:numPr>
          <w:ilvl w:val="1"/>
          <w:numId w:val="25"/>
        </w:numPr>
        <w:tabs>
          <w:tab w:val="left" w:pos="714"/>
        </w:tabs>
        <w:spacing w:before="60"/>
        <w:ind w:left="714" w:hanging="357"/>
        <w:jc w:val="both"/>
        <w:rPr>
          <w:rFonts w:ascii="Tahoma" w:hAnsi="Tahoma" w:cs="Tahoma"/>
          <w:sz w:val="22"/>
          <w:szCs w:val="22"/>
        </w:rPr>
      </w:pPr>
      <w:r w:rsidRPr="00080BAF">
        <w:rPr>
          <w:rFonts w:ascii="Tahoma" w:hAnsi="Tahoma" w:cs="Tahoma"/>
          <w:sz w:val="22"/>
          <w:szCs w:val="22"/>
        </w:rPr>
        <w:t xml:space="preserve">příkazník bude </w:t>
      </w:r>
      <w:r>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zveřejněn v aplikaci „Registr DPH“ jako nespolehlivý plátce nebo</w:t>
      </w:r>
    </w:p>
    <w:p w14:paraId="5F56E3B6" w14:textId="77777777" w:rsidR="00A33C52" w:rsidRPr="005B0C01" w:rsidRDefault="00A33C52" w:rsidP="004E5B79">
      <w:pPr>
        <w:numPr>
          <w:ilvl w:val="1"/>
          <w:numId w:val="25"/>
        </w:numPr>
        <w:tabs>
          <w:tab w:val="left" w:pos="714"/>
        </w:tabs>
        <w:spacing w:before="60"/>
        <w:ind w:left="714" w:hanging="357"/>
        <w:jc w:val="both"/>
        <w:rPr>
          <w:rFonts w:ascii="Tahoma" w:hAnsi="Tahoma" w:cs="Tahoma"/>
          <w:sz w:val="22"/>
          <w:szCs w:val="22"/>
        </w:rPr>
      </w:pPr>
      <w:r w:rsidRPr="005B0C01">
        <w:rPr>
          <w:rFonts w:ascii="Tahoma" w:hAnsi="Tahoma" w:cs="Tahoma"/>
          <w:sz w:val="22"/>
          <w:szCs w:val="22"/>
        </w:rPr>
        <w:t>příkazník bude ke dni poskytnutí úplaty nebo ke dni uskutečnění zdanitelného plnění v insolvenčním řízení, nebo</w:t>
      </w:r>
    </w:p>
    <w:p w14:paraId="236AAEA3" w14:textId="77777777" w:rsidR="00A33C52" w:rsidRPr="005B0C01" w:rsidRDefault="00A33C52" w:rsidP="004E5B79">
      <w:pPr>
        <w:numPr>
          <w:ilvl w:val="1"/>
          <w:numId w:val="25"/>
        </w:numPr>
        <w:tabs>
          <w:tab w:val="left" w:pos="714"/>
        </w:tabs>
        <w:spacing w:before="60"/>
        <w:ind w:left="714" w:hanging="357"/>
        <w:jc w:val="both"/>
        <w:rPr>
          <w:rFonts w:ascii="Tahoma" w:hAnsi="Tahoma" w:cs="Tahoma"/>
          <w:sz w:val="22"/>
          <w:szCs w:val="22"/>
        </w:rPr>
      </w:pPr>
      <w:r w:rsidRPr="005B0C01">
        <w:rPr>
          <w:rFonts w:ascii="Tahoma" w:hAnsi="Tahoma" w:cs="Tahoma"/>
          <w:sz w:val="22"/>
          <w:szCs w:val="22"/>
        </w:rPr>
        <w:lastRenderedPageBreak/>
        <w:t>bankovní účet příkazníka určený k úhradě plnění, uvedený na faktuře, nebude správcem daně zveřejněn v aplikaci „Registr DPH“.</w:t>
      </w:r>
    </w:p>
    <w:p w14:paraId="4EBA5DCF" w14:textId="77777777" w:rsidR="00A33C52" w:rsidRPr="00080BAF" w:rsidRDefault="00A33C52" w:rsidP="00A33C52">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Pr="00080BAF">
        <w:rPr>
          <w:rFonts w:ascii="Tahoma" w:hAnsi="Tahoma" w:cs="Tahoma"/>
          <w:sz w:val="22"/>
          <w:szCs w:val="22"/>
        </w:rPr>
        <w:t>Příkazce nenese odpovědnost za</w:t>
      </w:r>
      <w:r>
        <w:rPr>
          <w:rFonts w:ascii="Tahoma" w:hAnsi="Tahoma" w:cs="Tahoma"/>
          <w:sz w:val="22"/>
          <w:szCs w:val="22"/>
        </w:rPr>
        <w:t> </w:t>
      </w:r>
      <w:r w:rsidRPr="00080BAF">
        <w:rPr>
          <w:rFonts w:ascii="Tahoma" w:hAnsi="Tahoma" w:cs="Tahoma"/>
          <w:sz w:val="22"/>
          <w:szCs w:val="22"/>
        </w:rPr>
        <w:t>případné penále</w:t>
      </w:r>
      <w:r>
        <w:rPr>
          <w:rFonts w:ascii="Tahoma" w:hAnsi="Tahoma" w:cs="Tahoma"/>
          <w:sz w:val="22"/>
          <w:szCs w:val="22"/>
        </w:rPr>
        <w:t xml:space="preserve"> </w:t>
      </w:r>
      <w:r w:rsidRPr="00080BAF">
        <w:rPr>
          <w:rFonts w:ascii="Tahoma" w:hAnsi="Tahoma" w:cs="Tahoma"/>
          <w:sz w:val="22"/>
          <w:szCs w:val="22"/>
        </w:rPr>
        <w:t>a</w:t>
      </w:r>
      <w:r>
        <w:rPr>
          <w:rFonts w:ascii="Tahoma" w:hAnsi="Tahoma" w:cs="Tahoma"/>
          <w:sz w:val="22"/>
          <w:szCs w:val="22"/>
        </w:rPr>
        <w:t> </w:t>
      </w:r>
      <w:r w:rsidRPr="00080BAF">
        <w:rPr>
          <w:rFonts w:ascii="Tahoma" w:hAnsi="Tahoma" w:cs="Tahoma"/>
          <w:sz w:val="22"/>
          <w:szCs w:val="22"/>
        </w:rPr>
        <w:t>jiné postihy vyměřené či stanovené správcem daně Příkazníkovi v</w:t>
      </w:r>
      <w:r>
        <w:rPr>
          <w:rFonts w:ascii="Tahoma" w:hAnsi="Tahoma" w:cs="Tahoma"/>
          <w:sz w:val="22"/>
          <w:szCs w:val="22"/>
        </w:rPr>
        <w:t> </w:t>
      </w:r>
      <w:r w:rsidRPr="00080BAF">
        <w:rPr>
          <w:rFonts w:ascii="Tahoma" w:hAnsi="Tahoma" w:cs="Tahoma"/>
          <w:sz w:val="22"/>
          <w:szCs w:val="22"/>
        </w:rPr>
        <w:t>souvislosti s potenciálně pozdní úhradou DPH, tj.</w:t>
      </w:r>
      <w:r>
        <w:rPr>
          <w:rFonts w:ascii="Tahoma" w:hAnsi="Tahoma" w:cs="Tahoma"/>
          <w:sz w:val="22"/>
          <w:szCs w:val="22"/>
        </w:rPr>
        <w:t> </w:t>
      </w:r>
      <w:r w:rsidRPr="00080BAF">
        <w:rPr>
          <w:rFonts w:ascii="Tahoma" w:hAnsi="Tahoma" w:cs="Tahoma"/>
          <w:sz w:val="22"/>
          <w:szCs w:val="22"/>
        </w:rPr>
        <w:t>po</w:t>
      </w:r>
      <w:r>
        <w:rPr>
          <w:rFonts w:ascii="Tahoma" w:hAnsi="Tahoma" w:cs="Tahoma"/>
          <w:sz w:val="22"/>
          <w:szCs w:val="22"/>
        </w:rPr>
        <w:t> </w:t>
      </w:r>
      <w:r w:rsidRPr="00080BAF">
        <w:rPr>
          <w:rFonts w:ascii="Tahoma" w:hAnsi="Tahoma" w:cs="Tahoma"/>
          <w:sz w:val="22"/>
          <w:szCs w:val="22"/>
        </w:rPr>
        <w:t>datu splatnosti této daně</w:t>
      </w:r>
      <w:r>
        <w:rPr>
          <w:rFonts w:ascii="Tahoma" w:hAnsi="Tahoma" w:cs="Tahoma"/>
          <w:sz w:val="22"/>
          <w:szCs w:val="22"/>
        </w:rPr>
        <w:t>.</w:t>
      </w:r>
    </w:p>
    <w:p w14:paraId="5EADA9AF"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t>XV.</w:t>
      </w:r>
      <w:r>
        <w:rPr>
          <w:rFonts w:ascii="Tahoma" w:hAnsi="Tahoma" w:cs="Tahoma"/>
          <w:sz w:val="22"/>
          <w:szCs w:val="22"/>
        </w:rPr>
        <w:br/>
      </w:r>
      <w:r w:rsidRPr="00080BAF">
        <w:rPr>
          <w:rFonts w:ascii="Tahoma" w:hAnsi="Tahoma" w:cs="Tahoma"/>
          <w:sz w:val="22"/>
          <w:szCs w:val="22"/>
        </w:rPr>
        <w:t xml:space="preserve">Práva a povinnosti </w:t>
      </w:r>
      <w:r>
        <w:rPr>
          <w:rFonts w:ascii="Tahoma" w:hAnsi="Tahoma" w:cs="Tahoma"/>
          <w:sz w:val="22"/>
          <w:szCs w:val="22"/>
        </w:rPr>
        <w:t>smluvních stran</w:t>
      </w:r>
    </w:p>
    <w:p w14:paraId="47539676" w14:textId="77777777" w:rsidR="00A33C52" w:rsidRPr="00080BAF" w:rsidRDefault="00A33C52" w:rsidP="004E5B79">
      <w:pPr>
        <w:pStyle w:val="Smlouva-slo"/>
        <w:numPr>
          <w:ilvl w:val="6"/>
          <w:numId w:val="21"/>
        </w:numPr>
        <w:spacing w:line="240" w:lineRule="auto"/>
        <w:ind w:left="357" w:hanging="357"/>
        <w:rPr>
          <w:rFonts w:ascii="Tahoma" w:hAnsi="Tahoma" w:cs="Tahoma"/>
          <w:sz w:val="22"/>
          <w:szCs w:val="22"/>
        </w:rPr>
      </w:pPr>
      <w:r w:rsidRPr="00080BAF">
        <w:rPr>
          <w:rFonts w:ascii="Tahoma" w:hAnsi="Tahoma" w:cs="Tahoma"/>
          <w:sz w:val="22"/>
          <w:szCs w:val="22"/>
        </w:rPr>
        <w:t>Příkazce je povinen přizvat příkazníka ke všem rozhodujícím jednáním týkajícím se stavby a její realizace, resp. předat mu neprodleně zápis nebo informace o jednáních, kterých se příkazník nezúčastnil.</w:t>
      </w:r>
    </w:p>
    <w:p w14:paraId="6CBFF851" w14:textId="77777777" w:rsidR="00A33C52" w:rsidRPr="00080BAF" w:rsidRDefault="00A33C52" w:rsidP="004E5B79">
      <w:pPr>
        <w:pStyle w:val="Smlouva-slo"/>
        <w:numPr>
          <w:ilvl w:val="6"/>
          <w:numId w:val="21"/>
        </w:numPr>
        <w:spacing w:line="240" w:lineRule="auto"/>
        <w:ind w:left="357" w:hanging="357"/>
        <w:rPr>
          <w:rFonts w:ascii="Tahoma" w:hAnsi="Tahoma" w:cs="Tahoma"/>
          <w:sz w:val="22"/>
          <w:szCs w:val="22"/>
        </w:rPr>
      </w:pPr>
      <w:r w:rsidRPr="00080BAF">
        <w:rPr>
          <w:rFonts w:ascii="Tahoma" w:hAnsi="Tahoma" w:cs="Tahoma"/>
          <w:sz w:val="22"/>
          <w:szCs w:val="22"/>
        </w:rPr>
        <w:t>Příkazce se zúčastní předání staveniště zhotoviteli stavby, přejímacího řízení stavby od zhotovitele a závěrečné kontrolní prohlídky stavby konané stavebním úřadem ve smyslu stavebního zákona s právem rozhodovacím.</w:t>
      </w:r>
    </w:p>
    <w:p w14:paraId="1BA63842" w14:textId="77777777" w:rsidR="00A33C52" w:rsidRPr="00080BAF" w:rsidRDefault="00A33C52" w:rsidP="004E5B79">
      <w:pPr>
        <w:pStyle w:val="Smlouva-slo"/>
        <w:numPr>
          <w:ilvl w:val="6"/>
          <w:numId w:val="21"/>
        </w:numPr>
        <w:spacing w:line="240" w:lineRule="auto"/>
        <w:ind w:left="357" w:hanging="357"/>
        <w:rPr>
          <w:rFonts w:ascii="Tahoma" w:hAnsi="Tahoma" w:cs="Tahoma"/>
          <w:sz w:val="22"/>
          <w:szCs w:val="22"/>
        </w:rPr>
      </w:pPr>
      <w:r w:rsidRPr="00080BAF">
        <w:rPr>
          <w:rFonts w:ascii="Tahoma" w:hAnsi="Tahoma" w:cs="Tahoma"/>
          <w:sz w:val="22"/>
          <w:szCs w:val="22"/>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w:t>
      </w:r>
      <w:r>
        <w:rPr>
          <w:rFonts w:ascii="Tahoma" w:hAnsi="Tahoma" w:cs="Tahoma"/>
          <w:sz w:val="22"/>
          <w:szCs w:val="22"/>
        </w:rPr>
        <w:t xml:space="preserve"> ve </w:t>
      </w:r>
      <w:r w:rsidRPr="00080BAF">
        <w:rPr>
          <w:rFonts w:ascii="Tahoma" w:hAnsi="Tahoma" w:cs="Tahoma"/>
          <w:sz w:val="22"/>
          <w:szCs w:val="22"/>
        </w:rPr>
        <w:t>lhůtě a rozsahu dojednaném oběma stranami.</w:t>
      </w:r>
    </w:p>
    <w:p w14:paraId="52C90721" w14:textId="77777777" w:rsidR="00A33C52" w:rsidRPr="00080BAF" w:rsidRDefault="00A33C52" w:rsidP="004E5B79">
      <w:pPr>
        <w:pStyle w:val="Smlouva-slo"/>
        <w:numPr>
          <w:ilvl w:val="6"/>
          <w:numId w:val="21"/>
        </w:numPr>
        <w:spacing w:line="240" w:lineRule="auto"/>
        <w:ind w:left="357" w:hanging="357"/>
        <w:rPr>
          <w:rFonts w:ascii="Tahoma" w:hAnsi="Tahoma" w:cs="Tahoma"/>
          <w:sz w:val="22"/>
          <w:szCs w:val="22"/>
        </w:rPr>
      </w:pPr>
      <w:r w:rsidRPr="00080BAF">
        <w:rPr>
          <w:rFonts w:ascii="Tahoma" w:hAnsi="Tahoma" w:cs="Tahoma"/>
          <w:sz w:val="22"/>
          <w:szCs w:val="22"/>
        </w:rPr>
        <w:t>Příkazník je povinen</w:t>
      </w:r>
      <w:r>
        <w:rPr>
          <w:rFonts w:ascii="Tahoma" w:hAnsi="Tahoma" w:cs="Tahoma"/>
          <w:sz w:val="22"/>
          <w:szCs w:val="22"/>
        </w:rPr>
        <w:t>:</w:t>
      </w:r>
    </w:p>
    <w:p w14:paraId="05235DF3"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upozornit příkazce na zřejmou nesprávnost jeho pokynů, které by mohly mít za</w:t>
      </w:r>
      <w:r>
        <w:rPr>
          <w:rFonts w:ascii="Tahoma" w:hAnsi="Tahoma" w:cs="Tahoma"/>
          <w:sz w:val="22"/>
          <w:szCs w:val="22"/>
        </w:rPr>
        <w:t> </w:t>
      </w:r>
      <w:r w:rsidRPr="00080BAF">
        <w:rPr>
          <w:rFonts w:ascii="Tahoma" w:hAnsi="Tahoma" w:cs="Tahoma"/>
          <w:sz w:val="22"/>
          <w:szCs w:val="22"/>
        </w:rPr>
        <w:t>následek vznik škody, a</w:t>
      </w:r>
      <w:r>
        <w:rPr>
          <w:rFonts w:ascii="Tahoma" w:hAnsi="Tahoma" w:cs="Tahoma"/>
          <w:sz w:val="22"/>
          <w:szCs w:val="22"/>
        </w:rPr>
        <w:t> </w:t>
      </w:r>
      <w:r w:rsidRPr="00080BAF">
        <w:rPr>
          <w:rFonts w:ascii="Tahoma" w:hAnsi="Tahoma" w:cs="Tahoma"/>
          <w:sz w:val="22"/>
          <w:szCs w:val="22"/>
        </w:rPr>
        <w:t>to ihned, když se takovou skutečnost dozvěděl. V případě, že příkazce i přes upozornění příkazníka na splnění pokynů trvá, příkazník neodpovídá za škodu takto vzniklou,</w:t>
      </w:r>
    </w:p>
    <w:p w14:paraId="38D7E867"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bez zbytečného odkladu předat příkazci jaké</w:t>
      </w:r>
      <w:r>
        <w:rPr>
          <w:rFonts w:ascii="Tahoma" w:hAnsi="Tahoma" w:cs="Tahoma"/>
          <w:sz w:val="22"/>
          <w:szCs w:val="22"/>
        </w:rPr>
        <w:t>koliv věci získané pro něho při </w:t>
      </w:r>
      <w:r w:rsidRPr="00080BAF">
        <w:rPr>
          <w:rFonts w:ascii="Tahoma" w:hAnsi="Tahoma" w:cs="Tahoma"/>
          <w:sz w:val="22"/>
          <w:szCs w:val="22"/>
        </w:rPr>
        <w:t>své činnosti,</w:t>
      </w:r>
    </w:p>
    <w:p w14:paraId="4DFB88F0"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postupovat při zařizování záležitostí plynoucích z této smlouvy osobně a s odbornou péčí,</w:t>
      </w:r>
    </w:p>
    <w:p w14:paraId="45C15101"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řídit se pokyny příkazce</w:t>
      </w:r>
      <w:r>
        <w:rPr>
          <w:rFonts w:ascii="Tahoma" w:hAnsi="Tahoma" w:cs="Tahoma"/>
          <w:sz w:val="22"/>
          <w:szCs w:val="22"/>
        </w:rPr>
        <w:t xml:space="preserve"> a jednat v jeho zájmu,</w:t>
      </w:r>
    </w:p>
    <w:p w14:paraId="244D69D5"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dodržovat závazné právní předpisy, technické normy a vyjádření veřejnoprávních orgánů a organizací,</w:t>
      </w:r>
    </w:p>
    <w:p w14:paraId="48E1DB62"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bez odkladů oznámit příkazci veškeré skutečnosti, které by mohly vést ke změně pokynů příkazce,</w:t>
      </w:r>
    </w:p>
    <w:p w14:paraId="1BAA11A0"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poskytovat příkazci veškeré informace, doklady apod., písemnou formou</w:t>
      </w:r>
      <w:r>
        <w:rPr>
          <w:rFonts w:ascii="Tahoma" w:hAnsi="Tahoma" w:cs="Tahoma"/>
          <w:sz w:val="22"/>
          <w:szCs w:val="22"/>
        </w:rPr>
        <w:t>,</w:t>
      </w:r>
    </w:p>
    <w:p w14:paraId="6672E47D" w14:textId="77777777" w:rsidR="00A33C52" w:rsidRPr="00080BAF" w:rsidRDefault="00A33C52" w:rsidP="004E5B79">
      <w:pPr>
        <w:pStyle w:val="Smlouva3"/>
        <w:numPr>
          <w:ilvl w:val="0"/>
          <w:numId w:val="20"/>
        </w:numPr>
        <w:tabs>
          <w:tab w:val="clear" w:pos="360"/>
        </w:tabs>
        <w:spacing w:before="60"/>
        <w:ind w:left="709"/>
        <w:rPr>
          <w:rFonts w:ascii="Tahoma" w:hAnsi="Tahoma" w:cs="Tahoma"/>
          <w:sz w:val="22"/>
          <w:szCs w:val="22"/>
        </w:rPr>
      </w:pPr>
      <w:r w:rsidRPr="00080BAF">
        <w:rPr>
          <w:rFonts w:ascii="Tahoma" w:hAnsi="Tahoma" w:cs="Tahoma"/>
          <w:sz w:val="22"/>
          <w:szCs w:val="22"/>
        </w:rPr>
        <w:t>dbát při poskytování plnění dle této smlouvy na ochranu životního prostředí a dodržovat platné technické, bezpečnostní, zdravotní, hygienické a jiné předpisy, včetně předpisů týkajících se ochrany životního prostředí.</w:t>
      </w:r>
    </w:p>
    <w:p w14:paraId="60B4868B" w14:textId="77777777" w:rsidR="00A33C52" w:rsidRPr="00080BAF" w:rsidRDefault="00A33C52" w:rsidP="004E5B79">
      <w:pPr>
        <w:pStyle w:val="Smlouva-slo"/>
        <w:numPr>
          <w:ilvl w:val="6"/>
          <w:numId w:val="21"/>
        </w:numPr>
        <w:spacing w:line="240" w:lineRule="auto"/>
        <w:ind w:left="357" w:hanging="357"/>
        <w:rPr>
          <w:rFonts w:ascii="Tahoma" w:hAnsi="Tahoma" w:cs="Tahoma"/>
          <w:sz w:val="22"/>
          <w:szCs w:val="22"/>
        </w:rPr>
      </w:pPr>
      <w:r w:rsidRPr="00080BAF">
        <w:rPr>
          <w:rFonts w:ascii="Tahoma" w:hAnsi="Tahoma" w:cs="Tahoma"/>
          <w:sz w:val="22"/>
          <w:szCs w:val="22"/>
        </w:rPr>
        <w:t>Příkazník se může odchýlit od pokynů příkazce</w:t>
      </w:r>
      <w:r>
        <w:rPr>
          <w:rFonts w:ascii="Tahoma" w:hAnsi="Tahoma" w:cs="Tahoma"/>
          <w:sz w:val="22"/>
          <w:szCs w:val="22"/>
        </w:rPr>
        <w:t>,</w:t>
      </w:r>
      <w:r w:rsidRPr="00080BAF">
        <w:rPr>
          <w:rFonts w:ascii="Tahoma" w:hAnsi="Tahoma" w:cs="Tahoma"/>
          <w:sz w:val="22"/>
          <w:szCs w:val="22"/>
        </w:rPr>
        <w:t xml:space="preserve"> jen je</w:t>
      </w:r>
      <w:r>
        <w:rPr>
          <w:rFonts w:ascii="Tahoma" w:hAnsi="Tahoma" w:cs="Tahoma"/>
          <w:sz w:val="22"/>
          <w:szCs w:val="22"/>
        </w:rPr>
        <w:noBreakHyphen/>
      </w:r>
      <w:r w:rsidRPr="00080BAF">
        <w:rPr>
          <w:rFonts w:ascii="Tahoma" w:hAnsi="Tahoma" w:cs="Tahoma"/>
          <w:sz w:val="22"/>
          <w:szCs w:val="22"/>
        </w:rPr>
        <w:t>li to nezbytné v zájmu příkazce</w:t>
      </w:r>
      <w:r>
        <w:rPr>
          <w:rFonts w:ascii="Tahoma" w:hAnsi="Tahoma" w:cs="Tahoma"/>
          <w:sz w:val="22"/>
          <w:szCs w:val="22"/>
        </w:rPr>
        <w:t>,</w:t>
      </w:r>
      <w:r w:rsidRPr="00080BAF">
        <w:rPr>
          <w:rFonts w:ascii="Tahoma" w:hAnsi="Tahoma" w:cs="Tahoma"/>
          <w:sz w:val="22"/>
          <w:szCs w:val="22"/>
        </w:rPr>
        <w:t xml:space="preserve"> a</w:t>
      </w:r>
      <w:r>
        <w:rPr>
          <w:rFonts w:ascii="Tahoma" w:hAnsi="Tahoma" w:cs="Tahoma"/>
          <w:sz w:val="22"/>
          <w:szCs w:val="22"/>
        </w:rPr>
        <w:t> </w:t>
      </w:r>
      <w:r w:rsidRPr="00080BAF">
        <w:rPr>
          <w:rFonts w:ascii="Tahoma" w:hAnsi="Tahoma" w:cs="Tahoma"/>
          <w:sz w:val="22"/>
          <w:szCs w:val="22"/>
        </w:rPr>
        <w:t>pokud nemůže včas obdržet jeho souhlas. V žádném případě se však příkazník nesmí od</w:t>
      </w:r>
      <w:r>
        <w:rPr>
          <w:rFonts w:ascii="Tahoma" w:hAnsi="Tahoma" w:cs="Tahoma"/>
          <w:sz w:val="22"/>
          <w:szCs w:val="22"/>
        </w:rPr>
        <w:t> </w:t>
      </w:r>
      <w:r w:rsidRPr="00080BAF">
        <w:rPr>
          <w:rFonts w:ascii="Tahoma" w:hAnsi="Tahoma" w:cs="Tahoma"/>
          <w:sz w:val="22"/>
          <w:szCs w:val="22"/>
        </w:rPr>
        <w:t>pokynů odchýlit, jestliže je to zakázáno smlouvou nebo příkazcem.</w:t>
      </w:r>
    </w:p>
    <w:p w14:paraId="089A7B5C" w14:textId="77777777" w:rsidR="00A33C52" w:rsidRPr="00080BAF" w:rsidRDefault="00A33C52" w:rsidP="004E5B79">
      <w:pPr>
        <w:pStyle w:val="Smlouva-slo"/>
        <w:numPr>
          <w:ilvl w:val="6"/>
          <w:numId w:val="21"/>
        </w:numPr>
        <w:spacing w:line="240" w:lineRule="auto"/>
        <w:ind w:left="357" w:hanging="357"/>
        <w:rPr>
          <w:rFonts w:ascii="Tahoma" w:hAnsi="Tahoma" w:cs="Tahoma"/>
          <w:sz w:val="22"/>
          <w:szCs w:val="22"/>
        </w:rPr>
      </w:pPr>
      <w:r w:rsidRPr="00080BAF">
        <w:rPr>
          <w:rFonts w:ascii="Tahoma" w:hAnsi="Tahoma" w:cs="Tahoma"/>
          <w:sz w:val="22"/>
          <w:szCs w:val="22"/>
        </w:rPr>
        <w:t>Příkazník se zavazuje, že jakékoliv informace, které se dověděl v souvislosti s plněním předmětu smlouvy, nebo které jsou obsahem předmětu smlouvy, neposkytne třetím osobám.</w:t>
      </w:r>
    </w:p>
    <w:p w14:paraId="297B2B60" w14:textId="77777777" w:rsidR="00A33C52" w:rsidRPr="00BF010D" w:rsidRDefault="00A33C52" w:rsidP="004E5B79">
      <w:pPr>
        <w:pStyle w:val="Smlouva-slo"/>
        <w:numPr>
          <w:ilvl w:val="6"/>
          <w:numId w:val="21"/>
        </w:numPr>
        <w:spacing w:line="240" w:lineRule="auto"/>
        <w:ind w:left="357" w:hanging="357"/>
        <w:rPr>
          <w:rFonts w:ascii="Tahoma" w:hAnsi="Tahoma" w:cs="Tahoma"/>
          <w:sz w:val="22"/>
          <w:szCs w:val="22"/>
        </w:rPr>
      </w:pPr>
      <w:r w:rsidRPr="00BF010D">
        <w:rPr>
          <w:rFonts w:ascii="Tahoma" w:hAnsi="Tahoma" w:cs="Tahoma"/>
          <w:sz w:val="22"/>
          <w:szCs w:val="22"/>
        </w:rPr>
        <w:t>Příkazník se zavazuje v průběhu realizace stavby průběžně aktualizovat plán BOZP v souladu s ustanovením § 15 odst. 2 zákona č. 309/2006 Sb.</w:t>
      </w:r>
    </w:p>
    <w:p w14:paraId="753BC921" w14:textId="77777777" w:rsidR="00A33C52" w:rsidRPr="00080BAF" w:rsidRDefault="00A33C52" w:rsidP="00A33C52">
      <w:pPr>
        <w:pStyle w:val="slolnkuSmlouvy"/>
        <w:spacing w:before="360"/>
        <w:rPr>
          <w:rFonts w:ascii="Tahoma" w:hAnsi="Tahoma" w:cs="Tahoma"/>
          <w:sz w:val="22"/>
          <w:szCs w:val="22"/>
        </w:rPr>
      </w:pPr>
      <w:r w:rsidRPr="00080BAF">
        <w:rPr>
          <w:rFonts w:ascii="Tahoma" w:hAnsi="Tahoma" w:cs="Tahoma"/>
          <w:sz w:val="22"/>
          <w:szCs w:val="22"/>
        </w:rPr>
        <w:lastRenderedPageBreak/>
        <w:t>X</w:t>
      </w:r>
      <w:r>
        <w:rPr>
          <w:rFonts w:ascii="Tahoma" w:hAnsi="Tahoma" w:cs="Tahoma"/>
          <w:sz w:val="22"/>
          <w:szCs w:val="22"/>
        </w:rPr>
        <w:t>VI</w:t>
      </w:r>
      <w:r w:rsidRPr="00080BAF">
        <w:rPr>
          <w:rFonts w:ascii="Tahoma" w:hAnsi="Tahoma" w:cs="Tahoma"/>
          <w:sz w:val="22"/>
          <w:szCs w:val="22"/>
        </w:rPr>
        <w:t>.</w:t>
      </w:r>
      <w:r>
        <w:rPr>
          <w:rFonts w:ascii="Tahoma" w:hAnsi="Tahoma" w:cs="Tahoma"/>
          <w:sz w:val="22"/>
          <w:szCs w:val="22"/>
        </w:rPr>
        <w:br/>
      </w:r>
      <w:r w:rsidRPr="00080BAF">
        <w:rPr>
          <w:rFonts w:ascii="Tahoma" w:hAnsi="Tahoma" w:cs="Tahoma"/>
          <w:sz w:val="22"/>
          <w:szCs w:val="22"/>
        </w:rPr>
        <w:t>Sankční ujednání</w:t>
      </w:r>
    </w:p>
    <w:p w14:paraId="119FED3A" w14:textId="77777777" w:rsidR="00A33C52" w:rsidRPr="00C77699" w:rsidRDefault="00A33C52" w:rsidP="004E5B79">
      <w:pPr>
        <w:pStyle w:val="Zkladntext"/>
        <w:numPr>
          <w:ilvl w:val="0"/>
          <w:numId w:val="22"/>
        </w:numPr>
        <w:tabs>
          <w:tab w:val="clear" w:pos="540"/>
          <w:tab w:val="clear" w:pos="1260"/>
          <w:tab w:val="clear" w:pos="1980"/>
          <w:tab w:val="clear" w:pos="3960"/>
        </w:tabs>
        <w:spacing w:before="120"/>
        <w:rPr>
          <w:rFonts w:ascii="Tahoma" w:hAnsi="Tahoma" w:cs="Tahoma"/>
          <w:sz w:val="22"/>
          <w:szCs w:val="22"/>
        </w:rPr>
      </w:pPr>
      <w:r w:rsidRPr="00C77699">
        <w:rPr>
          <w:rFonts w:ascii="Tahoma" w:hAnsi="Tahoma" w:cs="Tahoma"/>
          <w:sz w:val="22"/>
          <w:szCs w:val="22"/>
        </w:rPr>
        <w:t>Nepodá-li příkazník žádosti o příslušná rozhodnutí a povolení nebo nepředá-li příkazci příslušná rozhodnutí a povolení ve lhůtě dle čl. XII odst. 1 této smlouvy, je povinen uhradit příkazci smluvní pokutu ve výši 0,25 % z celkové sjednané odměny za inženýrskou činnost vč. DPH dle čl. XIII odst. 1 písm. a) této smlouvy, a to za každý i započatý den prodlení.</w:t>
      </w:r>
    </w:p>
    <w:p w14:paraId="3F5C95D3" w14:textId="77777777" w:rsidR="00A33C52" w:rsidRPr="00C77699" w:rsidRDefault="00A33C52" w:rsidP="004E5B79">
      <w:pPr>
        <w:pStyle w:val="Zkladntext"/>
        <w:numPr>
          <w:ilvl w:val="0"/>
          <w:numId w:val="22"/>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77699">
        <w:rPr>
          <w:rFonts w:ascii="Tahoma" w:hAnsi="Tahoma" w:cs="Tahoma"/>
          <w:sz w:val="22"/>
          <w:szCs w:val="22"/>
        </w:rPr>
        <w:t>Nebude-li příkazník vykonávat funkci koordinátora bezpečnosti a ochrany zdraví při práci na staveništi po dobu přípravy stavby v souladu s ustanoveními této smlouvy, zavazuje se uhradit příkazci smluvní pokutu ve výši 20.000 Kč za každý zjištěný případ.</w:t>
      </w:r>
    </w:p>
    <w:p w14:paraId="5DEC8BA1" w14:textId="77777777" w:rsidR="00A33C52" w:rsidRPr="00C77699" w:rsidRDefault="00A33C52" w:rsidP="004E5B79">
      <w:pPr>
        <w:pStyle w:val="Zkladntext"/>
        <w:numPr>
          <w:ilvl w:val="0"/>
          <w:numId w:val="22"/>
        </w:numPr>
        <w:tabs>
          <w:tab w:val="clear" w:pos="360"/>
          <w:tab w:val="clear" w:pos="540"/>
          <w:tab w:val="clear" w:pos="1260"/>
          <w:tab w:val="clear" w:pos="1980"/>
          <w:tab w:val="clear" w:pos="3960"/>
        </w:tabs>
        <w:spacing w:before="120"/>
        <w:ind w:left="357" w:hanging="357"/>
        <w:rPr>
          <w:rFonts w:ascii="Tahoma" w:hAnsi="Tahoma" w:cs="Tahoma"/>
          <w:sz w:val="22"/>
          <w:szCs w:val="22"/>
        </w:rPr>
      </w:pPr>
      <w:bookmarkStart w:id="8" w:name="_Hlk42255353"/>
      <w:r w:rsidRPr="00C77699">
        <w:rPr>
          <w:rFonts w:ascii="Tahoma" w:hAnsi="Tahoma" w:cs="Tahoma"/>
          <w:sz w:val="22"/>
          <w:szCs w:val="22"/>
        </w:rPr>
        <w:t>Nebude-li příkazník vykonávat autorský dozor v souladu s ustanoveními této smlouvy, zavazuje se uhradit příkazci smluvní pokutu ve výši 3.000 Kč za každý zjištěný případ.</w:t>
      </w:r>
    </w:p>
    <w:bookmarkEnd w:id="8"/>
    <w:p w14:paraId="56B5805F" w14:textId="77777777" w:rsidR="00A33C52" w:rsidRPr="00080BAF" w:rsidRDefault="00A33C52" w:rsidP="004E5B79">
      <w:pPr>
        <w:pStyle w:val="Zkladntext"/>
        <w:numPr>
          <w:ilvl w:val="0"/>
          <w:numId w:val="22"/>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Pro případ prodlení se </w:t>
      </w:r>
      <w:r w:rsidRPr="00080BAF">
        <w:rPr>
          <w:rFonts w:ascii="Tahoma" w:hAnsi="Tahoma" w:cs="Tahoma"/>
          <w:sz w:val="22"/>
          <w:szCs w:val="22"/>
        </w:rPr>
        <w:t>zaplacením odměny sjednávají smluvní strany úrok z prodlení ve</w:t>
      </w:r>
      <w:r>
        <w:rPr>
          <w:rFonts w:ascii="Tahoma" w:hAnsi="Tahoma" w:cs="Tahoma"/>
          <w:sz w:val="22"/>
          <w:szCs w:val="22"/>
        </w:rPr>
        <w:t> </w:t>
      </w:r>
      <w:r w:rsidRPr="00080BAF">
        <w:rPr>
          <w:rFonts w:ascii="Tahoma" w:hAnsi="Tahoma" w:cs="Tahoma"/>
          <w:sz w:val="22"/>
          <w:szCs w:val="22"/>
        </w:rPr>
        <w:t>výši stanovené občanskoprávními předpisy.</w:t>
      </w:r>
    </w:p>
    <w:p w14:paraId="0C0A9109" w14:textId="77777777" w:rsidR="00A33C52" w:rsidRPr="00080BAF" w:rsidRDefault="00A33C52" w:rsidP="004E5B79">
      <w:pPr>
        <w:pStyle w:val="Zkladntext"/>
        <w:numPr>
          <w:ilvl w:val="0"/>
          <w:numId w:val="22"/>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Sjednané smluvní pokuty zaplatí povinná strana nezávisle na zavinění a na tom, zda a v jaké výši vznikne druhé straně škoda. Náhradu škody lze vymáhat samostatně v </w:t>
      </w:r>
      <w:r>
        <w:rPr>
          <w:rFonts w:ascii="Tahoma" w:hAnsi="Tahoma" w:cs="Tahoma"/>
          <w:sz w:val="22"/>
          <w:szCs w:val="22"/>
        </w:rPr>
        <w:t>plné výši vedle smluvní pokuty.</w:t>
      </w:r>
    </w:p>
    <w:p w14:paraId="0C6AB58E" w14:textId="77777777" w:rsidR="00A33C52" w:rsidRPr="00080BAF" w:rsidRDefault="00A33C52" w:rsidP="004E5B79">
      <w:pPr>
        <w:pStyle w:val="Zkladntext"/>
        <w:numPr>
          <w:ilvl w:val="0"/>
          <w:numId w:val="22"/>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Pokud závazek některé ze stran vyplývající z této smlouvy zanikne před jeho řádným splněním, nezaniká nárok na smluvní pokutu, pokud vznikl dřívějším porušením povinnosti.</w:t>
      </w:r>
    </w:p>
    <w:p w14:paraId="74C3AD4C" w14:textId="77777777" w:rsidR="00A33C52" w:rsidRPr="00080BAF" w:rsidRDefault="00A33C52" w:rsidP="004E5B79">
      <w:pPr>
        <w:pStyle w:val="Zkladntext"/>
        <w:numPr>
          <w:ilvl w:val="0"/>
          <w:numId w:val="22"/>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Zánik závazku vyplývajícího z této smlouvy jeho pozdním splněním neznamená zánik nároku na smluvní pokutu za prodlení s plněním.</w:t>
      </w:r>
    </w:p>
    <w:p w14:paraId="11DC3CF7" w14:textId="77777777" w:rsidR="00A33C52" w:rsidRPr="00E202C7" w:rsidRDefault="00A33C52" w:rsidP="00A33C52">
      <w:pPr>
        <w:pStyle w:val="slolnkuSmlouvy"/>
        <w:spacing w:before="360"/>
        <w:rPr>
          <w:rFonts w:ascii="Tahoma" w:hAnsi="Tahoma" w:cs="Tahoma"/>
          <w:bCs/>
          <w:sz w:val="22"/>
          <w:szCs w:val="22"/>
        </w:rPr>
      </w:pPr>
      <w:r w:rsidRPr="00E202C7">
        <w:rPr>
          <w:rFonts w:ascii="Tahoma" w:hAnsi="Tahoma" w:cs="Tahoma"/>
          <w:sz w:val="22"/>
          <w:szCs w:val="22"/>
        </w:rPr>
        <w:t>X</w:t>
      </w:r>
      <w:r>
        <w:rPr>
          <w:rFonts w:ascii="Tahoma" w:hAnsi="Tahoma" w:cs="Tahoma"/>
          <w:sz w:val="22"/>
          <w:szCs w:val="22"/>
        </w:rPr>
        <w:t>VII</w:t>
      </w:r>
      <w:r w:rsidRPr="00E202C7">
        <w:rPr>
          <w:rFonts w:ascii="Tahoma" w:hAnsi="Tahoma" w:cs="Tahoma"/>
          <w:sz w:val="22"/>
          <w:szCs w:val="22"/>
        </w:rPr>
        <w:t>.</w:t>
      </w:r>
      <w:r w:rsidRPr="00E202C7">
        <w:rPr>
          <w:rFonts w:ascii="Tahoma" w:hAnsi="Tahoma" w:cs="Tahoma"/>
          <w:sz w:val="22"/>
          <w:szCs w:val="22"/>
        </w:rPr>
        <w:br/>
      </w:r>
      <w:r w:rsidRPr="00E202C7">
        <w:rPr>
          <w:rFonts w:ascii="Tahoma" w:hAnsi="Tahoma" w:cs="Tahoma"/>
          <w:bCs/>
          <w:sz w:val="22"/>
          <w:szCs w:val="22"/>
        </w:rPr>
        <w:t>Odvolání příkazu</w:t>
      </w:r>
    </w:p>
    <w:p w14:paraId="491B890D" w14:textId="77777777" w:rsidR="00A33C52" w:rsidRPr="00E202C7" w:rsidRDefault="00A33C52" w:rsidP="004E5B79">
      <w:pPr>
        <w:pStyle w:val="Smlouva2"/>
        <w:numPr>
          <w:ilvl w:val="3"/>
          <w:numId w:val="31"/>
        </w:numPr>
        <w:tabs>
          <w:tab w:val="clear" w:pos="360"/>
        </w:tabs>
        <w:spacing w:before="120"/>
        <w:ind w:left="357" w:hanging="357"/>
        <w:jc w:val="both"/>
        <w:rPr>
          <w:rFonts w:ascii="Tahoma" w:hAnsi="Tahoma"/>
          <w:sz w:val="22"/>
        </w:rPr>
      </w:pPr>
      <w:r w:rsidRPr="00E202C7">
        <w:rPr>
          <w:rFonts w:ascii="Tahoma" w:hAnsi="Tahoma" w:cs="Tahoma"/>
          <w:b w:val="0"/>
          <w:bCs/>
          <w:sz w:val="22"/>
          <w:szCs w:val="22"/>
        </w:rPr>
        <w:t>Příkazce je oprávněn příkaz odvolat bez udání důvodu. Ustanovení</w:t>
      </w:r>
      <w:r w:rsidRPr="003874BB">
        <w:rPr>
          <w:rFonts w:ascii="Tahoma" w:hAnsi="Tahoma" w:cs="Tahoma"/>
          <w:b w:val="0"/>
          <w:bCs/>
          <w:sz w:val="22"/>
          <w:szCs w:val="22"/>
        </w:rPr>
        <w:t xml:space="preserve"> § 2443 občanského zákoníku, pokud jde o náhradu škody, se nepoužije v případě odvolání příkazu ze strany příkazce z důvodu porušení povinností příkazníka dle této smlouvy.</w:t>
      </w:r>
    </w:p>
    <w:p w14:paraId="40658FD7" w14:textId="77777777" w:rsidR="00A33C52" w:rsidRPr="00080BAF" w:rsidRDefault="00A33C52" w:rsidP="004E5B79">
      <w:pPr>
        <w:pStyle w:val="Smlouva2"/>
        <w:numPr>
          <w:ilvl w:val="3"/>
          <w:numId w:val="31"/>
        </w:numPr>
        <w:tabs>
          <w:tab w:val="clear" w:pos="360"/>
        </w:tabs>
        <w:spacing w:before="120"/>
        <w:ind w:left="357" w:hanging="357"/>
        <w:jc w:val="both"/>
        <w:rPr>
          <w:rFonts w:ascii="Tahoma" w:hAnsi="Tahoma" w:cs="Tahoma"/>
          <w:b w:val="0"/>
          <w:bCs/>
          <w:sz w:val="22"/>
          <w:szCs w:val="22"/>
        </w:rPr>
      </w:pPr>
      <w:r w:rsidRPr="00080BAF">
        <w:rPr>
          <w:rFonts w:ascii="Tahoma" w:hAnsi="Tahoma" w:cs="Tahoma"/>
          <w:b w:val="0"/>
          <w:bCs/>
          <w:sz w:val="22"/>
          <w:szCs w:val="22"/>
        </w:rPr>
        <w:t>Odvoláním příkazu není dotčeno právo oprávněné smluvní strany na zaplacení smluvní pokuty ani na náhradu škody vzniklé porušením smlouvy.</w:t>
      </w:r>
    </w:p>
    <w:p w14:paraId="134BF5F6" w14:textId="77777777" w:rsidR="00A33C52" w:rsidRDefault="00A33C52" w:rsidP="00815F37">
      <w:pPr>
        <w:pStyle w:val="slolnkuSmlouvy"/>
        <w:spacing w:before="120"/>
        <w:rPr>
          <w:rFonts w:ascii="Tahoma" w:hAnsi="Tahoma" w:cs="Tahoma"/>
          <w:sz w:val="22"/>
          <w:szCs w:val="22"/>
        </w:rPr>
      </w:pPr>
      <w:r w:rsidRPr="00E03721">
        <w:rPr>
          <w:rFonts w:ascii="Tahoma" w:hAnsi="Tahoma" w:cs="Tahoma"/>
          <w:sz w:val="22"/>
          <w:szCs w:val="22"/>
        </w:rPr>
        <w:t>ČÁST D</w:t>
      </w:r>
      <w:r w:rsidRPr="00E03721">
        <w:rPr>
          <w:rFonts w:ascii="Tahoma" w:hAnsi="Tahoma" w:cs="Tahoma"/>
          <w:sz w:val="22"/>
          <w:szCs w:val="22"/>
        </w:rPr>
        <w:br/>
        <w:t>Společná ustanovení</w:t>
      </w:r>
    </w:p>
    <w:p w14:paraId="6427A373" w14:textId="77777777" w:rsidR="00A33C52" w:rsidRPr="00080BAF" w:rsidRDefault="00A33C52" w:rsidP="00815F37">
      <w:pPr>
        <w:pStyle w:val="slolnkuSmlouvy"/>
        <w:spacing w:before="120"/>
        <w:rPr>
          <w:rFonts w:ascii="Tahoma" w:hAnsi="Tahoma" w:cs="Tahoma"/>
          <w:sz w:val="22"/>
          <w:szCs w:val="22"/>
        </w:rPr>
      </w:pPr>
      <w:r>
        <w:rPr>
          <w:rFonts w:ascii="Tahoma" w:hAnsi="Tahoma" w:cs="Tahoma"/>
          <w:sz w:val="22"/>
          <w:szCs w:val="22"/>
        </w:rPr>
        <w:t>XVIII.</w:t>
      </w:r>
      <w:r w:rsidRPr="0073001A">
        <w:rPr>
          <w:rFonts w:ascii="Tahoma" w:hAnsi="Tahoma" w:cs="Tahoma"/>
          <w:sz w:val="22"/>
          <w:szCs w:val="22"/>
        </w:rPr>
        <w:t xml:space="preserve"> </w:t>
      </w:r>
      <w:r>
        <w:rPr>
          <w:rFonts w:ascii="Tahoma" w:hAnsi="Tahoma" w:cs="Tahoma"/>
          <w:sz w:val="22"/>
          <w:szCs w:val="22"/>
        </w:rPr>
        <w:br/>
      </w:r>
      <w:r w:rsidRPr="00080BAF">
        <w:rPr>
          <w:rFonts w:ascii="Tahoma" w:hAnsi="Tahoma" w:cs="Tahoma"/>
          <w:sz w:val="22"/>
          <w:szCs w:val="22"/>
        </w:rPr>
        <w:t>Povinnost nahradit škodu</w:t>
      </w:r>
    </w:p>
    <w:p w14:paraId="5FB65EBF" w14:textId="77777777" w:rsidR="00A33C52" w:rsidRPr="00080BAF" w:rsidRDefault="00A33C52" w:rsidP="00A33C52">
      <w:pPr>
        <w:pStyle w:val="OdstavecSmlouvy"/>
        <w:keepLines w:val="0"/>
        <w:tabs>
          <w:tab w:val="clear" w:pos="426"/>
          <w:tab w:val="clear" w:pos="1701"/>
        </w:tabs>
        <w:spacing w:before="120" w:after="0"/>
        <w:ind w:left="426" w:hanging="426"/>
        <w:rPr>
          <w:rFonts w:ascii="Tahoma" w:hAnsi="Tahoma" w:cs="Tahoma"/>
          <w:sz w:val="22"/>
          <w:szCs w:val="22"/>
        </w:rPr>
      </w:pPr>
      <w:r>
        <w:rPr>
          <w:rFonts w:ascii="Tahoma" w:hAnsi="Tahoma" w:cs="Tahoma"/>
          <w:sz w:val="22"/>
          <w:szCs w:val="22"/>
        </w:rPr>
        <w:t>1.</w:t>
      </w:r>
      <w:r>
        <w:rPr>
          <w:rFonts w:ascii="Tahoma" w:hAnsi="Tahoma" w:cs="Tahoma"/>
          <w:sz w:val="22"/>
          <w:szCs w:val="22"/>
        </w:rPr>
        <w:tab/>
      </w:r>
      <w:r w:rsidRPr="00080BAF">
        <w:rPr>
          <w:rFonts w:ascii="Tahoma" w:hAnsi="Tahoma" w:cs="Tahoma"/>
          <w:sz w:val="22"/>
          <w:szCs w:val="22"/>
        </w:rPr>
        <w:t>Povinnost nahradit škodu se řídí příslušnými ustanoveními občanského zákoníku, nestanoví-li smlouva jinak.</w:t>
      </w:r>
    </w:p>
    <w:p w14:paraId="725DBBC5" w14:textId="77777777" w:rsidR="00A33C52" w:rsidRPr="00080BAF" w:rsidRDefault="00A33C52" w:rsidP="00A33C52">
      <w:pPr>
        <w:pStyle w:val="OdstavecSmlouvy"/>
        <w:keepLines w:val="0"/>
        <w:tabs>
          <w:tab w:val="clear" w:pos="426"/>
          <w:tab w:val="clear" w:pos="1701"/>
        </w:tabs>
        <w:spacing w:before="120" w:after="0"/>
        <w:ind w:left="426" w:hanging="426"/>
        <w:rPr>
          <w:rFonts w:ascii="Tahoma" w:hAnsi="Tahoma" w:cs="Tahoma"/>
          <w:sz w:val="22"/>
          <w:szCs w:val="22"/>
        </w:rPr>
      </w:pPr>
      <w:r>
        <w:rPr>
          <w:rFonts w:ascii="Tahoma" w:hAnsi="Tahoma" w:cs="Tahoma"/>
          <w:sz w:val="22"/>
          <w:szCs w:val="22"/>
        </w:rPr>
        <w:t xml:space="preserve">2. </w:t>
      </w:r>
      <w:r>
        <w:rPr>
          <w:rFonts w:ascii="Tahoma" w:hAnsi="Tahoma" w:cs="Tahoma"/>
          <w:sz w:val="22"/>
          <w:szCs w:val="22"/>
        </w:rPr>
        <w:tab/>
      </w:r>
      <w:r w:rsidRPr="00080BAF">
        <w:rPr>
          <w:rFonts w:ascii="Tahoma" w:hAnsi="Tahoma" w:cs="Tahoma"/>
          <w:sz w:val="22"/>
          <w:szCs w:val="22"/>
        </w:rPr>
        <w:t xml:space="preserve">Zhotovitel odpovídá za škodu, která objednateli vznikne v důsledku </w:t>
      </w:r>
      <w:r>
        <w:rPr>
          <w:rFonts w:ascii="Tahoma" w:hAnsi="Tahoma" w:cs="Tahoma"/>
          <w:sz w:val="22"/>
          <w:szCs w:val="22"/>
        </w:rPr>
        <w:t>vadného plnění</w:t>
      </w:r>
      <w:r w:rsidRPr="00080BAF">
        <w:rPr>
          <w:rFonts w:ascii="Tahoma" w:hAnsi="Tahoma" w:cs="Tahoma"/>
          <w:sz w:val="22"/>
          <w:szCs w:val="22"/>
        </w:rPr>
        <w:t>, a to v plném rozsahu.</w:t>
      </w:r>
      <w:r>
        <w:rPr>
          <w:rFonts w:ascii="Tahoma" w:hAnsi="Tahoma" w:cs="Tahoma"/>
          <w:sz w:val="22"/>
          <w:szCs w:val="22"/>
        </w:rPr>
        <w:t xml:space="preserve"> </w:t>
      </w:r>
      <w:r w:rsidRPr="00080BAF">
        <w:rPr>
          <w:rFonts w:ascii="Tahoma" w:hAnsi="Tahoma" w:cs="Tahoma"/>
          <w:sz w:val="22"/>
          <w:szCs w:val="22"/>
        </w:rPr>
        <w:t xml:space="preserve">Za škodu se považuje i újma, která </w:t>
      </w:r>
      <w:r>
        <w:rPr>
          <w:rFonts w:ascii="Tahoma" w:hAnsi="Tahoma" w:cs="Tahoma"/>
          <w:sz w:val="22"/>
          <w:szCs w:val="22"/>
        </w:rPr>
        <w:t>objednateli</w:t>
      </w:r>
      <w:r w:rsidRPr="00080BAF">
        <w:rPr>
          <w:rFonts w:ascii="Tahoma" w:hAnsi="Tahoma" w:cs="Tahoma"/>
          <w:sz w:val="22"/>
          <w:szCs w:val="22"/>
        </w:rPr>
        <w:t xml:space="preserve"> vznikla tím, že musel vynaložit náklady v důsledku porušení povinností </w:t>
      </w:r>
      <w:r>
        <w:rPr>
          <w:rFonts w:ascii="Tahoma" w:hAnsi="Tahoma" w:cs="Tahoma"/>
          <w:sz w:val="22"/>
          <w:szCs w:val="22"/>
        </w:rPr>
        <w:t>zhotovitelem</w:t>
      </w:r>
      <w:r w:rsidRPr="00080BAF">
        <w:rPr>
          <w:rFonts w:ascii="Tahoma" w:hAnsi="Tahoma" w:cs="Tahoma"/>
          <w:sz w:val="22"/>
          <w:szCs w:val="22"/>
        </w:rPr>
        <w:t>.</w:t>
      </w:r>
    </w:p>
    <w:p w14:paraId="10F97479" w14:textId="77777777" w:rsidR="00A33C52" w:rsidRPr="00080BAF" w:rsidRDefault="00A33C52" w:rsidP="00A33C52">
      <w:pPr>
        <w:pStyle w:val="OdstavecSmlouvy"/>
        <w:keepLines w:val="0"/>
        <w:numPr>
          <w:ilvl w:val="0"/>
          <w:numId w:val="2"/>
        </w:numPr>
        <w:tabs>
          <w:tab w:val="clear" w:pos="360"/>
          <w:tab w:val="clear" w:pos="426"/>
          <w:tab w:val="clear" w:pos="1701"/>
        </w:tabs>
        <w:spacing w:before="120" w:after="0"/>
        <w:ind w:left="426" w:hanging="426"/>
        <w:rPr>
          <w:rFonts w:ascii="Tahoma" w:hAnsi="Tahoma" w:cs="Tahoma"/>
          <w:sz w:val="22"/>
          <w:szCs w:val="22"/>
        </w:rPr>
      </w:pPr>
      <w:r w:rsidRPr="00080BAF">
        <w:rPr>
          <w:rFonts w:ascii="Tahoma" w:hAnsi="Tahoma" w:cs="Tahoma"/>
          <w:sz w:val="22"/>
          <w:szCs w:val="22"/>
        </w:rPr>
        <w:t>Zhotovitel je povinen učinit veškerá opatření potřebná k odvrácení škody nebo k jejímu zmírnění.</w:t>
      </w:r>
    </w:p>
    <w:p w14:paraId="4CF5FBD4" w14:textId="77777777" w:rsidR="00A33C52" w:rsidRPr="00BF010D" w:rsidRDefault="00A33C52" w:rsidP="00A33C52">
      <w:pPr>
        <w:pStyle w:val="OdstavecSmlouvy"/>
        <w:keepLines w:val="0"/>
        <w:numPr>
          <w:ilvl w:val="0"/>
          <w:numId w:val="2"/>
        </w:numPr>
        <w:tabs>
          <w:tab w:val="clear" w:pos="360"/>
          <w:tab w:val="clear" w:pos="426"/>
          <w:tab w:val="clear" w:pos="1701"/>
        </w:tabs>
        <w:spacing w:before="120" w:after="0"/>
        <w:ind w:left="426" w:hanging="426"/>
        <w:rPr>
          <w:rFonts w:ascii="Tahoma" w:hAnsi="Tahoma" w:cs="Tahoma"/>
          <w:sz w:val="22"/>
          <w:szCs w:val="22"/>
        </w:rPr>
      </w:pPr>
      <w:r w:rsidRPr="001E6648">
        <w:rPr>
          <w:rFonts w:ascii="Tahoma" w:hAnsi="Tahoma" w:cs="Tahoma"/>
          <w:sz w:val="22"/>
          <w:szCs w:val="22"/>
        </w:rPr>
        <w:t>Zhotovitel se zavazuje, že po celou dobu plnění svého závazku z této smlouvy bude mít na vlastní náklady sjednáno pojištění odpovědnosti za škodu způsobenou třetím osobám vyplývající z dodávaného předmětu smlouvy s </w:t>
      </w:r>
      <w:r w:rsidRPr="00BF010D">
        <w:rPr>
          <w:rFonts w:ascii="Tahoma" w:hAnsi="Tahoma" w:cs="Tahoma"/>
          <w:sz w:val="22"/>
          <w:szCs w:val="22"/>
        </w:rPr>
        <w:t>limitem min. 1</w:t>
      </w:r>
      <w:r w:rsidR="00E45155">
        <w:rPr>
          <w:rFonts w:ascii="Tahoma" w:hAnsi="Tahoma" w:cs="Tahoma"/>
          <w:sz w:val="22"/>
          <w:szCs w:val="22"/>
        </w:rPr>
        <w:t>0</w:t>
      </w:r>
      <w:r w:rsidRPr="00BF010D">
        <w:rPr>
          <w:rFonts w:ascii="Tahoma" w:hAnsi="Tahoma" w:cs="Tahoma"/>
          <w:sz w:val="22"/>
          <w:szCs w:val="22"/>
        </w:rPr>
        <w:t> mil. Kč.</w:t>
      </w:r>
    </w:p>
    <w:p w14:paraId="13CAE4DC" w14:textId="77777777" w:rsidR="00A33C52" w:rsidRDefault="00A33C52" w:rsidP="00A33C52">
      <w:pPr>
        <w:pStyle w:val="OdstavecSmlouvy"/>
        <w:keepLines w:val="0"/>
        <w:numPr>
          <w:ilvl w:val="0"/>
          <w:numId w:val="2"/>
        </w:numPr>
        <w:tabs>
          <w:tab w:val="clear" w:pos="360"/>
          <w:tab w:val="clear" w:pos="426"/>
          <w:tab w:val="clear" w:pos="1701"/>
        </w:tabs>
        <w:spacing w:before="120" w:after="0"/>
        <w:ind w:left="426" w:hanging="426"/>
        <w:rPr>
          <w:rFonts w:ascii="Tahoma" w:hAnsi="Tahoma" w:cs="Tahoma"/>
          <w:sz w:val="22"/>
          <w:szCs w:val="22"/>
        </w:rPr>
      </w:pPr>
      <w:r w:rsidRPr="001E6648">
        <w:rPr>
          <w:rFonts w:ascii="Tahoma" w:hAnsi="Tahoma" w:cs="Tahoma"/>
          <w:sz w:val="22"/>
          <w:szCs w:val="22"/>
        </w:rPr>
        <w:t xml:space="preserve">Zhotovitel je povinen předat objednateli při podpisu této smlouvy kopii pojistné smlouvy včetně případných dodatků na požadované pojištění nebo certifikát příslušné pojišťovny prokazující existenci pojištění (dobu trvání pojištění, jeho rozsah, pojištěná rizika, pojistné </w:t>
      </w:r>
      <w:r w:rsidRPr="001E6648">
        <w:rPr>
          <w:rFonts w:ascii="Tahoma" w:hAnsi="Tahoma" w:cs="Tahoma"/>
          <w:sz w:val="22"/>
          <w:szCs w:val="22"/>
        </w:rPr>
        <w:lastRenderedPageBreak/>
        <w:t xml:space="preserve">částky, roční limity a </w:t>
      </w:r>
      <w:proofErr w:type="spellStart"/>
      <w:r w:rsidRPr="001E6648">
        <w:rPr>
          <w:rFonts w:ascii="Tahoma" w:hAnsi="Tahoma" w:cs="Tahoma"/>
          <w:sz w:val="22"/>
          <w:szCs w:val="22"/>
        </w:rPr>
        <w:t>sublimity</w:t>
      </w:r>
      <w:proofErr w:type="spellEnd"/>
      <w:r w:rsidRPr="001E6648">
        <w:rPr>
          <w:rFonts w:ascii="Tahoma" w:hAnsi="Tahoma" w:cs="Tahoma"/>
          <w:sz w:val="22"/>
          <w:szCs w:val="22"/>
        </w:rPr>
        <w:t xml:space="preserve"> plnění a výši spoluúčasti). Certifikát dle předchozí věty nesmí být starší jednoho měsíce.</w:t>
      </w:r>
    </w:p>
    <w:p w14:paraId="65A3822D" w14:textId="4C63FEA7" w:rsidR="00EF76ED" w:rsidRPr="00E5178C" w:rsidRDefault="00EF76ED" w:rsidP="00815F37">
      <w:pPr>
        <w:keepNext/>
        <w:spacing w:before="120"/>
        <w:jc w:val="center"/>
        <w:rPr>
          <w:rFonts w:ascii="Tahoma" w:eastAsia="Tahoma" w:hAnsi="Tahoma" w:cs="Tahoma"/>
          <w:b/>
          <w:bCs/>
        </w:rPr>
      </w:pPr>
      <w:r>
        <w:rPr>
          <w:rFonts w:ascii="Tahoma" w:hAnsi="Tahoma" w:cs="Tahoma"/>
          <w:b/>
          <w:bCs/>
          <w:sz w:val="22"/>
          <w:szCs w:val="22"/>
        </w:rPr>
        <w:t>XIX.</w:t>
      </w:r>
      <w:r>
        <w:rPr>
          <w:rFonts w:ascii="Tahoma" w:hAnsi="Tahoma" w:cs="Tahoma"/>
          <w:b/>
          <w:bCs/>
          <w:sz w:val="22"/>
          <w:szCs w:val="22"/>
        </w:rPr>
        <w:br/>
      </w:r>
      <w:r w:rsidRPr="00FE4C21">
        <w:rPr>
          <w:rFonts w:ascii="Tahoma" w:hAnsi="Tahoma" w:cs="Tahoma"/>
          <w:b/>
          <w:bCs/>
          <w:sz w:val="22"/>
          <w:szCs w:val="22"/>
        </w:rPr>
        <w:t xml:space="preserve">Sankce </w:t>
      </w:r>
      <w:r w:rsidRPr="00E736F2">
        <w:rPr>
          <w:rFonts w:ascii="Tahoma" w:hAnsi="Tahoma" w:cs="Tahoma"/>
          <w:b/>
          <w:sz w:val="22"/>
          <w:szCs w:val="22"/>
        </w:rPr>
        <w:t>vůči</w:t>
      </w:r>
      <w:r w:rsidRPr="00FE4C21">
        <w:rPr>
          <w:rFonts w:ascii="Tahoma" w:hAnsi="Tahoma" w:cs="Tahoma"/>
          <w:b/>
          <w:bCs/>
          <w:sz w:val="22"/>
          <w:szCs w:val="22"/>
        </w:rPr>
        <w:t xml:space="preserve"> Rusku a Bělorusku</w:t>
      </w:r>
    </w:p>
    <w:p w14:paraId="4CC5F1E2" w14:textId="77777777" w:rsidR="00EF76ED" w:rsidRDefault="00EF76ED" w:rsidP="00EF76ED">
      <w:pPr>
        <w:numPr>
          <w:ilvl w:val="0"/>
          <w:numId w:val="41"/>
        </w:numPr>
        <w:tabs>
          <w:tab w:val="clear" w:pos="360"/>
        </w:tabs>
        <w:spacing w:before="120" w:line="259" w:lineRule="auto"/>
        <w:ind w:left="357" w:hanging="357"/>
        <w:jc w:val="both"/>
        <w:rPr>
          <w:rFonts w:ascii="Tahoma" w:eastAsia="Tahoma" w:hAnsi="Tahoma" w:cs="Tahoma"/>
          <w:sz w:val="22"/>
          <w:szCs w:val="22"/>
        </w:rPr>
      </w:pPr>
      <w:r w:rsidRPr="00FE4C21">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Pr>
          <w:rFonts w:ascii="Tahoma" w:hAnsi="Tahoma" w:cs="Tahoma"/>
          <w:sz w:val="22"/>
          <w:szCs w:val="22"/>
        </w:rPr>
        <w:t> </w:t>
      </w:r>
      <w:r w:rsidRPr="00FE4C21">
        <w:rPr>
          <w:rFonts w:ascii="Tahoma" w:hAnsi="Tahoma" w:cs="Tahoma"/>
          <w:sz w:val="22"/>
          <w:szCs w:val="22"/>
        </w:rPr>
        <w:t>budoucnu nahrazeno jinou legislativou obdobného významu, uvedená povinnost se uplatní obdobně.</w:t>
      </w:r>
    </w:p>
    <w:p w14:paraId="60DD3667" w14:textId="77777777" w:rsidR="00EF76ED" w:rsidRDefault="00EF76ED" w:rsidP="00EF76ED">
      <w:pPr>
        <w:numPr>
          <w:ilvl w:val="0"/>
          <w:numId w:val="41"/>
        </w:numPr>
        <w:tabs>
          <w:tab w:val="clear" w:pos="360"/>
        </w:tabs>
        <w:spacing w:before="120" w:line="259" w:lineRule="auto"/>
        <w:ind w:left="357" w:hanging="357"/>
        <w:jc w:val="both"/>
        <w:rPr>
          <w:rFonts w:ascii="Tahoma" w:eastAsia="Tahoma" w:hAnsi="Tahoma" w:cs="Tahoma"/>
          <w:sz w:val="22"/>
          <w:szCs w:val="22"/>
        </w:rPr>
      </w:pPr>
      <w:r w:rsidRPr="00FE4C21">
        <w:rPr>
          <w:rFonts w:ascii="Tahoma" w:hAnsi="Tahoma" w:cs="Tahoma"/>
          <w:sz w:val="22"/>
          <w:szCs w:val="22"/>
        </w:rPr>
        <w:t xml:space="preserve">Zhotovitel je povinen objednatele bezodkladně informovat o jakýchkoliv skutečnostech, které mohou mít vliv na odpovědnost zhotovitele dle odst. </w:t>
      </w:r>
      <w:r w:rsidRPr="40A21B9B">
        <w:rPr>
          <w:rFonts w:ascii="Tahoma" w:hAnsi="Tahoma" w:cs="Tahoma"/>
          <w:sz w:val="22"/>
          <w:szCs w:val="22"/>
        </w:rPr>
        <w:t>1</w:t>
      </w:r>
      <w:r w:rsidRPr="00FE4C21">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40A21B9B">
        <w:rPr>
          <w:rFonts w:ascii="Tahoma" w:hAnsi="Tahoma" w:cs="Tahoma"/>
          <w:sz w:val="22"/>
          <w:szCs w:val="22"/>
        </w:rPr>
        <w:t>1</w:t>
      </w:r>
      <w:r w:rsidRPr="00FE4C21">
        <w:rPr>
          <w:rFonts w:ascii="Tahoma" w:hAnsi="Tahoma" w:cs="Tahoma"/>
          <w:sz w:val="22"/>
          <w:szCs w:val="22"/>
        </w:rPr>
        <w:t xml:space="preserve"> tohoto článku smlouvy.</w:t>
      </w:r>
    </w:p>
    <w:p w14:paraId="217CFC50" w14:textId="77777777" w:rsidR="00EF76ED" w:rsidRPr="00E736F2" w:rsidRDefault="00EF76ED" w:rsidP="00EF76ED">
      <w:pPr>
        <w:numPr>
          <w:ilvl w:val="0"/>
          <w:numId w:val="41"/>
        </w:numPr>
        <w:tabs>
          <w:tab w:val="clear" w:pos="360"/>
        </w:tabs>
        <w:spacing w:before="120" w:line="259" w:lineRule="auto"/>
        <w:ind w:left="357" w:hanging="357"/>
        <w:jc w:val="both"/>
        <w:rPr>
          <w:rFonts w:ascii="Tahoma" w:eastAsia="Tahoma" w:hAnsi="Tahoma" w:cs="Tahoma"/>
          <w:sz w:val="22"/>
          <w:szCs w:val="22"/>
        </w:rPr>
      </w:pPr>
      <w:r w:rsidRPr="00FE4C21">
        <w:rPr>
          <w:rFonts w:ascii="Tahoma" w:hAnsi="Tahoma" w:cs="Tahoma"/>
          <w:sz w:val="22"/>
          <w:szCs w:val="22"/>
        </w:rPr>
        <w:t xml:space="preserve">Dojde-li k porušení pravidel dle odst. </w:t>
      </w:r>
      <w:r w:rsidRPr="40A21B9B">
        <w:rPr>
          <w:rFonts w:ascii="Tahoma" w:hAnsi="Tahoma" w:cs="Tahoma"/>
          <w:sz w:val="22"/>
          <w:szCs w:val="22"/>
        </w:rPr>
        <w:t>1</w:t>
      </w:r>
      <w:r w:rsidRPr="00FE4C21">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00FE4C21">
        <w:rPr>
          <w:rFonts w:ascii="Tahoma" w:hAnsi="Tahoma" w:cs="Tahoma"/>
          <w:sz w:val="22"/>
          <w:szCs w:val="22"/>
        </w:rPr>
        <w:t>plněním dle této smlouvy.</w:t>
      </w:r>
    </w:p>
    <w:p w14:paraId="52E85C4F" w14:textId="77777777" w:rsidR="00EF76ED" w:rsidRDefault="00EF76ED" w:rsidP="00EF76ED">
      <w:pPr>
        <w:numPr>
          <w:ilvl w:val="0"/>
          <w:numId w:val="41"/>
        </w:numPr>
        <w:tabs>
          <w:tab w:val="clear" w:pos="360"/>
        </w:tabs>
        <w:spacing w:before="120" w:line="259" w:lineRule="auto"/>
        <w:ind w:left="357" w:hanging="357"/>
        <w:jc w:val="both"/>
        <w:rPr>
          <w:rFonts w:ascii="Tahoma" w:eastAsia="Tahoma" w:hAnsi="Tahoma" w:cs="Tahoma"/>
          <w:sz w:val="22"/>
          <w:szCs w:val="22"/>
        </w:rPr>
      </w:pPr>
      <w:r w:rsidRPr="40A21B9B">
        <w:rPr>
          <w:rFonts w:ascii="Tahoma" w:eastAsia="Tahoma" w:hAnsi="Tahoma" w:cs="Tahoma"/>
          <w:sz w:val="22"/>
          <w:szCs w:val="22"/>
        </w:rPr>
        <w:t xml:space="preserve">Dojde-li k porušení pravidel </w:t>
      </w:r>
      <w:r w:rsidRPr="00724045">
        <w:rPr>
          <w:rFonts w:ascii="Tahoma" w:eastAsia="Tahoma" w:hAnsi="Tahoma" w:cs="Tahoma"/>
          <w:sz w:val="22"/>
          <w:szCs w:val="22"/>
        </w:rPr>
        <w:t xml:space="preserve">dle odst. 1 tohoto článku smlouvy, je zhotovitel povinen zaplatit </w:t>
      </w:r>
      <w:r w:rsidRPr="00724045">
        <w:rPr>
          <w:rFonts w:ascii="Tahoma" w:hAnsi="Tahoma" w:cs="Tahoma"/>
          <w:sz w:val="22"/>
          <w:szCs w:val="22"/>
        </w:rPr>
        <w:t>objednateli</w:t>
      </w:r>
      <w:r w:rsidRPr="00724045">
        <w:rPr>
          <w:rFonts w:ascii="Tahoma" w:eastAsia="Tahoma" w:hAnsi="Tahoma" w:cs="Tahoma"/>
          <w:sz w:val="22"/>
          <w:szCs w:val="22"/>
        </w:rPr>
        <w:t xml:space="preserve"> smluvní pokutu ve výši 250.000 Kč, a to za </w:t>
      </w:r>
      <w:r w:rsidRPr="40A21B9B">
        <w:rPr>
          <w:rFonts w:ascii="Tahoma" w:eastAsia="Tahoma" w:hAnsi="Tahoma" w:cs="Tahoma"/>
          <w:sz w:val="22"/>
          <w:szCs w:val="22"/>
        </w:rPr>
        <w:t>každý jednotlivý případ porušení.</w:t>
      </w:r>
    </w:p>
    <w:p w14:paraId="69BA9486" w14:textId="332D2396" w:rsidR="00A33C52" w:rsidRPr="00080BAF" w:rsidRDefault="00A33C52" w:rsidP="0055688A">
      <w:pPr>
        <w:pStyle w:val="slolnkuSmlouvy"/>
        <w:spacing w:before="120"/>
        <w:rPr>
          <w:rFonts w:ascii="Tahoma" w:hAnsi="Tahoma" w:cs="Tahoma"/>
          <w:sz w:val="22"/>
          <w:szCs w:val="22"/>
        </w:rPr>
      </w:pPr>
      <w:r w:rsidRPr="00080BAF">
        <w:rPr>
          <w:rFonts w:ascii="Tahoma" w:hAnsi="Tahoma" w:cs="Tahoma"/>
          <w:sz w:val="22"/>
          <w:szCs w:val="22"/>
        </w:rPr>
        <w:t>XX.</w:t>
      </w:r>
      <w:r>
        <w:rPr>
          <w:rFonts w:ascii="Tahoma" w:hAnsi="Tahoma" w:cs="Tahoma"/>
          <w:sz w:val="22"/>
          <w:szCs w:val="22"/>
        </w:rPr>
        <w:br/>
        <w:t>Odstoupení</w:t>
      </w:r>
    </w:p>
    <w:p w14:paraId="35E0D942" w14:textId="77777777" w:rsidR="00A33C52" w:rsidRPr="007D5003" w:rsidRDefault="00A33C52" w:rsidP="004E5B79">
      <w:pPr>
        <w:pStyle w:val="Smlouva-slo"/>
        <w:numPr>
          <w:ilvl w:val="0"/>
          <w:numId w:val="23"/>
        </w:numPr>
        <w:tabs>
          <w:tab w:val="clear" w:pos="360"/>
        </w:tabs>
        <w:spacing w:line="240" w:lineRule="auto"/>
        <w:rPr>
          <w:rFonts w:ascii="Tahoma" w:hAnsi="Tahoma" w:cs="Tahoma"/>
          <w:sz w:val="22"/>
          <w:szCs w:val="22"/>
        </w:rPr>
      </w:pPr>
      <w:r w:rsidRPr="007D5003">
        <w:rPr>
          <w:rFonts w:ascii="Tahoma" w:hAnsi="Tahoma" w:cs="Tahoma"/>
          <w:sz w:val="22"/>
          <w:szCs w:val="22"/>
        </w:rPr>
        <w:t>Objednatel je oprávněn odstoupit od smlouvy pro její podstatné porušení druhou smluvní stranou, přičemž podstatným porušením smlouvy se rozumí zejména:</w:t>
      </w:r>
    </w:p>
    <w:p w14:paraId="0DFB8721" w14:textId="77777777" w:rsidR="00A33C52" w:rsidRPr="007D5003" w:rsidRDefault="00A33C52" w:rsidP="004E5B7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neprovedení díla (jeho části) nebo inženýrské činnosti ve sjednané době plnění,</w:t>
      </w:r>
    </w:p>
    <w:p w14:paraId="057BC1C7" w14:textId="77777777" w:rsidR="00A33C52" w:rsidRPr="007D5003" w:rsidRDefault="00A33C52" w:rsidP="004E5B7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neprovádění autorského dozoru nebo funkce koordinátora bezpečnosti a ochrany zdraví při práci na staveništi po dobu přípravy stavby dle ustanovení této smlouvy,</w:t>
      </w:r>
    </w:p>
    <w:p w14:paraId="77C59906" w14:textId="77777777" w:rsidR="00A33C52" w:rsidRPr="007D5003" w:rsidRDefault="00A33C52" w:rsidP="004E5B7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nedodržení právních předpisů nebo technických norem, které se týkají provádění díla, autorského dozoru, výkonu funkce koordinátora bezpečnosti a ochrany zdraví při práci na staveništi po dobu přípravy stavby nebo inženýrské činnosti.</w:t>
      </w:r>
    </w:p>
    <w:p w14:paraId="728C820C" w14:textId="77777777" w:rsidR="00A33C52" w:rsidRPr="007D5003" w:rsidRDefault="00A33C52" w:rsidP="004E5B79">
      <w:pPr>
        <w:pStyle w:val="Smlouva-slo"/>
        <w:numPr>
          <w:ilvl w:val="0"/>
          <w:numId w:val="23"/>
        </w:numPr>
        <w:tabs>
          <w:tab w:val="clear" w:pos="360"/>
        </w:tabs>
        <w:spacing w:line="240" w:lineRule="auto"/>
        <w:rPr>
          <w:rFonts w:ascii="Tahoma" w:hAnsi="Tahoma" w:cs="Tahoma"/>
          <w:sz w:val="22"/>
          <w:szCs w:val="22"/>
        </w:rPr>
      </w:pPr>
      <w:r w:rsidRPr="007D5003">
        <w:rPr>
          <w:rFonts w:ascii="Tahoma" w:hAnsi="Tahoma" w:cs="Tahoma"/>
          <w:sz w:val="22"/>
          <w:szCs w:val="22"/>
        </w:rPr>
        <w:t>Objednatel je dále oprávněn od této smlouvy odstoupit v těchto případech:</w:t>
      </w:r>
    </w:p>
    <w:p w14:paraId="136604C4" w14:textId="77777777" w:rsidR="00A33C52" w:rsidRPr="007D5003" w:rsidRDefault="00A33C52" w:rsidP="004E5B79">
      <w:pPr>
        <w:pStyle w:val="slovanPododstavecSmlouvy"/>
        <w:numPr>
          <w:ilvl w:val="0"/>
          <w:numId w:val="37"/>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4BD1972A" w14:textId="77777777" w:rsidR="00A33C52" w:rsidRPr="007D5003" w:rsidRDefault="00A33C52" w:rsidP="004E5B79">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podá-li zhotovitel sám na sebe insolvenční návrh.</w:t>
      </w:r>
    </w:p>
    <w:p w14:paraId="42A0F66E" w14:textId="77777777" w:rsidR="00A33C52" w:rsidRDefault="00A33C52" w:rsidP="004E5B79">
      <w:pPr>
        <w:pStyle w:val="Smlouva-slo"/>
        <w:numPr>
          <w:ilvl w:val="0"/>
          <w:numId w:val="23"/>
        </w:numPr>
        <w:tabs>
          <w:tab w:val="clear" w:pos="360"/>
        </w:tabs>
        <w:spacing w:line="240" w:lineRule="auto"/>
        <w:rPr>
          <w:rFonts w:ascii="Tahoma" w:hAnsi="Tahoma" w:cs="Tahoma"/>
          <w:sz w:val="22"/>
          <w:szCs w:val="22"/>
        </w:rPr>
      </w:pPr>
      <w:r w:rsidRPr="007D5003">
        <w:rPr>
          <w:rFonts w:ascii="Tahoma" w:hAnsi="Tahoma" w:cs="Tahoma"/>
          <w:sz w:val="22"/>
          <w:szCs w:val="22"/>
        </w:rPr>
        <w:t>Zhotovitel je oprávněn odstoupit od smlouvy pro její podstatné porušení objednatelem, přičemž podstatným porušením smlouvy se rozumí neuhraze</w:t>
      </w:r>
      <w:r w:rsidRPr="007613DD">
        <w:rPr>
          <w:rFonts w:ascii="Tahoma" w:hAnsi="Tahoma" w:cs="Tahoma"/>
          <w:sz w:val="22"/>
          <w:szCs w:val="22"/>
        </w:rPr>
        <w:t>ní ceny díla nebo odměny objednatelem po druhé výzvě zhotovitele k uhrazení dlužné částky, přičemž druhá výzva nesmí následovat dříve než 30 dnů po doručení první výzvy.</w:t>
      </w:r>
    </w:p>
    <w:p w14:paraId="341AC170" w14:textId="77777777" w:rsidR="00A33C52" w:rsidRPr="005C404D" w:rsidRDefault="00A33C52" w:rsidP="004E5B79">
      <w:pPr>
        <w:pStyle w:val="Smlouva-slo"/>
        <w:numPr>
          <w:ilvl w:val="0"/>
          <w:numId w:val="23"/>
        </w:numPr>
        <w:spacing w:line="240" w:lineRule="auto"/>
        <w:rPr>
          <w:rFonts w:ascii="Tahoma" w:hAnsi="Tahoma" w:cs="Tahoma"/>
          <w:sz w:val="22"/>
          <w:szCs w:val="22"/>
        </w:rPr>
      </w:pPr>
      <w:r w:rsidRPr="00080BAF">
        <w:rPr>
          <w:rFonts w:ascii="Tahoma" w:hAnsi="Tahoma" w:cs="Tahoma"/>
          <w:sz w:val="22"/>
          <w:szCs w:val="22"/>
        </w:rPr>
        <w:t xml:space="preserve">Pro účely této smlouvy se pod pojmem „bez zbytečného odkladu“ dle § 2002 občanského zákoníku rozumí „nejpozději do </w:t>
      </w:r>
      <w:r>
        <w:rPr>
          <w:rFonts w:ascii="Tahoma" w:hAnsi="Tahoma" w:cs="Tahoma"/>
          <w:sz w:val="22"/>
          <w:szCs w:val="22"/>
        </w:rPr>
        <w:t>tří</w:t>
      </w:r>
      <w:r w:rsidRPr="00080BAF">
        <w:rPr>
          <w:rFonts w:ascii="Tahoma" w:hAnsi="Tahoma" w:cs="Tahoma"/>
          <w:sz w:val="22"/>
          <w:szCs w:val="22"/>
        </w:rPr>
        <w:t xml:space="preserve"> </w:t>
      </w:r>
      <w:r>
        <w:rPr>
          <w:rFonts w:ascii="Tahoma" w:hAnsi="Tahoma" w:cs="Tahoma"/>
          <w:sz w:val="22"/>
          <w:szCs w:val="22"/>
        </w:rPr>
        <w:t>tý</w:t>
      </w:r>
      <w:r w:rsidRPr="00080BAF">
        <w:rPr>
          <w:rFonts w:ascii="Tahoma" w:hAnsi="Tahoma" w:cs="Tahoma"/>
          <w:sz w:val="22"/>
          <w:szCs w:val="22"/>
        </w:rPr>
        <w:t>dnů“.</w:t>
      </w:r>
    </w:p>
    <w:p w14:paraId="017BB99D" w14:textId="7840880F" w:rsidR="00A33C52" w:rsidRPr="00080BAF" w:rsidRDefault="00A33C52" w:rsidP="0055688A">
      <w:pPr>
        <w:pStyle w:val="slolnkuSmlouvy"/>
        <w:spacing w:before="120"/>
        <w:rPr>
          <w:rFonts w:ascii="Tahoma" w:hAnsi="Tahoma" w:cs="Tahoma"/>
          <w:sz w:val="22"/>
          <w:szCs w:val="22"/>
        </w:rPr>
      </w:pPr>
      <w:r w:rsidRPr="00080BAF">
        <w:rPr>
          <w:rFonts w:ascii="Tahoma" w:hAnsi="Tahoma" w:cs="Tahoma"/>
          <w:sz w:val="22"/>
          <w:szCs w:val="22"/>
        </w:rPr>
        <w:lastRenderedPageBreak/>
        <w:t>XX</w:t>
      </w:r>
      <w:r w:rsidR="00241515">
        <w:rPr>
          <w:rFonts w:ascii="Tahoma" w:hAnsi="Tahoma" w:cs="Tahoma"/>
          <w:sz w:val="22"/>
          <w:szCs w:val="22"/>
        </w:rPr>
        <w:t>I</w:t>
      </w:r>
      <w:r w:rsidRPr="00080BAF">
        <w:rPr>
          <w:rFonts w:ascii="Tahoma" w:hAnsi="Tahoma" w:cs="Tahoma"/>
          <w:sz w:val="22"/>
          <w:szCs w:val="22"/>
        </w:rPr>
        <w:t>.</w:t>
      </w:r>
      <w:r>
        <w:rPr>
          <w:rFonts w:ascii="Tahoma" w:hAnsi="Tahoma" w:cs="Tahoma"/>
          <w:sz w:val="22"/>
          <w:szCs w:val="22"/>
        </w:rPr>
        <w:br/>
      </w:r>
      <w:r w:rsidRPr="00080BAF">
        <w:rPr>
          <w:rFonts w:ascii="Tahoma" w:hAnsi="Tahoma" w:cs="Tahoma"/>
          <w:sz w:val="22"/>
          <w:szCs w:val="22"/>
        </w:rPr>
        <w:t>Závěrečná ujednání</w:t>
      </w:r>
    </w:p>
    <w:p w14:paraId="028C59F0" w14:textId="77777777" w:rsidR="00A33C52" w:rsidRPr="00080BAF" w:rsidRDefault="00A33C52" w:rsidP="004E5B79">
      <w:pPr>
        <w:pStyle w:val="Smlouva-slo"/>
        <w:numPr>
          <w:ilvl w:val="6"/>
          <w:numId w:val="31"/>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Změnit nebo doplnit tuto smlouvu mohou smluvní strany pouze formou písemných dodatků, které budou vzestupně číslovány, výslovně prohlášeny za dodatk</w:t>
      </w:r>
      <w:r>
        <w:rPr>
          <w:rFonts w:ascii="Tahoma" w:hAnsi="Tahoma" w:cs="Tahoma"/>
          <w:sz w:val="22"/>
          <w:szCs w:val="22"/>
        </w:rPr>
        <w:t>y</w:t>
      </w:r>
      <w:r w:rsidRPr="00080BAF">
        <w:rPr>
          <w:rFonts w:ascii="Tahoma" w:hAnsi="Tahoma" w:cs="Tahoma"/>
          <w:sz w:val="22"/>
          <w:szCs w:val="22"/>
        </w:rPr>
        <w:t xml:space="preserve"> této smlouvy a podepsány oprávněnými zástupci smluvních stran.</w:t>
      </w:r>
    </w:p>
    <w:p w14:paraId="5D62EB82" w14:textId="77777777" w:rsidR="00A33C52" w:rsidRPr="00080BAF" w:rsidRDefault="00A33C52" w:rsidP="004E5B79">
      <w:pPr>
        <w:pStyle w:val="Smlouva-slo"/>
        <w:numPr>
          <w:ilvl w:val="6"/>
          <w:numId w:val="31"/>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V</w:t>
      </w:r>
      <w:r>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Pr>
          <w:rFonts w:ascii="Tahoma" w:hAnsi="Tahoma" w:cs="Tahoma"/>
          <w:sz w:val="22"/>
          <w:szCs w:val="22"/>
        </w:rPr>
        <w:t> které jsou součástí díla a </w:t>
      </w:r>
      <w:r w:rsidRPr="00080BAF">
        <w:rPr>
          <w:rFonts w:ascii="Tahoma" w:hAnsi="Tahoma" w:cs="Tahoma"/>
          <w:sz w:val="22"/>
          <w:szCs w:val="22"/>
        </w:rPr>
        <w:t>uhradit případně vzniklou škodu. Sm</w:t>
      </w:r>
      <w:r>
        <w:rPr>
          <w:rFonts w:ascii="Tahoma" w:hAnsi="Tahoma" w:cs="Tahoma"/>
          <w:sz w:val="22"/>
          <w:szCs w:val="22"/>
        </w:rPr>
        <w:t>luvní strany uzavřou dohodu, ve </w:t>
      </w:r>
      <w:r w:rsidRPr="00080BAF">
        <w:rPr>
          <w:rFonts w:ascii="Tahoma" w:hAnsi="Tahoma" w:cs="Tahoma"/>
          <w:sz w:val="22"/>
          <w:szCs w:val="22"/>
        </w:rPr>
        <w:t>které upraví vzájemná práva a povinnosti. Tento odstavec se přiměřeně použije i</w:t>
      </w:r>
      <w:r>
        <w:rPr>
          <w:rFonts w:ascii="Tahoma" w:hAnsi="Tahoma" w:cs="Tahoma"/>
          <w:sz w:val="22"/>
          <w:szCs w:val="22"/>
        </w:rPr>
        <w:t> </w:t>
      </w:r>
      <w:r w:rsidRPr="00080BAF">
        <w:rPr>
          <w:rFonts w:ascii="Tahoma" w:hAnsi="Tahoma" w:cs="Tahoma"/>
          <w:sz w:val="22"/>
          <w:szCs w:val="22"/>
        </w:rPr>
        <w:t>pro</w:t>
      </w:r>
      <w:r>
        <w:rPr>
          <w:rFonts w:ascii="Tahoma" w:hAnsi="Tahoma" w:cs="Tahoma"/>
          <w:sz w:val="22"/>
          <w:szCs w:val="22"/>
        </w:rPr>
        <w:t> </w:t>
      </w:r>
      <w:r w:rsidRPr="00080BAF">
        <w:rPr>
          <w:rFonts w:ascii="Tahoma" w:hAnsi="Tahoma" w:cs="Tahoma"/>
          <w:sz w:val="22"/>
          <w:szCs w:val="22"/>
        </w:rPr>
        <w:t>zánik závazku dle části C této smlouvy před řádným dokončením inženýrské činnosti, výkonu funkce koordinátora bezpečnosti a ochrany zdraví při práci na staveništi po dobu přípravy stavby nebo výkonu autorského dozoru.</w:t>
      </w:r>
    </w:p>
    <w:p w14:paraId="36F1BCB8" w14:textId="77777777" w:rsidR="00A33C52" w:rsidRPr="00080BAF" w:rsidRDefault="00A33C52" w:rsidP="004E5B79">
      <w:pPr>
        <w:pStyle w:val="Smlouva-slo"/>
        <w:numPr>
          <w:ilvl w:val="6"/>
          <w:numId w:val="31"/>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Pr>
          <w:rFonts w:ascii="Tahoma" w:hAnsi="Tahoma" w:cs="Tahoma"/>
          <w:sz w:val="22"/>
          <w:szCs w:val="22"/>
        </w:rPr>
        <w:t xml:space="preserve">této </w:t>
      </w:r>
      <w:r w:rsidRPr="00080BAF">
        <w:rPr>
          <w:rFonts w:ascii="Tahoma" w:hAnsi="Tahoma" w:cs="Tahoma"/>
          <w:sz w:val="22"/>
          <w:szCs w:val="22"/>
        </w:rPr>
        <w:t>smlouvy třetí osobě.</w:t>
      </w:r>
    </w:p>
    <w:p w14:paraId="72E1ABF1" w14:textId="77777777" w:rsidR="00A33C52" w:rsidRDefault="00A33C52" w:rsidP="004E5B79">
      <w:pPr>
        <w:pStyle w:val="Smlouva-slo"/>
        <w:numPr>
          <w:ilvl w:val="6"/>
          <w:numId w:val="31"/>
        </w:numPr>
        <w:tabs>
          <w:tab w:val="clear" w:pos="0"/>
        </w:tabs>
        <w:spacing w:line="240" w:lineRule="auto"/>
        <w:ind w:left="357" w:hanging="357"/>
        <w:rPr>
          <w:rFonts w:ascii="Tahoma" w:hAnsi="Tahoma" w:cs="Tahoma"/>
          <w:sz w:val="22"/>
          <w:szCs w:val="22"/>
        </w:rPr>
      </w:pPr>
      <w:r w:rsidRPr="00384628">
        <w:rPr>
          <w:rFonts w:ascii="Tahoma" w:hAnsi="Tahoma" w:cs="Tahoma"/>
          <w:sz w:val="22"/>
          <w:szCs w:val="22"/>
        </w:rPr>
        <w:t xml:space="preserve">Tato smlouva nabývá platnosti </w:t>
      </w:r>
      <w:r>
        <w:rPr>
          <w:rFonts w:ascii="Tahoma" w:hAnsi="Tahoma" w:cs="Tahoma"/>
          <w:sz w:val="22"/>
          <w:szCs w:val="22"/>
        </w:rPr>
        <w:t>dnem jejího podpisu oběma smluvními stranami a </w:t>
      </w:r>
      <w:r w:rsidRPr="00384628">
        <w:rPr>
          <w:rFonts w:ascii="Tahoma" w:hAnsi="Tahoma" w:cs="Tahoma"/>
          <w:sz w:val="22"/>
          <w:szCs w:val="22"/>
        </w:rPr>
        <w:t>účinnosti dnem,</w:t>
      </w:r>
      <w:r w:rsidRPr="00384628">
        <w:t xml:space="preserve"> </w:t>
      </w:r>
      <w:r w:rsidRPr="00384628">
        <w:rPr>
          <w:rFonts w:ascii="Tahoma" w:hAnsi="Tahoma" w:cs="Tahoma"/>
          <w:sz w:val="22"/>
          <w:szCs w:val="22"/>
        </w:rPr>
        <w:t>kdy vyjádření souhlasu s obsahem návrhu smlouvy dojde druhé smluvní straně,</w:t>
      </w:r>
      <w:r w:rsidRPr="00384628">
        <w:t xml:space="preserve"> </w:t>
      </w:r>
      <w:r w:rsidRPr="00384628">
        <w:rPr>
          <w:rFonts w:ascii="Tahoma" w:hAnsi="Tahoma" w:cs="Tahoma"/>
          <w:sz w:val="22"/>
          <w:szCs w:val="22"/>
        </w:rPr>
        <w:t>nestanoví</w:t>
      </w:r>
      <w:r w:rsidRPr="00384628">
        <w:rPr>
          <w:rFonts w:ascii="Tahoma" w:hAnsi="Tahoma" w:cs="Tahoma"/>
          <w:sz w:val="22"/>
          <w:szCs w:val="22"/>
        </w:rPr>
        <w:noBreakHyphen/>
        <w:t>li zákon č. 340/2015 Sb., o zvláštních podmínkách účinnosti některých smluv, uveřejňování těchto smluv a</w:t>
      </w:r>
      <w:r>
        <w:rPr>
          <w:rFonts w:ascii="Tahoma" w:hAnsi="Tahoma" w:cs="Tahoma"/>
          <w:sz w:val="22"/>
          <w:szCs w:val="22"/>
        </w:rPr>
        <w:t> </w:t>
      </w:r>
      <w:r w:rsidRPr="00384628">
        <w:rPr>
          <w:rFonts w:ascii="Tahoma" w:hAnsi="Tahoma" w:cs="Tahoma"/>
          <w:sz w:val="22"/>
          <w:szCs w:val="22"/>
        </w:rPr>
        <w:t>o</w:t>
      </w:r>
      <w:r>
        <w:rPr>
          <w:rFonts w:ascii="Tahoma" w:hAnsi="Tahoma" w:cs="Tahoma"/>
          <w:sz w:val="22"/>
          <w:szCs w:val="22"/>
        </w:rPr>
        <w:t> </w:t>
      </w:r>
      <w:r w:rsidRPr="00384628">
        <w:rPr>
          <w:rFonts w:ascii="Tahoma" w:hAnsi="Tahoma" w:cs="Tahoma"/>
          <w:sz w:val="22"/>
          <w:szCs w:val="22"/>
        </w:rPr>
        <w:t>registru smluv (zákon o registru smluv),</w:t>
      </w:r>
      <w:r>
        <w:rPr>
          <w:rFonts w:ascii="Tahoma" w:hAnsi="Tahoma" w:cs="Tahoma"/>
          <w:sz w:val="22"/>
          <w:szCs w:val="22"/>
        </w:rPr>
        <w:t xml:space="preserve"> ve znění pozdějších předpisů (dále jen „zákon o registru smluv“),</w:t>
      </w:r>
      <w:r w:rsidRPr="00384628">
        <w:rPr>
          <w:rFonts w:ascii="Tahoma" w:hAnsi="Tahoma" w:cs="Tahoma"/>
          <w:sz w:val="22"/>
          <w:szCs w:val="22"/>
        </w:rPr>
        <w:t xml:space="preserve"> jinak. V takovém případě nabývá smlouva účinnosti </w:t>
      </w:r>
      <w:r>
        <w:rPr>
          <w:rFonts w:ascii="Tahoma" w:hAnsi="Tahoma" w:cs="Tahoma"/>
          <w:sz w:val="22"/>
          <w:szCs w:val="22"/>
        </w:rPr>
        <w:t xml:space="preserve">nejdříve </w:t>
      </w:r>
      <w:r w:rsidRPr="00384628">
        <w:rPr>
          <w:rFonts w:ascii="Tahoma" w:hAnsi="Tahoma" w:cs="Tahoma"/>
          <w:sz w:val="22"/>
          <w:szCs w:val="22"/>
        </w:rPr>
        <w:t>dnem jejího uveřejnění v registru smluv.</w:t>
      </w:r>
      <w:r>
        <w:rPr>
          <w:rFonts w:ascii="Tahoma" w:hAnsi="Tahoma" w:cs="Tahoma"/>
          <w:sz w:val="22"/>
          <w:szCs w:val="22"/>
        </w:rPr>
        <w:t xml:space="preserve"> </w:t>
      </w:r>
      <w:r w:rsidRPr="00A26A58">
        <w:rPr>
          <w:rFonts w:ascii="Tahoma" w:hAnsi="Tahoma" w:cs="Tahoma"/>
          <w:sz w:val="22"/>
          <w:szCs w:val="22"/>
        </w:rPr>
        <w:t xml:space="preserve">Smluvní strany se dohodly, že pokud se na tuto smlouvu vztahuje povinnost uveřejnění </w:t>
      </w:r>
      <w:r w:rsidRPr="00384628">
        <w:rPr>
          <w:rFonts w:ascii="Tahoma" w:hAnsi="Tahoma" w:cs="Tahoma"/>
          <w:sz w:val="22"/>
          <w:szCs w:val="22"/>
        </w:rPr>
        <w:t>v registru smluv ve smyslu zákona o regis</w:t>
      </w:r>
      <w:r>
        <w:rPr>
          <w:rFonts w:ascii="Tahoma" w:hAnsi="Tahoma" w:cs="Tahoma"/>
          <w:sz w:val="22"/>
          <w:szCs w:val="22"/>
        </w:rPr>
        <w:t>tru smluv, provede uveřejnění v </w:t>
      </w:r>
      <w:r w:rsidRPr="00384628">
        <w:rPr>
          <w:rFonts w:ascii="Tahoma" w:hAnsi="Tahoma" w:cs="Tahoma"/>
          <w:sz w:val="22"/>
          <w:szCs w:val="22"/>
        </w:rPr>
        <w:t>souladu se</w:t>
      </w:r>
      <w:r>
        <w:rPr>
          <w:rFonts w:ascii="Tahoma" w:hAnsi="Tahoma" w:cs="Tahoma"/>
          <w:sz w:val="22"/>
          <w:szCs w:val="22"/>
        </w:rPr>
        <w:t> </w:t>
      </w:r>
      <w:r w:rsidRPr="00384628">
        <w:rPr>
          <w:rFonts w:ascii="Tahoma" w:hAnsi="Tahoma" w:cs="Tahoma"/>
          <w:sz w:val="22"/>
          <w:szCs w:val="22"/>
        </w:rPr>
        <w:t xml:space="preserve">zákonem </w:t>
      </w:r>
      <w:r>
        <w:rPr>
          <w:rFonts w:ascii="Tahoma" w:hAnsi="Tahoma" w:cs="Tahoma"/>
          <w:sz w:val="22"/>
          <w:szCs w:val="22"/>
        </w:rPr>
        <w:t>objednatel</w:t>
      </w:r>
      <w:r w:rsidRPr="00384628">
        <w:rPr>
          <w:rFonts w:ascii="Tahoma" w:hAnsi="Tahoma" w:cs="Tahoma"/>
          <w:sz w:val="22"/>
          <w:szCs w:val="22"/>
        </w:rPr>
        <w:t>.</w:t>
      </w:r>
    </w:p>
    <w:p w14:paraId="568E393B" w14:textId="35EDD2C9" w:rsidR="00A33C52" w:rsidRPr="00080BAF" w:rsidRDefault="00A33C52" w:rsidP="004E5B79">
      <w:pPr>
        <w:pStyle w:val="Smlouva-slo"/>
        <w:numPr>
          <w:ilvl w:val="6"/>
          <w:numId w:val="31"/>
        </w:numPr>
        <w:tabs>
          <w:tab w:val="clear" w:pos="0"/>
        </w:tabs>
        <w:spacing w:line="240" w:lineRule="auto"/>
        <w:ind w:left="357" w:hanging="357"/>
        <w:rPr>
          <w:rFonts w:ascii="Tahoma" w:hAnsi="Tahoma" w:cs="Tahoma"/>
          <w:sz w:val="22"/>
          <w:szCs w:val="22"/>
        </w:rPr>
      </w:pPr>
      <w:r w:rsidRPr="00384628">
        <w:rPr>
          <w:rFonts w:ascii="Tahoma" w:hAnsi="Tahoma" w:cs="Tahoma"/>
          <w:sz w:val="22"/>
          <w:szCs w:val="22"/>
        </w:rPr>
        <w:t xml:space="preserve">Tato smlouva je vyhotovena </w:t>
      </w:r>
      <w:r w:rsidR="00D13603">
        <w:rPr>
          <w:rFonts w:ascii="Tahoma" w:hAnsi="Tahoma" w:cs="Tahoma"/>
          <w:sz w:val="22"/>
          <w:szCs w:val="22"/>
        </w:rPr>
        <w:t>v jednom elektronicky podepsaném vyhotovení.</w:t>
      </w:r>
    </w:p>
    <w:p w14:paraId="29366FDD" w14:textId="77777777" w:rsidR="00A33C52" w:rsidRPr="00080BAF" w:rsidRDefault="00A33C52" w:rsidP="004E5B79">
      <w:pPr>
        <w:pStyle w:val="Smlouva-slo"/>
        <w:numPr>
          <w:ilvl w:val="6"/>
          <w:numId w:val="31"/>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12E192F4" w14:textId="7C802D86" w:rsidR="00FA0675" w:rsidRDefault="00A33C52" w:rsidP="00FA0675">
      <w:pPr>
        <w:pStyle w:val="Smlouva-slo"/>
        <w:numPr>
          <w:ilvl w:val="6"/>
          <w:numId w:val="31"/>
        </w:numPr>
        <w:tabs>
          <w:tab w:val="clear" w:pos="0"/>
        </w:tabs>
        <w:spacing w:line="240" w:lineRule="auto"/>
        <w:ind w:left="357" w:hanging="357"/>
        <w:rPr>
          <w:rFonts w:ascii="Tahoma" w:hAnsi="Tahoma" w:cs="Tahoma"/>
          <w:sz w:val="22"/>
          <w:szCs w:val="22"/>
        </w:rPr>
      </w:pPr>
      <w:r w:rsidRPr="00BF010D">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w:t>
      </w:r>
      <w:r w:rsidRPr="00FD6D8E">
        <w:rPr>
          <w:rFonts w:ascii="Tahoma" w:hAnsi="Tahoma" w:cs="Tahoma"/>
          <w:sz w:val="22"/>
          <w:szCs w:val="22"/>
        </w:rPr>
        <w:t xml:space="preserve">údaje objednatelem použity. Objednatel při zpracovávání osobních údajů dodržuje platné právní předpisy. </w:t>
      </w:r>
    </w:p>
    <w:p w14:paraId="55859792" w14:textId="11B263D2" w:rsidR="00FA0675" w:rsidRDefault="00FA0675" w:rsidP="00FA0675">
      <w:pPr>
        <w:pStyle w:val="Smlouva-slo"/>
        <w:numPr>
          <w:ilvl w:val="6"/>
          <w:numId w:val="31"/>
        </w:numPr>
        <w:tabs>
          <w:tab w:val="clear" w:pos="0"/>
        </w:tabs>
        <w:spacing w:line="240" w:lineRule="auto"/>
        <w:ind w:left="357" w:hanging="357"/>
        <w:rPr>
          <w:rFonts w:ascii="Tahoma" w:hAnsi="Tahoma" w:cs="Tahoma"/>
          <w:sz w:val="22"/>
          <w:szCs w:val="22"/>
        </w:rPr>
      </w:pPr>
      <w:r>
        <w:rPr>
          <w:rFonts w:ascii="Tahoma" w:hAnsi="Tahoma" w:cs="Tahoma"/>
          <w:sz w:val="22"/>
          <w:szCs w:val="22"/>
        </w:rPr>
        <w:t>Součástí této smlouvy je příloha č. 1 – cenový rozpad na jednotlivé objekty</w:t>
      </w:r>
    </w:p>
    <w:p w14:paraId="2E808095" w14:textId="77777777" w:rsidR="008044D6" w:rsidRPr="008044D6" w:rsidRDefault="008044D6" w:rsidP="008044D6">
      <w:pPr>
        <w:pStyle w:val="Smlouva-slo"/>
        <w:numPr>
          <w:ilvl w:val="6"/>
          <w:numId w:val="31"/>
        </w:numPr>
        <w:tabs>
          <w:tab w:val="clear" w:pos="0"/>
        </w:tabs>
        <w:ind w:left="284" w:hanging="284"/>
        <w:rPr>
          <w:rFonts w:ascii="Tahoma" w:hAnsi="Tahoma" w:cs="Tahoma"/>
          <w:sz w:val="22"/>
          <w:szCs w:val="22"/>
        </w:rPr>
      </w:pPr>
      <w:r w:rsidRPr="008044D6">
        <w:rPr>
          <w:rFonts w:ascii="Tahoma" w:hAnsi="Tahoma" w:cs="Tahoma"/>
          <w:sz w:val="22"/>
          <w:szCs w:val="22"/>
        </w:rPr>
        <w:t>Doložka</w:t>
      </w:r>
    </w:p>
    <w:p w14:paraId="12D1958B" w14:textId="2509AEEB" w:rsidR="008044D6" w:rsidRDefault="008044D6" w:rsidP="008044D6">
      <w:pPr>
        <w:pStyle w:val="Smlouva-slo"/>
        <w:ind w:left="284"/>
        <w:rPr>
          <w:rFonts w:ascii="Tahoma" w:hAnsi="Tahoma" w:cs="Tahoma"/>
          <w:sz w:val="22"/>
          <w:szCs w:val="22"/>
        </w:rPr>
      </w:pPr>
      <w:r w:rsidRPr="008044D6">
        <w:rPr>
          <w:rFonts w:ascii="Tahoma" w:hAnsi="Tahoma" w:cs="Tahoma"/>
          <w:sz w:val="22"/>
          <w:szCs w:val="22"/>
        </w:rPr>
        <w:t xml:space="preserve">Doložka platnosti právního jednání dle § 41 zákona č. 128/2000 Sb., o obcích (obecní zřízení) ve znění pozdějších předpisů: O uzavření této smlouvy rozhodla Rada městského obvodu Petřkovice na své </w:t>
      </w:r>
      <w:r w:rsidR="006A4FDB">
        <w:rPr>
          <w:rFonts w:ascii="Tahoma" w:hAnsi="Tahoma" w:cs="Tahoma"/>
          <w:sz w:val="22"/>
          <w:szCs w:val="22"/>
        </w:rPr>
        <w:t>32.</w:t>
      </w:r>
      <w:r w:rsidRPr="008044D6">
        <w:rPr>
          <w:rFonts w:ascii="Tahoma" w:hAnsi="Tahoma" w:cs="Tahoma"/>
          <w:sz w:val="22"/>
          <w:szCs w:val="22"/>
        </w:rPr>
        <w:t xml:space="preserve"> schůzi konané dne </w:t>
      </w:r>
      <w:r w:rsidR="006A4FDB">
        <w:rPr>
          <w:rFonts w:ascii="Tahoma" w:hAnsi="Tahoma" w:cs="Tahoma"/>
          <w:sz w:val="22"/>
          <w:szCs w:val="22"/>
        </w:rPr>
        <w:t>4. 10. 2023</w:t>
      </w:r>
      <w:r w:rsidRPr="008044D6">
        <w:rPr>
          <w:rFonts w:ascii="Tahoma" w:hAnsi="Tahoma" w:cs="Tahoma"/>
          <w:sz w:val="22"/>
          <w:szCs w:val="22"/>
        </w:rPr>
        <w:t xml:space="preserve"> pod č. usnesení </w:t>
      </w:r>
      <w:r w:rsidR="0055688A" w:rsidRPr="0055688A">
        <w:rPr>
          <w:rFonts w:ascii="Tahoma" w:hAnsi="Tahoma" w:cs="Tahoma"/>
          <w:sz w:val="22"/>
          <w:szCs w:val="22"/>
        </w:rPr>
        <w:t>1001/</w:t>
      </w:r>
      <w:proofErr w:type="spellStart"/>
      <w:r w:rsidR="0055688A" w:rsidRPr="0055688A">
        <w:rPr>
          <w:rFonts w:ascii="Tahoma" w:hAnsi="Tahoma" w:cs="Tahoma"/>
          <w:sz w:val="22"/>
          <w:szCs w:val="22"/>
        </w:rPr>
        <w:t>RMOb</w:t>
      </w:r>
      <w:proofErr w:type="spellEnd"/>
      <w:r w:rsidR="0055688A" w:rsidRPr="0055688A">
        <w:rPr>
          <w:rFonts w:ascii="Tahoma" w:hAnsi="Tahoma" w:cs="Tahoma"/>
          <w:sz w:val="22"/>
          <w:szCs w:val="22"/>
        </w:rPr>
        <w:t>-Vit/2226/32</w:t>
      </w:r>
      <w:r w:rsidR="0055688A">
        <w:rPr>
          <w:rFonts w:ascii="Tahoma" w:hAnsi="Tahoma" w:cs="Tahoma"/>
          <w:sz w:val="22"/>
          <w:szCs w:val="22"/>
        </w:rPr>
        <w:t>.</w:t>
      </w:r>
    </w:p>
    <w:p w14:paraId="618FA184" w14:textId="77777777" w:rsidR="00815F37" w:rsidRPr="008044D6" w:rsidRDefault="00815F37" w:rsidP="008044D6">
      <w:pPr>
        <w:pStyle w:val="Smlouva-slo"/>
        <w:ind w:left="284"/>
        <w:rPr>
          <w:rFonts w:ascii="Tahoma" w:hAnsi="Tahoma" w:cs="Tahoma"/>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A33C52" w:rsidRPr="00080BAF" w14:paraId="59F9F900" w14:textId="77777777" w:rsidTr="002F2686">
        <w:tc>
          <w:tcPr>
            <w:tcW w:w="3544" w:type="dxa"/>
          </w:tcPr>
          <w:p w14:paraId="5DFE04EC" w14:textId="7185D2CB" w:rsidR="00A33C52" w:rsidRPr="00FD6D8E" w:rsidRDefault="00A33C52" w:rsidP="00E45155">
            <w:pPr>
              <w:rPr>
                <w:rFonts w:ascii="Tahoma" w:hAnsi="Tahoma" w:cs="Tahoma"/>
              </w:rPr>
            </w:pPr>
            <w:r w:rsidRPr="00FD6D8E">
              <w:rPr>
                <w:rFonts w:ascii="Tahoma" w:hAnsi="Tahoma" w:cs="Tahoma"/>
                <w:sz w:val="22"/>
                <w:szCs w:val="22"/>
              </w:rPr>
              <w:t>V </w:t>
            </w:r>
            <w:r w:rsidR="00241515">
              <w:rPr>
                <w:rFonts w:ascii="Tahoma" w:hAnsi="Tahoma" w:cs="Tahoma"/>
                <w:sz w:val="22"/>
                <w:szCs w:val="22"/>
              </w:rPr>
              <w:t>Ostravě</w:t>
            </w:r>
            <w:r w:rsidRPr="00FD6D8E">
              <w:rPr>
                <w:rFonts w:ascii="Tahoma" w:hAnsi="Tahoma" w:cs="Tahoma"/>
                <w:sz w:val="22"/>
                <w:szCs w:val="22"/>
              </w:rPr>
              <w:t xml:space="preserve"> dne ………………</w:t>
            </w:r>
          </w:p>
        </w:tc>
        <w:tc>
          <w:tcPr>
            <w:tcW w:w="1985" w:type="dxa"/>
          </w:tcPr>
          <w:p w14:paraId="750FA713" w14:textId="77777777" w:rsidR="00A33C52" w:rsidRPr="00FD6D8E" w:rsidRDefault="00A33C52" w:rsidP="00E45155">
            <w:pPr>
              <w:rPr>
                <w:rFonts w:ascii="Tahoma" w:hAnsi="Tahoma" w:cs="Tahoma"/>
              </w:rPr>
            </w:pPr>
          </w:p>
        </w:tc>
        <w:tc>
          <w:tcPr>
            <w:tcW w:w="3543" w:type="dxa"/>
          </w:tcPr>
          <w:p w14:paraId="74897FD5" w14:textId="42E42FE3" w:rsidR="00A33C52" w:rsidRPr="00080BAF" w:rsidRDefault="00A33C52" w:rsidP="00E45155">
            <w:pPr>
              <w:pStyle w:val="Zhlav"/>
              <w:tabs>
                <w:tab w:val="clear" w:pos="4536"/>
                <w:tab w:val="clear" w:pos="9072"/>
              </w:tabs>
              <w:rPr>
                <w:rFonts w:ascii="Tahoma" w:hAnsi="Tahoma" w:cs="Tahoma"/>
              </w:rPr>
            </w:pPr>
            <w:r w:rsidRPr="00FD6D8E">
              <w:rPr>
                <w:rFonts w:ascii="Tahoma" w:hAnsi="Tahoma" w:cs="Tahoma"/>
                <w:sz w:val="22"/>
                <w:szCs w:val="22"/>
              </w:rPr>
              <w:t>V </w:t>
            </w:r>
            <w:r w:rsidR="002F2686">
              <w:rPr>
                <w:rFonts w:ascii="Tahoma" w:hAnsi="Tahoma" w:cs="Tahoma"/>
                <w:sz w:val="22"/>
                <w:szCs w:val="22"/>
              </w:rPr>
              <w:t>Ostravě</w:t>
            </w:r>
            <w:r w:rsidRPr="00FD6D8E">
              <w:rPr>
                <w:rFonts w:ascii="Tahoma" w:hAnsi="Tahoma" w:cs="Tahoma"/>
                <w:sz w:val="22"/>
                <w:szCs w:val="22"/>
              </w:rPr>
              <w:t xml:space="preserve"> dne ………………</w:t>
            </w:r>
          </w:p>
        </w:tc>
      </w:tr>
      <w:tr w:rsidR="00A33C52" w:rsidRPr="00080BAF" w14:paraId="54D22F46" w14:textId="77777777" w:rsidTr="002F2686">
        <w:trPr>
          <w:trHeight w:val="901"/>
        </w:trPr>
        <w:tc>
          <w:tcPr>
            <w:tcW w:w="3544" w:type="dxa"/>
            <w:tcBorders>
              <w:bottom w:val="single" w:sz="4" w:space="0" w:color="auto"/>
            </w:tcBorders>
            <w:vAlign w:val="center"/>
          </w:tcPr>
          <w:p w14:paraId="65D2611F" w14:textId="77777777" w:rsidR="00A33C52" w:rsidRPr="00080BAF" w:rsidRDefault="00A33C52" w:rsidP="00E45155">
            <w:pPr>
              <w:jc w:val="center"/>
              <w:rPr>
                <w:rFonts w:ascii="Tahoma" w:hAnsi="Tahoma" w:cs="Tahoma"/>
              </w:rPr>
            </w:pPr>
          </w:p>
        </w:tc>
        <w:tc>
          <w:tcPr>
            <w:tcW w:w="1985" w:type="dxa"/>
            <w:vAlign w:val="center"/>
          </w:tcPr>
          <w:p w14:paraId="52E4C039" w14:textId="77777777" w:rsidR="00A33C52" w:rsidRPr="00080BAF" w:rsidRDefault="00A33C52" w:rsidP="00E45155">
            <w:pPr>
              <w:jc w:val="center"/>
              <w:rPr>
                <w:rFonts w:ascii="Tahoma" w:hAnsi="Tahoma" w:cs="Tahoma"/>
              </w:rPr>
            </w:pPr>
          </w:p>
        </w:tc>
        <w:tc>
          <w:tcPr>
            <w:tcW w:w="3543" w:type="dxa"/>
            <w:tcBorders>
              <w:bottom w:val="single" w:sz="4" w:space="0" w:color="auto"/>
            </w:tcBorders>
            <w:vAlign w:val="center"/>
          </w:tcPr>
          <w:p w14:paraId="2CAF1C01" w14:textId="77777777" w:rsidR="00A33C52" w:rsidRPr="00080BAF" w:rsidRDefault="00A33C52" w:rsidP="00E45155">
            <w:pPr>
              <w:jc w:val="center"/>
              <w:rPr>
                <w:rFonts w:ascii="Tahoma" w:hAnsi="Tahoma" w:cs="Tahoma"/>
              </w:rPr>
            </w:pPr>
          </w:p>
        </w:tc>
      </w:tr>
      <w:tr w:rsidR="00A33C52" w:rsidRPr="00080BAF" w14:paraId="1E576B64" w14:textId="77777777" w:rsidTr="002F2686">
        <w:trPr>
          <w:trHeight w:val="279"/>
        </w:trPr>
        <w:tc>
          <w:tcPr>
            <w:tcW w:w="3544" w:type="dxa"/>
            <w:tcBorders>
              <w:top w:val="single" w:sz="4" w:space="0" w:color="auto"/>
            </w:tcBorders>
          </w:tcPr>
          <w:p w14:paraId="25D0E5F4" w14:textId="77777777" w:rsidR="00A33C52" w:rsidRDefault="00A33C52" w:rsidP="002F2686">
            <w:pPr>
              <w:jc w:val="center"/>
              <w:rPr>
                <w:rFonts w:ascii="Tahoma" w:hAnsi="Tahoma" w:cs="Tahoma"/>
                <w:sz w:val="22"/>
                <w:szCs w:val="22"/>
              </w:rPr>
            </w:pPr>
            <w:r w:rsidRPr="00080BAF">
              <w:rPr>
                <w:rFonts w:ascii="Tahoma" w:hAnsi="Tahoma" w:cs="Tahoma"/>
                <w:sz w:val="22"/>
                <w:szCs w:val="22"/>
              </w:rPr>
              <w:t>za objednatele</w:t>
            </w:r>
          </w:p>
          <w:p w14:paraId="16E590EF" w14:textId="14E7B81E" w:rsidR="0055688A" w:rsidRPr="00080BAF" w:rsidRDefault="0055688A" w:rsidP="002F2686">
            <w:pPr>
              <w:jc w:val="center"/>
              <w:rPr>
                <w:rFonts w:ascii="Tahoma" w:hAnsi="Tahoma" w:cs="Tahoma"/>
              </w:rPr>
            </w:pPr>
            <w:r w:rsidRPr="0055688A">
              <w:rPr>
                <w:rFonts w:ascii="Tahoma" w:hAnsi="Tahoma" w:cs="Tahoma"/>
              </w:rPr>
              <w:t>Richard Čermák – starost</w:t>
            </w:r>
            <w:r>
              <w:rPr>
                <w:rFonts w:ascii="Tahoma" w:hAnsi="Tahoma" w:cs="Tahoma"/>
              </w:rPr>
              <w:t>a</w:t>
            </w:r>
          </w:p>
        </w:tc>
        <w:tc>
          <w:tcPr>
            <w:tcW w:w="1985" w:type="dxa"/>
            <w:vAlign w:val="center"/>
          </w:tcPr>
          <w:p w14:paraId="7FF5CF47" w14:textId="77777777" w:rsidR="00A33C52" w:rsidRPr="00080BAF" w:rsidRDefault="00A33C52" w:rsidP="00E45155">
            <w:pPr>
              <w:jc w:val="center"/>
              <w:rPr>
                <w:rFonts w:ascii="Tahoma" w:hAnsi="Tahoma" w:cs="Tahoma"/>
              </w:rPr>
            </w:pPr>
          </w:p>
        </w:tc>
        <w:tc>
          <w:tcPr>
            <w:tcW w:w="3543" w:type="dxa"/>
            <w:tcBorders>
              <w:top w:val="single" w:sz="4" w:space="0" w:color="auto"/>
            </w:tcBorders>
          </w:tcPr>
          <w:p w14:paraId="2CC9AED3" w14:textId="77777777" w:rsidR="00A33C52" w:rsidRDefault="00A33C52" w:rsidP="002F2686">
            <w:pPr>
              <w:jc w:val="center"/>
              <w:rPr>
                <w:rFonts w:ascii="Tahoma" w:hAnsi="Tahoma" w:cs="Tahoma"/>
                <w:sz w:val="22"/>
                <w:szCs w:val="22"/>
              </w:rPr>
            </w:pPr>
            <w:r>
              <w:rPr>
                <w:rFonts w:ascii="Tahoma" w:hAnsi="Tahoma" w:cs="Tahoma"/>
                <w:sz w:val="22"/>
                <w:szCs w:val="22"/>
              </w:rPr>
              <w:t>za zhotovitele</w:t>
            </w:r>
          </w:p>
          <w:p w14:paraId="559A5FBB" w14:textId="160BD5CD" w:rsidR="00815F37" w:rsidRPr="00080BAF" w:rsidRDefault="00815F37" w:rsidP="002F2686">
            <w:pPr>
              <w:jc w:val="center"/>
              <w:rPr>
                <w:rFonts w:ascii="Tahoma" w:hAnsi="Tahoma" w:cs="Tahoma"/>
              </w:rPr>
            </w:pPr>
            <w:r w:rsidRPr="00815F37">
              <w:rPr>
                <w:rFonts w:ascii="Tahoma" w:hAnsi="Tahoma" w:cs="Tahoma"/>
              </w:rPr>
              <w:t>Petr</w:t>
            </w:r>
            <w:r>
              <w:rPr>
                <w:rFonts w:ascii="Tahoma" w:hAnsi="Tahoma" w:cs="Tahoma"/>
              </w:rPr>
              <w:t xml:space="preserve"> </w:t>
            </w:r>
            <w:proofErr w:type="spellStart"/>
            <w:r w:rsidRPr="00815F37">
              <w:rPr>
                <w:rFonts w:ascii="Tahoma" w:hAnsi="Tahoma" w:cs="Tahoma"/>
              </w:rPr>
              <w:t>Funiok</w:t>
            </w:r>
            <w:proofErr w:type="spellEnd"/>
            <w:r w:rsidRPr="00815F37">
              <w:rPr>
                <w:rFonts w:ascii="Tahoma" w:hAnsi="Tahoma" w:cs="Tahoma"/>
              </w:rPr>
              <w:t xml:space="preserve"> – člen správní rady, obchodní ředitel</w:t>
            </w:r>
          </w:p>
        </w:tc>
      </w:tr>
    </w:tbl>
    <w:p w14:paraId="08733F7A" w14:textId="4F705F6D" w:rsidR="00B85BA1" w:rsidRDefault="00B85BA1" w:rsidP="0055688A">
      <w:pPr>
        <w:spacing w:after="160" w:line="259" w:lineRule="auto"/>
        <w:rPr>
          <w:rFonts w:ascii="Tahoma" w:hAnsi="Tahoma" w:cs="Tahoma"/>
          <w:sz w:val="22"/>
          <w:szCs w:val="22"/>
        </w:rPr>
        <w:sectPr w:rsidR="00B85BA1" w:rsidSect="00724DA7">
          <w:footerReference w:type="even" r:id="rId8"/>
          <w:footerReference w:type="default" r:id="rId9"/>
          <w:footerReference w:type="first" r:id="rId10"/>
          <w:pgSz w:w="11906" w:h="16838" w:code="9"/>
          <w:pgMar w:top="1418" w:right="1418" w:bottom="1418" w:left="1418" w:header="709" w:footer="567" w:gutter="0"/>
          <w:cols w:space="708"/>
          <w:titlePg/>
          <w:docGrid w:linePitch="360"/>
        </w:sectPr>
      </w:pPr>
    </w:p>
    <w:p w14:paraId="3B9C1718" w14:textId="6E2EB833" w:rsidR="002F2686" w:rsidRDefault="002F2686" w:rsidP="002F2686">
      <w:pPr>
        <w:rPr>
          <w:rFonts w:ascii="Tahoma" w:hAnsi="Tahoma" w:cs="Tahoma"/>
          <w:sz w:val="22"/>
          <w:szCs w:val="22"/>
        </w:rPr>
      </w:pPr>
      <w:r>
        <w:rPr>
          <w:rFonts w:ascii="Tahoma" w:hAnsi="Tahoma" w:cs="Tahoma"/>
          <w:sz w:val="22"/>
          <w:szCs w:val="22"/>
        </w:rPr>
        <w:lastRenderedPageBreak/>
        <w:t>příloha č. 1 – cenový rozpad na jednotlivé objekty</w:t>
      </w:r>
    </w:p>
    <w:p w14:paraId="7E8578AD" w14:textId="77777777" w:rsidR="002F2686" w:rsidRDefault="002F2686" w:rsidP="002F2686"/>
    <w:tbl>
      <w:tblPr>
        <w:tblW w:w="15327" w:type="dxa"/>
        <w:tblInd w:w="-714" w:type="dxa"/>
        <w:tblCellMar>
          <w:left w:w="70" w:type="dxa"/>
          <w:right w:w="70" w:type="dxa"/>
        </w:tblCellMar>
        <w:tblLook w:val="04A0" w:firstRow="1" w:lastRow="0" w:firstColumn="1" w:lastColumn="0" w:noHBand="0" w:noVBand="1"/>
      </w:tblPr>
      <w:tblGrid>
        <w:gridCol w:w="1271"/>
        <w:gridCol w:w="1246"/>
        <w:gridCol w:w="1246"/>
        <w:gridCol w:w="1246"/>
        <w:gridCol w:w="1246"/>
        <w:gridCol w:w="1246"/>
        <w:gridCol w:w="999"/>
        <w:gridCol w:w="993"/>
        <w:gridCol w:w="1042"/>
        <w:gridCol w:w="1034"/>
        <w:gridCol w:w="1083"/>
        <w:gridCol w:w="842"/>
        <w:gridCol w:w="1081"/>
        <w:gridCol w:w="752"/>
      </w:tblGrid>
      <w:tr w:rsidR="005A12C2" w:rsidRPr="005A12C2" w14:paraId="5B6E8D2D" w14:textId="77777777" w:rsidTr="005A12C2">
        <w:trPr>
          <w:trHeight w:val="100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4BA3" w14:textId="77777777" w:rsidR="005A12C2" w:rsidRPr="005A12C2" w:rsidRDefault="005A12C2">
            <w:pPr>
              <w:rPr>
                <w:rFonts w:ascii="Tahoma" w:hAnsi="Tahoma" w:cs="Tahoma"/>
                <w:b/>
                <w:bCs/>
                <w:color w:val="000000"/>
                <w:sz w:val="16"/>
                <w:szCs w:val="16"/>
              </w:rPr>
            </w:pPr>
            <w:r w:rsidRPr="005A12C2">
              <w:rPr>
                <w:rFonts w:ascii="Tahoma" w:hAnsi="Tahoma" w:cs="Tahoma"/>
                <w:b/>
                <w:bCs/>
                <w:color w:val="000000"/>
                <w:sz w:val="16"/>
                <w:szCs w:val="16"/>
              </w:rPr>
              <w:t>Části díla</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561BA30D"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Rekonstrukce – objekt 01</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7D4B06B5"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Rekonstrukce – objekt 02</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424D378E"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Rekonstrukce – objekt 03</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27590859"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Rekonstrukce – objekt 04</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1DA1F5EE"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Rekonstrukce – objekt 05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14:paraId="69647CC2"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Zpevněné plochy</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F12FB63"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Dětské hřiště</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14:paraId="2642E7CC"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Venkovní sportoviště</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6FC346FC"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Doplňující konstrukce a prvky</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3187357F" w14:textId="77777777" w:rsidR="005A12C2" w:rsidRPr="005A12C2" w:rsidRDefault="005A12C2">
            <w:pPr>
              <w:jc w:val="both"/>
              <w:rPr>
                <w:rFonts w:ascii="Symbol" w:hAnsi="Symbol" w:cs="Tahoma"/>
                <w:b/>
                <w:bCs/>
                <w:color w:val="000000"/>
                <w:sz w:val="16"/>
                <w:szCs w:val="16"/>
              </w:rPr>
            </w:pPr>
            <w:r w:rsidRPr="005A12C2">
              <w:rPr>
                <w:b/>
                <w:bCs/>
                <w:color w:val="000000"/>
                <w:sz w:val="16"/>
                <w:szCs w:val="16"/>
              </w:rPr>
              <w:t xml:space="preserve"> </w:t>
            </w:r>
            <w:r w:rsidRPr="005A12C2">
              <w:rPr>
                <w:rFonts w:ascii="Tahoma" w:hAnsi="Tahoma" w:cs="Tahoma"/>
                <w:b/>
                <w:bCs/>
                <w:color w:val="000000"/>
                <w:sz w:val="16"/>
                <w:szCs w:val="16"/>
              </w:rPr>
              <w:t>Akumulační nádrž</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2B1C1E08"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 xml:space="preserve">Oplocení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70B8EB06" w14:textId="77777777" w:rsidR="005A12C2" w:rsidRPr="005A12C2" w:rsidRDefault="005A12C2">
            <w:pPr>
              <w:rPr>
                <w:rFonts w:ascii="Tahoma" w:hAnsi="Tahoma" w:cs="Tahoma"/>
                <w:b/>
                <w:bCs/>
                <w:color w:val="000000"/>
                <w:sz w:val="16"/>
                <w:szCs w:val="16"/>
              </w:rPr>
            </w:pPr>
            <w:r w:rsidRPr="005A12C2">
              <w:rPr>
                <w:rFonts w:ascii="Tahoma" w:hAnsi="Tahoma" w:cs="Tahoma"/>
                <w:b/>
                <w:bCs/>
                <w:color w:val="000000"/>
                <w:sz w:val="16"/>
                <w:szCs w:val="16"/>
              </w:rPr>
              <w:t>Rekultivace</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011D4862" w14:textId="77777777" w:rsidR="005A12C2" w:rsidRPr="005A12C2" w:rsidRDefault="005A12C2">
            <w:pPr>
              <w:jc w:val="both"/>
              <w:rPr>
                <w:rFonts w:ascii="Tahoma" w:hAnsi="Tahoma" w:cs="Tahoma"/>
                <w:b/>
                <w:bCs/>
                <w:color w:val="000000"/>
                <w:sz w:val="16"/>
                <w:szCs w:val="16"/>
              </w:rPr>
            </w:pPr>
            <w:r w:rsidRPr="005A12C2">
              <w:rPr>
                <w:rFonts w:ascii="Tahoma" w:hAnsi="Tahoma" w:cs="Tahoma"/>
                <w:b/>
                <w:bCs/>
                <w:color w:val="000000"/>
                <w:sz w:val="16"/>
                <w:szCs w:val="16"/>
              </w:rPr>
              <w:t>Celkem</w:t>
            </w:r>
          </w:p>
        </w:tc>
      </w:tr>
      <w:tr w:rsidR="005A12C2" w:rsidRPr="005A12C2" w14:paraId="15884BD5" w14:textId="77777777" w:rsidTr="005A12C2">
        <w:trPr>
          <w:trHeight w:val="8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B2ACC51"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 xml:space="preserve">Zaměření </w:t>
            </w:r>
            <w:r w:rsidRPr="005A12C2">
              <w:rPr>
                <w:rFonts w:ascii="Tahoma" w:hAnsi="Tahoma" w:cs="Tahoma"/>
                <w:color w:val="000000"/>
                <w:sz w:val="16"/>
                <w:szCs w:val="16"/>
              </w:rPr>
              <w:br/>
              <w:t>(čl. III odst. 2 bod 2.1 smlouvy)</w:t>
            </w:r>
          </w:p>
        </w:tc>
        <w:tc>
          <w:tcPr>
            <w:tcW w:w="1246" w:type="dxa"/>
            <w:tcBorders>
              <w:top w:val="nil"/>
              <w:left w:val="nil"/>
              <w:bottom w:val="single" w:sz="4" w:space="0" w:color="auto"/>
              <w:right w:val="single" w:sz="4" w:space="0" w:color="auto"/>
            </w:tcBorders>
            <w:shd w:val="clear" w:color="auto" w:fill="auto"/>
            <w:noWrap/>
            <w:vAlign w:val="bottom"/>
            <w:hideMark/>
          </w:tcPr>
          <w:p w14:paraId="73ED23FA"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246" w:type="dxa"/>
            <w:tcBorders>
              <w:top w:val="nil"/>
              <w:left w:val="nil"/>
              <w:bottom w:val="single" w:sz="4" w:space="0" w:color="auto"/>
              <w:right w:val="single" w:sz="4" w:space="0" w:color="auto"/>
            </w:tcBorders>
            <w:shd w:val="clear" w:color="auto" w:fill="auto"/>
            <w:noWrap/>
            <w:vAlign w:val="bottom"/>
            <w:hideMark/>
          </w:tcPr>
          <w:p w14:paraId="6B8A24E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246" w:type="dxa"/>
            <w:tcBorders>
              <w:top w:val="nil"/>
              <w:left w:val="nil"/>
              <w:bottom w:val="single" w:sz="4" w:space="0" w:color="auto"/>
              <w:right w:val="single" w:sz="4" w:space="0" w:color="auto"/>
            </w:tcBorders>
            <w:shd w:val="clear" w:color="auto" w:fill="auto"/>
            <w:noWrap/>
            <w:vAlign w:val="bottom"/>
            <w:hideMark/>
          </w:tcPr>
          <w:p w14:paraId="2DB5BDB5"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246" w:type="dxa"/>
            <w:tcBorders>
              <w:top w:val="nil"/>
              <w:left w:val="nil"/>
              <w:bottom w:val="single" w:sz="4" w:space="0" w:color="auto"/>
              <w:right w:val="single" w:sz="4" w:space="0" w:color="auto"/>
            </w:tcBorders>
            <w:shd w:val="clear" w:color="auto" w:fill="auto"/>
            <w:noWrap/>
            <w:vAlign w:val="bottom"/>
            <w:hideMark/>
          </w:tcPr>
          <w:p w14:paraId="303B86DF"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246" w:type="dxa"/>
            <w:tcBorders>
              <w:top w:val="nil"/>
              <w:left w:val="nil"/>
              <w:bottom w:val="single" w:sz="4" w:space="0" w:color="auto"/>
              <w:right w:val="single" w:sz="4" w:space="0" w:color="auto"/>
            </w:tcBorders>
            <w:shd w:val="clear" w:color="auto" w:fill="auto"/>
            <w:noWrap/>
            <w:vAlign w:val="bottom"/>
            <w:hideMark/>
          </w:tcPr>
          <w:p w14:paraId="76B1E2BD"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999" w:type="dxa"/>
            <w:tcBorders>
              <w:top w:val="nil"/>
              <w:left w:val="nil"/>
              <w:bottom w:val="single" w:sz="4" w:space="0" w:color="auto"/>
              <w:right w:val="single" w:sz="4" w:space="0" w:color="auto"/>
            </w:tcBorders>
            <w:shd w:val="clear" w:color="auto" w:fill="auto"/>
            <w:noWrap/>
            <w:vAlign w:val="bottom"/>
            <w:hideMark/>
          </w:tcPr>
          <w:p w14:paraId="215462AD"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993" w:type="dxa"/>
            <w:tcBorders>
              <w:top w:val="nil"/>
              <w:left w:val="nil"/>
              <w:bottom w:val="single" w:sz="4" w:space="0" w:color="auto"/>
              <w:right w:val="single" w:sz="4" w:space="0" w:color="auto"/>
            </w:tcBorders>
            <w:shd w:val="clear" w:color="auto" w:fill="auto"/>
            <w:noWrap/>
            <w:vAlign w:val="bottom"/>
            <w:hideMark/>
          </w:tcPr>
          <w:p w14:paraId="3D5A3D9F"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042" w:type="dxa"/>
            <w:tcBorders>
              <w:top w:val="nil"/>
              <w:left w:val="nil"/>
              <w:bottom w:val="single" w:sz="4" w:space="0" w:color="auto"/>
              <w:right w:val="single" w:sz="4" w:space="0" w:color="auto"/>
            </w:tcBorders>
            <w:shd w:val="clear" w:color="auto" w:fill="auto"/>
            <w:noWrap/>
            <w:vAlign w:val="bottom"/>
            <w:hideMark/>
          </w:tcPr>
          <w:p w14:paraId="49FACE22"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034" w:type="dxa"/>
            <w:tcBorders>
              <w:top w:val="nil"/>
              <w:left w:val="nil"/>
              <w:bottom w:val="single" w:sz="4" w:space="0" w:color="auto"/>
              <w:right w:val="single" w:sz="4" w:space="0" w:color="auto"/>
            </w:tcBorders>
            <w:shd w:val="clear" w:color="auto" w:fill="auto"/>
            <w:noWrap/>
            <w:vAlign w:val="bottom"/>
            <w:hideMark/>
          </w:tcPr>
          <w:p w14:paraId="35C2D23B"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083" w:type="dxa"/>
            <w:tcBorders>
              <w:top w:val="nil"/>
              <w:left w:val="nil"/>
              <w:bottom w:val="single" w:sz="4" w:space="0" w:color="auto"/>
              <w:right w:val="single" w:sz="4" w:space="0" w:color="auto"/>
            </w:tcBorders>
            <w:shd w:val="clear" w:color="auto" w:fill="auto"/>
            <w:noWrap/>
            <w:vAlign w:val="bottom"/>
            <w:hideMark/>
          </w:tcPr>
          <w:p w14:paraId="0E080025"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842" w:type="dxa"/>
            <w:tcBorders>
              <w:top w:val="nil"/>
              <w:left w:val="nil"/>
              <w:bottom w:val="single" w:sz="4" w:space="0" w:color="auto"/>
              <w:right w:val="single" w:sz="4" w:space="0" w:color="auto"/>
            </w:tcBorders>
            <w:shd w:val="clear" w:color="auto" w:fill="auto"/>
            <w:noWrap/>
            <w:vAlign w:val="bottom"/>
            <w:hideMark/>
          </w:tcPr>
          <w:p w14:paraId="63FA55B2"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1081" w:type="dxa"/>
            <w:tcBorders>
              <w:top w:val="nil"/>
              <w:left w:val="nil"/>
              <w:bottom w:val="single" w:sz="4" w:space="0" w:color="auto"/>
              <w:right w:val="single" w:sz="4" w:space="0" w:color="auto"/>
            </w:tcBorders>
            <w:shd w:val="clear" w:color="auto" w:fill="auto"/>
            <w:noWrap/>
            <w:vAlign w:val="bottom"/>
            <w:hideMark/>
          </w:tcPr>
          <w:p w14:paraId="15B667BB"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33900</w:t>
            </w:r>
          </w:p>
        </w:tc>
        <w:tc>
          <w:tcPr>
            <w:tcW w:w="752" w:type="dxa"/>
            <w:tcBorders>
              <w:top w:val="nil"/>
              <w:left w:val="nil"/>
              <w:bottom w:val="single" w:sz="4" w:space="0" w:color="auto"/>
              <w:right w:val="single" w:sz="4" w:space="0" w:color="auto"/>
            </w:tcBorders>
            <w:shd w:val="clear" w:color="auto" w:fill="auto"/>
            <w:noWrap/>
            <w:vAlign w:val="bottom"/>
            <w:hideMark/>
          </w:tcPr>
          <w:p w14:paraId="11B6312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406800</w:t>
            </w:r>
          </w:p>
        </w:tc>
      </w:tr>
      <w:tr w:rsidR="005A12C2" w:rsidRPr="005A12C2" w14:paraId="26DF6379" w14:textId="77777777" w:rsidTr="005A12C2">
        <w:trPr>
          <w:trHeight w:val="8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D1F9BB"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Průzkumy</w:t>
            </w:r>
            <w:r w:rsidRPr="005A12C2">
              <w:rPr>
                <w:rFonts w:ascii="Tahoma" w:hAnsi="Tahoma" w:cs="Tahoma"/>
                <w:color w:val="000000"/>
                <w:sz w:val="16"/>
                <w:szCs w:val="16"/>
              </w:rPr>
              <w:br/>
              <w:t>(čl. III odst. 2 bod 2.2 smlouvy)</w:t>
            </w:r>
          </w:p>
        </w:tc>
        <w:tc>
          <w:tcPr>
            <w:tcW w:w="1246" w:type="dxa"/>
            <w:tcBorders>
              <w:top w:val="nil"/>
              <w:left w:val="nil"/>
              <w:bottom w:val="single" w:sz="4" w:space="0" w:color="auto"/>
              <w:right w:val="single" w:sz="4" w:space="0" w:color="auto"/>
            </w:tcBorders>
            <w:shd w:val="clear" w:color="auto" w:fill="auto"/>
            <w:noWrap/>
            <w:vAlign w:val="bottom"/>
            <w:hideMark/>
          </w:tcPr>
          <w:p w14:paraId="1A663C2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246" w:type="dxa"/>
            <w:tcBorders>
              <w:top w:val="nil"/>
              <w:left w:val="nil"/>
              <w:bottom w:val="single" w:sz="4" w:space="0" w:color="auto"/>
              <w:right w:val="single" w:sz="4" w:space="0" w:color="auto"/>
            </w:tcBorders>
            <w:shd w:val="clear" w:color="auto" w:fill="auto"/>
            <w:noWrap/>
            <w:vAlign w:val="bottom"/>
            <w:hideMark/>
          </w:tcPr>
          <w:p w14:paraId="5F1D4C2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246" w:type="dxa"/>
            <w:tcBorders>
              <w:top w:val="nil"/>
              <w:left w:val="nil"/>
              <w:bottom w:val="single" w:sz="4" w:space="0" w:color="auto"/>
              <w:right w:val="single" w:sz="4" w:space="0" w:color="auto"/>
            </w:tcBorders>
            <w:shd w:val="clear" w:color="auto" w:fill="auto"/>
            <w:noWrap/>
            <w:vAlign w:val="bottom"/>
            <w:hideMark/>
          </w:tcPr>
          <w:p w14:paraId="01FF345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246" w:type="dxa"/>
            <w:tcBorders>
              <w:top w:val="nil"/>
              <w:left w:val="nil"/>
              <w:bottom w:val="single" w:sz="4" w:space="0" w:color="auto"/>
              <w:right w:val="single" w:sz="4" w:space="0" w:color="auto"/>
            </w:tcBorders>
            <w:shd w:val="clear" w:color="auto" w:fill="auto"/>
            <w:noWrap/>
            <w:vAlign w:val="bottom"/>
            <w:hideMark/>
          </w:tcPr>
          <w:p w14:paraId="368680C2"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246" w:type="dxa"/>
            <w:tcBorders>
              <w:top w:val="nil"/>
              <w:left w:val="nil"/>
              <w:bottom w:val="single" w:sz="4" w:space="0" w:color="auto"/>
              <w:right w:val="single" w:sz="4" w:space="0" w:color="auto"/>
            </w:tcBorders>
            <w:shd w:val="clear" w:color="auto" w:fill="auto"/>
            <w:noWrap/>
            <w:vAlign w:val="bottom"/>
            <w:hideMark/>
          </w:tcPr>
          <w:p w14:paraId="610665F3"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999" w:type="dxa"/>
            <w:tcBorders>
              <w:top w:val="nil"/>
              <w:left w:val="nil"/>
              <w:bottom w:val="single" w:sz="4" w:space="0" w:color="auto"/>
              <w:right w:val="single" w:sz="4" w:space="0" w:color="auto"/>
            </w:tcBorders>
            <w:shd w:val="clear" w:color="auto" w:fill="auto"/>
            <w:noWrap/>
            <w:vAlign w:val="bottom"/>
            <w:hideMark/>
          </w:tcPr>
          <w:p w14:paraId="4D81F318"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993" w:type="dxa"/>
            <w:tcBorders>
              <w:top w:val="nil"/>
              <w:left w:val="nil"/>
              <w:bottom w:val="single" w:sz="4" w:space="0" w:color="auto"/>
              <w:right w:val="single" w:sz="4" w:space="0" w:color="auto"/>
            </w:tcBorders>
            <w:shd w:val="clear" w:color="auto" w:fill="auto"/>
            <w:noWrap/>
            <w:vAlign w:val="bottom"/>
            <w:hideMark/>
          </w:tcPr>
          <w:p w14:paraId="0D57B51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042" w:type="dxa"/>
            <w:tcBorders>
              <w:top w:val="nil"/>
              <w:left w:val="nil"/>
              <w:bottom w:val="single" w:sz="4" w:space="0" w:color="auto"/>
              <w:right w:val="single" w:sz="4" w:space="0" w:color="auto"/>
            </w:tcBorders>
            <w:shd w:val="clear" w:color="auto" w:fill="auto"/>
            <w:noWrap/>
            <w:vAlign w:val="bottom"/>
            <w:hideMark/>
          </w:tcPr>
          <w:p w14:paraId="78C9FC6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034" w:type="dxa"/>
            <w:tcBorders>
              <w:top w:val="nil"/>
              <w:left w:val="nil"/>
              <w:bottom w:val="single" w:sz="4" w:space="0" w:color="auto"/>
              <w:right w:val="single" w:sz="4" w:space="0" w:color="auto"/>
            </w:tcBorders>
            <w:shd w:val="clear" w:color="auto" w:fill="auto"/>
            <w:noWrap/>
            <w:vAlign w:val="bottom"/>
            <w:hideMark/>
          </w:tcPr>
          <w:p w14:paraId="77E3FFB5"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083" w:type="dxa"/>
            <w:tcBorders>
              <w:top w:val="nil"/>
              <w:left w:val="nil"/>
              <w:bottom w:val="single" w:sz="4" w:space="0" w:color="auto"/>
              <w:right w:val="single" w:sz="4" w:space="0" w:color="auto"/>
            </w:tcBorders>
            <w:shd w:val="clear" w:color="auto" w:fill="auto"/>
            <w:noWrap/>
            <w:vAlign w:val="bottom"/>
            <w:hideMark/>
          </w:tcPr>
          <w:p w14:paraId="00D5C74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842" w:type="dxa"/>
            <w:tcBorders>
              <w:top w:val="nil"/>
              <w:left w:val="nil"/>
              <w:bottom w:val="single" w:sz="4" w:space="0" w:color="auto"/>
              <w:right w:val="single" w:sz="4" w:space="0" w:color="auto"/>
            </w:tcBorders>
            <w:shd w:val="clear" w:color="auto" w:fill="auto"/>
            <w:noWrap/>
            <w:vAlign w:val="bottom"/>
            <w:hideMark/>
          </w:tcPr>
          <w:p w14:paraId="244BBB4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1081" w:type="dxa"/>
            <w:tcBorders>
              <w:top w:val="nil"/>
              <w:left w:val="nil"/>
              <w:bottom w:val="single" w:sz="4" w:space="0" w:color="auto"/>
              <w:right w:val="single" w:sz="4" w:space="0" w:color="auto"/>
            </w:tcBorders>
            <w:shd w:val="clear" w:color="auto" w:fill="auto"/>
            <w:noWrap/>
            <w:vAlign w:val="bottom"/>
            <w:hideMark/>
          </w:tcPr>
          <w:p w14:paraId="085B5DC5"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24300</w:t>
            </w:r>
          </w:p>
        </w:tc>
        <w:tc>
          <w:tcPr>
            <w:tcW w:w="752" w:type="dxa"/>
            <w:tcBorders>
              <w:top w:val="nil"/>
              <w:left w:val="nil"/>
              <w:bottom w:val="single" w:sz="4" w:space="0" w:color="auto"/>
              <w:right w:val="single" w:sz="4" w:space="0" w:color="auto"/>
            </w:tcBorders>
            <w:shd w:val="clear" w:color="auto" w:fill="auto"/>
            <w:noWrap/>
            <w:vAlign w:val="bottom"/>
            <w:hideMark/>
          </w:tcPr>
          <w:p w14:paraId="3429138A"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291600</w:t>
            </w:r>
          </w:p>
        </w:tc>
      </w:tr>
      <w:tr w:rsidR="005A12C2" w:rsidRPr="005A12C2" w14:paraId="4FD9FFF0" w14:textId="77777777" w:rsidTr="005A12C2">
        <w:trPr>
          <w:trHeight w:val="8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2F7DBFB"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Oznámení</w:t>
            </w:r>
            <w:r w:rsidRPr="005A12C2">
              <w:rPr>
                <w:rFonts w:ascii="Tahoma" w:hAnsi="Tahoma" w:cs="Tahoma"/>
                <w:color w:val="000000"/>
                <w:sz w:val="16"/>
                <w:szCs w:val="16"/>
              </w:rPr>
              <w:br/>
              <w:t>(čl. III odst. 2 bod 2.3 smlouvy)</w:t>
            </w:r>
          </w:p>
        </w:tc>
        <w:tc>
          <w:tcPr>
            <w:tcW w:w="1246" w:type="dxa"/>
            <w:tcBorders>
              <w:top w:val="nil"/>
              <w:left w:val="nil"/>
              <w:bottom w:val="single" w:sz="4" w:space="0" w:color="auto"/>
              <w:right w:val="single" w:sz="4" w:space="0" w:color="auto"/>
            </w:tcBorders>
            <w:shd w:val="clear" w:color="auto" w:fill="auto"/>
            <w:noWrap/>
            <w:vAlign w:val="bottom"/>
            <w:hideMark/>
          </w:tcPr>
          <w:p w14:paraId="59BF052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1035D74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7C9183E7"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757E3A7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0694CEE8"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999" w:type="dxa"/>
            <w:tcBorders>
              <w:top w:val="nil"/>
              <w:left w:val="nil"/>
              <w:bottom w:val="single" w:sz="4" w:space="0" w:color="auto"/>
              <w:right w:val="single" w:sz="4" w:space="0" w:color="auto"/>
            </w:tcBorders>
            <w:shd w:val="clear" w:color="auto" w:fill="auto"/>
            <w:noWrap/>
            <w:vAlign w:val="bottom"/>
            <w:hideMark/>
          </w:tcPr>
          <w:p w14:paraId="15D24345"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993" w:type="dxa"/>
            <w:tcBorders>
              <w:top w:val="nil"/>
              <w:left w:val="nil"/>
              <w:bottom w:val="single" w:sz="4" w:space="0" w:color="auto"/>
              <w:right w:val="single" w:sz="4" w:space="0" w:color="auto"/>
            </w:tcBorders>
            <w:shd w:val="clear" w:color="auto" w:fill="auto"/>
            <w:noWrap/>
            <w:vAlign w:val="bottom"/>
            <w:hideMark/>
          </w:tcPr>
          <w:p w14:paraId="3E6B6F4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42" w:type="dxa"/>
            <w:tcBorders>
              <w:top w:val="nil"/>
              <w:left w:val="nil"/>
              <w:bottom w:val="single" w:sz="4" w:space="0" w:color="auto"/>
              <w:right w:val="single" w:sz="4" w:space="0" w:color="auto"/>
            </w:tcBorders>
            <w:shd w:val="clear" w:color="auto" w:fill="auto"/>
            <w:noWrap/>
            <w:vAlign w:val="bottom"/>
            <w:hideMark/>
          </w:tcPr>
          <w:p w14:paraId="3A97EB8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34" w:type="dxa"/>
            <w:tcBorders>
              <w:top w:val="nil"/>
              <w:left w:val="nil"/>
              <w:bottom w:val="single" w:sz="4" w:space="0" w:color="auto"/>
              <w:right w:val="single" w:sz="4" w:space="0" w:color="auto"/>
            </w:tcBorders>
            <w:shd w:val="clear" w:color="auto" w:fill="auto"/>
            <w:noWrap/>
            <w:vAlign w:val="bottom"/>
            <w:hideMark/>
          </w:tcPr>
          <w:p w14:paraId="7132740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83" w:type="dxa"/>
            <w:tcBorders>
              <w:top w:val="nil"/>
              <w:left w:val="nil"/>
              <w:bottom w:val="single" w:sz="4" w:space="0" w:color="auto"/>
              <w:right w:val="single" w:sz="4" w:space="0" w:color="auto"/>
            </w:tcBorders>
            <w:shd w:val="clear" w:color="auto" w:fill="auto"/>
            <w:noWrap/>
            <w:vAlign w:val="bottom"/>
            <w:hideMark/>
          </w:tcPr>
          <w:p w14:paraId="3799106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842" w:type="dxa"/>
            <w:tcBorders>
              <w:top w:val="nil"/>
              <w:left w:val="nil"/>
              <w:bottom w:val="single" w:sz="4" w:space="0" w:color="auto"/>
              <w:right w:val="single" w:sz="4" w:space="0" w:color="auto"/>
            </w:tcBorders>
            <w:shd w:val="clear" w:color="auto" w:fill="auto"/>
            <w:noWrap/>
            <w:vAlign w:val="bottom"/>
            <w:hideMark/>
          </w:tcPr>
          <w:p w14:paraId="0617D2C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81" w:type="dxa"/>
            <w:tcBorders>
              <w:top w:val="nil"/>
              <w:left w:val="nil"/>
              <w:bottom w:val="single" w:sz="4" w:space="0" w:color="auto"/>
              <w:right w:val="single" w:sz="4" w:space="0" w:color="auto"/>
            </w:tcBorders>
            <w:shd w:val="clear" w:color="auto" w:fill="auto"/>
            <w:noWrap/>
            <w:vAlign w:val="bottom"/>
            <w:hideMark/>
          </w:tcPr>
          <w:p w14:paraId="5AFE0A7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752" w:type="dxa"/>
            <w:tcBorders>
              <w:top w:val="nil"/>
              <w:left w:val="nil"/>
              <w:bottom w:val="single" w:sz="4" w:space="0" w:color="auto"/>
              <w:right w:val="single" w:sz="4" w:space="0" w:color="auto"/>
            </w:tcBorders>
            <w:shd w:val="clear" w:color="auto" w:fill="auto"/>
            <w:noWrap/>
            <w:vAlign w:val="bottom"/>
            <w:hideMark/>
          </w:tcPr>
          <w:p w14:paraId="5EE344F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6000</w:t>
            </w:r>
          </w:p>
        </w:tc>
      </w:tr>
      <w:tr w:rsidR="005A12C2" w:rsidRPr="005A12C2" w14:paraId="770C2564" w14:textId="77777777" w:rsidTr="005A12C2">
        <w:trPr>
          <w:trHeight w:val="28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93C8136" w14:textId="77777777" w:rsidR="005A12C2" w:rsidRPr="005A12C2" w:rsidRDefault="005A12C2">
            <w:pPr>
              <w:rPr>
                <w:rFonts w:ascii="Tahoma" w:hAnsi="Tahoma" w:cs="Tahoma"/>
                <w:b/>
                <w:bCs/>
                <w:color w:val="000000"/>
                <w:sz w:val="16"/>
                <w:szCs w:val="16"/>
              </w:rPr>
            </w:pPr>
            <w:r w:rsidRPr="005A12C2">
              <w:rPr>
                <w:rFonts w:ascii="Tahoma" w:hAnsi="Tahoma" w:cs="Tahoma"/>
                <w:b/>
                <w:bCs/>
                <w:color w:val="000000"/>
                <w:sz w:val="16"/>
                <w:szCs w:val="16"/>
              </w:rPr>
              <w:t>1. část celkem</w:t>
            </w:r>
          </w:p>
        </w:tc>
        <w:tc>
          <w:tcPr>
            <w:tcW w:w="1246" w:type="dxa"/>
            <w:tcBorders>
              <w:top w:val="nil"/>
              <w:left w:val="nil"/>
              <w:bottom w:val="single" w:sz="4" w:space="0" w:color="auto"/>
              <w:right w:val="single" w:sz="4" w:space="0" w:color="auto"/>
            </w:tcBorders>
            <w:shd w:val="clear" w:color="auto" w:fill="auto"/>
            <w:noWrap/>
            <w:vAlign w:val="bottom"/>
            <w:hideMark/>
          </w:tcPr>
          <w:p w14:paraId="2135EB75"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246" w:type="dxa"/>
            <w:tcBorders>
              <w:top w:val="nil"/>
              <w:left w:val="nil"/>
              <w:bottom w:val="single" w:sz="4" w:space="0" w:color="auto"/>
              <w:right w:val="single" w:sz="4" w:space="0" w:color="auto"/>
            </w:tcBorders>
            <w:shd w:val="clear" w:color="auto" w:fill="auto"/>
            <w:noWrap/>
            <w:vAlign w:val="bottom"/>
            <w:hideMark/>
          </w:tcPr>
          <w:p w14:paraId="2C969E47"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246" w:type="dxa"/>
            <w:tcBorders>
              <w:top w:val="nil"/>
              <w:left w:val="nil"/>
              <w:bottom w:val="single" w:sz="4" w:space="0" w:color="auto"/>
              <w:right w:val="single" w:sz="4" w:space="0" w:color="auto"/>
            </w:tcBorders>
            <w:shd w:val="clear" w:color="auto" w:fill="auto"/>
            <w:noWrap/>
            <w:vAlign w:val="bottom"/>
            <w:hideMark/>
          </w:tcPr>
          <w:p w14:paraId="2942DB2B"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246" w:type="dxa"/>
            <w:tcBorders>
              <w:top w:val="nil"/>
              <w:left w:val="nil"/>
              <w:bottom w:val="single" w:sz="4" w:space="0" w:color="auto"/>
              <w:right w:val="single" w:sz="4" w:space="0" w:color="auto"/>
            </w:tcBorders>
            <w:shd w:val="clear" w:color="auto" w:fill="auto"/>
            <w:noWrap/>
            <w:vAlign w:val="bottom"/>
            <w:hideMark/>
          </w:tcPr>
          <w:p w14:paraId="04DEBE24"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246" w:type="dxa"/>
            <w:tcBorders>
              <w:top w:val="nil"/>
              <w:left w:val="nil"/>
              <w:bottom w:val="single" w:sz="4" w:space="0" w:color="auto"/>
              <w:right w:val="single" w:sz="4" w:space="0" w:color="auto"/>
            </w:tcBorders>
            <w:shd w:val="clear" w:color="auto" w:fill="auto"/>
            <w:noWrap/>
            <w:vAlign w:val="bottom"/>
            <w:hideMark/>
          </w:tcPr>
          <w:p w14:paraId="7031236C"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999" w:type="dxa"/>
            <w:tcBorders>
              <w:top w:val="nil"/>
              <w:left w:val="nil"/>
              <w:bottom w:val="single" w:sz="4" w:space="0" w:color="auto"/>
              <w:right w:val="single" w:sz="4" w:space="0" w:color="auto"/>
            </w:tcBorders>
            <w:shd w:val="clear" w:color="auto" w:fill="auto"/>
            <w:noWrap/>
            <w:vAlign w:val="bottom"/>
            <w:hideMark/>
          </w:tcPr>
          <w:p w14:paraId="2828D6DA"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993" w:type="dxa"/>
            <w:tcBorders>
              <w:top w:val="nil"/>
              <w:left w:val="nil"/>
              <w:bottom w:val="single" w:sz="4" w:space="0" w:color="auto"/>
              <w:right w:val="single" w:sz="4" w:space="0" w:color="auto"/>
            </w:tcBorders>
            <w:shd w:val="clear" w:color="auto" w:fill="auto"/>
            <w:noWrap/>
            <w:vAlign w:val="bottom"/>
            <w:hideMark/>
          </w:tcPr>
          <w:p w14:paraId="41C74356"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042" w:type="dxa"/>
            <w:tcBorders>
              <w:top w:val="nil"/>
              <w:left w:val="nil"/>
              <w:bottom w:val="single" w:sz="4" w:space="0" w:color="auto"/>
              <w:right w:val="single" w:sz="4" w:space="0" w:color="auto"/>
            </w:tcBorders>
            <w:shd w:val="clear" w:color="auto" w:fill="auto"/>
            <w:noWrap/>
            <w:vAlign w:val="bottom"/>
            <w:hideMark/>
          </w:tcPr>
          <w:p w14:paraId="146F016D"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034" w:type="dxa"/>
            <w:tcBorders>
              <w:top w:val="nil"/>
              <w:left w:val="nil"/>
              <w:bottom w:val="single" w:sz="4" w:space="0" w:color="auto"/>
              <w:right w:val="single" w:sz="4" w:space="0" w:color="auto"/>
            </w:tcBorders>
            <w:shd w:val="clear" w:color="auto" w:fill="auto"/>
            <w:noWrap/>
            <w:vAlign w:val="bottom"/>
            <w:hideMark/>
          </w:tcPr>
          <w:p w14:paraId="01967B82"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083" w:type="dxa"/>
            <w:tcBorders>
              <w:top w:val="nil"/>
              <w:left w:val="nil"/>
              <w:bottom w:val="single" w:sz="4" w:space="0" w:color="auto"/>
              <w:right w:val="single" w:sz="4" w:space="0" w:color="auto"/>
            </w:tcBorders>
            <w:shd w:val="clear" w:color="auto" w:fill="auto"/>
            <w:noWrap/>
            <w:vAlign w:val="bottom"/>
            <w:hideMark/>
          </w:tcPr>
          <w:p w14:paraId="050CD397"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842" w:type="dxa"/>
            <w:tcBorders>
              <w:top w:val="nil"/>
              <w:left w:val="nil"/>
              <w:bottom w:val="single" w:sz="4" w:space="0" w:color="auto"/>
              <w:right w:val="single" w:sz="4" w:space="0" w:color="auto"/>
            </w:tcBorders>
            <w:shd w:val="clear" w:color="auto" w:fill="auto"/>
            <w:noWrap/>
            <w:vAlign w:val="bottom"/>
            <w:hideMark/>
          </w:tcPr>
          <w:p w14:paraId="581E0585"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1081" w:type="dxa"/>
            <w:tcBorders>
              <w:top w:val="nil"/>
              <w:left w:val="nil"/>
              <w:bottom w:val="single" w:sz="4" w:space="0" w:color="auto"/>
              <w:right w:val="single" w:sz="4" w:space="0" w:color="auto"/>
            </w:tcBorders>
            <w:shd w:val="clear" w:color="auto" w:fill="auto"/>
            <w:noWrap/>
            <w:vAlign w:val="bottom"/>
            <w:hideMark/>
          </w:tcPr>
          <w:p w14:paraId="12C6B776"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58700</w:t>
            </w:r>
          </w:p>
        </w:tc>
        <w:tc>
          <w:tcPr>
            <w:tcW w:w="752" w:type="dxa"/>
            <w:tcBorders>
              <w:top w:val="nil"/>
              <w:left w:val="nil"/>
              <w:bottom w:val="single" w:sz="4" w:space="0" w:color="auto"/>
              <w:right w:val="single" w:sz="4" w:space="0" w:color="auto"/>
            </w:tcBorders>
            <w:shd w:val="clear" w:color="auto" w:fill="auto"/>
            <w:noWrap/>
            <w:vAlign w:val="bottom"/>
            <w:hideMark/>
          </w:tcPr>
          <w:p w14:paraId="6C78F2EB"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704400</w:t>
            </w:r>
          </w:p>
        </w:tc>
      </w:tr>
      <w:tr w:rsidR="005A12C2" w:rsidRPr="005A12C2" w14:paraId="3E2AAAFC" w14:textId="77777777" w:rsidTr="005A12C2">
        <w:trPr>
          <w:trHeight w:val="121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036FA1" w14:textId="77777777" w:rsidR="005A12C2" w:rsidRPr="005A12C2" w:rsidRDefault="005A12C2">
            <w:pPr>
              <w:rPr>
                <w:rFonts w:ascii="Tahoma" w:hAnsi="Tahoma" w:cs="Tahoma"/>
                <w:b/>
                <w:bCs/>
                <w:color w:val="000000"/>
                <w:sz w:val="16"/>
                <w:szCs w:val="16"/>
              </w:rPr>
            </w:pPr>
            <w:r w:rsidRPr="005A12C2">
              <w:rPr>
                <w:rFonts w:ascii="Tahoma" w:hAnsi="Tahoma" w:cs="Tahoma"/>
                <w:b/>
                <w:bCs/>
                <w:color w:val="000000"/>
                <w:sz w:val="16"/>
                <w:szCs w:val="16"/>
              </w:rPr>
              <w:t xml:space="preserve">2. </w:t>
            </w:r>
            <w:proofErr w:type="gramStart"/>
            <w:r w:rsidRPr="005A12C2">
              <w:rPr>
                <w:rFonts w:ascii="Tahoma" w:hAnsi="Tahoma" w:cs="Tahoma"/>
                <w:b/>
                <w:bCs/>
                <w:color w:val="000000"/>
                <w:sz w:val="16"/>
                <w:szCs w:val="16"/>
              </w:rPr>
              <w:t>část - Dokumentace</w:t>
            </w:r>
            <w:proofErr w:type="gramEnd"/>
            <w:r w:rsidRPr="005A12C2">
              <w:rPr>
                <w:rFonts w:ascii="Tahoma" w:hAnsi="Tahoma" w:cs="Tahoma"/>
                <w:b/>
                <w:bCs/>
                <w:color w:val="000000"/>
                <w:sz w:val="16"/>
                <w:szCs w:val="16"/>
              </w:rPr>
              <w:t xml:space="preserve"> pro společné povolení  </w:t>
            </w:r>
            <w:r w:rsidRPr="005A12C2">
              <w:rPr>
                <w:rFonts w:ascii="Tahoma" w:hAnsi="Tahoma" w:cs="Tahoma"/>
                <w:b/>
                <w:bCs/>
                <w:color w:val="000000"/>
                <w:sz w:val="16"/>
                <w:szCs w:val="16"/>
              </w:rPr>
              <w:br/>
              <w:t>(čl. III odst. 2 bod 2.4 smlouvy)</w:t>
            </w:r>
          </w:p>
        </w:tc>
        <w:tc>
          <w:tcPr>
            <w:tcW w:w="1246" w:type="dxa"/>
            <w:tcBorders>
              <w:top w:val="nil"/>
              <w:left w:val="nil"/>
              <w:bottom w:val="single" w:sz="4" w:space="0" w:color="auto"/>
              <w:right w:val="single" w:sz="4" w:space="0" w:color="auto"/>
            </w:tcBorders>
            <w:shd w:val="clear" w:color="auto" w:fill="auto"/>
            <w:noWrap/>
            <w:vAlign w:val="bottom"/>
            <w:hideMark/>
          </w:tcPr>
          <w:p w14:paraId="26DE4889"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513000</w:t>
            </w:r>
          </w:p>
        </w:tc>
        <w:tc>
          <w:tcPr>
            <w:tcW w:w="1246" w:type="dxa"/>
            <w:tcBorders>
              <w:top w:val="nil"/>
              <w:left w:val="nil"/>
              <w:bottom w:val="single" w:sz="4" w:space="0" w:color="auto"/>
              <w:right w:val="single" w:sz="4" w:space="0" w:color="auto"/>
            </w:tcBorders>
            <w:shd w:val="clear" w:color="auto" w:fill="auto"/>
            <w:noWrap/>
            <w:vAlign w:val="bottom"/>
            <w:hideMark/>
          </w:tcPr>
          <w:p w14:paraId="38916977"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399000</w:t>
            </w:r>
          </w:p>
        </w:tc>
        <w:tc>
          <w:tcPr>
            <w:tcW w:w="1246" w:type="dxa"/>
            <w:tcBorders>
              <w:top w:val="nil"/>
              <w:left w:val="nil"/>
              <w:bottom w:val="single" w:sz="4" w:space="0" w:color="auto"/>
              <w:right w:val="single" w:sz="4" w:space="0" w:color="auto"/>
            </w:tcBorders>
            <w:shd w:val="clear" w:color="auto" w:fill="auto"/>
            <w:noWrap/>
            <w:vAlign w:val="bottom"/>
            <w:hideMark/>
          </w:tcPr>
          <w:p w14:paraId="3D87CED3"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547000</w:t>
            </w:r>
          </w:p>
        </w:tc>
        <w:tc>
          <w:tcPr>
            <w:tcW w:w="1246" w:type="dxa"/>
            <w:tcBorders>
              <w:top w:val="nil"/>
              <w:left w:val="nil"/>
              <w:bottom w:val="single" w:sz="4" w:space="0" w:color="auto"/>
              <w:right w:val="single" w:sz="4" w:space="0" w:color="auto"/>
            </w:tcBorders>
            <w:shd w:val="clear" w:color="auto" w:fill="auto"/>
            <w:noWrap/>
            <w:vAlign w:val="bottom"/>
            <w:hideMark/>
          </w:tcPr>
          <w:p w14:paraId="1E165144"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559000</w:t>
            </w:r>
          </w:p>
        </w:tc>
        <w:tc>
          <w:tcPr>
            <w:tcW w:w="1246" w:type="dxa"/>
            <w:tcBorders>
              <w:top w:val="nil"/>
              <w:left w:val="nil"/>
              <w:bottom w:val="single" w:sz="4" w:space="0" w:color="auto"/>
              <w:right w:val="single" w:sz="4" w:space="0" w:color="auto"/>
            </w:tcBorders>
            <w:shd w:val="clear" w:color="auto" w:fill="auto"/>
            <w:noWrap/>
            <w:vAlign w:val="bottom"/>
            <w:hideMark/>
          </w:tcPr>
          <w:p w14:paraId="593864A9"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489000</w:t>
            </w:r>
          </w:p>
        </w:tc>
        <w:tc>
          <w:tcPr>
            <w:tcW w:w="999" w:type="dxa"/>
            <w:tcBorders>
              <w:top w:val="nil"/>
              <w:left w:val="nil"/>
              <w:bottom w:val="single" w:sz="4" w:space="0" w:color="auto"/>
              <w:right w:val="single" w:sz="4" w:space="0" w:color="auto"/>
            </w:tcBorders>
            <w:shd w:val="clear" w:color="auto" w:fill="auto"/>
            <w:noWrap/>
            <w:vAlign w:val="bottom"/>
            <w:hideMark/>
          </w:tcPr>
          <w:p w14:paraId="637A81C2"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83800</w:t>
            </w:r>
          </w:p>
        </w:tc>
        <w:tc>
          <w:tcPr>
            <w:tcW w:w="993" w:type="dxa"/>
            <w:tcBorders>
              <w:top w:val="nil"/>
              <w:left w:val="nil"/>
              <w:bottom w:val="single" w:sz="4" w:space="0" w:color="auto"/>
              <w:right w:val="single" w:sz="4" w:space="0" w:color="auto"/>
            </w:tcBorders>
            <w:shd w:val="clear" w:color="auto" w:fill="auto"/>
            <w:noWrap/>
            <w:vAlign w:val="bottom"/>
            <w:hideMark/>
          </w:tcPr>
          <w:p w14:paraId="6DD0CB90"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127700</w:t>
            </w:r>
          </w:p>
        </w:tc>
        <w:tc>
          <w:tcPr>
            <w:tcW w:w="1042" w:type="dxa"/>
            <w:tcBorders>
              <w:top w:val="nil"/>
              <w:left w:val="nil"/>
              <w:bottom w:val="single" w:sz="4" w:space="0" w:color="auto"/>
              <w:right w:val="single" w:sz="4" w:space="0" w:color="auto"/>
            </w:tcBorders>
            <w:shd w:val="clear" w:color="auto" w:fill="auto"/>
            <w:noWrap/>
            <w:vAlign w:val="bottom"/>
            <w:hideMark/>
          </w:tcPr>
          <w:p w14:paraId="7E1E3637"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127700</w:t>
            </w:r>
          </w:p>
        </w:tc>
        <w:tc>
          <w:tcPr>
            <w:tcW w:w="1034" w:type="dxa"/>
            <w:tcBorders>
              <w:top w:val="nil"/>
              <w:left w:val="nil"/>
              <w:bottom w:val="single" w:sz="4" w:space="0" w:color="auto"/>
              <w:right w:val="single" w:sz="4" w:space="0" w:color="auto"/>
            </w:tcBorders>
            <w:shd w:val="clear" w:color="auto" w:fill="auto"/>
            <w:noWrap/>
            <w:vAlign w:val="bottom"/>
            <w:hideMark/>
          </w:tcPr>
          <w:p w14:paraId="6812D330"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91200</w:t>
            </w:r>
          </w:p>
        </w:tc>
        <w:tc>
          <w:tcPr>
            <w:tcW w:w="1083" w:type="dxa"/>
            <w:tcBorders>
              <w:top w:val="nil"/>
              <w:left w:val="nil"/>
              <w:bottom w:val="single" w:sz="4" w:space="0" w:color="auto"/>
              <w:right w:val="single" w:sz="4" w:space="0" w:color="auto"/>
            </w:tcBorders>
            <w:shd w:val="clear" w:color="auto" w:fill="auto"/>
            <w:noWrap/>
            <w:vAlign w:val="bottom"/>
            <w:hideMark/>
          </w:tcPr>
          <w:p w14:paraId="353CD857"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34200</w:t>
            </w:r>
          </w:p>
        </w:tc>
        <w:tc>
          <w:tcPr>
            <w:tcW w:w="842" w:type="dxa"/>
            <w:tcBorders>
              <w:top w:val="nil"/>
              <w:left w:val="nil"/>
              <w:bottom w:val="single" w:sz="4" w:space="0" w:color="auto"/>
              <w:right w:val="single" w:sz="4" w:space="0" w:color="auto"/>
            </w:tcBorders>
            <w:shd w:val="clear" w:color="auto" w:fill="auto"/>
            <w:noWrap/>
            <w:vAlign w:val="bottom"/>
            <w:hideMark/>
          </w:tcPr>
          <w:p w14:paraId="7A445DC4"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16000</w:t>
            </w:r>
          </w:p>
        </w:tc>
        <w:tc>
          <w:tcPr>
            <w:tcW w:w="1081" w:type="dxa"/>
            <w:tcBorders>
              <w:top w:val="nil"/>
              <w:left w:val="nil"/>
              <w:bottom w:val="single" w:sz="4" w:space="0" w:color="auto"/>
              <w:right w:val="single" w:sz="4" w:space="0" w:color="auto"/>
            </w:tcBorders>
            <w:shd w:val="clear" w:color="auto" w:fill="auto"/>
            <w:noWrap/>
            <w:vAlign w:val="bottom"/>
            <w:hideMark/>
          </w:tcPr>
          <w:p w14:paraId="2BCE1214"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32000</w:t>
            </w:r>
          </w:p>
        </w:tc>
        <w:tc>
          <w:tcPr>
            <w:tcW w:w="752" w:type="dxa"/>
            <w:tcBorders>
              <w:top w:val="nil"/>
              <w:left w:val="nil"/>
              <w:bottom w:val="single" w:sz="4" w:space="0" w:color="auto"/>
              <w:right w:val="single" w:sz="4" w:space="0" w:color="auto"/>
            </w:tcBorders>
            <w:shd w:val="clear" w:color="auto" w:fill="auto"/>
            <w:noWrap/>
            <w:vAlign w:val="bottom"/>
            <w:hideMark/>
          </w:tcPr>
          <w:p w14:paraId="1B985612"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3019600</w:t>
            </w:r>
          </w:p>
        </w:tc>
      </w:tr>
      <w:tr w:rsidR="005A12C2" w:rsidRPr="005A12C2" w14:paraId="21DFD25E" w14:textId="77777777" w:rsidTr="005A12C2">
        <w:trPr>
          <w:trHeight w:val="127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5EE531A"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Projektová dokumentace pro provádění stavby (DPS)</w:t>
            </w:r>
            <w:r w:rsidRPr="005A12C2">
              <w:rPr>
                <w:rFonts w:ascii="Tahoma" w:hAnsi="Tahoma" w:cs="Tahoma"/>
                <w:color w:val="000000"/>
                <w:sz w:val="16"/>
                <w:szCs w:val="16"/>
              </w:rPr>
              <w:br/>
              <w:t>(čl. III odst. 2 bod 2.5 smlouvy)</w:t>
            </w:r>
          </w:p>
        </w:tc>
        <w:tc>
          <w:tcPr>
            <w:tcW w:w="1246" w:type="dxa"/>
            <w:tcBorders>
              <w:top w:val="nil"/>
              <w:left w:val="nil"/>
              <w:bottom w:val="single" w:sz="4" w:space="0" w:color="auto"/>
              <w:right w:val="single" w:sz="4" w:space="0" w:color="auto"/>
            </w:tcBorders>
            <w:shd w:val="clear" w:color="auto" w:fill="auto"/>
            <w:noWrap/>
            <w:vAlign w:val="bottom"/>
            <w:hideMark/>
          </w:tcPr>
          <w:p w14:paraId="22F6BFD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1008300</w:t>
            </w:r>
          </w:p>
        </w:tc>
        <w:tc>
          <w:tcPr>
            <w:tcW w:w="1246" w:type="dxa"/>
            <w:tcBorders>
              <w:top w:val="nil"/>
              <w:left w:val="nil"/>
              <w:bottom w:val="single" w:sz="4" w:space="0" w:color="auto"/>
              <w:right w:val="single" w:sz="4" w:space="0" w:color="auto"/>
            </w:tcBorders>
            <w:shd w:val="clear" w:color="auto" w:fill="auto"/>
            <w:noWrap/>
            <w:vAlign w:val="bottom"/>
            <w:hideMark/>
          </w:tcPr>
          <w:p w14:paraId="6F2AB288"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399000</w:t>
            </w:r>
          </w:p>
        </w:tc>
        <w:tc>
          <w:tcPr>
            <w:tcW w:w="1246" w:type="dxa"/>
            <w:tcBorders>
              <w:top w:val="nil"/>
              <w:left w:val="nil"/>
              <w:bottom w:val="single" w:sz="4" w:space="0" w:color="auto"/>
              <w:right w:val="single" w:sz="4" w:space="0" w:color="auto"/>
            </w:tcBorders>
            <w:shd w:val="clear" w:color="auto" w:fill="auto"/>
            <w:noWrap/>
            <w:vAlign w:val="bottom"/>
            <w:hideMark/>
          </w:tcPr>
          <w:p w14:paraId="54100F47"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741000</w:t>
            </w:r>
          </w:p>
        </w:tc>
        <w:tc>
          <w:tcPr>
            <w:tcW w:w="1246" w:type="dxa"/>
            <w:tcBorders>
              <w:top w:val="nil"/>
              <w:left w:val="nil"/>
              <w:bottom w:val="single" w:sz="4" w:space="0" w:color="auto"/>
              <w:right w:val="single" w:sz="4" w:space="0" w:color="auto"/>
            </w:tcBorders>
            <w:shd w:val="clear" w:color="auto" w:fill="auto"/>
            <w:noWrap/>
            <w:vAlign w:val="bottom"/>
            <w:hideMark/>
          </w:tcPr>
          <w:p w14:paraId="07270B03"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741000</w:t>
            </w:r>
          </w:p>
        </w:tc>
        <w:tc>
          <w:tcPr>
            <w:tcW w:w="1246" w:type="dxa"/>
            <w:tcBorders>
              <w:top w:val="nil"/>
              <w:left w:val="nil"/>
              <w:bottom w:val="single" w:sz="4" w:space="0" w:color="auto"/>
              <w:right w:val="single" w:sz="4" w:space="0" w:color="auto"/>
            </w:tcBorders>
            <w:shd w:val="clear" w:color="auto" w:fill="auto"/>
            <w:noWrap/>
            <w:vAlign w:val="bottom"/>
            <w:hideMark/>
          </w:tcPr>
          <w:p w14:paraId="7FDE1AFF"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478800</w:t>
            </w:r>
          </w:p>
        </w:tc>
        <w:tc>
          <w:tcPr>
            <w:tcW w:w="999" w:type="dxa"/>
            <w:tcBorders>
              <w:top w:val="nil"/>
              <w:left w:val="nil"/>
              <w:bottom w:val="single" w:sz="4" w:space="0" w:color="auto"/>
              <w:right w:val="single" w:sz="4" w:space="0" w:color="auto"/>
            </w:tcBorders>
            <w:shd w:val="clear" w:color="auto" w:fill="auto"/>
            <w:noWrap/>
            <w:vAlign w:val="bottom"/>
            <w:hideMark/>
          </w:tcPr>
          <w:p w14:paraId="06BEAF9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69400</w:t>
            </w:r>
          </w:p>
        </w:tc>
        <w:tc>
          <w:tcPr>
            <w:tcW w:w="993" w:type="dxa"/>
            <w:tcBorders>
              <w:top w:val="nil"/>
              <w:left w:val="nil"/>
              <w:bottom w:val="single" w:sz="4" w:space="0" w:color="auto"/>
              <w:right w:val="single" w:sz="4" w:space="0" w:color="auto"/>
            </w:tcBorders>
            <w:shd w:val="clear" w:color="auto" w:fill="auto"/>
            <w:noWrap/>
            <w:vAlign w:val="bottom"/>
            <w:hideMark/>
          </w:tcPr>
          <w:p w14:paraId="5C62C63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127700</w:t>
            </w:r>
          </w:p>
        </w:tc>
        <w:tc>
          <w:tcPr>
            <w:tcW w:w="1042" w:type="dxa"/>
            <w:tcBorders>
              <w:top w:val="nil"/>
              <w:left w:val="nil"/>
              <w:bottom w:val="single" w:sz="4" w:space="0" w:color="auto"/>
              <w:right w:val="single" w:sz="4" w:space="0" w:color="auto"/>
            </w:tcBorders>
            <w:shd w:val="clear" w:color="auto" w:fill="auto"/>
            <w:noWrap/>
            <w:vAlign w:val="bottom"/>
            <w:hideMark/>
          </w:tcPr>
          <w:p w14:paraId="545AF2B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95800</w:t>
            </w:r>
          </w:p>
        </w:tc>
        <w:tc>
          <w:tcPr>
            <w:tcW w:w="1034" w:type="dxa"/>
            <w:tcBorders>
              <w:top w:val="nil"/>
              <w:left w:val="nil"/>
              <w:bottom w:val="single" w:sz="4" w:space="0" w:color="auto"/>
              <w:right w:val="single" w:sz="4" w:space="0" w:color="auto"/>
            </w:tcBorders>
            <w:shd w:val="clear" w:color="auto" w:fill="auto"/>
            <w:noWrap/>
            <w:vAlign w:val="bottom"/>
            <w:hideMark/>
          </w:tcPr>
          <w:p w14:paraId="401E1BF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74100</w:t>
            </w:r>
          </w:p>
        </w:tc>
        <w:tc>
          <w:tcPr>
            <w:tcW w:w="1083" w:type="dxa"/>
            <w:tcBorders>
              <w:top w:val="nil"/>
              <w:left w:val="nil"/>
              <w:bottom w:val="single" w:sz="4" w:space="0" w:color="auto"/>
              <w:right w:val="single" w:sz="4" w:space="0" w:color="auto"/>
            </w:tcBorders>
            <w:shd w:val="clear" w:color="auto" w:fill="auto"/>
            <w:noWrap/>
            <w:vAlign w:val="bottom"/>
            <w:hideMark/>
          </w:tcPr>
          <w:p w14:paraId="5E22AEA3"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22800</w:t>
            </w:r>
          </w:p>
        </w:tc>
        <w:tc>
          <w:tcPr>
            <w:tcW w:w="842" w:type="dxa"/>
            <w:tcBorders>
              <w:top w:val="nil"/>
              <w:left w:val="nil"/>
              <w:bottom w:val="single" w:sz="4" w:space="0" w:color="auto"/>
              <w:right w:val="single" w:sz="4" w:space="0" w:color="auto"/>
            </w:tcBorders>
            <w:shd w:val="clear" w:color="auto" w:fill="auto"/>
            <w:noWrap/>
            <w:vAlign w:val="bottom"/>
            <w:hideMark/>
          </w:tcPr>
          <w:p w14:paraId="739284F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19100</w:t>
            </w:r>
          </w:p>
        </w:tc>
        <w:tc>
          <w:tcPr>
            <w:tcW w:w="1081" w:type="dxa"/>
            <w:tcBorders>
              <w:top w:val="nil"/>
              <w:left w:val="nil"/>
              <w:bottom w:val="single" w:sz="4" w:space="0" w:color="auto"/>
              <w:right w:val="single" w:sz="4" w:space="0" w:color="auto"/>
            </w:tcBorders>
            <w:shd w:val="clear" w:color="auto" w:fill="auto"/>
            <w:noWrap/>
            <w:vAlign w:val="bottom"/>
            <w:hideMark/>
          </w:tcPr>
          <w:p w14:paraId="5705060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24000</w:t>
            </w:r>
          </w:p>
        </w:tc>
        <w:tc>
          <w:tcPr>
            <w:tcW w:w="752" w:type="dxa"/>
            <w:tcBorders>
              <w:top w:val="nil"/>
              <w:left w:val="nil"/>
              <w:bottom w:val="single" w:sz="4" w:space="0" w:color="auto"/>
              <w:right w:val="single" w:sz="4" w:space="0" w:color="auto"/>
            </w:tcBorders>
            <w:shd w:val="clear" w:color="auto" w:fill="auto"/>
            <w:noWrap/>
            <w:vAlign w:val="bottom"/>
            <w:hideMark/>
          </w:tcPr>
          <w:p w14:paraId="76C5EB4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3801000</w:t>
            </w:r>
          </w:p>
        </w:tc>
      </w:tr>
      <w:tr w:rsidR="005A12C2" w:rsidRPr="005A12C2" w14:paraId="7EB66961" w14:textId="77777777" w:rsidTr="005A12C2">
        <w:trPr>
          <w:trHeight w:val="141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2963665"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Dokumentace vnitřního vybavení</w:t>
            </w:r>
            <w:r w:rsidRPr="005A12C2">
              <w:rPr>
                <w:rFonts w:ascii="Tahoma" w:hAnsi="Tahoma" w:cs="Tahoma"/>
                <w:color w:val="000000"/>
                <w:sz w:val="16"/>
                <w:szCs w:val="16"/>
              </w:rPr>
              <w:br/>
              <w:t>(čl. III odst. 2 bod 2.6 smlouvy)</w:t>
            </w:r>
          </w:p>
        </w:tc>
        <w:tc>
          <w:tcPr>
            <w:tcW w:w="1246" w:type="dxa"/>
            <w:tcBorders>
              <w:top w:val="nil"/>
              <w:left w:val="nil"/>
              <w:bottom w:val="single" w:sz="4" w:space="0" w:color="auto"/>
              <w:right w:val="single" w:sz="4" w:space="0" w:color="auto"/>
            </w:tcBorders>
            <w:shd w:val="clear" w:color="auto" w:fill="auto"/>
            <w:noWrap/>
            <w:vAlign w:val="bottom"/>
            <w:hideMark/>
          </w:tcPr>
          <w:p w14:paraId="77B176C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12800</w:t>
            </w:r>
          </w:p>
        </w:tc>
        <w:tc>
          <w:tcPr>
            <w:tcW w:w="1246" w:type="dxa"/>
            <w:tcBorders>
              <w:top w:val="nil"/>
              <w:left w:val="nil"/>
              <w:bottom w:val="single" w:sz="4" w:space="0" w:color="auto"/>
              <w:right w:val="single" w:sz="4" w:space="0" w:color="auto"/>
            </w:tcBorders>
            <w:shd w:val="clear" w:color="auto" w:fill="auto"/>
            <w:noWrap/>
            <w:vAlign w:val="bottom"/>
            <w:hideMark/>
          </w:tcPr>
          <w:p w14:paraId="6E2702C4"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12800</w:t>
            </w:r>
          </w:p>
        </w:tc>
        <w:tc>
          <w:tcPr>
            <w:tcW w:w="1246" w:type="dxa"/>
            <w:tcBorders>
              <w:top w:val="nil"/>
              <w:left w:val="nil"/>
              <w:bottom w:val="single" w:sz="4" w:space="0" w:color="auto"/>
              <w:right w:val="single" w:sz="4" w:space="0" w:color="auto"/>
            </w:tcBorders>
            <w:shd w:val="clear" w:color="auto" w:fill="auto"/>
            <w:noWrap/>
            <w:vAlign w:val="bottom"/>
            <w:hideMark/>
          </w:tcPr>
          <w:p w14:paraId="69A1FBE2"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12800</w:t>
            </w:r>
          </w:p>
        </w:tc>
        <w:tc>
          <w:tcPr>
            <w:tcW w:w="1246" w:type="dxa"/>
            <w:tcBorders>
              <w:top w:val="nil"/>
              <w:left w:val="nil"/>
              <w:bottom w:val="single" w:sz="4" w:space="0" w:color="auto"/>
              <w:right w:val="single" w:sz="4" w:space="0" w:color="auto"/>
            </w:tcBorders>
            <w:shd w:val="clear" w:color="auto" w:fill="auto"/>
            <w:noWrap/>
            <w:vAlign w:val="bottom"/>
            <w:hideMark/>
          </w:tcPr>
          <w:p w14:paraId="0648EF7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12800</w:t>
            </w:r>
          </w:p>
        </w:tc>
        <w:tc>
          <w:tcPr>
            <w:tcW w:w="1246" w:type="dxa"/>
            <w:tcBorders>
              <w:top w:val="nil"/>
              <w:left w:val="nil"/>
              <w:bottom w:val="single" w:sz="4" w:space="0" w:color="auto"/>
              <w:right w:val="single" w:sz="4" w:space="0" w:color="auto"/>
            </w:tcBorders>
            <w:shd w:val="clear" w:color="auto" w:fill="auto"/>
            <w:noWrap/>
            <w:vAlign w:val="bottom"/>
            <w:hideMark/>
          </w:tcPr>
          <w:p w14:paraId="37182E7B"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12800</w:t>
            </w:r>
          </w:p>
        </w:tc>
        <w:tc>
          <w:tcPr>
            <w:tcW w:w="999" w:type="dxa"/>
            <w:tcBorders>
              <w:top w:val="nil"/>
              <w:left w:val="nil"/>
              <w:bottom w:val="single" w:sz="4" w:space="0" w:color="auto"/>
              <w:right w:val="single" w:sz="4" w:space="0" w:color="auto"/>
            </w:tcBorders>
            <w:shd w:val="clear" w:color="auto" w:fill="auto"/>
            <w:noWrap/>
            <w:vAlign w:val="bottom"/>
            <w:hideMark/>
          </w:tcPr>
          <w:p w14:paraId="35BBF4A2"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x</w:t>
            </w:r>
          </w:p>
        </w:tc>
        <w:tc>
          <w:tcPr>
            <w:tcW w:w="993" w:type="dxa"/>
            <w:tcBorders>
              <w:top w:val="nil"/>
              <w:left w:val="nil"/>
              <w:bottom w:val="single" w:sz="4" w:space="0" w:color="auto"/>
              <w:right w:val="single" w:sz="4" w:space="0" w:color="auto"/>
            </w:tcBorders>
            <w:shd w:val="clear" w:color="auto" w:fill="auto"/>
            <w:noWrap/>
            <w:vAlign w:val="bottom"/>
            <w:hideMark/>
          </w:tcPr>
          <w:p w14:paraId="06A4BD6D"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x</w:t>
            </w:r>
          </w:p>
        </w:tc>
        <w:tc>
          <w:tcPr>
            <w:tcW w:w="1042" w:type="dxa"/>
            <w:tcBorders>
              <w:top w:val="nil"/>
              <w:left w:val="nil"/>
              <w:bottom w:val="single" w:sz="4" w:space="0" w:color="auto"/>
              <w:right w:val="single" w:sz="4" w:space="0" w:color="auto"/>
            </w:tcBorders>
            <w:shd w:val="clear" w:color="auto" w:fill="auto"/>
            <w:noWrap/>
            <w:vAlign w:val="bottom"/>
            <w:hideMark/>
          </w:tcPr>
          <w:p w14:paraId="7903B884"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x</w:t>
            </w:r>
          </w:p>
        </w:tc>
        <w:tc>
          <w:tcPr>
            <w:tcW w:w="1034" w:type="dxa"/>
            <w:tcBorders>
              <w:top w:val="nil"/>
              <w:left w:val="nil"/>
              <w:bottom w:val="single" w:sz="4" w:space="0" w:color="auto"/>
              <w:right w:val="single" w:sz="4" w:space="0" w:color="auto"/>
            </w:tcBorders>
            <w:shd w:val="clear" w:color="auto" w:fill="auto"/>
            <w:noWrap/>
            <w:vAlign w:val="bottom"/>
            <w:hideMark/>
          </w:tcPr>
          <w:p w14:paraId="1ECA8974"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x</w:t>
            </w:r>
          </w:p>
        </w:tc>
        <w:tc>
          <w:tcPr>
            <w:tcW w:w="1083" w:type="dxa"/>
            <w:tcBorders>
              <w:top w:val="nil"/>
              <w:left w:val="nil"/>
              <w:bottom w:val="single" w:sz="4" w:space="0" w:color="auto"/>
              <w:right w:val="single" w:sz="4" w:space="0" w:color="auto"/>
            </w:tcBorders>
            <w:shd w:val="clear" w:color="auto" w:fill="auto"/>
            <w:noWrap/>
            <w:vAlign w:val="bottom"/>
            <w:hideMark/>
          </w:tcPr>
          <w:p w14:paraId="5B07F763"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x</w:t>
            </w:r>
          </w:p>
        </w:tc>
        <w:tc>
          <w:tcPr>
            <w:tcW w:w="842" w:type="dxa"/>
            <w:tcBorders>
              <w:top w:val="nil"/>
              <w:left w:val="nil"/>
              <w:bottom w:val="single" w:sz="4" w:space="0" w:color="auto"/>
              <w:right w:val="single" w:sz="4" w:space="0" w:color="auto"/>
            </w:tcBorders>
            <w:shd w:val="clear" w:color="auto" w:fill="auto"/>
            <w:noWrap/>
            <w:vAlign w:val="bottom"/>
            <w:hideMark/>
          </w:tcPr>
          <w:p w14:paraId="5BAA7F68"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x</w:t>
            </w:r>
          </w:p>
        </w:tc>
        <w:tc>
          <w:tcPr>
            <w:tcW w:w="1081" w:type="dxa"/>
            <w:tcBorders>
              <w:top w:val="nil"/>
              <w:left w:val="nil"/>
              <w:bottom w:val="single" w:sz="4" w:space="0" w:color="auto"/>
              <w:right w:val="single" w:sz="4" w:space="0" w:color="auto"/>
            </w:tcBorders>
            <w:shd w:val="clear" w:color="auto" w:fill="auto"/>
            <w:noWrap/>
            <w:vAlign w:val="bottom"/>
            <w:hideMark/>
          </w:tcPr>
          <w:p w14:paraId="36E6AEF2"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x</w:t>
            </w:r>
          </w:p>
        </w:tc>
        <w:tc>
          <w:tcPr>
            <w:tcW w:w="752" w:type="dxa"/>
            <w:tcBorders>
              <w:top w:val="nil"/>
              <w:left w:val="nil"/>
              <w:bottom w:val="single" w:sz="4" w:space="0" w:color="auto"/>
              <w:right w:val="single" w:sz="4" w:space="0" w:color="auto"/>
            </w:tcBorders>
            <w:shd w:val="clear" w:color="auto" w:fill="auto"/>
            <w:noWrap/>
            <w:vAlign w:val="bottom"/>
            <w:hideMark/>
          </w:tcPr>
          <w:p w14:paraId="4AD23E8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64000</w:t>
            </w:r>
          </w:p>
        </w:tc>
      </w:tr>
      <w:tr w:rsidR="005A12C2" w:rsidRPr="005A12C2" w14:paraId="3F2BD29C" w14:textId="77777777" w:rsidTr="005A12C2">
        <w:trPr>
          <w:trHeight w:val="28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6F5BD5A" w14:textId="77777777" w:rsidR="005A12C2" w:rsidRPr="005A12C2" w:rsidRDefault="005A12C2">
            <w:pPr>
              <w:rPr>
                <w:rFonts w:ascii="Tahoma" w:hAnsi="Tahoma" w:cs="Tahoma"/>
                <w:b/>
                <w:bCs/>
                <w:color w:val="000000"/>
                <w:sz w:val="16"/>
                <w:szCs w:val="16"/>
              </w:rPr>
            </w:pPr>
            <w:r w:rsidRPr="005A12C2">
              <w:rPr>
                <w:rFonts w:ascii="Tahoma" w:hAnsi="Tahoma" w:cs="Tahoma"/>
                <w:b/>
                <w:bCs/>
                <w:color w:val="000000"/>
                <w:sz w:val="16"/>
                <w:szCs w:val="16"/>
              </w:rPr>
              <w:lastRenderedPageBreak/>
              <w:t>3. část celkem</w:t>
            </w:r>
          </w:p>
        </w:tc>
        <w:tc>
          <w:tcPr>
            <w:tcW w:w="1246" w:type="dxa"/>
            <w:tcBorders>
              <w:top w:val="nil"/>
              <w:left w:val="nil"/>
              <w:bottom w:val="single" w:sz="4" w:space="0" w:color="auto"/>
              <w:right w:val="single" w:sz="4" w:space="0" w:color="auto"/>
            </w:tcBorders>
            <w:shd w:val="clear" w:color="auto" w:fill="auto"/>
            <w:noWrap/>
            <w:vAlign w:val="bottom"/>
            <w:hideMark/>
          </w:tcPr>
          <w:p w14:paraId="0C6DFD24"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1021100</w:t>
            </w:r>
          </w:p>
        </w:tc>
        <w:tc>
          <w:tcPr>
            <w:tcW w:w="1246" w:type="dxa"/>
            <w:tcBorders>
              <w:top w:val="nil"/>
              <w:left w:val="nil"/>
              <w:bottom w:val="single" w:sz="4" w:space="0" w:color="auto"/>
              <w:right w:val="single" w:sz="4" w:space="0" w:color="auto"/>
            </w:tcBorders>
            <w:shd w:val="clear" w:color="auto" w:fill="auto"/>
            <w:noWrap/>
            <w:vAlign w:val="bottom"/>
            <w:hideMark/>
          </w:tcPr>
          <w:p w14:paraId="72950094"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411800</w:t>
            </w:r>
          </w:p>
        </w:tc>
        <w:tc>
          <w:tcPr>
            <w:tcW w:w="1246" w:type="dxa"/>
            <w:tcBorders>
              <w:top w:val="nil"/>
              <w:left w:val="nil"/>
              <w:bottom w:val="single" w:sz="4" w:space="0" w:color="auto"/>
              <w:right w:val="single" w:sz="4" w:space="0" w:color="auto"/>
            </w:tcBorders>
            <w:shd w:val="clear" w:color="auto" w:fill="auto"/>
            <w:noWrap/>
            <w:vAlign w:val="bottom"/>
            <w:hideMark/>
          </w:tcPr>
          <w:p w14:paraId="594417F0"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753800</w:t>
            </w:r>
          </w:p>
        </w:tc>
        <w:tc>
          <w:tcPr>
            <w:tcW w:w="1246" w:type="dxa"/>
            <w:tcBorders>
              <w:top w:val="nil"/>
              <w:left w:val="nil"/>
              <w:bottom w:val="single" w:sz="4" w:space="0" w:color="auto"/>
              <w:right w:val="single" w:sz="4" w:space="0" w:color="auto"/>
            </w:tcBorders>
            <w:shd w:val="clear" w:color="auto" w:fill="auto"/>
            <w:noWrap/>
            <w:vAlign w:val="bottom"/>
            <w:hideMark/>
          </w:tcPr>
          <w:p w14:paraId="24573ADD"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753800</w:t>
            </w:r>
          </w:p>
        </w:tc>
        <w:tc>
          <w:tcPr>
            <w:tcW w:w="1246" w:type="dxa"/>
            <w:tcBorders>
              <w:top w:val="nil"/>
              <w:left w:val="nil"/>
              <w:bottom w:val="single" w:sz="4" w:space="0" w:color="auto"/>
              <w:right w:val="single" w:sz="4" w:space="0" w:color="auto"/>
            </w:tcBorders>
            <w:shd w:val="clear" w:color="auto" w:fill="auto"/>
            <w:noWrap/>
            <w:vAlign w:val="bottom"/>
            <w:hideMark/>
          </w:tcPr>
          <w:p w14:paraId="417A009C"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491600</w:t>
            </w:r>
          </w:p>
        </w:tc>
        <w:tc>
          <w:tcPr>
            <w:tcW w:w="999" w:type="dxa"/>
            <w:tcBorders>
              <w:top w:val="nil"/>
              <w:left w:val="nil"/>
              <w:bottom w:val="single" w:sz="4" w:space="0" w:color="auto"/>
              <w:right w:val="single" w:sz="4" w:space="0" w:color="auto"/>
            </w:tcBorders>
            <w:shd w:val="clear" w:color="auto" w:fill="auto"/>
            <w:noWrap/>
            <w:vAlign w:val="bottom"/>
            <w:hideMark/>
          </w:tcPr>
          <w:p w14:paraId="00762FBA"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69400</w:t>
            </w:r>
          </w:p>
        </w:tc>
        <w:tc>
          <w:tcPr>
            <w:tcW w:w="993" w:type="dxa"/>
            <w:tcBorders>
              <w:top w:val="nil"/>
              <w:left w:val="nil"/>
              <w:bottom w:val="single" w:sz="4" w:space="0" w:color="auto"/>
              <w:right w:val="single" w:sz="4" w:space="0" w:color="auto"/>
            </w:tcBorders>
            <w:shd w:val="clear" w:color="auto" w:fill="auto"/>
            <w:noWrap/>
            <w:vAlign w:val="bottom"/>
            <w:hideMark/>
          </w:tcPr>
          <w:p w14:paraId="511197E2"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127700</w:t>
            </w:r>
          </w:p>
        </w:tc>
        <w:tc>
          <w:tcPr>
            <w:tcW w:w="1042" w:type="dxa"/>
            <w:tcBorders>
              <w:top w:val="nil"/>
              <w:left w:val="nil"/>
              <w:bottom w:val="single" w:sz="4" w:space="0" w:color="auto"/>
              <w:right w:val="single" w:sz="4" w:space="0" w:color="auto"/>
            </w:tcBorders>
            <w:shd w:val="clear" w:color="auto" w:fill="auto"/>
            <w:noWrap/>
            <w:vAlign w:val="bottom"/>
            <w:hideMark/>
          </w:tcPr>
          <w:p w14:paraId="2AFCA47A"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95800</w:t>
            </w:r>
          </w:p>
        </w:tc>
        <w:tc>
          <w:tcPr>
            <w:tcW w:w="1034" w:type="dxa"/>
            <w:tcBorders>
              <w:top w:val="nil"/>
              <w:left w:val="nil"/>
              <w:bottom w:val="single" w:sz="4" w:space="0" w:color="auto"/>
              <w:right w:val="single" w:sz="4" w:space="0" w:color="auto"/>
            </w:tcBorders>
            <w:shd w:val="clear" w:color="auto" w:fill="auto"/>
            <w:noWrap/>
            <w:vAlign w:val="bottom"/>
            <w:hideMark/>
          </w:tcPr>
          <w:p w14:paraId="393EA66D"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74100</w:t>
            </w:r>
          </w:p>
        </w:tc>
        <w:tc>
          <w:tcPr>
            <w:tcW w:w="1083" w:type="dxa"/>
            <w:tcBorders>
              <w:top w:val="nil"/>
              <w:left w:val="nil"/>
              <w:bottom w:val="single" w:sz="4" w:space="0" w:color="auto"/>
              <w:right w:val="single" w:sz="4" w:space="0" w:color="auto"/>
            </w:tcBorders>
            <w:shd w:val="clear" w:color="auto" w:fill="auto"/>
            <w:noWrap/>
            <w:vAlign w:val="bottom"/>
            <w:hideMark/>
          </w:tcPr>
          <w:p w14:paraId="33836FBA"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22800</w:t>
            </w:r>
          </w:p>
        </w:tc>
        <w:tc>
          <w:tcPr>
            <w:tcW w:w="842" w:type="dxa"/>
            <w:tcBorders>
              <w:top w:val="nil"/>
              <w:left w:val="nil"/>
              <w:bottom w:val="single" w:sz="4" w:space="0" w:color="auto"/>
              <w:right w:val="single" w:sz="4" w:space="0" w:color="auto"/>
            </w:tcBorders>
            <w:shd w:val="clear" w:color="auto" w:fill="auto"/>
            <w:noWrap/>
            <w:vAlign w:val="bottom"/>
            <w:hideMark/>
          </w:tcPr>
          <w:p w14:paraId="5461FB06"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19100</w:t>
            </w:r>
          </w:p>
        </w:tc>
        <w:tc>
          <w:tcPr>
            <w:tcW w:w="1081" w:type="dxa"/>
            <w:tcBorders>
              <w:top w:val="nil"/>
              <w:left w:val="nil"/>
              <w:bottom w:val="single" w:sz="4" w:space="0" w:color="auto"/>
              <w:right w:val="single" w:sz="4" w:space="0" w:color="auto"/>
            </w:tcBorders>
            <w:shd w:val="clear" w:color="auto" w:fill="auto"/>
            <w:noWrap/>
            <w:vAlign w:val="bottom"/>
            <w:hideMark/>
          </w:tcPr>
          <w:p w14:paraId="4DE807D2" w14:textId="77777777" w:rsidR="005A12C2" w:rsidRPr="005A12C2" w:rsidRDefault="005A12C2">
            <w:pPr>
              <w:jc w:val="right"/>
              <w:rPr>
                <w:rFonts w:ascii="Tahoma" w:hAnsi="Tahoma" w:cs="Tahoma"/>
                <w:b/>
                <w:bCs/>
                <w:color w:val="000000"/>
                <w:sz w:val="16"/>
                <w:szCs w:val="16"/>
              </w:rPr>
            </w:pPr>
            <w:r w:rsidRPr="005A12C2">
              <w:rPr>
                <w:rFonts w:ascii="Tahoma" w:hAnsi="Tahoma" w:cs="Tahoma"/>
                <w:b/>
                <w:bCs/>
                <w:color w:val="000000"/>
                <w:sz w:val="16"/>
                <w:szCs w:val="16"/>
              </w:rPr>
              <w:t>24000</w:t>
            </w:r>
          </w:p>
        </w:tc>
        <w:tc>
          <w:tcPr>
            <w:tcW w:w="752" w:type="dxa"/>
            <w:tcBorders>
              <w:top w:val="nil"/>
              <w:left w:val="nil"/>
              <w:bottom w:val="single" w:sz="4" w:space="0" w:color="auto"/>
              <w:right w:val="single" w:sz="4" w:space="0" w:color="auto"/>
            </w:tcBorders>
            <w:shd w:val="clear" w:color="auto" w:fill="auto"/>
            <w:noWrap/>
            <w:vAlign w:val="bottom"/>
            <w:hideMark/>
          </w:tcPr>
          <w:p w14:paraId="5980D9A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3865000</w:t>
            </w:r>
          </w:p>
        </w:tc>
      </w:tr>
      <w:tr w:rsidR="005A12C2" w:rsidRPr="005A12C2" w14:paraId="5E624817" w14:textId="77777777" w:rsidTr="005A12C2">
        <w:trPr>
          <w:trHeight w:val="61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F3B81D1"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Inženýrská činnost</w:t>
            </w:r>
          </w:p>
        </w:tc>
        <w:tc>
          <w:tcPr>
            <w:tcW w:w="1246" w:type="dxa"/>
            <w:tcBorders>
              <w:top w:val="nil"/>
              <w:left w:val="nil"/>
              <w:bottom w:val="single" w:sz="4" w:space="0" w:color="auto"/>
              <w:right w:val="single" w:sz="4" w:space="0" w:color="auto"/>
            </w:tcBorders>
            <w:shd w:val="clear" w:color="auto" w:fill="auto"/>
            <w:noWrap/>
            <w:vAlign w:val="bottom"/>
            <w:hideMark/>
          </w:tcPr>
          <w:p w14:paraId="78EFEBEA"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273A6AAB"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071AE2F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2D80C93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40B4D78B"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999" w:type="dxa"/>
            <w:tcBorders>
              <w:top w:val="nil"/>
              <w:left w:val="nil"/>
              <w:bottom w:val="single" w:sz="4" w:space="0" w:color="auto"/>
              <w:right w:val="single" w:sz="4" w:space="0" w:color="auto"/>
            </w:tcBorders>
            <w:shd w:val="clear" w:color="auto" w:fill="auto"/>
            <w:noWrap/>
            <w:vAlign w:val="bottom"/>
            <w:hideMark/>
          </w:tcPr>
          <w:p w14:paraId="74BDB3A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993" w:type="dxa"/>
            <w:tcBorders>
              <w:top w:val="nil"/>
              <w:left w:val="nil"/>
              <w:bottom w:val="single" w:sz="4" w:space="0" w:color="auto"/>
              <w:right w:val="single" w:sz="4" w:space="0" w:color="auto"/>
            </w:tcBorders>
            <w:shd w:val="clear" w:color="auto" w:fill="auto"/>
            <w:noWrap/>
            <w:vAlign w:val="bottom"/>
            <w:hideMark/>
          </w:tcPr>
          <w:p w14:paraId="2CA2FF4A"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042" w:type="dxa"/>
            <w:tcBorders>
              <w:top w:val="nil"/>
              <w:left w:val="nil"/>
              <w:bottom w:val="single" w:sz="4" w:space="0" w:color="auto"/>
              <w:right w:val="single" w:sz="4" w:space="0" w:color="auto"/>
            </w:tcBorders>
            <w:shd w:val="clear" w:color="auto" w:fill="auto"/>
            <w:noWrap/>
            <w:vAlign w:val="bottom"/>
            <w:hideMark/>
          </w:tcPr>
          <w:p w14:paraId="04289513"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10000</w:t>
            </w:r>
          </w:p>
        </w:tc>
        <w:tc>
          <w:tcPr>
            <w:tcW w:w="1034" w:type="dxa"/>
            <w:tcBorders>
              <w:top w:val="nil"/>
              <w:left w:val="nil"/>
              <w:bottom w:val="single" w:sz="4" w:space="0" w:color="auto"/>
              <w:right w:val="single" w:sz="4" w:space="0" w:color="auto"/>
            </w:tcBorders>
            <w:shd w:val="clear" w:color="auto" w:fill="auto"/>
            <w:noWrap/>
            <w:vAlign w:val="bottom"/>
            <w:hideMark/>
          </w:tcPr>
          <w:p w14:paraId="23EBAF8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5000</w:t>
            </w:r>
          </w:p>
        </w:tc>
        <w:tc>
          <w:tcPr>
            <w:tcW w:w="1083" w:type="dxa"/>
            <w:tcBorders>
              <w:top w:val="nil"/>
              <w:left w:val="nil"/>
              <w:bottom w:val="single" w:sz="4" w:space="0" w:color="auto"/>
              <w:right w:val="single" w:sz="4" w:space="0" w:color="auto"/>
            </w:tcBorders>
            <w:shd w:val="clear" w:color="auto" w:fill="auto"/>
            <w:noWrap/>
            <w:vAlign w:val="bottom"/>
            <w:hideMark/>
          </w:tcPr>
          <w:p w14:paraId="23BA902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842" w:type="dxa"/>
            <w:tcBorders>
              <w:top w:val="nil"/>
              <w:left w:val="nil"/>
              <w:bottom w:val="single" w:sz="4" w:space="0" w:color="auto"/>
              <w:right w:val="single" w:sz="4" w:space="0" w:color="auto"/>
            </w:tcBorders>
            <w:shd w:val="clear" w:color="auto" w:fill="auto"/>
            <w:noWrap/>
            <w:vAlign w:val="bottom"/>
            <w:hideMark/>
          </w:tcPr>
          <w:p w14:paraId="473949DD"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5000</w:t>
            </w:r>
          </w:p>
        </w:tc>
        <w:tc>
          <w:tcPr>
            <w:tcW w:w="1081" w:type="dxa"/>
            <w:tcBorders>
              <w:top w:val="nil"/>
              <w:left w:val="nil"/>
              <w:bottom w:val="single" w:sz="4" w:space="0" w:color="auto"/>
              <w:right w:val="single" w:sz="4" w:space="0" w:color="auto"/>
            </w:tcBorders>
            <w:shd w:val="clear" w:color="auto" w:fill="auto"/>
            <w:noWrap/>
            <w:vAlign w:val="bottom"/>
            <w:hideMark/>
          </w:tcPr>
          <w:p w14:paraId="7BD37C5F"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0</w:t>
            </w:r>
          </w:p>
        </w:tc>
        <w:tc>
          <w:tcPr>
            <w:tcW w:w="752" w:type="dxa"/>
            <w:tcBorders>
              <w:top w:val="nil"/>
              <w:left w:val="nil"/>
              <w:bottom w:val="single" w:sz="4" w:space="0" w:color="auto"/>
              <w:right w:val="single" w:sz="4" w:space="0" w:color="auto"/>
            </w:tcBorders>
            <w:shd w:val="clear" w:color="auto" w:fill="auto"/>
            <w:noWrap/>
            <w:vAlign w:val="bottom"/>
            <w:hideMark/>
          </w:tcPr>
          <w:p w14:paraId="7B57479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140000</w:t>
            </w:r>
          </w:p>
        </w:tc>
      </w:tr>
      <w:tr w:rsidR="005A12C2" w:rsidRPr="005A12C2" w14:paraId="5CE711AF" w14:textId="77777777" w:rsidTr="005A12C2">
        <w:trPr>
          <w:trHeight w:val="14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B748B45"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Odměna za výkon funkce koordinátora bezpečnosti a ochrany zdraví při práci na staveništi po dobu přípravy stavby</w:t>
            </w:r>
          </w:p>
        </w:tc>
        <w:tc>
          <w:tcPr>
            <w:tcW w:w="1246" w:type="dxa"/>
            <w:tcBorders>
              <w:top w:val="nil"/>
              <w:left w:val="nil"/>
              <w:bottom w:val="single" w:sz="4" w:space="0" w:color="auto"/>
              <w:right w:val="single" w:sz="4" w:space="0" w:color="auto"/>
            </w:tcBorders>
            <w:shd w:val="clear" w:color="auto" w:fill="auto"/>
            <w:noWrap/>
            <w:vAlign w:val="bottom"/>
            <w:hideMark/>
          </w:tcPr>
          <w:p w14:paraId="410FCC0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1612189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4F46CEC5"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6A773AF3"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246" w:type="dxa"/>
            <w:tcBorders>
              <w:top w:val="nil"/>
              <w:left w:val="nil"/>
              <w:bottom w:val="single" w:sz="4" w:space="0" w:color="auto"/>
              <w:right w:val="single" w:sz="4" w:space="0" w:color="auto"/>
            </w:tcBorders>
            <w:shd w:val="clear" w:color="auto" w:fill="auto"/>
            <w:noWrap/>
            <w:vAlign w:val="bottom"/>
            <w:hideMark/>
          </w:tcPr>
          <w:p w14:paraId="7B1D5EE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999" w:type="dxa"/>
            <w:tcBorders>
              <w:top w:val="nil"/>
              <w:left w:val="nil"/>
              <w:bottom w:val="single" w:sz="4" w:space="0" w:color="auto"/>
              <w:right w:val="single" w:sz="4" w:space="0" w:color="auto"/>
            </w:tcBorders>
            <w:shd w:val="clear" w:color="auto" w:fill="auto"/>
            <w:noWrap/>
            <w:vAlign w:val="bottom"/>
            <w:hideMark/>
          </w:tcPr>
          <w:p w14:paraId="30CDDF7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993" w:type="dxa"/>
            <w:tcBorders>
              <w:top w:val="nil"/>
              <w:left w:val="nil"/>
              <w:bottom w:val="single" w:sz="4" w:space="0" w:color="auto"/>
              <w:right w:val="single" w:sz="4" w:space="0" w:color="auto"/>
            </w:tcBorders>
            <w:shd w:val="clear" w:color="auto" w:fill="auto"/>
            <w:noWrap/>
            <w:vAlign w:val="bottom"/>
            <w:hideMark/>
          </w:tcPr>
          <w:p w14:paraId="6501B5B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42" w:type="dxa"/>
            <w:tcBorders>
              <w:top w:val="nil"/>
              <w:left w:val="nil"/>
              <w:bottom w:val="single" w:sz="4" w:space="0" w:color="auto"/>
              <w:right w:val="single" w:sz="4" w:space="0" w:color="auto"/>
            </w:tcBorders>
            <w:shd w:val="clear" w:color="auto" w:fill="auto"/>
            <w:noWrap/>
            <w:vAlign w:val="bottom"/>
            <w:hideMark/>
          </w:tcPr>
          <w:p w14:paraId="0DA4E1C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34" w:type="dxa"/>
            <w:tcBorders>
              <w:top w:val="nil"/>
              <w:left w:val="nil"/>
              <w:bottom w:val="single" w:sz="4" w:space="0" w:color="auto"/>
              <w:right w:val="single" w:sz="4" w:space="0" w:color="auto"/>
            </w:tcBorders>
            <w:shd w:val="clear" w:color="auto" w:fill="auto"/>
            <w:noWrap/>
            <w:vAlign w:val="bottom"/>
            <w:hideMark/>
          </w:tcPr>
          <w:p w14:paraId="09768742"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83" w:type="dxa"/>
            <w:tcBorders>
              <w:top w:val="nil"/>
              <w:left w:val="nil"/>
              <w:bottom w:val="single" w:sz="4" w:space="0" w:color="auto"/>
              <w:right w:val="single" w:sz="4" w:space="0" w:color="auto"/>
            </w:tcBorders>
            <w:shd w:val="clear" w:color="auto" w:fill="auto"/>
            <w:noWrap/>
            <w:vAlign w:val="bottom"/>
            <w:hideMark/>
          </w:tcPr>
          <w:p w14:paraId="232F9B0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842" w:type="dxa"/>
            <w:tcBorders>
              <w:top w:val="nil"/>
              <w:left w:val="nil"/>
              <w:bottom w:val="single" w:sz="4" w:space="0" w:color="auto"/>
              <w:right w:val="single" w:sz="4" w:space="0" w:color="auto"/>
            </w:tcBorders>
            <w:shd w:val="clear" w:color="auto" w:fill="auto"/>
            <w:noWrap/>
            <w:vAlign w:val="bottom"/>
            <w:hideMark/>
          </w:tcPr>
          <w:p w14:paraId="745B7A9D"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1081" w:type="dxa"/>
            <w:tcBorders>
              <w:top w:val="nil"/>
              <w:left w:val="nil"/>
              <w:bottom w:val="single" w:sz="4" w:space="0" w:color="auto"/>
              <w:right w:val="single" w:sz="4" w:space="0" w:color="auto"/>
            </w:tcBorders>
            <w:shd w:val="clear" w:color="auto" w:fill="auto"/>
            <w:noWrap/>
            <w:vAlign w:val="bottom"/>
            <w:hideMark/>
          </w:tcPr>
          <w:p w14:paraId="747BCAC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w:t>
            </w:r>
          </w:p>
        </w:tc>
        <w:tc>
          <w:tcPr>
            <w:tcW w:w="752" w:type="dxa"/>
            <w:tcBorders>
              <w:top w:val="nil"/>
              <w:left w:val="nil"/>
              <w:bottom w:val="single" w:sz="4" w:space="0" w:color="auto"/>
              <w:right w:val="single" w:sz="4" w:space="0" w:color="auto"/>
            </w:tcBorders>
            <w:shd w:val="clear" w:color="auto" w:fill="auto"/>
            <w:noWrap/>
            <w:vAlign w:val="bottom"/>
            <w:hideMark/>
          </w:tcPr>
          <w:p w14:paraId="4C1F03F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6000</w:t>
            </w:r>
          </w:p>
        </w:tc>
      </w:tr>
      <w:tr w:rsidR="005A12C2" w:rsidRPr="005A12C2" w14:paraId="35BA63FC" w14:textId="77777777" w:rsidTr="005A12C2">
        <w:trPr>
          <w:trHeight w:val="78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79E5E50" w14:textId="77777777" w:rsidR="005A12C2" w:rsidRPr="005A12C2" w:rsidRDefault="005A12C2">
            <w:pPr>
              <w:rPr>
                <w:rFonts w:ascii="Tahoma" w:hAnsi="Tahoma" w:cs="Tahoma"/>
                <w:color w:val="000000"/>
                <w:sz w:val="16"/>
                <w:szCs w:val="16"/>
              </w:rPr>
            </w:pPr>
            <w:r w:rsidRPr="005A12C2">
              <w:rPr>
                <w:rFonts w:ascii="Tahoma" w:hAnsi="Tahoma" w:cs="Tahoma"/>
                <w:color w:val="000000"/>
                <w:sz w:val="16"/>
                <w:szCs w:val="16"/>
              </w:rPr>
              <w:t>Odměna za výkon autorského dozoru</w:t>
            </w:r>
          </w:p>
        </w:tc>
        <w:tc>
          <w:tcPr>
            <w:tcW w:w="1246" w:type="dxa"/>
            <w:tcBorders>
              <w:top w:val="nil"/>
              <w:left w:val="nil"/>
              <w:bottom w:val="single" w:sz="4" w:space="0" w:color="auto"/>
              <w:right w:val="single" w:sz="4" w:space="0" w:color="auto"/>
            </w:tcBorders>
            <w:shd w:val="clear" w:color="auto" w:fill="auto"/>
            <w:noWrap/>
            <w:vAlign w:val="bottom"/>
            <w:hideMark/>
          </w:tcPr>
          <w:p w14:paraId="0194E095"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47786C7A"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71E64E93"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2B6142EF"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1246" w:type="dxa"/>
            <w:tcBorders>
              <w:top w:val="nil"/>
              <w:left w:val="nil"/>
              <w:bottom w:val="single" w:sz="4" w:space="0" w:color="auto"/>
              <w:right w:val="single" w:sz="4" w:space="0" w:color="auto"/>
            </w:tcBorders>
            <w:shd w:val="clear" w:color="auto" w:fill="auto"/>
            <w:noWrap/>
            <w:vAlign w:val="bottom"/>
            <w:hideMark/>
          </w:tcPr>
          <w:p w14:paraId="4D518318"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15000</w:t>
            </w:r>
          </w:p>
        </w:tc>
        <w:tc>
          <w:tcPr>
            <w:tcW w:w="999" w:type="dxa"/>
            <w:tcBorders>
              <w:top w:val="nil"/>
              <w:left w:val="nil"/>
              <w:bottom w:val="single" w:sz="4" w:space="0" w:color="auto"/>
              <w:right w:val="single" w:sz="4" w:space="0" w:color="auto"/>
            </w:tcBorders>
            <w:shd w:val="clear" w:color="auto" w:fill="auto"/>
            <w:noWrap/>
            <w:vAlign w:val="bottom"/>
            <w:hideMark/>
          </w:tcPr>
          <w:p w14:paraId="4B1F195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10000</w:t>
            </w:r>
          </w:p>
        </w:tc>
        <w:tc>
          <w:tcPr>
            <w:tcW w:w="993" w:type="dxa"/>
            <w:tcBorders>
              <w:top w:val="nil"/>
              <w:left w:val="nil"/>
              <w:bottom w:val="single" w:sz="4" w:space="0" w:color="auto"/>
              <w:right w:val="single" w:sz="4" w:space="0" w:color="auto"/>
            </w:tcBorders>
            <w:shd w:val="clear" w:color="auto" w:fill="auto"/>
            <w:noWrap/>
            <w:vAlign w:val="bottom"/>
            <w:hideMark/>
          </w:tcPr>
          <w:p w14:paraId="031D095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7000</w:t>
            </w:r>
          </w:p>
        </w:tc>
        <w:tc>
          <w:tcPr>
            <w:tcW w:w="1042" w:type="dxa"/>
            <w:tcBorders>
              <w:top w:val="nil"/>
              <w:left w:val="nil"/>
              <w:bottom w:val="single" w:sz="4" w:space="0" w:color="auto"/>
              <w:right w:val="single" w:sz="4" w:space="0" w:color="auto"/>
            </w:tcBorders>
            <w:shd w:val="clear" w:color="auto" w:fill="auto"/>
            <w:noWrap/>
            <w:vAlign w:val="bottom"/>
            <w:hideMark/>
          </w:tcPr>
          <w:p w14:paraId="0BFBE81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7000</w:t>
            </w:r>
          </w:p>
        </w:tc>
        <w:tc>
          <w:tcPr>
            <w:tcW w:w="1034" w:type="dxa"/>
            <w:tcBorders>
              <w:top w:val="nil"/>
              <w:left w:val="nil"/>
              <w:bottom w:val="single" w:sz="4" w:space="0" w:color="auto"/>
              <w:right w:val="single" w:sz="4" w:space="0" w:color="auto"/>
            </w:tcBorders>
            <w:shd w:val="clear" w:color="auto" w:fill="auto"/>
            <w:noWrap/>
            <w:vAlign w:val="bottom"/>
            <w:hideMark/>
          </w:tcPr>
          <w:p w14:paraId="5A033E2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5000</w:t>
            </w:r>
          </w:p>
        </w:tc>
        <w:tc>
          <w:tcPr>
            <w:tcW w:w="1083" w:type="dxa"/>
            <w:tcBorders>
              <w:top w:val="nil"/>
              <w:left w:val="nil"/>
              <w:bottom w:val="single" w:sz="4" w:space="0" w:color="auto"/>
              <w:right w:val="single" w:sz="4" w:space="0" w:color="auto"/>
            </w:tcBorders>
            <w:shd w:val="clear" w:color="auto" w:fill="auto"/>
            <w:noWrap/>
            <w:vAlign w:val="bottom"/>
            <w:hideMark/>
          </w:tcPr>
          <w:p w14:paraId="49753F4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5000</w:t>
            </w:r>
          </w:p>
        </w:tc>
        <w:tc>
          <w:tcPr>
            <w:tcW w:w="842" w:type="dxa"/>
            <w:tcBorders>
              <w:top w:val="nil"/>
              <w:left w:val="nil"/>
              <w:bottom w:val="single" w:sz="4" w:space="0" w:color="auto"/>
              <w:right w:val="single" w:sz="4" w:space="0" w:color="auto"/>
            </w:tcBorders>
            <w:shd w:val="clear" w:color="auto" w:fill="auto"/>
            <w:noWrap/>
            <w:vAlign w:val="bottom"/>
            <w:hideMark/>
          </w:tcPr>
          <w:p w14:paraId="320A13F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3000</w:t>
            </w:r>
          </w:p>
        </w:tc>
        <w:tc>
          <w:tcPr>
            <w:tcW w:w="1081" w:type="dxa"/>
            <w:tcBorders>
              <w:top w:val="nil"/>
              <w:left w:val="nil"/>
              <w:bottom w:val="single" w:sz="4" w:space="0" w:color="auto"/>
              <w:right w:val="single" w:sz="4" w:space="0" w:color="auto"/>
            </w:tcBorders>
            <w:shd w:val="clear" w:color="auto" w:fill="auto"/>
            <w:noWrap/>
            <w:vAlign w:val="bottom"/>
            <w:hideMark/>
          </w:tcPr>
          <w:p w14:paraId="47ABA30C"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3000</w:t>
            </w:r>
          </w:p>
        </w:tc>
        <w:tc>
          <w:tcPr>
            <w:tcW w:w="752" w:type="dxa"/>
            <w:tcBorders>
              <w:top w:val="nil"/>
              <w:left w:val="nil"/>
              <w:bottom w:val="single" w:sz="4" w:space="0" w:color="auto"/>
              <w:right w:val="single" w:sz="4" w:space="0" w:color="auto"/>
            </w:tcBorders>
            <w:shd w:val="clear" w:color="auto" w:fill="auto"/>
            <w:noWrap/>
            <w:vAlign w:val="bottom"/>
            <w:hideMark/>
          </w:tcPr>
          <w:p w14:paraId="1E9ADA6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115000</w:t>
            </w:r>
          </w:p>
        </w:tc>
      </w:tr>
      <w:tr w:rsidR="005A12C2" w:rsidRPr="005A12C2" w14:paraId="63E7885C" w14:textId="77777777" w:rsidTr="005A12C2">
        <w:trPr>
          <w:trHeight w:val="28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A9A92F6" w14:textId="77777777" w:rsidR="005A12C2" w:rsidRPr="005A12C2" w:rsidRDefault="005A12C2">
            <w:pPr>
              <w:rPr>
                <w:rFonts w:ascii="Tahoma" w:hAnsi="Tahoma" w:cs="Tahoma"/>
                <w:b/>
                <w:bCs/>
                <w:color w:val="000000"/>
                <w:sz w:val="16"/>
                <w:szCs w:val="16"/>
              </w:rPr>
            </w:pPr>
            <w:r w:rsidRPr="005A12C2">
              <w:rPr>
                <w:rFonts w:ascii="Tahoma" w:hAnsi="Tahoma" w:cs="Tahoma"/>
                <w:b/>
                <w:bCs/>
                <w:color w:val="000000"/>
                <w:sz w:val="16"/>
                <w:szCs w:val="16"/>
              </w:rPr>
              <w:t>Celkem</w:t>
            </w:r>
          </w:p>
        </w:tc>
        <w:tc>
          <w:tcPr>
            <w:tcW w:w="1246" w:type="dxa"/>
            <w:tcBorders>
              <w:top w:val="nil"/>
              <w:left w:val="nil"/>
              <w:bottom w:val="single" w:sz="4" w:space="0" w:color="auto"/>
              <w:right w:val="single" w:sz="4" w:space="0" w:color="auto"/>
            </w:tcBorders>
            <w:shd w:val="clear" w:color="auto" w:fill="auto"/>
            <w:noWrap/>
            <w:vAlign w:val="bottom"/>
            <w:hideMark/>
          </w:tcPr>
          <w:p w14:paraId="2704CE19"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1623300</w:t>
            </w:r>
          </w:p>
        </w:tc>
        <w:tc>
          <w:tcPr>
            <w:tcW w:w="1246" w:type="dxa"/>
            <w:tcBorders>
              <w:top w:val="nil"/>
              <w:left w:val="nil"/>
              <w:bottom w:val="single" w:sz="4" w:space="0" w:color="auto"/>
              <w:right w:val="single" w:sz="4" w:space="0" w:color="auto"/>
            </w:tcBorders>
            <w:shd w:val="clear" w:color="auto" w:fill="auto"/>
            <w:noWrap/>
            <w:vAlign w:val="bottom"/>
            <w:hideMark/>
          </w:tcPr>
          <w:p w14:paraId="7E6349A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900000</w:t>
            </w:r>
          </w:p>
        </w:tc>
        <w:tc>
          <w:tcPr>
            <w:tcW w:w="1246" w:type="dxa"/>
            <w:tcBorders>
              <w:top w:val="nil"/>
              <w:left w:val="nil"/>
              <w:bottom w:val="single" w:sz="4" w:space="0" w:color="auto"/>
              <w:right w:val="single" w:sz="4" w:space="0" w:color="auto"/>
            </w:tcBorders>
            <w:shd w:val="clear" w:color="auto" w:fill="auto"/>
            <w:noWrap/>
            <w:vAlign w:val="bottom"/>
            <w:hideMark/>
          </w:tcPr>
          <w:p w14:paraId="420E85A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1390000</w:t>
            </w:r>
          </w:p>
        </w:tc>
        <w:tc>
          <w:tcPr>
            <w:tcW w:w="1246" w:type="dxa"/>
            <w:tcBorders>
              <w:top w:val="nil"/>
              <w:left w:val="nil"/>
              <w:bottom w:val="single" w:sz="4" w:space="0" w:color="auto"/>
              <w:right w:val="single" w:sz="4" w:space="0" w:color="auto"/>
            </w:tcBorders>
            <w:shd w:val="clear" w:color="auto" w:fill="auto"/>
            <w:noWrap/>
            <w:vAlign w:val="bottom"/>
            <w:hideMark/>
          </w:tcPr>
          <w:p w14:paraId="422B4C9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1402000</w:t>
            </w:r>
          </w:p>
        </w:tc>
        <w:tc>
          <w:tcPr>
            <w:tcW w:w="1246" w:type="dxa"/>
            <w:tcBorders>
              <w:top w:val="nil"/>
              <w:left w:val="nil"/>
              <w:bottom w:val="single" w:sz="4" w:space="0" w:color="auto"/>
              <w:right w:val="single" w:sz="4" w:space="0" w:color="auto"/>
            </w:tcBorders>
            <w:shd w:val="clear" w:color="auto" w:fill="auto"/>
            <w:noWrap/>
            <w:vAlign w:val="bottom"/>
            <w:hideMark/>
          </w:tcPr>
          <w:p w14:paraId="1225F14F"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1069800</w:t>
            </w:r>
          </w:p>
        </w:tc>
        <w:tc>
          <w:tcPr>
            <w:tcW w:w="999" w:type="dxa"/>
            <w:tcBorders>
              <w:top w:val="nil"/>
              <w:left w:val="nil"/>
              <w:bottom w:val="single" w:sz="4" w:space="0" w:color="auto"/>
              <w:right w:val="single" w:sz="4" w:space="0" w:color="auto"/>
            </w:tcBorders>
            <w:shd w:val="clear" w:color="auto" w:fill="auto"/>
            <w:noWrap/>
            <w:vAlign w:val="bottom"/>
            <w:hideMark/>
          </w:tcPr>
          <w:p w14:paraId="54A71CDE"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237400</w:t>
            </w:r>
          </w:p>
        </w:tc>
        <w:tc>
          <w:tcPr>
            <w:tcW w:w="993" w:type="dxa"/>
            <w:tcBorders>
              <w:top w:val="nil"/>
              <w:left w:val="nil"/>
              <w:bottom w:val="single" w:sz="4" w:space="0" w:color="auto"/>
              <w:right w:val="single" w:sz="4" w:space="0" w:color="auto"/>
            </w:tcBorders>
            <w:shd w:val="clear" w:color="auto" w:fill="auto"/>
            <w:noWrap/>
            <w:vAlign w:val="bottom"/>
            <w:hideMark/>
          </w:tcPr>
          <w:p w14:paraId="2A0B6131"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336600</w:t>
            </w:r>
          </w:p>
        </w:tc>
        <w:tc>
          <w:tcPr>
            <w:tcW w:w="1042" w:type="dxa"/>
            <w:tcBorders>
              <w:top w:val="nil"/>
              <w:left w:val="nil"/>
              <w:bottom w:val="single" w:sz="4" w:space="0" w:color="auto"/>
              <w:right w:val="single" w:sz="4" w:space="0" w:color="auto"/>
            </w:tcBorders>
            <w:shd w:val="clear" w:color="auto" w:fill="auto"/>
            <w:noWrap/>
            <w:vAlign w:val="bottom"/>
            <w:hideMark/>
          </w:tcPr>
          <w:p w14:paraId="119C67E6"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299700</w:t>
            </w:r>
          </w:p>
        </w:tc>
        <w:tc>
          <w:tcPr>
            <w:tcW w:w="1034" w:type="dxa"/>
            <w:tcBorders>
              <w:top w:val="nil"/>
              <w:left w:val="nil"/>
              <w:bottom w:val="single" w:sz="4" w:space="0" w:color="auto"/>
              <w:right w:val="single" w:sz="4" w:space="0" w:color="auto"/>
            </w:tcBorders>
            <w:shd w:val="clear" w:color="auto" w:fill="auto"/>
            <w:noWrap/>
            <w:vAlign w:val="bottom"/>
            <w:hideMark/>
          </w:tcPr>
          <w:p w14:paraId="384AA6E4"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234500</w:t>
            </w:r>
          </w:p>
        </w:tc>
        <w:tc>
          <w:tcPr>
            <w:tcW w:w="1083" w:type="dxa"/>
            <w:tcBorders>
              <w:top w:val="nil"/>
              <w:left w:val="nil"/>
              <w:bottom w:val="single" w:sz="4" w:space="0" w:color="auto"/>
              <w:right w:val="single" w:sz="4" w:space="0" w:color="auto"/>
            </w:tcBorders>
            <w:shd w:val="clear" w:color="auto" w:fill="auto"/>
            <w:noWrap/>
            <w:vAlign w:val="bottom"/>
            <w:hideMark/>
          </w:tcPr>
          <w:p w14:paraId="22F1457B"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136200</w:t>
            </w:r>
          </w:p>
        </w:tc>
        <w:tc>
          <w:tcPr>
            <w:tcW w:w="842" w:type="dxa"/>
            <w:tcBorders>
              <w:top w:val="nil"/>
              <w:left w:val="nil"/>
              <w:bottom w:val="single" w:sz="4" w:space="0" w:color="auto"/>
              <w:right w:val="single" w:sz="4" w:space="0" w:color="auto"/>
            </w:tcBorders>
            <w:shd w:val="clear" w:color="auto" w:fill="auto"/>
            <w:noWrap/>
            <w:vAlign w:val="bottom"/>
            <w:hideMark/>
          </w:tcPr>
          <w:p w14:paraId="1D03528F"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102300</w:t>
            </w:r>
          </w:p>
        </w:tc>
        <w:tc>
          <w:tcPr>
            <w:tcW w:w="1081" w:type="dxa"/>
            <w:tcBorders>
              <w:top w:val="nil"/>
              <w:left w:val="nil"/>
              <w:bottom w:val="single" w:sz="4" w:space="0" w:color="auto"/>
              <w:right w:val="single" w:sz="4" w:space="0" w:color="auto"/>
            </w:tcBorders>
            <w:shd w:val="clear" w:color="auto" w:fill="auto"/>
            <w:noWrap/>
            <w:vAlign w:val="bottom"/>
            <w:hideMark/>
          </w:tcPr>
          <w:p w14:paraId="2382E762"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118200</w:t>
            </w:r>
          </w:p>
        </w:tc>
        <w:tc>
          <w:tcPr>
            <w:tcW w:w="752" w:type="dxa"/>
            <w:tcBorders>
              <w:top w:val="nil"/>
              <w:left w:val="nil"/>
              <w:bottom w:val="single" w:sz="4" w:space="0" w:color="auto"/>
              <w:right w:val="single" w:sz="4" w:space="0" w:color="auto"/>
            </w:tcBorders>
            <w:shd w:val="clear" w:color="auto" w:fill="auto"/>
            <w:noWrap/>
            <w:vAlign w:val="bottom"/>
            <w:hideMark/>
          </w:tcPr>
          <w:p w14:paraId="6FF34D40" w14:textId="77777777" w:rsidR="005A12C2" w:rsidRPr="005A12C2" w:rsidRDefault="005A12C2">
            <w:pPr>
              <w:jc w:val="right"/>
              <w:rPr>
                <w:rFonts w:ascii="Tahoma" w:hAnsi="Tahoma" w:cs="Tahoma"/>
                <w:color w:val="000000"/>
                <w:sz w:val="16"/>
                <w:szCs w:val="16"/>
              </w:rPr>
            </w:pPr>
            <w:r w:rsidRPr="005A12C2">
              <w:rPr>
                <w:rFonts w:ascii="Tahoma" w:hAnsi="Tahoma" w:cs="Tahoma"/>
                <w:color w:val="000000"/>
                <w:sz w:val="16"/>
                <w:szCs w:val="16"/>
              </w:rPr>
              <w:t>7850000</w:t>
            </w:r>
          </w:p>
        </w:tc>
      </w:tr>
    </w:tbl>
    <w:p w14:paraId="4A8DE8AC" w14:textId="5411B4F6" w:rsidR="00B85BA1" w:rsidRPr="002F2686" w:rsidRDefault="00B85BA1" w:rsidP="002F2686"/>
    <w:sectPr w:rsidR="00B85BA1" w:rsidRPr="002F2686" w:rsidSect="00B85BA1">
      <w:pgSz w:w="16838" w:h="11906" w:orient="landscape"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EA13" w14:textId="77777777" w:rsidR="00AB7109" w:rsidRDefault="00AB7109">
      <w:r>
        <w:separator/>
      </w:r>
    </w:p>
  </w:endnote>
  <w:endnote w:type="continuationSeparator" w:id="0">
    <w:p w14:paraId="6E116926" w14:textId="77777777" w:rsidR="00AB7109" w:rsidRDefault="00AB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F14C" w14:textId="0D5D3E19" w:rsidR="00AA6B5E" w:rsidRDefault="00AA6B5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B6F68">
      <w:rPr>
        <w:rStyle w:val="slostrnky"/>
        <w:noProof/>
      </w:rPr>
      <w:t>2</w:t>
    </w:r>
    <w:r>
      <w:rPr>
        <w:rStyle w:val="slostrnky"/>
      </w:rPr>
      <w:fldChar w:fldCharType="end"/>
    </w:r>
  </w:p>
  <w:p w14:paraId="275EBEC3" w14:textId="77777777" w:rsidR="00AA6B5E" w:rsidRDefault="00AA6B5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E139" w14:textId="0C3635E1" w:rsidR="00AA6B5E" w:rsidRPr="00A26A58" w:rsidRDefault="00AA6B5E">
    <w:pPr>
      <w:pStyle w:val="Zpat"/>
      <w:framePr w:wrap="around" w:vAnchor="text" w:hAnchor="margin" w:xAlign="right" w:y="1"/>
      <w:rPr>
        <w:rStyle w:val="slostrnky"/>
        <w:rFonts w:ascii="Tahoma" w:hAnsi="Tahoma" w:cs="Tahoma"/>
        <w:sz w:val="18"/>
        <w:szCs w:val="18"/>
      </w:rPr>
    </w:pP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Pr>
        <w:rStyle w:val="slostrnky"/>
        <w:rFonts w:ascii="Tahoma" w:hAnsi="Tahoma" w:cs="Tahoma"/>
        <w:noProof/>
        <w:sz w:val="18"/>
        <w:szCs w:val="18"/>
      </w:rPr>
      <w:t>23</w:t>
    </w:r>
    <w:r w:rsidRPr="00A26A58">
      <w:rPr>
        <w:rStyle w:val="slostrnky"/>
        <w:rFonts w:ascii="Tahoma" w:hAnsi="Tahoma" w:cs="Tahoma"/>
        <w:sz w:val="18"/>
        <w:szCs w:val="18"/>
      </w:rPr>
      <w:fldChar w:fldCharType="end"/>
    </w:r>
  </w:p>
  <w:p w14:paraId="6779284A" w14:textId="041BE561" w:rsidR="00AA6B5E" w:rsidRPr="00A26A58" w:rsidRDefault="00AA6B5E" w:rsidP="00E45155">
    <w:pPr>
      <w:pStyle w:val="Zpat"/>
      <w:rPr>
        <w:rFonts w:ascii="Tahoma" w:hAnsi="Tahoma" w:cs="Tahoma"/>
        <w:sz w:val="18"/>
        <w:szCs w:val="18"/>
      </w:rPr>
    </w:pPr>
    <w:r>
      <w:rPr>
        <w:rFonts w:ascii="Tahoma" w:hAnsi="Tahoma" w:cs="Tahoma"/>
        <w:noProof/>
        <w:sz w:val="18"/>
        <w:szCs w:val="18"/>
      </w:rPr>
      <mc:AlternateContent>
        <mc:Choice Requires="wps">
          <w:drawing>
            <wp:anchor distT="4294967295" distB="4294967295" distL="114300" distR="114300" simplePos="0" relativeHeight="251659264" behindDoc="0" locked="0" layoutInCell="0" allowOverlap="1" wp14:anchorId="6A3E5931" wp14:editId="3C74A57B">
              <wp:simplePos x="0" y="0"/>
              <wp:positionH relativeFrom="column">
                <wp:posOffset>0</wp:posOffset>
              </wp:positionH>
              <wp:positionV relativeFrom="paragraph">
                <wp:posOffset>-52706</wp:posOffset>
              </wp:positionV>
              <wp:extent cx="57150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3DC4BF" id="Přímá spojnic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6A58">
      <w:rPr>
        <w:rFonts w:ascii="Tahoma" w:hAnsi="Tahoma" w:cs="Tahoma"/>
        <w:sz w:val="18"/>
        <w:szCs w:val="18"/>
      </w:rPr>
      <w:t xml:space="preserve">PD, </w:t>
    </w:r>
    <w:r>
      <w:rPr>
        <w:rFonts w:ascii="Tahoma" w:hAnsi="Tahoma" w:cs="Tahoma"/>
        <w:sz w:val="18"/>
        <w:szCs w:val="18"/>
      </w:rPr>
      <w:t>AD</w:t>
    </w:r>
    <w:r w:rsidRPr="00A26A58">
      <w:rPr>
        <w:rFonts w:ascii="Tahoma" w:hAnsi="Tahoma" w:cs="Tahoma"/>
        <w:sz w:val="18"/>
        <w:szCs w:val="18"/>
      </w:rPr>
      <w:t xml:space="preserve">, koordinátor BOZP po dobu přípravy stavby a inženýrská činnost – </w:t>
    </w:r>
    <w:r w:rsidR="000B6F68" w:rsidRPr="000B6F68">
      <w:rPr>
        <w:rFonts w:ascii="Tahoma" w:hAnsi="Tahoma" w:cs="Tahoma"/>
        <w:sz w:val="18"/>
        <w:szCs w:val="18"/>
      </w:rPr>
      <w:t>Rekonstrukce souboru nemovitostí pod názvem Ocelářská 1 – vypracování PD ve stupních DUR, DSP a DPS</w:t>
    </w:r>
    <w:r w:rsidRPr="00A26A58" w:rsidDel="00C77699">
      <w:rPr>
        <w:rFonts w:ascii="Tahoma" w:hAnsi="Tahoma" w:cs="Tahoma"/>
        <w:sz w:val="18"/>
        <w:szCs w:val="18"/>
      </w:rPr>
      <w:t xml:space="preserve"> </w:t>
    </w:r>
    <w:r w:rsidRPr="00A26A58">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79F6" w14:textId="3955B2E4" w:rsidR="00AA6B5E" w:rsidRPr="007427FE" w:rsidRDefault="00AA6B5E" w:rsidP="00E45155">
    <w:pPr>
      <w:pStyle w:val="Zpat"/>
    </w:pPr>
    <w:r>
      <w:rPr>
        <w:rFonts w:ascii="Tahoma" w:hAnsi="Tahoma" w:cs="Tahoma"/>
        <w:noProof/>
        <w:sz w:val="18"/>
        <w:szCs w:val="18"/>
      </w:rPr>
      <mc:AlternateContent>
        <mc:Choice Requires="wps">
          <w:drawing>
            <wp:anchor distT="4294967295" distB="4294967295" distL="114300" distR="114300" simplePos="0" relativeHeight="251660288" behindDoc="0" locked="0" layoutInCell="0" allowOverlap="1" wp14:anchorId="74F09CD1" wp14:editId="63461382">
              <wp:simplePos x="0" y="0"/>
              <wp:positionH relativeFrom="column">
                <wp:posOffset>0</wp:posOffset>
              </wp:positionH>
              <wp:positionV relativeFrom="paragraph">
                <wp:posOffset>-52706</wp:posOffset>
              </wp:positionV>
              <wp:extent cx="57150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C1917" id="Přímá spojnic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6A58">
      <w:rPr>
        <w:rFonts w:ascii="Tahoma" w:hAnsi="Tahoma" w:cs="Tahoma"/>
        <w:sz w:val="18"/>
        <w:szCs w:val="18"/>
      </w:rPr>
      <w:t xml:space="preserve">PD, </w:t>
    </w:r>
    <w:r>
      <w:rPr>
        <w:rFonts w:ascii="Tahoma" w:hAnsi="Tahoma" w:cs="Tahoma"/>
        <w:sz w:val="18"/>
        <w:szCs w:val="18"/>
      </w:rPr>
      <w:t>AD</w:t>
    </w:r>
    <w:r w:rsidRPr="00A26A58">
      <w:rPr>
        <w:rFonts w:ascii="Tahoma" w:hAnsi="Tahoma" w:cs="Tahoma"/>
        <w:sz w:val="18"/>
        <w:szCs w:val="18"/>
      </w:rPr>
      <w:t xml:space="preserve">, koordinátor BOZP po dobu přípravy stavby a inženýrská činnost – </w:t>
    </w:r>
    <w:r w:rsidR="000B6F68" w:rsidRPr="000B6F68">
      <w:rPr>
        <w:rFonts w:ascii="Tahoma" w:hAnsi="Tahoma" w:cs="Tahoma"/>
        <w:sz w:val="18"/>
        <w:szCs w:val="18"/>
      </w:rPr>
      <w:t>Rekonstrukce souboru nemovitostí pod názvem Ocelářská 1 – vypracování PD ve stupních DUR, DSP a DPS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E289" w14:textId="77777777" w:rsidR="00AB7109" w:rsidRDefault="00AB7109">
      <w:r>
        <w:separator/>
      </w:r>
    </w:p>
  </w:footnote>
  <w:footnote w:type="continuationSeparator" w:id="0">
    <w:p w14:paraId="3553F2EF" w14:textId="77777777" w:rsidR="00AB7109" w:rsidRDefault="00AB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F57"/>
    <w:multiLevelType w:val="hybridMultilevel"/>
    <w:tmpl w:val="E29C32BE"/>
    <w:lvl w:ilvl="0" w:tplc="0A3E3F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7F6B2C"/>
    <w:multiLevelType w:val="hybridMultilevel"/>
    <w:tmpl w:val="8F1EFE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61A68"/>
    <w:multiLevelType w:val="hybridMultilevel"/>
    <w:tmpl w:val="2FAC5942"/>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1D7F89"/>
    <w:multiLevelType w:val="hybridMultilevel"/>
    <w:tmpl w:val="30D246FE"/>
    <w:lvl w:ilvl="0" w:tplc="831AF1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B06D32"/>
    <w:multiLevelType w:val="hybridMultilevel"/>
    <w:tmpl w:val="B002E7C6"/>
    <w:lvl w:ilvl="0" w:tplc="EE2A4BDC">
      <w:start w:val="1"/>
      <w:numFmt w:val="lowerLetter"/>
      <w:lvlText w:val="%1)"/>
      <w:lvlJc w:val="left"/>
      <w:pPr>
        <w:tabs>
          <w:tab w:val="num" w:pos="3338"/>
        </w:tabs>
        <w:ind w:left="3338"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101954"/>
    <w:multiLevelType w:val="hybridMultilevel"/>
    <w:tmpl w:val="41223836"/>
    <w:lvl w:ilvl="0" w:tplc="673289DC">
      <w:start w:val="1"/>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250A1C62"/>
    <w:multiLevelType w:val="hybridMultilevel"/>
    <w:tmpl w:val="F684D6FA"/>
    <w:lvl w:ilvl="0" w:tplc="73B6855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2536EA"/>
    <w:multiLevelType w:val="hybridMultilevel"/>
    <w:tmpl w:val="ED7A24B0"/>
    <w:lvl w:ilvl="0" w:tplc="2E34D276">
      <w:start w:val="1"/>
      <w:numFmt w:val="bullet"/>
      <w:lvlText w:val=""/>
      <w:lvlJc w:val="left"/>
      <w:pPr>
        <w:tabs>
          <w:tab w:val="num" w:pos="2577"/>
        </w:tabs>
        <w:ind w:left="2577" w:hanging="360"/>
      </w:pPr>
      <w:rPr>
        <w:rFonts w:ascii="Symbol" w:hAnsi="Symbol" w:hint="default"/>
        <w:color w:val="auto"/>
        <w:sz w:val="20"/>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13"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4052728"/>
    <w:multiLevelType w:val="hybridMultilevel"/>
    <w:tmpl w:val="227E8976"/>
    <w:lvl w:ilvl="0" w:tplc="D954E616">
      <w:start w:val="1"/>
      <w:numFmt w:val="decimal"/>
      <w:lvlText w:val="%1."/>
      <w:lvlJc w:val="left"/>
      <w:pPr>
        <w:tabs>
          <w:tab w:val="num" w:pos="360"/>
        </w:tabs>
        <w:ind w:left="360" w:hanging="360"/>
      </w:pPr>
      <w:rPr>
        <w:rFonts w:hint="default"/>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73178AD"/>
    <w:multiLevelType w:val="multilevel"/>
    <w:tmpl w:val="0782530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387C07"/>
    <w:multiLevelType w:val="hybridMultilevel"/>
    <w:tmpl w:val="4E9C2D32"/>
    <w:lvl w:ilvl="0" w:tplc="495CBA7E">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0" w15:restartNumberingAfterBreak="0">
    <w:nsid w:val="5AED1202"/>
    <w:multiLevelType w:val="hybridMultilevel"/>
    <w:tmpl w:val="A0ECF634"/>
    <w:lvl w:ilvl="0" w:tplc="F88A65AA">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8B2FE4"/>
    <w:multiLevelType w:val="multilevel"/>
    <w:tmpl w:val="90D263B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bCs/>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3"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7E199B"/>
    <w:multiLevelType w:val="hybridMultilevel"/>
    <w:tmpl w:val="2D0C8776"/>
    <w:lvl w:ilvl="0" w:tplc="3CD8A014">
      <w:start w:val="1"/>
      <w:numFmt w:val="lowerLetter"/>
      <w:lvlText w:val="%1)"/>
      <w:lvlJc w:val="left"/>
      <w:pPr>
        <w:tabs>
          <w:tab w:val="num" w:pos="360"/>
        </w:tabs>
        <w:ind w:left="360" w:hanging="360"/>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6F1A759C"/>
    <w:multiLevelType w:val="hybridMultilevel"/>
    <w:tmpl w:val="F4D41302"/>
    <w:lvl w:ilvl="0" w:tplc="735E5EBC">
      <w:start w:val="1"/>
      <w:numFmt w:val="decimal"/>
      <w:lvlText w:val="%1."/>
      <w:lvlJc w:val="left"/>
      <w:pPr>
        <w:tabs>
          <w:tab w:val="num" w:pos="360"/>
        </w:tabs>
        <w:ind w:left="360" w:hanging="360"/>
      </w:pPr>
      <w:rPr>
        <w:rFonts w:hint="default"/>
        <w:i w:val="0"/>
        <w:color w:val="auto"/>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7776F"/>
    <w:multiLevelType w:val="hybridMultilevel"/>
    <w:tmpl w:val="AC445B24"/>
    <w:lvl w:ilvl="0" w:tplc="00D410D0">
      <w:start w:val="1"/>
      <w:numFmt w:val="lowerLetter"/>
      <w:pStyle w:val="slovanPododstavecSmlouvy"/>
      <w:lvlText w:val="%1)"/>
      <w:lvlJc w:val="left"/>
      <w:pPr>
        <w:tabs>
          <w:tab w:val="num" w:pos="717"/>
        </w:tabs>
        <w:ind w:left="714" w:hanging="357"/>
      </w:pPr>
      <w:rPr>
        <w:rFonts w:ascii="Tahoma" w:hAnsi="Tahoma" w:cs="Tahoma" w:hint="default"/>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singleLevel"/>
    <w:tmpl w:val="33E65F54"/>
    <w:lvl w:ilvl="0">
      <w:start w:val="1"/>
      <w:numFmt w:val="decimal"/>
      <w:lvlText w:val="%1."/>
      <w:lvlJc w:val="left"/>
      <w:pPr>
        <w:tabs>
          <w:tab w:val="num" w:pos="360"/>
        </w:tabs>
        <w:ind w:left="360" w:hanging="360"/>
      </w:pPr>
      <w:rPr>
        <w:rFonts w:hint="default"/>
        <w:color w:val="auto"/>
      </w:rPr>
    </w:lvl>
  </w:abstractNum>
  <w:abstractNum w:abstractNumId="30" w15:restartNumberingAfterBreak="0">
    <w:nsid w:val="72B1466B"/>
    <w:multiLevelType w:val="hybridMultilevel"/>
    <w:tmpl w:val="AD506856"/>
    <w:lvl w:ilvl="0" w:tplc="6CBCC4E8">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1" w15:restartNumberingAfterBreak="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8A347E"/>
    <w:multiLevelType w:val="hybridMultilevel"/>
    <w:tmpl w:val="EF2873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35" w15:restartNumberingAfterBreak="0">
    <w:nsid w:val="7F984B5A"/>
    <w:multiLevelType w:val="singleLevel"/>
    <w:tmpl w:val="540CB456"/>
    <w:lvl w:ilvl="0">
      <w:start w:val="1"/>
      <w:numFmt w:val="decimal"/>
      <w:lvlText w:val="%1."/>
      <w:lvlJc w:val="left"/>
      <w:pPr>
        <w:tabs>
          <w:tab w:val="num" w:pos="360"/>
        </w:tabs>
        <w:ind w:left="360" w:hanging="360"/>
      </w:pPr>
      <w:rPr>
        <w:rFonts w:hint="default"/>
      </w:rPr>
    </w:lvl>
  </w:abstractNum>
  <w:num w:numId="1" w16cid:durableId="1713385856">
    <w:abstractNumId w:val="28"/>
  </w:num>
  <w:num w:numId="2" w16cid:durableId="338895941">
    <w:abstractNumId w:val="29"/>
  </w:num>
  <w:num w:numId="3" w16cid:durableId="706612303">
    <w:abstractNumId w:val="29"/>
    <w:lvlOverride w:ilvl="0">
      <w:startOverride w:val="1"/>
    </w:lvlOverride>
  </w:num>
  <w:num w:numId="4" w16cid:durableId="637413418">
    <w:abstractNumId w:val="29"/>
    <w:lvlOverride w:ilvl="0">
      <w:startOverride w:val="1"/>
    </w:lvlOverride>
  </w:num>
  <w:num w:numId="5" w16cid:durableId="1090276072">
    <w:abstractNumId w:val="28"/>
    <w:lvlOverride w:ilvl="0">
      <w:startOverride w:val="1"/>
    </w:lvlOverride>
  </w:num>
  <w:num w:numId="6" w16cid:durableId="1019085544">
    <w:abstractNumId w:val="29"/>
    <w:lvlOverride w:ilvl="0">
      <w:startOverride w:val="1"/>
    </w:lvlOverride>
  </w:num>
  <w:num w:numId="7" w16cid:durableId="332690020">
    <w:abstractNumId w:val="29"/>
    <w:lvlOverride w:ilvl="0">
      <w:startOverride w:val="1"/>
    </w:lvlOverride>
  </w:num>
  <w:num w:numId="8" w16cid:durableId="1237977552">
    <w:abstractNumId w:val="29"/>
    <w:lvlOverride w:ilvl="0">
      <w:startOverride w:val="1"/>
    </w:lvlOverride>
  </w:num>
  <w:num w:numId="9" w16cid:durableId="190534745">
    <w:abstractNumId w:val="29"/>
    <w:lvlOverride w:ilvl="0">
      <w:startOverride w:val="1"/>
    </w:lvlOverride>
  </w:num>
  <w:num w:numId="10" w16cid:durableId="117382538">
    <w:abstractNumId w:val="28"/>
    <w:lvlOverride w:ilvl="0">
      <w:startOverride w:val="1"/>
    </w:lvlOverride>
  </w:num>
  <w:num w:numId="11" w16cid:durableId="1481845879">
    <w:abstractNumId w:val="28"/>
    <w:lvlOverride w:ilvl="0">
      <w:startOverride w:val="1"/>
    </w:lvlOverride>
  </w:num>
  <w:num w:numId="12" w16cid:durableId="1410929633">
    <w:abstractNumId w:val="14"/>
  </w:num>
  <w:num w:numId="13" w16cid:durableId="575826291">
    <w:abstractNumId w:val="13"/>
  </w:num>
  <w:num w:numId="14" w16cid:durableId="1503200791">
    <w:abstractNumId w:val="21"/>
  </w:num>
  <w:num w:numId="15" w16cid:durableId="2146047666">
    <w:abstractNumId w:val="33"/>
  </w:num>
  <w:num w:numId="16" w16cid:durableId="775179326">
    <w:abstractNumId w:val="5"/>
  </w:num>
  <w:num w:numId="17" w16cid:durableId="2131971520">
    <w:abstractNumId w:val="25"/>
  </w:num>
  <w:num w:numId="18" w16cid:durableId="208033585">
    <w:abstractNumId w:val="24"/>
  </w:num>
  <w:num w:numId="19" w16cid:durableId="631716225">
    <w:abstractNumId w:val="11"/>
  </w:num>
  <w:num w:numId="20" w16cid:durableId="1727535064">
    <w:abstractNumId w:val="12"/>
  </w:num>
  <w:num w:numId="21" w16cid:durableId="276446129">
    <w:abstractNumId w:val="22"/>
  </w:num>
  <w:num w:numId="22" w16cid:durableId="1897886612">
    <w:abstractNumId w:val="17"/>
  </w:num>
  <w:num w:numId="23" w16cid:durableId="162472655">
    <w:abstractNumId w:val="2"/>
  </w:num>
  <w:num w:numId="24" w16cid:durableId="925068877">
    <w:abstractNumId w:val="15"/>
  </w:num>
  <w:num w:numId="25" w16cid:durableId="904292488">
    <w:abstractNumId w:val="27"/>
  </w:num>
  <w:num w:numId="26" w16cid:durableId="843974732">
    <w:abstractNumId w:val="10"/>
  </w:num>
  <w:num w:numId="27" w16cid:durableId="606809252">
    <w:abstractNumId w:val="26"/>
  </w:num>
  <w:num w:numId="28" w16cid:durableId="1171677138">
    <w:abstractNumId w:val="18"/>
  </w:num>
  <w:num w:numId="29" w16cid:durableId="408621997">
    <w:abstractNumId w:val="31"/>
  </w:num>
  <w:num w:numId="30" w16cid:durableId="445201591">
    <w:abstractNumId w:val="9"/>
  </w:num>
  <w:num w:numId="31" w16cid:durableId="1181357967">
    <w:abstractNumId w:val="19"/>
  </w:num>
  <w:num w:numId="32" w16cid:durableId="1502350666">
    <w:abstractNumId w:val="34"/>
  </w:num>
  <w:num w:numId="33" w16cid:durableId="1154292851">
    <w:abstractNumId w:val="16"/>
  </w:num>
  <w:num w:numId="34" w16cid:durableId="1349675033">
    <w:abstractNumId w:val="4"/>
  </w:num>
  <w:num w:numId="35" w16cid:durableId="784540295">
    <w:abstractNumId w:val="8"/>
  </w:num>
  <w:num w:numId="36" w16cid:durableId="740518979">
    <w:abstractNumId w:val="35"/>
  </w:num>
  <w:num w:numId="37" w16cid:durableId="177816800">
    <w:abstractNumId w:val="28"/>
    <w:lvlOverride w:ilvl="0">
      <w:startOverride w:val="1"/>
    </w:lvlOverride>
  </w:num>
  <w:num w:numId="38" w16cid:durableId="1797138907">
    <w:abstractNumId w:val="1"/>
  </w:num>
  <w:num w:numId="39" w16cid:durableId="2043049532">
    <w:abstractNumId w:val="0"/>
  </w:num>
  <w:num w:numId="40" w16cid:durableId="679352757">
    <w:abstractNumId w:val="3"/>
  </w:num>
  <w:num w:numId="41" w16cid:durableId="964772820">
    <w:abstractNumId w:val="23"/>
  </w:num>
  <w:num w:numId="42" w16cid:durableId="1524784992">
    <w:abstractNumId w:val="30"/>
  </w:num>
  <w:num w:numId="43" w16cid:durableId="185363329">
    <w:abstractNumId w:val="20"/>
  </w:num>
  <w:num w:numId="44" w16cid:durableId="1558397833">
    <w:abstractNumId w:val="6"/>
  </w:num>
  <w:num w:numId="45" w16cid:durableId="1258563233">
    <w:abstractNumId w:val="7"/>
  </w:num>
  <w:num w:numId="46" w16cid:durableId="1809056400">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15"/>
    <w:rsid w:val="00030AED"/>
    <w:rsid w:val="000670F5"/>
    <w:rsid w:val="00090419"/>
    <w:rsid w:val="000B6F68"/>
    <w:rsid w:val="000D33C6"/>
    <w:rsid w:val="000E4B21"/>
    <w:rsid w:val="000F1FB4"/>
    <w:rsid w:val="000F206F"/>
    <w:rsid w:val="001123E5"/>
    <w:rsid w:val="00113F17"/>
    <w:rsid w:val="001169FE"/>
    <w:rsid w:val="0012018A"/>
    <w:rsid w:val="00126365"/>
    <w:rsid w:val="00147DA6"/>
    <w:rsid w:val="0015592E"/>
    <w:rsid w:val="0018239E"/>
    <w:rsid w:val="00196197"/>
    <w:rsid w:val="001A67F0"/>
    <w:rsid w:val="001A6A65"/>
    <w:rsid w:val="001C2D0F"/>
    <w:rsid w:val="0020083A"/>
    <w:rsid w:val="00230271"/>
    <w:rsid w:val="00241515"/>
    <w:rsid w:val="002509C6"/>
    <w:rsid w:val="002641F6"/>
    <w:rsid w:val="0029298F"/>
    <w:rsid w:val="0029593D"/>
    <w:rsid w:val="002A1D79"/>
    <w:rsid w:val="002B4E32"/>
    <w:rsid w:val="002C4B9D"/>
    <w:rsid w:val="002E6C4E"/>
    <w:rsid w:val="002F2686"/>
    <w:rsid w:val="003057C7"/>
    <w:rsid w:val="00307E1B"/>
    <w:rsid w:val="00316427"/>
    <w:rsid w:val="00322816"/>
    <w:rsid w:val="0033007F"/>
    <w:rsid w:val="00362571"/>
    <w:rsid w:val="003640AF"/>
    <w:rsid w:val="00367840"/>
    <w:rsid w:val="003A3150"/>
    <w:rsid w:val="003A7218"/>
    <w:rsid w:val="003A7FEF"/>
    <w:rsid w:val="003B1864"/>
    <w:rsid w:val="003B7EBE"/>
    <w:rsid w:val="003C2068"/>
    <w:rsid w:val="003D1582"/>
    <w:rsid w:val="003D5A02"/>
    <w:rsid w:val="003E2D18"/>
    <w:rsid w:val="003E5DE9"/>
    <w:rsid w:val="003F6A5B"/>
    <w:rsid w:val="00403B80"/>
    <w:rsid w:val="00411669"/>
    <w:rsid w:val="00422406"/>
    <w:rsid w:val="004249A3"/>
    <w:rsid w:val="00431719"/>
    <w:rsid w:val="004325AB"/>
    <w:rsid w:val="00435798"/>
    <w:rsid w:val="004425B0"/>
    <w:rsid w:val="00451F3E"/>
    <w:rsid w:val="00457E08"/>
    <w:rsid w:val="00493AD4"/>
    <w:rsid w:val="004B4125"/>
    <w:rsid w:val="004E5B79"/>
    <w:rsid w:val="004E6CB0"/>
    <w:rsid w:val="004F0F86"/>
    <w:rsid w:val="005016CF"/>
    <w:rsid w:val="005047F5"/>
    <w:rsid w:val="00537B98"/>
    <w:rsid w:val="00542EC0"/>
    <w:rsid w:val="005466F4"/>
    <w:rsid w:val="0055688A"/>
    <w:rsid w:val="005A12C2"/>
    <w:rsid w:val="005C4A15"/>
    <w:rsid w:val="005C6694"/>
    <w:rsid w:val="005D7148"/>
    <w:rsid w:val="00625992"/>
    <w:rsid w:val="00647989"/>
    <w:rsid w:val="0065546F"/>
    <w:rsid w:val="00671F2C"/>
    <w:rsid w:val="00674953"/>
    <w:rsid w:val="006850D3"/>
    <w:rsid w:val="006861FC"/>
    <w:rsid w:val="0069187C"/>
    <w:rsid w:val="00694A2D"/>
    <w:rsid w:val="006A16F2"/>
    <w:rsid w:val="006A43CF"/>
    <w:rsid w:val="006A4FDB"/>
    <w:rsid w:val="00701C11"/>
    <w:rsid w:val="00714803"/>
    <w:rsid w:val="00724DA7"/>
    <w:rsid w:val="00745629"/>
    <w:rsid w:val="00757EBF"/>
    <w:rsid w:val="0076698A"/>
    <w:rsid w:val="0077230B"/>
    <w:rsid w:val="0077769B"/>
    <w:rsid w:val="00780B7A"/>
    <w:rsid w:val="007C12FB"/>
    <w:rsid w:val="007C1A8C"/>
    <w:rsid w:val="007D0962"/>
    <w:rsid w:val="007D0D00"/>
    <w:rsid w:val="007E1AE4"/>
    <w:rsid w:val="007E6883"/>
    <w:rsid w:val="008044D6"/>
    <w:rsid w:val="00815F37"/>
    <w:rsid w:val="00816218"/>
    <w:rsid w:val="0081725E"/>
    <w:rsid w:val="0082047A"/>
    <w:rsid w:val="00850E6E"/>
    <w:rsid w:val="008678EA"/>
    <w:rsid w:val="00874DAD"/>
    <w:rsid w:val="00893AA7"/>
    <w:rsid w:val="008942A9"/>
    <w:rsid w:val="008C5012"/>
    <w:rsid w:val="008D3168"/>
    <w:rsid w:val="008E556C"/>
    <w:rsid w:val="008F5CCD"/>
    <w:rsid w:val="008F7775"/>
    <w:rsid w:val="009018B8"/>
    <w:rsid w:val="0090221C"/>
    <w:rsid w:val="00902C0E"/>
    <w:rsid w:val="0090381C"/>
    <w:rsid w:val="009157A7"/>
    <w:rsid w:val="009425A3"/>
    <w:rsid w:val="0094744C"/>
    <w:rsid w:val="009602BE"/>
    <w:rsid w:val="00981344"/>
    <w:rsid w:val="00986440"/>
    <w:rsid w:val="0099662F"/>
    <w:rsid w:val="009A12DF"/>
    <w:rsid w:val="009C1247"/>
    <w:rsid w:val="009D367C"/>
    <w:rsid w:val="009F6248"/>
    <w:rsid w:val="00A17833"/>
    <w:rsid w:val="00A33C52"/>
    <w:rsid w:val="00A34855"/>
    <w:rsid w:val="00A36F37"/>
    <w:rsid w:val="00A528F4"/>
    <w:rsid w:val="00A54773"/>
    <w:rsid w:val="00A55712"/>
    <w:rsid w:val="00A67D68"/>
    <w:rsid w:val="00A71953"/>
    <w:rsid w:val="00A75892"/>
    <w:rsid w:val="00A868B1"/>
    <w:rsid w:val="00A91867"/>
    <w:rsid w:val="00AA4AA3"/>
    <w:rsid w:val="00AA6B5E"/>
    <w:rsid w:val="00AB06C9"/>
    <w:rsid w:val="00AB7109"/>
    <w:rsid w:val="00AD26E9"/>
    <w:rsid w:val="00AD5831"/>
    <w:rsid w:val="00AF1608"/>
    <w:rsid w:val="00AF316B"/>
    <w:rsid w:val="00B17224"/>
    <w:rsid w:val="00B2641F"/>
    <w:rsid w:val="00B33478"/>
    <w:rsid w:val="00B71B97"/>
    <w:rsid w:val="00B85BA1"/>
    <w:rsid w:val="00BB5233"/>
    <w:rsid w:val="00BD7E5A"/>
    <w:rsid w:val="00BF230D"/>
    <w:rsid w:val="00BF5102"/>
    <w:rsid w:val="00C33E23"/>
    <w:rsid w:val="00C539A1"/>
    <w:rsid w:val="00C94E53"/>
    <w:rsid w:val="00CA5347"/>
    <w:rsid w:val="00CC7503"/>
    <w:rsid w:val="00CC7EDC"/>
    <w:rsid w:val="00CE1CD0"/>
    <w:rsid w:val="00CF0B53"/>
    <w:rsid w:val="00D13603"/>
    <w:rsid w:val="00D22965"/>
    <w:rsid w:val="00D305CB"/>
    <w:rsid w:val="00D51657"/>
    <w:rsid w:val="00D53644"/>
    <w:rsid w:val="00D56C88"/>
    <w:rsid w:val="00D63237"/>
    <w:rsid w:val="00D64400"/>
    <w:rsid w:val="00D65A56"/>
    <w:rsid w:val="00D76C1A"/>
    <w:rsid w:val="00D92E1A"/>
    <w:rsid w:val="00DA4724"/>
    <w:rsid w:val="00DB3787"/>
    <w:rsid w:val="00DC5FAD"/>
    <w:rsid w:val="00DD6F5A"/>
    <w:rsid w:val="00DE0DDC"/>
    <w:rsid w:val="00DF0A45"/>
    <w:rsid w:val="00DF4041"/>
    <w:rsid w:val="00E11028"/>
    <w:rsid w:val="00E45155"/>
    <w:rsid w:val="00E46E32"/>
    <w:rsid w:val="00E64F76"/>
    <w:rsid w:val="00E71379"/>
    <w:rsid w:val="00E72A4D"/>
    <w:rsid w:val="00E80151"/>
    <w:rsid w:val="00E817BD"/>
    <w:rsid w:val="00E82A93"/>
    <w:rsid w:val="00ED04EA"/>
    <w:rsid w:val="00ED3C5A"/>
    <w:rsid w:val="00ED7261"/>
    <w:rsid w:val="00EF3DA7"/>
    <w:rsid w:val="00EF74D0"/>
    <w:rsid w:val="00EF76ED"/>
    <w:rsid w:val="00F06C8F"/>
    <w:rsid w:val="00F2198E"/>
    <w:rsid w:val="00F643DB"/>
    <w:rsid w:val="00F7345F"/>
    <w:rsid w:val="00F73EA2"/>
    <w:rsid w:val="00F75B4D"/>
    <w:rsid w:val="00FA0675"/>
    <w:rsid w:val="00FA415A"/>
    <w:rsid w:val="00FC2F20"/>
    <w:rsid w:val="00FC690A"/>
    <w:rsid w:val="00FD6D8E"/>
    <w:rsid w:val="00FE68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37078C"/>
  <w15:docId w15:val="{F619DE80-16B3-4D5B-9414-FD60AFD7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3C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33C52"/>
    <w:pPr>
      <w:keepNext/>
      <w:jc w:val="center"/>
      <w:outlineLvl w:val="0"/>
    </w:pPr>
    <w:rPr>
      <w:b/>
      <w:bCs/>
      <w:sz w:val="20"/>
    </w:rPr>
  </w:style>
  <w:style w:type="paragraph" w:styleId="Nadpis2">
    <w:name w:val="heading 2"/>
    <w:basedOn w:val="Normln"/>
    <w:next w:val="Normln"/>
    <w:link w:val="Nadpis2Char"/>
    <w:qFormat/>
    <w:rsid w:val="00A33C52"/>
    <w:pPr>
      <w:keepNext/>
      <w:jc w:val="center"/>
      <w:outlineLvl w:val="1"/>
    </w:pPr>
    <w:rPr>
      <w:b/>
      <w:bCs/>
    </w:rPr>
  </w:style>
  <w:style w:type="paragraph" w:styleId="Nadpis3">
    <w:name w:val="heading 3"/>
    <w:basedOn w:val="Normln"/>
    <w:next w:val="Normln"/>
    <w:link w:val="Nadpis3Char"/>
    <w:qFormat/>
    <w:rsid w:val="00A33C52"/>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3C52"/>
    <w:rPr>
      <w:rFonts w:ascii="Times New Roman" w:eastAsia="Times New Roman" w:hAnsi="Times New Roman" w:cs="Times New Roman"/>
      <w:b/>
      <w:bCs/>
      <w:sz w:val="20"/>
      <w:szCs w:val="24"/>
      <w:lang w:eastAsia="cs-CZ"/>
    </w:rPr>
  </w:style>
  <w:style w:type="character" w:customStyle="1" w:styleId="Nadpis2Char">
    <w:name w:val="Nadpis 2 Char"/>
    <w:basedOn w:val="Standardnpsmoodstavce"/>
    <w:link w:val="Nadpis2"/>
    <w:rsid w:val="00A33C52"/>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A33C52"/>
    <w:rPr>
      <w:rFonts w:ascii="Times New Roman" w:eastAsia="Times New Roman" w:hAnsi="Times New Roman" w:cs="Times New Roman"/>
      <w:b/>
      <w:bCs/>
      <w:sz w:val="28"/>
      <w:szCs w:val="24"/>
      <w:lang w:eastAsia="cs-CZ"/>
    </w:rPr>
  </w:style>
  <w:style w:type="paragraph" w:styleId="Nzev">
    <w:name w:val="Title"/>
    <w:basedOn w:val="Normln"/>
    <w:link w:val="NzevChar"/>
    <w:qFormat/>
    <w:rsid w:val="00A33C52"/>
    <w:pPr>
      <w:jc w:val="center"/>
    </w:pPr>
    <w:rPr>
      <w:b/>
      <w:bCs/>
      <w:sz w:val="32"/>
    </w:rPr>
  </w:style>
  <w:style w:type="character" w:customStyle="1" w:styleId="NzevChar">
    <w:name w:val="Název Char"/>
    <w:basedOn w:val="Standardnpsmoodstavce"/>
    <w:link w:val="Nzev"/>
    <w:rsid w:val="00A33C52"/>
    <w:rPr>
      <w:rFonts w:ascii="Times New Roman" w:eastAsia="Times New Roman" w:hAnsi="Times New Roman" w:cs="Times New Roman"/>
      <w:b/>
      <w:bCs/>
      <w:sz w:val="32"/>
      <w:szCs w:val="24"/>
      <w:lang w:eastAsia="cs-CZ"/>
    </w:rPr>
  </w:style>
  <w:style w:type="paragraph" w:styleId="Zkladntextodsazen">
    <w:name w:val="Body Text Indent"/>
    <w:basedOn w:val="Normln"/>
    <w:link w:val="ZkladntextodsazenChar"/>
    <w:rsid w:val="00A33C52"/>
    <w:pPr>
      <w:ind w:left="-180" w:hanging="360"/>
      <w:jc w:val="both"/>
    </w:pPr>
  </w:style>
  <w:style w:type="character" w:customStyle="1" w:styleId="ZkladntextodsazenChar">
    <w:name w:val="Základní text odsazený Char"/>
    <w:basedOn w:val="Standardnpsmoodstavce"/>
    <w:link w:val="Zkladntextodsazen"/>
    <w:rsid w:val="00A33C5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A33C52"/>
    <w:pPr>
      <w:ind w:hanging="360"/>
      <w:jc w:val="both"/>
    </w:pPr>
  </w:style>
  <w:style w:type="character" w:customStyle="1" w:styleId="Zkladntextodsazen2Char">
    <w:name w:val="Základní text odsazený 2 Char"/>
    <w:basedOn w:val="Standardnpsmoodstavce"/>
    <w:link w:val="Zkladntextodsazen2"/>
    <w:rsid w:val="00A33C52"/>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A33C52"/>
    <w:pPr>
      <w:ind w:left="540" w:hanging="540"/>
      <w:jc w:val="both"/>
    </w:pPr>
  </w:style>
  <w:style w:type="character" w:customStyle="1" w:styleId="Zkladntextodsazen3Char">
    <w:name w:val="Základní text odsazený 3 Char"/>
    <w:basedOn w:val="Standardnpsmoodstavce"/>
    <w:link w:val="Zkladntextodsazen3"/>
    <w:rsid w:val="00A33C52"/>
    <w:rPr>
      <w:rFonts w:ascii="Times New Roman" w:eastAsia="Times New Roman" w:hAnsi="Times New Roman" w:cs="Times New Roman"/>
      <w:sz w:val="24"/>
      <w:szCs w:val="24"/>
      <w:lang w:eastAsia="cs-CZ"/>
    </w:rPr>
  </w:style>
  <w:style w:type="character" w:styleId="Siln">
    <w:name w:val="Strong"/>
    <w:qFormat/>
    <w:rsid w:val="00A33C52"/>
    <w:rPr>
      <w:b/>
      <w:bCs/>
    </w:rPr>
  </w:style>
  <w:style w:type="paragraph" w:styleId="Zhlav">
    <w:name w:val="header"/>
    <w:basedOn w:val="Normln"/>
    <w:link w:val="ZhlavChar"/>
    <w:rsid w:val="00A33C52"/>
    <w:pPr>
      <w:tabs>
        <w:tab w:val="center" w:pos="4536"/>
        <w:tab w:val="right" w:pos="9072"/>
      </w:tabs>
    </w:pPr>
  </w:style>
  <w:style w:type="character" w:customStyle="1" w:styleId="ZhlavChar">
    <w:name w:val="Záhlaví Char"/>
    <w:basedOn w:val="Standardnpsmoodstavce"/>
    <w:link w:val="Zhlav"/>
    <w:rsid w:val="00A33C52"/>
    <w:rPr>
      <w:rFonts w:ascii="Times New Roman" w:eastAsia="Times New Roman" w:hAnsi="Times New Roman" w:cs="Times New Roman"/>
      <w:sz w:val="24"/>
      <w:szCs w:val="24"/>
      <w:lang w:eastAsia="cs-CZ"/>
    </w:rPr>
  </w:style>
  <w:style w:type="paragraph" w:styleId="Zpat">
    <w:name w:val="footer"/>
    <w:basedOn w:val="Normln"/>
    <w:link w:val="ZpatChar"/>
    <w:rsid w:val="00A33C52"/>
    <w:pPr>
      <w:tabs>
        <w:tab w:val="center" w:pos="4536"/>
        <w:tab w:val="right" w:pos="9072"/>
      </w:tabs>
    </w:pPr>
  </w:style>
  <w:style w:type="character" w:customStyle="1" w:styleId="ZpatChar">
    <w:name w:val="Zápatí Char"/>
    <w:basedOn w:val="Standardnpsmoodstavce"/>
    <w:link w:val="Zpat"/>
    <w:rsid w:val="00A33C52"/>
    <w:rPr>
      <w:rFonts w:ascii="Times New Roman" w:eastAsia="Times New Roman" w:hAnsi="Times New Roman" w:cs="Times New Roman"/>
      <w:sz w:val="24"/>
      <w:szCs w:val="24"/>
      <w:lang w:eastAsia="cs-CZ"/>
    </w:rPr>
  </w:style>
  <w:style w:type="character" w:styleId="slostrnky">
    <w:name w:val="page number"/>
    <w:basedOn w:val="Standardnpsmoodstavce"/>
    <w:rsid w:val="00A33C52"/>
  </w:style>
  <w:style w:type="paragraph" w:styleId="Zkladntext">
    <w:name w:val="Body Text"/>
    <w:aliases w:val="subtitle2,Základní tZákladní text,Body Text"/>
    <w:basedOn w:val="Normln"/>
    <w:link w:val="ZkladntextChar"/>
    <w:rsid w:val="00A33C52"/>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Body Text Char"/>
    <w:basedOn w:val="Standardnpsmoodstavce"/>
    <w:link w:val="Zkladntext"/>
    <w:rsid w:val="00A33C52"/>
    <w:rPr>
      <w:rFonts w:ascii="Times New Roman" w:eastAsia="Times New Roman" w:hAnsi="Times New Roman" w:cs="Times New Roman"/>
      <w:sz w:val="24"/>
      <w:szCs w:val="24"/>
      <w:lang w:eastAsia="cs-CZ"/>
    </w:rPr>
  </w:style>
  <w:style w:type="paragraph" w:customStyle="1" w:styleId="Smlouva-eslo">
    <w:name w:val="Smlouva-eíslo"/>
    <w:basedOn w:val="Normln"/>
    <w:uiPriority w:val="99"/>
    <w:rsid w:val="00A33C52"/>
    <w:pPr>
      <w:widowControl w:val="0"/>
      <w:spacing w:before="120" w:line="240" w:lineRule="atLeast"/>
      <w:jc w:val="both"/>
    </w:pPr>
    <w:rPr>
      <w:szCs w:val="20"/>
    </w:rPr>
  </w:style>
  <w:style w:type="paragraph" w:customStyle="1" w:styleId="NzevSmlouvy">
    <w:name w:val="NázevSmlouvy"/>
    <w:basedOn w:val="Zhlav"/>
    <w:next w:val="Normln"/>
    <w:rsid w:val="00A33C52"/>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rsid w:val="00A33C52"/>
    <w:pPr>
      <w:keepNext/>
      <w:spacing w:before="240"/>
      <w:jc w:val="center"/>
    </w:pPr>
    <w:rPr>
      <w:b/>
      <w:szCs w:val="20"/>
    </w:rPr>
  </w:style>
  <w:style w:type="paragraph" w:customStyle="1" w:styleId="slovanPododstavecSmlouvy">
    <w:name w:val="ČíslovanýPododstavecSmlouvy"/>
    <w:basedOn w:val="Zkladntext"/>
    <w:rsid w:val="00A33C52"/>
    <w:pPr>
      <w:numPr>
        <w:numId w:val="1"/>
      </w:numPr>
      <w:tabs>
        <w:tab w:val="clear" w:pos="540"/>
        <w:tab w:val="left" w:pos="284"/>
      </w:tabs>
    </w:pPr>
  </w:style>
  <w:style w:type="paragraph" w:customStyle="1" w:styleId="NzevlnkuSmlouvy">
    <w:name w:val="NázevČlánkuSmlouvy"/>
    <w:basedOn w:val="Normln"/>
    <w:rsid w:val="00A33C52"/>
    <w:pPr>
      <w:keepNext/>
      <w:widowControl w:val="0"/>
      <w:spacing w:after="120"/>
      <w:jc w:val="center"/>
    </w:pPr>
    <w:rPr>
      <w:b/>
      <w:snapToGrid w:val="0"/>
      <w:szCs w:val="20"/>
    </w:rPr>
  </w:style>
  <w:style w:type="paragraph" w:customStyle="1" w:styleId="OdstavecSmlouvy">
    <w:name w:val="OdstavecSmlouvy"/>
    <w:basedOn w:val="Normln"/>
    <w:rsid w:val="00A33C52"/>
    <w:pPr>
      <w:keepLines/>
      <w:tabs>
        <w:tab w:val="left" w:pos="426"/>
        <w:tab w:val="left" w:pos="1701"/>
      </w:tabs>
      <w:spacing w:after="120"/>
      <w:jc w:val="both"/>
    </w:pPr>
    <w:rPr>
      <w:szCs w:val="20"/>
    </w:rPr>
  </w:style>
  <w:style w:type="paragraph" w:customStyle="1" w:styleId="SmluvnStrana">
    <w:name w:val="SmluvníStrana"/>
    <w:basedOn w:val="Normln"/>
    <w:next w:val="Normln"/>
    <w:rsid w:val="00A33C52"/>
    <w:pPr>
      <w:tabs>
        <w:tab w:val="num" w:pos="0"/>
      </w:tabs>
      <w:ind w:left="357" w:hanging="357"/>
    </w:pPr>
    <w:rPr>
      <w:b/>
      <w:szCs w:val="20"/>
    </w:rPr>
  </w:style>
  <w:style w:type="paragraph" w:customStyle="1" w:styleId="dajeOSmluvnStran">
    <w:name w:val="ÚdajeOSmluvníStraně"/>
    <w:basedOn w:val="Normln"/>
    <w:rsid w:val="00A33C52"/>
    <w:pPr>
      <w:numPr>
        <w:ilvl w:val="12"/>
      </w:numPr>
      <w:ind w:left="357"/>
    </w:pPr>
    <w:rPr>
      <w:szCs w:val="20"/>
    </w:rPr>
  </w:style>
  <w:style w:type="character" w:styleId="Odkaznakoment">
    <w:name w:val="annotation reference"/>
    <w:semiHidden/>
    <w:rsid w:val="00A33C52"/>
    <w:rPr>
      <w:sz w:val="16"/>
      <w:szCs w:val="16"/>
    </w:rPr>
  </w:style>
  <w:style w:type="paragraph" w:styleId="Textkomente">
    <w:name w:val="annotation text"/>
    <w:basedOn w:val="Normln"/>
    <w:link w:val="TextkomenteChar"/>
    <w:uiPriority w:val="99"/>
    <w:semiHidden/>
    <w:rsid w:val="00A33C52"/>
    <w:rPr>
      <w:sz w:val="20"/>
      <w:szCs w:val="20"/>
    </w:rPr>
  </w:style>
  <w:style w:type="character" w:customStyle="1" w:styleId="TextkomenteChar">
    <w:name w:val="Text komentáře Char"/>
    <w:basedOn w:val="Standardnpsmoodstavce"/>
    <w:link w:val="Textkomente"/>
    <w:uiPriority w:val="99"/>
    <w:semiHidden/>
    <w:rsid w:val="00A33C52"/>
    <w:rPr>
      <w:rFonts w:ascii="Times New Roman" w:eastAsia="Times New Roman" w:hAnsi="Times New Roman" w:cs="Times New Roman"/>
      <w:sz w:val="20"/>
      <w:szCs w:val="20"/>
      <w:lang w:eastAsia="cs-CZ"/>
    </w:rPr>
  </w:style>
  <w:style w:type="paragraph" w:customStyle="1" w:styleId="Podtitul1">
    <w:name w:val="Podtitul1"/>
    <w:basedOn w:val="Normln"/>
    <w:qFormat/>
    <w:rsid w:val="00A33C52"/>
    <w:pPr>
      <w:jc w:val="center"/>
    </w:pPr>
    <w:rPr>
      <w:b/>
      <w:color w:val="000000"/>
      <w:sz w:val="28"/>
      <w:szCs w:val="20"/>
    </w:rPr>
  </w:style>
  <w:style w:type="paragraph" w:customStyle="1" w:styleId="Smlouva-slo">
    <w:name w:val="Smlouva-číslo"/>
    <w:basedOn w:val="Normln"/>
    <w:rsid w:val="00A33C52"/>
    <w:pPr>
      <w:widowControl w:val="0"/>
      <w:spacing w:before="120" w:line="240" w:lineRule="atLeast"/>
      <w:jc w:val="both"/>
    </w:pPr>
    <w:rPr>
      <w:snapToGrid w:val="0"/>
      <w:szCs w:val="20"/>
    </w:rPr>
  </w:style>
  <w:style w:type="paragraph" w:customStyle="1" w:styleId="Smlouva3">
    <w:name w:val="Smlouva3"/>
    <w:basedOn w:val="Normln"/>
    <w:rsid w:val="00A33C52"/>
    <w:pPr>
      <w:widowControl w:val="0"/>
      <w:spacing w:before="120"/>
      <w:jc w:val="both"/>
    </w:pPr>
    <w:rPr>
      <w:snapToGrid w:val="0"/>
      <w:szCs w:val="20"/>
    </w:rPr>
  </w:style>
  <w:style w:type="paragraph" w:customStyle="1" w:styleId="Smlouva2">
    <w:name w:val="Smlouva2"/>
    <w:basedOn w:val="Normln"/>
    <w:rsid w:val="00A33C52"/>
    <w:pPr>
      <w:jc w:val="center"/>
    </w:pPr>
    <w:rPr>
      <w:b/>
      <w:szCs w:val="20"/>
    </w:rPr>
  </w:style>
  <w:style w:type="paragraph" w:customStyle="1" w:styleId="Smlouva-slo0">
    <w:name w:val="Smlouva-èíslo"/>
    <w:basedOn w:val="Normln"/>
    <w:rsid w:val="00A33C52"/>
    <w:pPr>
      <w:spacing w:before="120" w:line="240" w:lineRule="atLeast"/>
      <w:jc w:val="both"/>
    </w:pPr>
    <w:rPr>
      <w:szCs w:val="20"/>
    </w:rPr>
  </w:style>
  <w:style w:type="character" w:styleId="Zdraznn">
    <w:name w:val="Emphasis"/>
    <w:qFormat/>
    <w:rsid w:val="00A33C52"/>
    <w:rPr>
      <w:i/>
      <w:iCs/>
    </w:rPr>
  </w:style>
  <w:style w:type="paragraph" w:customStyle="1" w:styleId="odstavecsmlouvy0">
    <w:name w:val="odstavecsmlouvy"/>
    <w:basedOn w:val="Normln"/>
    <w:rsid w:val="00A33C52"/>
    <w:pPr>
      <w:spacing w:before="100" w:beforeAutospacing="1" w:after="100" w:afterAutospacing="1"/>
    </w:pPr>
  </w:style>
  <w:style w:type="paragraph" w:customStyle="1" w:styleId="CharCharChar">
    <w:name w:val="Char Char Char"/>
    <w:basedOn w:val="Normln"/>
    <w:rsid w:val="00A33C52"/>
    <w:pPr>
      <w:spacing w:after="160" w:line="240" w:lineRule="exact"/>
    </w:pPr>
    <w:rPr>
      <w:rFonts w:ascii="Verdana" w:hAnsi="Verdana" w:cs="Verdana"/>
      <w:sz w:val="20"/>
      <w:szCs w:val="20"/>
      <w:lang w:val="en-US" w:eastAsia="en-US"/>
    </w:rPr>
  </w:style>
  <w:style w:type="paragraph" w:styleId="Textbubliny">
    <w:name w:val="Balloon Text"/>
    <w:basedOn w:val="Normln"/>
    <w:link w:val="TextbublinyChar"/>
    <w:semiHidden/>
    <w:rsid w:val="00A33C52"/>
    <w:rPr>
      <w:rFonts w:ascii="Tahoma" w:hAnsi="Tahoma" w:cs="Tahoma"/>
      <w:sz w:val="16"/>
      <w:szCs w:val="16"/>
    </w:rPr>
  </w:style>
  <w:style w:type="character" w:customStyle="1" w:styleId="TextbublinyChar">
    <w:name w:val="Text bubliny Char"/>
    <w:basedOn w:val="Standardnpsmoodstavce"/>
    <w:link w:val="Textbubliny"/>
    <w:semiHidden/>
    <w:rsid w:val="00A33C52"/>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A33C52"/>
    <w:rPr>
      <w:b/>
      <w:bCs/>
    </w:rPr>
  </w:style>
  <w:style w:type="character" w:customStyle="1" w:styleId="PedmtkomenteChar">
    <w:name w:val="Předmět komentáře Char"/>
    <w:basedOn w:val="TextkomenteChar"/>
    <w:link w:val="Pedmtkomente"/>
    <w:uiPriority w:val="99"/>
    <w:semiHidden/>
    <w:rsid w:val="00A33C52"/>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A33C52"/>
    <w:pPr>
      <w:ind w:left="720"/>
    </w:pPr>
    <w:rPr>
      <w:rFonts w:ascii="Calibri" w:eastAsia="Calibri" w:hAnsi="Calibri"/>
      <w:sz w:val="22"/>
      <w:szCs w:val="22"/>
      <w:lang w:eastAsia="en-US"/>
    </w:rPr>
  </w:style>
  <w:style w:type="character" w:customStyle="1" w:styleId="s1">
    <w:name w:val="s1"/>
    <w:rsid w:val="00A33C52"/>
  </w:style>
  <w:style w:type="character" w:styleId="Hypertextovodkaz">
    <w:name w:val="Hyperlink"/>
    <w:uiPriority w:val="99"/>
    <w:unhideWhenUsed/>
    <w:rsid w:val="00A33C52"/>
    <w:rPr>
      <w:color w:val="0563C1"/>
      <w:u w:val="single"/>
    </w:rPr>
  </w:style>
  <w:style w:type="character" w:customStyle="1" w:styleId="Nevyeenzmnka1">
    <w:name w:val="Nevyřešená zmínka1"/>
    <w:uiPriority w:val="99"/>
    <w:semiHidden/>
    <w:unhideWhenUsed/>
    <w:rsid w:val="00A33C52"/>
    <w:rPr>
      <w:color w:val="808080"/>
      <w:shd w:val="clear" w:color="auto" w:fill="E6E6E6"/>
    </w:rPr>
  </w:style>
  <w:style w:type="paragraph" w:styleId="Revize">
    <w:name w:val="Revision"/>
    <w:hidden/>
    <w:uiPriority w:val="99"/>
    <w:semiHidden/>
    <w:rsid w:val="00A33C52"/>
    <w:pPr>
      <w:spacing w:after="0" w:line="240" w:lineRule="auto"/>
    </w:pPr>
    <w:rPr>
      <w:rFonts w:ascii="Times New Roman" w:eastAsia="Times New Roman" w:hAnsi="Times New Roman" w:cs="Times New Roman"/>
      <w:sz w:val="24"/>
      <w:szCs w:val="24"/>
      <w:lang w:eastAsia="cs-CZ"/>
    </w:rPr>
  </w:style>
  <w:style w:type="character" w:customStyle="1" w:styleId="s31">
    <w:name w:val="s31"/>
    <w:rsid w:val="00A33C52"/>
  </w:style>
  <w:style w:type="paragraph" w:customStyle="1" w:styleId="CharCharChar0">
    <w:name w:val="Char Char Char"/>
    <w:basedOn w:val="Normln"/>
    <w:rsid w:val="00230271"/>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9230">
      <w:bodyDiv w:val="1"/>
      <w:marLeft w:val="0"/>
      <w:marRight w:val="0"/>
      <w:marTop w:val="0"/>
      <w:marBottom w:val="0"/>
      <w:divBdr>
        <w:top w:val="none" w:sz="0" w:space="0" w:color="auto"/>
        <w:left w:val="none" w:sz="0" w:space="0" w:color="auto"/>
        <w:bottom w:val="none" w:sz="0" w:space="0" w:color="auto"/>
        <w:right w:val="none" w:sz="0" w:space="0" w:color="auto"/>
      </w:divBdr>
    </w:div>
    <w:div w:id="213273205">
      <w:bodyDiv w:val="1"/>
      <w:marLeft w:val="0"/>
      <w:marRight w:val="0"/>
      <w:marTop w:val="0"/>
      <w:marBottom w:val="0"/>
      <w:divBdr>
        <w:top w:val="none" w:sz="0" w:space="0" w:color="auto"/>
        <w:left w:val="none" w:sz="0" w:space="0" w:color="auto"/>
        <w:bottom w:val="none" w:sz="0" w:space="0" w:color="auto"/>
        <w:right w:val="none" w:sz="0" w:space="0" w:color="auto"/>
      </w:divBdr>
    </w:div>
    <w:div w:id="238830223">
      <w:bodyDiv w:val="1"/>
      <w:marLeft w:val="0"/>
      <w:marRight w:val="0"/>
      <w:marTop w:val="0"/>
      <w:marBottom w:val="0"/>
      <w:divBdr>
        <w:top w:val="none" w:sz="0" w:space="0" w:color="auto"/>
        <w:left w:val="none" w:sz="0" w:space="0" w:color="auto"/>
        <w:bottom w:val="none" w:sz="0" w:space="0" w:color="auto"/>
        <w:right w:val="none" w:sz="0" w:space="0" w:color="auto"/>
      </w:divBdr>
    </w:div>
    <w:div w:id="247691645">
      <w:bodyDiv w:val="1"/>
      <w:marLeft w:val="0"/>
      <w:marRight w:val="0"/>
      <w:marTop w:val="0"/>
      <w:marBottom w:val="0"/>
      <w:divBdr>
        <w:top w:val="none" w:sz="0" w:space="0" w:color="auto"/>
        <w:left w:val="none" w:sz="0" w:space="0" w:color="auto"/>
        <w:bottom w:val="none" w:sz="0" w:space="0" w:color="auto"/>
        <w:right w:val="none" w:sz="0" w:space="0" w:color="auto"/>
      </w:divBdr>
    </w:div>
    <w:div w:id="374083348">
      <w:bodyDiv w:val="1"/>
      <w:marLeft w:val="0"/>
      <w:marRight w:val="0"/>
      <w:marTop w:val="0"/>
      <w:marBottom w:val="0"/>
      <w:divBdr>
        <w:top w:val="none" w:sz="0" w:space="0" w:color="auto"/>
        <w:left w:val="none" w:sz="0" w:space="0" w:color="auto"/>
        <w:bottom w:val="none" w:sz="0" w:space="0" w:color="auto"/>
        <w:right w:val="none" w:sz="0" w:space="0" w:color="auto"/>
      </w:divBdr>
    </w:div>
    <w:div w:id="497228890">
      <w:bodyDiv w:val="1"/>
      <w:marLeft w:val="0"/>
      <w:marRight w:val="0"/>
      <w:marTop w:val="0"/>
      <w:marBottom w:val="0"/>
      <w:divBdr>
        <w:top w:val="none" w:sz="0" w:space="0" w:color="auto"/>
        <w:left w:val="none" w:sz="0" w:space="0" w:color="auto"/>
        <w:bottom w:val="none" w:sz="0" w:space="0" w:color="auto"/>
        <w:right w:val="none" w:sz="0" w:space="0" w:color="auto"/>
      </w:divBdr>
    </w:div>
    <w:div w:id="629288538">
      <w:bodyDiv w:val="1"/>
      <w:marLeft w:val="0"/>
      <w:marRight w:val="0"/>
      <w:marTop w:val="0"/>
      <w:marBottom w:val="0"/>
      <w:divBdr>
        <w:top w:val="none" w:sz="0" w:space="0" w:color="auto"/>
        <w:left w:val="none" w:sz="0" w:space="0" w:color="auto"/>
        <w:bottom w:val="none" w:sz="0" w:space="0" w:color="auto"/>
        <w:right w:val="none" w:sz="0" w:space="0" w:color="auto"/>
      </w:divBdr>
    </w:div>
    <w:div w:id="747191950">
      <w:bodyDiv w:val="1"/>
      <w:marLeft w:val="0"/>
      <w:marRight w:val="0"/>
      <w:marTop w:val="0"/>
      <w:marBottom w:val="0"/>
      <w:divBdr>
        <w:top w:val="none" w:sz="0" w:space="0" w:color="auto"/>
        <w:left w:val="none" w:sz="0" w:space="0" w:color="auto"/>
        <w:bottom w:val="none" w:sz="0" w:space="0" w:color="auto"/>
        <w:right w:val="none" w:sz="0" w:space="0" w:color="auto"/>
      </w:divBdr>
    </w:div>
    <w:div w:id="768894988">
      <w:bodyDiv w:val="1"/>
      <w:marLeft w:val="0"/>
      <w:marRight w:val="0"/>
      <w:marTop w:val="0"/>
      <w:marBottom w:val="0"/>
      <w:divBdr>
        <w:top w:val="none" w:sz="0" w:space="0" w:color="auto"/>
        <w:left w:val="none" w:sz="0" w:space="0" w:color="auto"/>
        <w:bottom w:val="none" w:sz="0" w:space="0" w:color="auto"/>
        <w:right w:val="none" w:sz="0" w:space="0" w:color="auto"/>
      </w:divBdr>
    </w:div>
    <w:div w:id="1115755937">
      <w:bodyDiv w:val="1"/>
      <w:marLeft w:val="0"/>
      <w:marRight w:val="0"/>
      <w:marTop w:val="0"/>
      <w:marBottom w:val="0"/>
      <w:divBdr>
        <w:top w:val="none" w:sz="0" w:space="0" w:color="auto"/>
        <w:left w:val="none" w:sz="0" w:space="0" w:color="auto"/>
        <w:bottom w:val="none" w:sz="0" w:space="0" w:color="auto"/>
        <w:right w:val="none" w:sz="0" w:space="0" w:color="auto"/>
      </w:divBdr>
    </w:div>
    <w:div w:id="1608197764">
      <w:bodyDiv w:val="1"/>
      <w:marLeft w:val="0"/>
      <w:marRight w:val="0"/>
      <w:marTop w:val="0"/>
      <w:marBottom w:val="0"/>
      <w:divBdr>
        <w:top w:val="none" w:sz="0" w:space="0" w:color="auto"/>
        <w:left w:val="none" w:sz="0" w:space="0" w:color="auto"/>
        <w:bottom w:val="none" w:sz="0" w:space="0" w:color="auto"/>
        <w:right w:val="none" w:sz="0" w:space="0" w:color="auto"/>
      </w:divBdr>
    </w:div>
    <w:div w:id="1610236418">
      <w:bodyDiv w:val="1"/>
      <w:marLeft w:val="0"/>
      <w:marRight w:val="0"/>
      <w:marTop w:val="0"/>
      <w:marBottom w:val="0"/>
      <w:divBdr>
        <w:top w:val="none" w:sz="0" w:space="0" w:color="auto"/>
        <w:left w:val="none" w:sz="0" w:space="0" w:color="auto"/>
        <w:bottom w:val="none" w:sz="0" w:space="0" w:color="auto"/>
        <w:right w:val="none" w:sz="0" w:space="0" w:color="auto"/>
      </w:divBdr>
    </w:div>
    <w:div w:id="202697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B461-224D-4983-9EFB-AAB65237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9520</Words>
  <Characters>56173</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Zapletal</dc:creator>
  <cp:keywords/>
  <dc:description/>
  <cp:lastModifiedBy>Svirać Dejan</cp:lastModifiedBy>
  <cp:revision>20</cp:revision>
  <dcterms:created xsi:type="dcterms:W3CDTF">2023-07-12T12:06:00Z</dcterms:created>
  <dcterms:modified xsi:type="dcterms:W3CDTF">2023-11-21T05:39:00Z</dcterms:modified>
</cp:coreProperties>
</file>