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CE3643" w:rsidRDefault="003B32FA" w:rsidP="00A1658D">
      <w:pPr>
        <w:pStyle w:val="0Nzevsmlouvy-nejvyssiroven"/>
        <w:rPr>
          <w:rFonts w:asciiTheme="majorHAnsi" w:hAnsiTheme="majorHAnsi" w:cstheme="majorHAnsi"/>
        </w:rPr>
      </w:pPr>
      <w:r w:rsidRPr="00CE3643">
        <w:rPr>
          <w:rFonts w:asciiTheme="majorHAnsi" w:hAnsiTheme="majorHAnsi" w:cstheme="majorHAnsi"/>
        </w:rPr>
        <w:t>Kupní smlouva</w:t>
      </w:r>
    </w:p>
    <w:p w14:paraId="52B2AA17" w14:textId="77777777" w:rsidR="003B32FA" w:rsidRPr="00CE3643" w:rsidRDefault="003B32FA" w:rsidP="00AB6B3C">
      <w:pPr>
        <w:pStyle w:val="text"/>
        <w:jc w:val="center"/>
        <w:rPr>
          <w:rFonts w:asciiTheme="majorHAnsi" w:hAnsiTheme="majorHAnsi" w:cstheme="majorHAnsi"/>
        </w:rPr>
      </w:pPr>
      <w:r w:rsidRPr="00CE3643">
        <w:rPr>
          <w:rFonts w:asciiTheme="majorHAnsi" w:hAnsiTheme="majorHAnsi" w:cstheme="majorHAnsi"/>
        </w:rPr>
        <w:t>(dále jen „Smlouva“)</w:t>
      </w:r>
    </w:p>
    <w:p w14:paraId="2B342413" w14:textId="4444A2EF" w:rsidR="003B32FA" w:rsidRDefault="003B32FA" w:rsidP="00AB6B3C">
      <w:pPr>
        <w:pStyle w:val="text"/>
        <w:rPr>
          <w:rFonts w:asciiTheme="majorHAnsi" w:hAnsiTheme="majorHAnsi" w:cstheme="majorHAnsi"/>
          <w:noProof/>
        </w:rPr>
      </w:pPr>
      <w:r w:rsidRPr="00CE3643">
        <w:rPr>
          <w:rFonts w:asciiTheme="majorHAnsi" w:hAnsiTheme="majorHAnsi" w:cstheme="majorHAnsi"/>
        </w:rPr>
        <w:t xml:space="preserve">číslo smlouvy Brněnské vodárny a kanalizace, a.s.:  </w:t>
      </w:r>
      <w:r w:rsidR="005705B9" w:rsidRPr="00CE3643">
        <w:rPr>
          <w:rFonts w:asciiTheme="majorHAnsi" w:hAnsiTheme="majorHAnsi" w:cstheme="majorHAnsi"/>
          <w:noProof/>
        </w:rPr>
        <w:t>SML/0</w:t>
      </w:r>
      <w:r w:rsidR="004814A4">
        <w:rPr>
          <w:rFonts w:asciiTheme="majorHAnsi" w:hAnsiTheme="majorHAnsi" w:cstheme="majorHAnsi"/>
          <w:noProof/>
        </w:rPr>
        <w:t>26</w:t>
      </w:r>
      <w:r w:rsidR="00BA1CDA">
        <w:rPr>
          <w:rFonts w:asciiTheme="majorHAnsi" w:hAnsiTheme="majorHAnsi" w:cstheme="majorHAnsi"/>
          <w:noProof/>
        </w:rPr>
        <w:t>4</w:t>
      </w:r>
      <w:r w:rsidR="005705B9" w:rsidRPr="00CE3643">
        <w:rPr>
          <w:rFonts w:asciiTheme="majorHAnsi" w:hAnsiTheme="majorHAnsi" w:cstheme="majorHAnsi"/>
          <w:noProof/>
        </w:rPr>
        <w:t>/2</w:t>
      </w:r>
      <w:r w:rsidR="004814A4">
        <w:rPr>
          <w:rFonts w:asciiTheme="majorHAnsi" w:hAnsiTheme="majorHAnsi" w:cstheme="majorHAnsi"/>
          <w:noProof/>
        </w:rPr>
        <w:t>3</w:t>
      </w:r>
    </w:p>
    <w:p w14:paraId="25C807F5" w14:textId="24E60CC1" w:rsidR="000F3C25" w:rsidRPr="00CE3643" w:rsidRDefault="000F3C25" w:rsidP="00AB6B3C">
      <w:pPr>
        <w:pStyle w:val="text"/>
        <w:rPr>
          <w:rFonts w:asciiTheme="majorHAnsi" w:hAnsiTheme="majorHAnsi" w:cstheme="majorHAnsi"/>
          <w:noProof/>
        </w:rPr>
      </w:pPr>
      <w:r>
        <w:rPr>
          <w:rFonts w:asciiTheme="majorHAnsi" w:hAnsiTheme="majorHAnsi" w:cstheme="majorHAnsi"/>
          <w:noProof/>
        </w:rPr>
        <w:t xml:space="preserve">číslo smlouvy </w:t>
      </w:r>
      <w:r w:rsidR="00BA1CDA">
        <w:rPr>
          <w:rFonts w:asciiTheme="majorHAnsi" w:hAnsiTheme="majorHAnsi" w:cstheme="majorHAnsi"/>
          <w:noProof/>
        </w:rPr>
        <w:t>LB Cemix</w:t>
      </w:r>
      <w:r w:rsidR="004814A4">
        <w:rPr>
          <w:rFonts w:asciiTheme="majorHAnsi" w:hAnsiTheme="majorHAnsi" w:cstheme="majorHAnsi"/>
          <w:noProof/>
        </w:rPr>
        <w:t>,</w:t>
      </w:r>
      <w:r>
        <w:rPr>
          <w:rFonts w:asciiTheme="majorHAnsi" w:hAnsiTheme="majorHAnsi" w:cstheme="majorHAnsi"/>
          <w:noProof/>
        </w:rPr>
        <w:t xml:space="preserve"> s. r. o.: </w:t>
      </w:r>
      <w:r w:rsidR="00253381">
        <w:rPr>
          <w:rFonts w:asciiTheme="majorHAnsi" w:hAnsiTheme="majorHAnsi" w:cstheme="majorHAnsi"/>
          <w:noProof/>
        </w:rPr>
        <w:t>23/081/OÚ/01</w:t>
      </w:r>
    </w:p>
    <w:p w14:paraId="0A58C014" w14:textId="77777777" w:rsidR="003B32FA" w:rsidRPr="00CE3643" w:rsidRDefault="003B32FA" w:rsidP="00A7740F">
      <w:pPr>
        <w:pStyle w:val="text"/>
        <w:rPr>
          <w:rFonts w:asciiTheme="majorHAnsi" w:hAnsiTheme="majorHAnsi" w:cstheme="majorHAnsi"/>
        </w:rPr>
      </w:pPr>
      <w:r w:rsidRPr="00CE3643">
        <w:rPr>
          <w:rFonts w:asciiTheme="majorHAnsi" w:hAnsiTheme="majorHAnsi" w:cstheme="majorHAnsi"/>
        </w:rPr>
        <w:t>uzavřená podle ustanovení § 2079 a následujících zákona č. 89/2012 Sb., občanský zákoník, ve znění pozdějších předpisů, následovně:</w:t>
      </w:r>
    </w:p>
    <w:p w14:paraId="09CD6435" w14:textId="77777777" w:rsidR="003B32FA" w:rsidRPr="00CE3643" w:rsidRDefault="003B32FA" w:rsidP="00A1658D">
      <w:pPr>
        <w:pStyle w:val="11uroven"/>
        <w:rPr>
          <w:rFonts w:asciiTheme="majorHAnsi" w:hAnsiTheme="majorHAnsi" w:cstheme="majorHAnsi"/>
        </w:rPr>
      </w:pPr>
      <w:r w:rsidRPr="00CE3643">
        <w:rPr>
          <w:rFonts w:asciiTheme="majorHAnsi" w:hAnsiTheme="majorHAnsi" w:cstheme="majorHAnsi"/>
        </w:rPr>
        <w:t>Smluvní strany</w:t>
      </w:r>
    </w:p>
    <w:p w14:paraId="49C218E2" w14:textId="77777777" w:rsidR="003B32FA" w:rsidRPr="00CE3643" w:rsidRDefault="003B32FA" w:rsidP="002C36A8">
      <w:pPr>
        <w:pStyle w:val="22uroven"/>
        <w:rPr>
          <w:rFonts w:asciiTheme="majorHAnsi" w:hAnsiTheme="majorHAnsi" w:cstheme="majorHAnsi"/>
        </w:rPr>
      </w:pPr>
      <w:r w:rsidRPr="00CE3643">
        <w:rPr>
          <w:rFonts w:asciiTheme="majorHAnsi" w:hAnsiTheme="majorHAnsi" w:cstheme="majorHAnsi"/>
        </w:rPr>
        <w:t>Kupující:</w:t>
      </w:r>
    </w:p>
    <w:tbl>
      <w:tblPr>
        <w:tblW w:w="0" w:type="auto"/>
        <w:tblInd w:w="534" w:type="dxa"/>
        <w:tblLook w:val="04A0" w:firstRow="1" w:lastRow="0" w:firstColumn="1" w:lastColumn="0" w:noHBand="0" w:noVBand="1"/>
      </w:tblPr>
      <w:tblGrid>
        <w:gridCol w:w="1120"/>
        <w:gridCol w:w="7418"/>
      </w:tblGrid>
      <w:tr w:rsidR="003B32FA" w:rsidRPr="00CE3643" w14:paraId="0E8E13A8" w14:textId="77777777" w:rsidTr="00362B2D">
        <w:trPr>
          <w:trHeight w:val="57"/>
        </w:trPr>
        <w:tc>
          <w:tcPr>
            <w:tcW w:w="1120" w:type="dxa"/>
          </w:tcPr>
          <w:p w14:paraId="364166A7" w14:textId="77777777" w:rsidR="003B32FA" w:rsidRPr="00CE3643" w:rsidRDefault="003B32FA" w:rsidP="00086D87">
            <w:pPr>
              <w:pStyle w:val="text"/>
              <w:rPr>
                <w:rFonts w:asciiTheme="majorHAnsi" w:hAnsiTheme="majorHAnsi" w:cstheme="majorHAnsi"/>
              </w:rPr>
            </w:pPr>
          </w:p>
        </w:tc>
        <w:tc>
          <w:tcPr>
            <w:tcW w:w="7418" w:type="dxa"/>
          </w:tcPr>
          <w:p w14:paraId="060BD243"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Brněnské vodárny a kanalizace, a.s.</w:t>
            </w:r>
          </w:p>
        </w:tc>
      </w:tr>
      <w:tr w:rsidR="003B32FA" w:rsidRPr="00CE3643" w14:paraId="5B6B2ACB" w14:textId="77777777" w:rsidTr="00362B2D">
        <w:trPr>
          <w:trHeight w:val="57"/>
        </w:trPr>
        <w:tc>
          <w:tcPr>
            <w:tcW w:w="1120" w:type="dxa"/>
          </w:tcPr>
          <w:p w14:paraId="7B94DA29"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Sídlo:</w:t>
            </w:r>
          </w:p>
        </w:tc>
        <w:tc>
          <w:tcPr>
            <w:tcW w:w="7418" w:type="dxa"/>
          </w:tcPr>
          <w:p w14:paraId="188257B3"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Pisárecká 555/1a, Pisárky, 603 00 Brno</w:t>
            </w:r>
          </w:p>
        </w:tc>
      </w:tr>
      <w:tr w:rsidR="003B32FA" w:rsidRPr="00CE3643" w14:paraId="2308629A" w14:textId="77777777" w:rsidTr="00362B2D">
        <w:trPr>
          <w:trHeight w:val="57"/>
        </w:trPr>
        <w:tc>
          <w:tcPr>
            <w:tcW w:w="8538" w:type="dxa"/>
            <w:gridSpan w:val="2"/>
          </w:tcPr>
          <w:p w14:paraId="39559380" w14:textId="77777777" w:rsidR="003B32FA" w:rsidRPr="00CE3643" w:rsidRDefault="003B32FA" w:rsidP="00E77BA3">
            <w:pPr>
              <w:pStyle w:val="text"/>
              <w:rPr>
                <w:rFonts w:asciiTheme="majorHAnsi" w:hAnsiTheme="majorHAnsi" w:cstheme="majorHAnsi"/>
              </w:rPr>
            </w:pPr>
            <w:r w:rsidRPr="00CE3643">
              <w:rPr>
                <w:rFonts w:asciiTheme="majorHAnsi" w:hAnsiTheme="majorHAnsi" w:cstheme="majorHAnsi"/>
              </w:rPr>
              <w:t>Subjekt je zapsán v OR u Krajského soudu v Brně, spisová značka B 783</w:t>
            </w:r>
          </w:p>
        </w:tc>
      </w:tr>
      <w:tr w:rsidR="003B32FA" w:rsidRPr="00CE3643" w14:paraId="445B1DD4" w14:textId="77777777" w:rsidTr="00362B2D">
        <w:trPr>
          <w:trHeight w:val="57"/>
        </w:trPr>
        <w:tc>
          <w:tcPr>
            <w:tcW w:w="1120" w:type="dxa"/>
          </w:tcPr>
          <w:p w14:paraId="13BB8444"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IČO:</w:t>
            </w:r>
          </w:p>
        </w:tc>
        <w:tc>
          <w:tcPr>
            <w:tcW w:w="7418" w:type="dxa"/>
          </w:tcPr>
          <w:p w14:paraId="1BCDE1C6"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46347275</w:t>
            </w:r>
          </w:p>
        </w:tc>
      </w:tr>
      <w:tr w:rsidR="003B32FA" w:rsidRPr="00CE3643" w14:paraId="6287FD7B" w14:textId="77777777" w:rsidTr="00362B2D">
        <w:trPr>
          <w:trHeight w:val="57"/>
        </w:trPr>
        <w:tc>
          <w:tcPr>
            <w:tcW w:w="1120" w:type="dxa"/>
          </w:tcPr>
          <w:p w14:paraId="769430FE"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DIČ:</w:t>
            </w:r>
          </w:p>
        </w:tc>
        <w:tc>
          <w:tcPr>
            <w:tcW w:w="7418" w:type="dxa"/>
          </w:tcPr>
          <w:p w14:paraId="2E287E74" w14:textId="77777777" w:rsidR="003B32FA" w:rsidRPr="00CE3643" w:rsidRDefault="003B32FA" w:rsidP="00086D87">
            <w:pPr>
              <w:pStyle w:val="text"/>
              <w:rPr>
                <w:rFonts w:asciiTheme="majorHAnsi" w:hAnsiTheme="majorHAnsi" w:cstheme="majorHAnsi"/>
              </w:rPr>
            </w:pPr>
            <w:r w:rsidRPr="00CE3643">
              <w:rPr>
                <w:rFonts w:asciiTheme="majorHAnsi" w:hAnsiTheme="majorHAnsi" w:cstheme="majorHAnsi"/>
              </w:rPr>
              <w:t>CZ46347275</w:t>
            </w:r>
          </w:p>
        </w:tc>
      </w:tr>
      <w:tr w:rsidR="003B32FA" w:rsidRPr="00CE3643" w14:paraId="24D89883" w14:textId="77777777" w:rsidTr="00362B2D">
        <w:trPr>
          <w:trHeight w:val="57"/>
        </w:trPr>
        <w:tc>
          <w:tcPr>
            <w:tcW w:w="8538" w:type="dxa"/>
            <w:gridSpan w:val="2"/>
          </w:tcPr>
          <w:p w14:paraId="14633585" w14:textId="6AB437CC" w:rsidR="00591B0A" w:rsidRPr="00CE3643" w:rsidRDefault="003B32FA" w:rsidP="00591B0A">
            <w:pPr>
              <w:pStyle w:val="text"/>
              <w:rPr>
                <w:rFonts w:asciiTheme="majorHAnsi" w:hAnsiTheme="majorHAnsi" w:cstheme="majorHAnsi"/>
              </w:rPr>
            </w:pPr>
            <w:r w:rsidRPr="00CE3643">
              <w:rPr>
                <w:rFonts w:asciiTheme="majorHAnsi" w:hAnsiTheme="majorHAnsi" w:cstheme="majorHAnsi"/>
              </w:rPr>
              <w:t xml:space="preserve">Zastoupený: </w:t>
            </w:r>
            <w:r w:rsidR="001A21F3">
              <w:rPr>
                <w:rFonts w:asciiTheme="majorHAnsi" w:hAnsiTheme="majorHAnsi" w:cstheme="majorHAnsi"/>
              </w:rPr>
              <w:t>XXX</w:t>
            </w:r>
          </w:p>
          <w:p w14:paraId="09DDF465" w14:textId="77777777" w:rsidR="003B32FA" w:rsidRDefault="003B32FA" w:rsidP="000B0E91">
            <w:pPr>
              <w:pStyle w:val="text"/>
              <w:rPr>
                <w:rFonts w:asciiTheme="majorHAnsi" w:hAnsiTheme="majorHAnsi" w:cstheme="majorHAnsi"/>
              </w:rPr>
            </w:pPr>
          </w:p>
          <w:p w14:paraId="5ECB2DB5" w14:textId="2643C5AF" w:rsidR="00B41926" w:rsidRPr="00253381" w:rsidRDefault="00B41926" w:rsidP="000B0E91">
            <w:pPr>
              <w:pStyle w:val="text"/>
              <w:rPr>
                <w:rFonts w:asciiTheme="majorHAnsi" w:hAnsiTheme="majorHAnsi" w:cstheme="majorHAnsi"/>
              </w:rPr>
            </w:pPr>
            <w:r w:rsidRPr="00B41926">
              <w:rPr>
                <w:rFonts w:asciiTheme="majorHAnsi" w:hAnsiTheme="majorHAnsi" w:cstheme="majorHAnsi"/>
              </w:rPr>
              <w:t>Kontaktní osoba</w:t>
            </w:r>
            <w:r w:rsidRPr="00253381">
              <w:rPr>
                <w:rFonts w:asciiTheme="majorHAnsi" w:hAnsiTheme="majorHAnsi" w:cstheme="majorHAnsi"/>
              </w:rPr>
              <w:t xml:space="preserve">: </w:t>
            </w:r>
            <w:r w:rsidR="001A21F3">
              <w:rPr>
                <w:rFonts w:asciiTheme="majorHAnsi" w:hAnsiTheme="majorHAnsi" w:cstheme="majorHAnsi"/>
              </w:rPr>
              <w:t>XXX</w:t>
            </w:r>
          </w:p>
          <w:p w14:paraId="1614539E" w14:textId="2E88A3A2" w:rsidR="00B41926" w:rsidRPr="00CE3643" w:rsidRDefault="00B41926" w:rsidP="001A21F3">
            <w:pPr>
              <w:pStyle w:val="text"/>
              <w:rPr>
                <w:rFonts w:asciiTheme="majorHAnsi" w:hAnsiTheme="majorHAnsi" w:cstheme="majorHAnsi"/>
              </w:rPr>
            </w:pPr>
            <w:r w:rsidRPr="00253381">
              <w:rPr>
                <w:rFonts w:asciiTheme="majorHAnsi" w:hAnsiTheme="majorHAnsi" w:cstheme="majorHAnsi"/>
              </w:rPr>
              <w:t xml:space="preserve">Kontaktní osoba: </w:t>
            </w:r>
            <w:r w:rsidR="001A21F3">
              <w:rPr>
                <w:rFonts w:asciiTheme="majorHAnsi" w:hAnsiTheme="majorHAnsi" w:cstheme="majorHAnsi"/>
              </w:rPr>
              <w:t>XXX</w:t>
            </w:r>
          </w:p>
        </w:tc>
      </w:tr>
    </w:tbl>
    <w:p w14:paraId="3F960C40" w14:textId="77777777" w:rsidR="004814A4" w:rsidRPr="004814A4" w:rsidRDefault="004814A4" w:rsidP="004814A4">
      <w:pPr>
        <w:pStyle w:val="22uroven"/>
        <w:numPr>
          <w:ilvl w:val="1"/>
          <w:numId w:val="26"/>
        </w:numPr>
        <w:rPr>
          <w:rFonts w:asciiTheme="majorHAnsi" w:hAnsiTheme="majorHAnsi" w:cstheme="majorHAnsi"/>
        </w:rPr>
      </w:pPr>
      <w:r w:rsidRPr="004814A4">
        <w:rPr>
          <w:rFonts w:asciiTheme="majorHAnsi" w:hAnsiTheme="majorHAnsi" w:cstheme="majorHAnsi"/>
        </w:rPr>
        <w:t>Prodávající:</w:t>
      </w:r>
    </w:p>
    <w:tbl>
      <w:tblPr>
        <w:tblW w:w="0" w:type="auto"/>
        <w:tblInd w:w="534" w:type="dxa"/>
        <w:tblLook w:val="04A0" w:firstRow="1" w:lastRow="0" w:firstColumn="1" w:lastColumn="0" w:noHBand="0" w:noVBand="1"/>
      </w:tblPr>
      <w:tblGrid>
        <w:gridCol w:w="1120"/>
        <w:gridCol w:w="7418"/>
      </w:tblGrid>
      <w:tr w:rsidR="004814A4" w:rsidRPr="00CE3643" w14:paraId="0C05C36D" w14:textId="77777777" w:rsidTr="0025429C">
        <w:tc>
          <w:tcPr>
            <w:tcW w:w="1120" w:type="dxa"/>
          </w:tcPr>
          <w:p w14:paraId="7A60BDBA" w14:textId="77777777" w:rsidR="004814A4" w:rsidRPr="00CE3643" w:rsidRDefault="004814A4" w:rsidP="0025429C">
            <w:pPr>
              <w:pStyle w:val="text"/>
              <w:rPr>
                <w:rFonts w:asciiTheme="majorHAnsi" w:hAnsiTheme="majorHAnsi" w:cstheme="majorHAnsi"/>
              </w:rPr>
            </w:pPr>
          </w:p>
        </w:tc>
        <w:tc>
          <w:tcPr>
            <w:tcW w:w="7418" w:type="dxa"/>
          </w:tcPr>
          <w:p w14:paraId="6C5B7789" w14:textId="156C6027" w:rsidR="004814A4" w:rsidRPr="00CE3643" w:rsidRDefault="006B1358" w:rsidP="0025429C">
            <w:pPr>
              <w:pStyle w:val="text"/>
              <w:rPr>
                <w:rFonts w:asciiTheme="majorHAnsi" w:hAnsiTheme="majorHAnsi" w:cstheme="majorHAnsi"/>
              </w:rPr>
            </w:pPr>
            <w:r w:rsidRPr="006B1358">
              <w:rPr>
                <w:rFonts w:asciiTheme="majorHAnsi" w:hAnsiTheme="majorHAnsi" w:cstheme="majorHAnsi"/>
                <w:noProof/>
              </w:rPr>
              <w:t>LB Cemix, s.r.o.</w:t>
            </w:r>
          </w:p>
        </w:tc>
      </w:tr>
      <w:tr w:rsidR="004814A4" w:rsidRPr="00CE3643" w14:paraId="73E7DD91" w14:textId="77777777" w:rsidTr="0025429C">
        <w:tc>
          <w:tcPr>
            <w:tcW w:w="1120" w:type="dxa"/>
          </w:tcPr>
          <w:p w14:paraId="5426DB6D" w14:textId="77777777" w:rsidR="004814A4" w:rsidRPr="00CE3643" w:rsidRDefault="004814A4" w:rsidP="0025429C">
            <w:pPr>
              <w:pStyle w:val="text"/>
              <w:rPr>
                <w:rFonts w:asciiTheme="majorHAnsi" w:hAnsiTheme="majorHAnsi" w:cstheme="majorHAnsi"/>
              </w:rPr>
            </w:pPr>
            <w:r w:rsidRPr="00CE3643">
              <w:rPr>
                <w:rFonts w:asciiTheme="majorHAnsi" w:hAnsiTheme="majorHAnsi" w:cstheme="majorHAnsi"/>
              </w:rPr>
              <w:t>Sídlo:</w:t>
            </w:r>
          </w:p>
        </w:tc>
        <w:tc>
          <w:tcPr>
            <w:tcW w:w="7418" w:type="dxa"/>
          </w:tcPr>
          <w:p w14:paraId="71BCD297" w14:textId="1A84848A" w:rsidR="004814A4" w:rsidRPr="00CE3643" w:rsidRDefault="006B1358" w:rsidP="0025429C">
            <w:pPr>
              <w:pStyle w:val="text"/>
              <w:rPr>
                <w:rFonts w:asciiTheme="majorHAnsi" w:hAnsiTheme="majorHAnsi" w:cstheme="majorHAnsi"/>
              </w:rPr>
            </w:pPr>
            <w:r w:rsidRPr="006B1358">
              <w:rPr>
                <w:rFonts w:asciiTheme="majorHAnsi" w:hAnsiTheme="majorHAnsi" w:cstheme="majorHAnsi"/>
                <w:noProof/>
              </w:rPr>
              <w:t>Tovární 36, 373 12 Borovany</w:t>
            </w:r>
            <w:r w:rsidR="004814A4" w:rsidRPr="00CE3643">
              <w:rPr>
                <w:rFonts w:asciiTheme="majorHAnsi" w:hAnsiTheme="majorHAnsi" w:cstheme="majorHAnsi"/>
                <w:noProof/>
              </w:rPr>
              <w:tab/>
            </w:r>
          </w:p>
        </w:tc>
      </w:tr>
      <w:tr w:rsidR="004814A4" w:rsidRPr="00CE3643" w14:paraId="31279A47" w14:textId="77777777" w:rsidTr="0025429C">
        <w:tc>
          <w:tcPr>
            <w:tcW w:w="8538" w:type="dxa"/>
            <w:gridSpan w:val="2"/>
          </w:tcPr>
          <w:p w14:paraId="212C077A" w14:textId="2BEFC25B" w:rsidR="004814A4" w:rsidRPr="00CE3643" w:rsidRDefault="004814A4" w:rsidP="006B1358">
            <w:pPr>
              <w:pStyle w:val="text"/>
              <w:rPr>
                <w:rFonts w:asciiTheme="majorHAnsi" w:hAnsiTheme="majorHAnsi" w:cstheme="majorHAnsi"/>
              </w:rPr>
            </w:pPr>
            <w:r w:rsidRPr="00CE3643">
              <w:rPr>
                <w:rFonts w:asciiTheme="majorHAnsi" w:hAnsiTheme="majorHAnsi" w:cstheme="majorHAnsi"/>
                <w:noProof/>
              </w:rPr>
              <w:t xml:space="preserve">Subjekt je zapsán v OR u </w:t>
            </w:r>
            <w:r>
              <w:rPr>
                <w:rFonts w:asciiTheme="majorHAnsi" w:hAnsiTheme="majorHAnsi" w:cstheme="majorHAnsi"/>
                <w:noProof/>
              </w:rPr>
              <w:t>Krajského soudu v</w:t>
            </w:r>
            <w:r w:rsidR="006B1358">
              <w:rPr>
                <w:rFonts w:asciiTheme="majorHAnsi" w:hAnsiTheme="majorHAnsi" w:cstheme="majorHAnsi"/>
                <w:noProof/>
              </w:rPr>
              <w:t> Českých Budějovicích</w:t>
            </w:r>
            <w:r w:rsidRPr="00CE3643">
              <w:rPr>
                <w:rFonts w:asciiTheme="majorHAnsi" w:hAnsiTheme="majorHAnsi" w:cstheme="majorHAnsi"/>
                <w:noProof/>
              </w:rPr>
              <w:t xml:space="preserve">, spisová značka </w:t>
            </w:r>
            <w:r w:rsidR="006B1358" w:rsidRPr="006B1358">
              <w:rPr>
                <w:rFonts w:asciiTheme="majorHAnsi" w:hAnsiTheme="majorHAnsi" w:cstheme="majorHAnsi"/>
                <w:noProof/>
              </w:rPr>
              <w:t>C 16853</w:t>
            </w:r>
          </w:p>
        </w:tc>
      </w:tr>
      <w:tr w:rsidR="004814A4" w:rsidRPr="00CE3643" w14:paraId="30E7B24E" w14:textId="77777777" w:rsidTr="0025429C">
        <w:tc>
          <w:tcPr>
            <w:tcW w:w="1120" w:type="dxa"/>
          </w:tcPr>
          <w:p w14:paraId="57567028" w14:textId="77777777" w:rsidR="004814A4" w:rsidRPr="00CE3643" w:rsidRDefault="004814A4" w:rsidP="0025429C">
            <w:pPr>
              <w:pStyle w:val="text"/>
              <w:rPr>
                <w:rFonts w:asciiTheme="majorHAnsi" w:hAnsiTheme="majorHAnsi" w:cstheme="majorHAnsi"/>
              </w:rPr>
            </w:pPr>
            <w:r w:rsidRPr="00CE3643">
              <w:rPr>
                <w:rFonts w:asciiTheme="majorHAnsi" w:hAnsiTheme="majorHAnsi" w:cstheme="majorHAnsi"/>
              </w:rPr>
              <w:t>IČO:</w:t>
            </w:r>
          </w:p>
        </w:tc>
        <w:tc>
          <w:tcPr>
            <w:tcW w:w="7418" w:type="dxa"/>
          </w:tcPr>
          <w:p w14:paraId="2A198A9F" w14:textId="07724E8F" w:rsidR="004814A4" w:rsidRPr="00CE3643" w:rsidRDefault="006B1358" w:rsidP="0025429C">
            <w:pPr>
              <w:pStyle w:val="text"/>
              <w:rPr>
                <w:rFonts w:asciiTheme="majorHAnsi" w:hAnsiTheme="majorHAnsi" w:cstheme="majorHAnsi"/>
              </w:rPr>
            </w:pPr>
            <w:r w:rsidRPr="006B1358">
              <w:rPr>
                <w:rFonts w:asciiTheme="majorHAnsi" w:hAnsiTheme="majorHAnsi" w:cstheme="majorHAnsi"/>
              </w:rPr>
              <w:t>27994961</w:t>
            </w:r>
          </w:p>
        </w:tc>
      </w:tr>
      <w:tr w:rsidR="004814A4" w:rsidRPr="00CE3643" w14:paraId="2F441A54" w14:textId="77777777" w:rsidTr="0025429C">
        <w:tc>
          <w:tcPr>
            <w:tcW w:w="1120" w:type="dxa"/>
          </w:tcPr>
          <w:p w14:paraId="43B02B2F" w14:textId="77777777" w:rsidR="004814A4" w:rsidRPr="00CE3643" w:rsidRDefault="004814A4" w:rsidP="0025429C">
            <w:pPr>
              <w:pStyle w:val="text"/>
              <w:rPr>
                <w:rFonts w:asciiTheme="majorHAnsi" w:hAnsiTheme="majorHAnsi" w:cstheme="majorHAnsi"/>
              </w:rPr>
            </w:pPr>
            <w:r w:rsidRPr="00CE3643">
              <w:rPr>
                <w:rFonts w:asciiTheme="majorHAnsi" w:hAnsiTheme="majorHAnsi" w:cstheme="majorHAnsi"/>
              </w:rPr>
              <w:t>DIČ:</w:t>
            </w:r>
          </w:p>
        </w:tc>
        <w:tc>
          <w:tcPr>
            <w:tcW w:w="7418" w:type="dxa"/>
          </w:tcPr>
          <w:p w14:paraId="5875838A" w14:textId="1A9B14C3" w:rsidR="004814A4" w:rsidRPr="00CE3643" w:rsidRDefault="004814A4" w:rsidP="004814A4">
            <w:pPr>
              <w:pStyle w:val="text"/>
              <w:rPr>
                <w:rFonts w:asciiTheme="majorHAnsi" w:hAnsiTheme="majorHAnsi" w:cstheme="majorHAnsi"/>
              </w:rPr>
            </w:pPr>
            <w:r w:rsidRPr="00CE3643">
              <w:rPr>
                <w:rFonts w:asciiTheme="majorHAnsi" w:hAnsiTheme="majorHAnsi" w:cstheme="majorHAnsi"/>
              </w:rPr>
              <w:t>CZ</w:t>
            </w:r>
            <w:r w:rsidR="006B1358" w:rsidRPr="006B1358">
              <w:rPr>
                <w:rFonts w:asciiTheme="majorHAnsi" w:hAnsiTheme="majorHAnsi" w:cstheme="majorHAnsi"/>
              </w:rPr>
              <w:t>27994961</w:t>
            </w:r>
          </w:p>
        </w:tc>
      </w:tr>
      <w:tr w:rsidR="004814A4" w:rsidRPr="00CE3643" w14:paraId="38139E1B" w14:textId="77777777" w:rsidTr="0025429C">
        <w:tc>
          <w:tcPr>
            <w:tcW w:w="8538" w:type="dxa"/>
            <w:gridSpan w:val="2"/>
          </w:tcPr>
          <w:p w14:paraId="62B2D025" w14:textId="77777777" w:rsidR="004814A4" w:rsidRPr="00CE3643" w:rsidRDefault="004814A4" w:rsidP="0025429C">
            <w:pPr>
              <w:pStyle w:val="text"/>
              <w:rPr>
                <w:rFonts w:asciiTheme="majorHAnsi" w:hAnsiTheme="majorHAnsi" w:cstheme="majorHAnsi"/>
              </w:rPr>
            </w:pPr>
            <w:r w:rsidRPr="00CE3643">
              <w:rPr>
                <w:rFonts w:asciiTheme="majorHAnsi" w:hAnsiTheme="majorHAnsi" w:cstheme="majorHAnsi"/>
              </w:rPr>
              <w:t xml:space="preserve">Zastoupený: </w:t>
            </w:r>
          </w:p>
          <w:p w14:paraId="2082FF5A" w14:textId="6E092E21" w:rsidR="00C55622" w:rsidRDefault="00253381" w:rsidP="0025429C">
            <w:pPr>
              <w:pStyle w:val="text"/>
              <w:rPr>
                <w:rFonts w:asciiTheme="majorHAnsi" w:hAnsiTheme="majorHAnsi" w:cstheme="majorHAnsi"/>
              </w:rPr>
            </w:pPr>
            <w:r>
              <w:rPr>
                <w:rFonts w:asciiTheme="majorHAnsi" w:hAnsiTheme="majorHAnsi" w:cstheme="majorHAnsi"/>
              </w:rPr>
              <w:t>Ing. Martin Chrt, MBA, jednatel</w:t>
            </w:r>
          </w:p>
          <w:p w14:paraId="713BA68A" w14:textId="5928622E" w:rsidR="00253381" w:rsidRDefault="001A21F3" w:rsidP="0025429C">
            <w:pPr>
              <w:pStyle w:val="text"/>
              <w:rPr>
                <w:rFonts w:asciiTheme="majorHAnsi" w:hAnsiTheme="majorHAnsi" w:cstheme="majorHAnsi"/>
              </w:rPr>
            </w:pPr>
            <w:r>
              <w:rPr>
                <w:rFonts w:asciiTheme="majorHAnsi" w:hAnsiTheme="majorHAnsi" w:cstheme="majorHAnsi"/>
              </w:rPr>
              <w:t>XXX</w:t>
            </w:r>
          </w:p>
          <w:p w14:paraId="3B743280" w14:textId="57830BAD" w:rsidR="00C55622" w:rsidRPr="00CE3643" w:rsidRDefault="00C55622" w:rsidP="00253381">
            <w:pPr>
              <w:pStyle w:val="text"/>
              <w:rPr>
                <w:rFonts w:asciiTheme="majorHAnsi" w:hAnsiTheme="majorHAnsi" w:cstheme="majorHAnsi"/>
              </w:rPr>
            </w:pPr>
            <w:r w:rsidRPr="00B41926">
              <w:rPr>
                <w:rFonts w:asciiTheme="majorHAnsi" w:hAnsiTheme="majorHAnsi" w:cstheme="majorHAnsi"/>
              </w:rPr>
              <w:t>Kontaktní osoba:</w:t>
            </w:r>
            <w:r>
              <w:rPr>
                <w:rFonts w:asciiTheme="majorHAnsi" w:hAnsiTheme="majorHAnsi" w:cstheme="majorHAnsi"/>
              </w:rPr>
              <w:t xml:space="preserve"> </w:t>
            </w:r>
            <w:r w:rsidR="001A21F3">
              <w:rPr>
                <w:rFonts w:asciiTheme="majorHAnsi" w:hAnsiTheme="majorHAnsi" w:cstheme="majorHAnsi"/>
              </w:rPr>
              <w:t>XXX</w:t>
            </w:r>
          </w:p>
          <w:p w14:paraId="6173F1E4" w14:textId="77777777" w:rsidR="004814A4" w:rsidRPr="00CE3643" w:rsidRDefault="004814A4" w:rsidP="0025429C">
            <w:pPr>
              <w:pStyle w:val="text"/>
              <w:rPr>
                <w:rFonts w:asciiTheme="majorHAnsi" w:hAnsiTheme="majorHAnsi" w:cstheme="majorHAnsi"/>
              </w:rPr>
            </w:pPr>
          </w:p>
        </w:tc>
      </w:tr>
    </w:tbl>
    <w:p w14:paraId="4BB03773" w14:textId="77777777" w:rsidR="004814A4" w:rsidRDefault="004814A4" w:rsidP="004814A4">
      <w:pPr>
        <w:pStyle w:val="11uroven"/>
        <w:numPr>
          <w:ilvl w:val="0"/>
          <w:numId w:val="0"/>
        </w:numPr>
        <w:ind w:left="360" w:hanging="360"/>
        <w:rPr>
          <w:rFonts w:asciiTheme="majorHAnsi" w:hAnsiTheme="majorHAnsi" w:cstheme="majorHAnsi"/>
        </w:rPr>
      </w:pPr>
    </w:p>
    <w:p w14:paraId="125C6FFE" w14:textId="140CD767" w:rsidR="003B32FA" w:rsidRPr="00CE3643" w:rsidRDefault="003B32FA" w:rsidP="00FA6341">
      <w:pPr>
        <w:pStyle w:val="11uroven"/>
        <w:rPr>
          <w:rFonts w:asciiTheme="majorHAnsi" w:hAnsiTheme="majorHAnsi" w:cstheme="majorHAnsi"/>
        </w:rPr>
      </w:pPr>
      <w:r w:rsidRPr="00CE3643">
        <w:rPr>
          <w:rFonts w:asciiTheme="majorHAnsi" w:hAnsiTheme="majorHAnsi" w:cstheme="majorHAnsi"/>
        </w:rPr>
        <w:t>Podklady k uzavření smlouvy</w:t>
      </w:r>
    </w:p>
    <w:p w14:paraId="75B30B87" w14:textId="10D59635" w:rsidR="00B23411" w:rsidRPr="00CE3643" w:rsidRDefault="003B32FA" w:rsidP="00FA6341">
      <w:pPr>
        <w:pStyle w:val="text"/>
        <w:rPr>
          <w:rFonts w:asciiTheme="majorHAnsi" w:hAnsiTheme="majorHAnsi" w:cstheme="majorHAnsi"/>
        </w:rPr>
      </w:pPr>
      <w:r w:rsidRPr="00CE3643">
        <w:rPr>
          <w:rFonts w:asciiTheme="majorHAnsi" w:hAnsiTheme="majorHAnsi" w:cstheme="majorHAnsi"/>
        </w:rPr>
        <w:t>Smlouva je uzavřena na základě nabídky prodávajícího z</w:t>
      </w:r>
      <w:r w:rsidR="00586095" w:rsidRPr="00CE3643">
        <w:rPr>
          <w:rFonts w:asciiTheme="majorHAnsi" w:hAnsiTheme="majorHAnsi" w:cstheme="majorHAnsi"/>
        </w:rPr>
        <w:t xml:space="preserve">e dne </w:t>
      </w:r>
      <w:r w:rsidR="006B1358">
        <w:rPr>
          <w:rFonts w:asciiTheme="majorHAnsi" w:hAnsiTheme="majorHAnsi" w:cstheme="majorHAnsi"/>
        </w:rPr>
        <w:t>19</w:t>
      </w:r>
      <w:r w:rsidR="00EE6CB6">
        <w:rPr>
          <w:rFonts w:asciiTheme="majorHAnsi" w:hAnsiTheme="majorHAnsi" w:cstheme="majorHAnsi"/>
        </w:rPr>
        <w:t>. 9</w:t>
      </w:r>
      <w:r w:rsidR="005D7755">
        <w:rPr>
          <w:rFonts w:asciiTheme="majorHAnsi" w:hAnsiTheme="majorHAnsi" w:cstheme="majorHAnsi"/>
        </w:rPr>
        <w:t>. 2023</w:t>
      </w:r>
    </w:p>
    <w:p w14:paraId="1A1A3A47" w14:textId="77777777" w:rsidR="00F563EA" w:rsidRPr="00CE3643" w:rsidRDefault="00F563EA" w:rsidP="00FA6341">
      <w:pPr>
        <w:pStyle w:val="text"/>
        <w:rPr>
          <w:rFonts w:asciiTheme="majorHAnsi" w:hAnsiTheme="majorHAnsi" w:cstheme="majorHAnsi"/>
        </w:rPr>
      </w:pPr>
    </w:p>
    <w:p w14:paraId="0088501D"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lastRenderedPageBreak/>
        <w:t>Předmět smlouvy</w:t>
      </w:r>
    </w:p>
    <w:p w14:paraId="7ADB040A" w14:textId="38738DA6" w:rsidR="00405377" w:rsidRDefault="00405377" w:rsidP="00384802">
      <w:pPr>
        <w:pStyle w:val="22uroven"/>
      </w:pPr>
      <w:r w:rsidRPr="00405377">
        <w:t xml:space="preserve">Prodávající se zavazuje odevzdat kupujícímu </w:t>
      </w:r>
      <w:r>
        <w:t xml:space="preserve">hydrát vápenný, jenž slouží pro úpravu pitné vody dle ČSN EN 12518 (755850) - (dále jen „zboží“), v množství 500 tun na roky 2024 a 2025.  </w:t>
      </w:r>
    </w:p>
    <w:p w14:paraId="3BEA16D5" w14:textId="44F01A53" w:rsidR="00405377" w:rsidRDefault="00405377" w:rsidP="009D41B3">
      <w:pPr>
        <w:pStyle w:val="22uroven"/>
      </w:pPr>
      <w:r>
        <w:t>Produkt je určen na úpravu pitné vody a musí odpovídat hygienickým požadavkům uvedeným v zákoně č. 258/2000 Sb., ve znění pozdějších předpisů a příslušných prováděcích předpisech.</w:t>
      </w:r>
    </w:p>
    <w:p w14:paraId="53196B45" w14:textId="447DF648" w:rsidR="00405377" w:rsidRDefault="00405377" w:rsidP="003F26F4">
      <w:pPr>
        <w:pStyle w:val="22uroven"/>
      </w:pPr>
      <w:r>
        <w:t xml:space="preserve">Součástí zakázky je doprava zboží na místo plnění autocisternou o objemu cca 20 tun, a to v celkovém objemu 250 tun každý rok (2024,2025). </w:t>
      </w:r>
    </w:p>
    <w:p w14:paraId="7E70EADF" w14:textId="01ABB703" w:rsidR="00405377" w:rsidRDefault="00405377" w:rsidP="00405377">
      <w:pPr>
        <w:pStyle w:val="22uroven"/>
      </w:pPr>
      <w:r>
        <w:t>Při každé dodávce doloží prodávající atest kvality dodaného zboží.</w:t>
      </w:r>
    </w:p>
    <w:p w14:paraId="72977CE9" w14:textId="68F90DBE" w:rsidR="00574DAA" w:rsidRDefault="00574DAA" w:rsidP="00574DAA">
      <w:pPr>
        <w:pStyle w:val="22uroven"/>
      </w:pPr>
      <w:r>
        <w:t xml:space="preserve">Skutečně odebrané množství bude závislé na aktuální potřebě kupujícího a bude upřesněno pro každou konkrétní dodávku. Jednotlivé dodávky zboží uskuteční prodávající na základě písemného (e-mailového) požadavku. </w:t>
      </w:r>
    </w:p>
    <w:p w14:paraId="389FE218" w14:textId="77777777" w:rsidR="00574DAA" w:rsidRDefault="00574DAA" w:rsidP="00574DAA">
      <w:pPr>
        <w:pStyle w:val="22uroven"/>
      </w:pPr>
      <w:r>
        <w:t>Kupující se zavazuje, že objednané zboží převezme a zaplatí prodávajícímu kupní cenu.</w:t>
      </w:r>
    </w:p>
    <w:p w14:paraId="7DB25469" w14:textId="1E2C42AE" w:rsidR="0098722E" w:rsidRPr="008106D2" w:rsidRDefault="00574DAA" w:rsidP="00574DAA">
      <w:pPr>
        <w:pStyle w:val="22uroven"/>
      </w:pPr>
      <w:r>
        <w:t>Prodávající dodá společně se zbožím následující dokumenty: dodací list a atest o jakosti dodávaného zboží.</w:t>
      </w:r>
    </w:p>
    <w:p w14:paraId="30ECAAB7" w14:textId="102BABAC" w:rsidR="00574DAA" w:rsidRDefault="00574DAA" w:rsidP="00A51C5B">
      <w:pPr>
        <w:pStyle w:val="11uroven"/>
        <w:rPr>
          <w:rFonts w:asciiTheme="majorHAnsi" w:hAnsiTheme="majorHAnsi" w:cstheme="majorHAnsi"/>
        </w:rPr>
      </w:pPr>
      <w:r>
        <w:rPr>
          <w:rFonts w:asciiTheme="majorHAnsi" w:hAnsiTheme="majorHAnsi" w:cstheme="majorHAnsi"/>
        </w:rPr>
        <w:t>Doba plnění</w:t>
      </w:r>
    </w:p>
    <w:p w14:paraId="384CD9A4" w14:textId="4E5FBEBD" w:rsidR="00574DAA" w:rsidRDefault="00574DAA" w:rsidP="00574DAA">
      <w:pPr>
        <w:pStyle w:val="22uroven"/>
      </w:pPr>
      <w:r>
        <w:t>R</w:t>
      </w:r>
      <w:r w:rsidRPr="00574DAA">
        <w:t>ealizace dodávek</w:t>
      </w:r>
      <w:r>
        <w:t xml:space="preserve"> bude probíhat</w:t>
      </w:r>
      <w:r w:rsidRPr="00574DAA">
        <w:t xml:space="preserve"> od 1. 1. 2024 do 31. 12. 202</w:t>
      </w:r>
      <w:r w:rsidR="00337DEF">
        <w:t>5.</w:t>
      </w:r>
    </w:p>
    <w:p w14:paraId="7665AE16" w14:textId="6582A469" w:rsidR="00574DAA" w:rsidRPr="00574DAA" w:rsidRDefault="00574DAA" w:rsidP="00574DAA">
      <w:pPr>
        <w:pStyle w:val="22uroven"/>
      </w:pPr>
      <w:r w:rsidRPr="00574DAA">
        <w:t xml:space="preserve">Prodávající dodá kupujícímu zboží uvedené v čl. </w:t>
      </w:r>
      <w:r>
        <w:t>3</w:t>
      </w:r>
      <w:r w:rsidRPr="00574DAA">
        <w:t xml:space="preserve"> smlouvy v termínu uvedeném v požadavku. V případě, že tento termín není dohodnut, odevzdá prodávající kupujícímu objednané zboží do </w:t>
      </w:r>
      <w:r w:rsidR="00266AC7" w:rsidRPr="00253381">
        <w:t>7</w:t>
      </w:r>
      <w:r w:rsidR="00BF6343" w:rsidRPr="00253381">
        <w:t xml:space="preserve"> </w:t>
      </w:r>
      <w:r w:rsidRPr="00253381">
        <w:t>dnů od obdržení</w:t>
      </w:r>
      <w:r w:rsidRPr="00574DAA">
        <w:t xml:space="preserve"> písemného (e-mailového) požadavku</w:t>
      </w:r>
    </w:p>
    <w:p w14:paraId="124DD88E" w14:textId="0868A0C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Místo plnění</w:t>
      </w:r>
    </w:p>
    <w:p w14:paraId="0E9FB7D4" w14:textId="5A6BBA67" w:rsidR="002963ED" w:rsidRPr="00CE3643" w:rsidRDefault="003B32FA" w:rsidP="00A51C5B">
      <w:pPr>
        <w:rPr>
          <w:rFonts w:asciiTheme="majorHAnsi" w:hAnsiTheme="majorHAnsi" w:cstheme="majorHAnsi"/>
        </w:rPr>
      </w:pPr>
      <w:r w:rsidRPr="00CE3643">
        <w:rPr>
          <w:rFonts w:asciiTheme="majorHAnsi" w:hAnsiTheme="majorHAnsi" w:cstheme="majorHAnsi"/>
        </w:rPr>
        <w:t xml:space="preserve">Místo plnění: </w:t>
      </w:r>
    </w:p>
    <w:p w14:paraId="327ABB7E" w14:textId="77777777" w:rsidR="00574DAA" w:rsidRDefault="00574DAA" w:rsidP="00574DAA">
      <w:pPr>
        <w:rPr>
          <w:rFonts w:asciiTheme="majorHAnsi" w:hAnsiTheme="majorHAnsi" w:cstheme="majorHAnsi"/>
        </w:rPr>
      </w:pPr>
    </w:p>
    <w:p w14:paraId="25C5AE1C" w14:textId="533FDDAC" w:rsidR="00574DAA" w:rsidRPr="00337DEF" w:rsidRDefault="00337DEF" w:rsidP="00202A91">
      <w:pPr>
        <w:pStyle w:val="Odstavecseseznamem"/>
        <w:numPr>
          <w:ilvl w:val="0"/>
          <w:numId w:val="27"/>
        </w:numPr>
        <w:rPr>
          <w:rFonts w:asciiTheme="majorHAnsi" w:hAnsiTheme="majorHAnsi" w:cstheme="majorHAnsi"/>
          <w:sz w:val="20"/>
        </w:rPr>
      </w:pPr>
      <w:r w:rsidRPr="00337DEF">
        <w:rPr>
          <w:rFonts w:asciiTheme="majorHAnsi" w:hAnsiTheme="majorHAnsi" w:cstheme="majorHAnsi"/>
          <w:sz w:val="20"/>
        </w:rPr>
        <w:t xml:space="preserve">Brněnské vodárny a kanalizace, a.s., Úpravna vody </w:t>
      </w:r>
      <w:proofErr w:type="spellStart"/>
      <w:r w:rsidRPr="00337DEF">
        <w:rPr>
          <w:rFonts w:asciiTheme="majorHAnsi" w:hAnsiTheme="majorHAnsi" w:cstheme="majorHAnsi"/>
          <w:sz w:val="20"/>
        </w:rPr>
        <w:t>Švařec</w:t>
      </w:r>
      <w:proofErr w:type="spellEnd"/>
      <w:r w:rsidRPr="00337DEF">
        <w:rPr>
          <w:rFonts w:asciiTheme="majorHAnsi" w:hAnsiTheme="majorHAnsi" w:cstheme="majorHAnsi"/>
          <w:sz w:val="20"/>
        </w:rPr>
        <w:t xml:space="preserve">, </w:t>
      </w:r>
      <w:proofErr w:type="spellStart"/>
      <w:r w:rsidRPr="00337DEF">
        <w:rPr>
          <w:rFonts w:asciiTheme="majorHAnsi" w:hAnsiTheme="majorHAnsi" w:cstheme="majorHAnsi"/>
          <w:sz w:val="20"/>
        </w:rPr>
        <w:t>Švařec</w:t>
      </w:r>
      <w:proofErr w:type="spellEnd"/>
      <w:r w:rsidRPr="00337DEF">
        <w:rPr>
          <w:rFonts w:asciiTheme="majorHAnsi" w:hAnsiTheme="majorHAnsi" w:cstheme="majorHAnsi"/>
          <w:sz w:val="20"/>
        </w:rPr>
        <w:t xml:space="preserve"> 41, Koroužné, 593 01 Bystřice nad Pernštejnem</w:t>
      </w:r>
      <w:r w:rsidR="00574DAA" w:rsidRPr="00337DEF">
        <w:rPr>
          <w:rFonts w:asciiTheme="majorHAnsi" w:hAnsiTheme="majorHAnsi" w:cstheme="majorHAnsi"/>
          <w:sz w:val="20"/>
        </w:rPr>
        <w:t>.</w:t>
      </w:r>
    </w:p>
    <w:p w14:paraId="2BB53400" w14:textId="77777777" w:rsidR="00574DAA" w:rsidRPr="00574DAA" w:rsidRDefault="00574DAA" w:rsidP="00574DAA">
      <w:pPr>
        <w:rPr>
          <w:rFonts w:asciiTheme="majorHAnsi" w:hAnsiTheme="majorHAnsi" w:cstheme="majorHAnsi"/>
        </w:rPr>
      </w:pPr>
    </w:p>
    <w:p w14:paraId="6198B6F2" w14:textId="77777777" w:rsidR="00574DAA" w:rsidRPr="00574DAA" w:rsidRDefault="00574DAA" w:rsidP="00574DAA">
      <w:pPr>
        <w:rPr>
          <w:rFonts w:asciiTheme="majorHAnsi" w:hAnsiTheme="majorHAnsi" w:cstheme="majorHAnsi"/>
        </w:rPr>
      </w:pPr>
      <w:r w:rsidRPr="00574DAA">
        <w:rPr>
          <w:rFonts w:asciiTheme="majorHAnsi" w:hAnsiTheme="majorHAnsi" w:cstheme="majorHAnsi"/>
        </w:rPr>
        <w:t>Pokud z jakýchkoliv důvodů na straně zadavatele nebude možné dodržet termín realizace,</w:t>
      </w:r>
    </w:p>
    <w:p w14:paraId="71DAD6C2" w14:textId="3AAF3EAD" w:rsidR="002963ED" w:rsidRPr="00CE3643" w:rsidRDefault="00574DAA" w:rsidP="00574DAA">
      <w:pPr>
        <w:rPr>
          <w:rFonts w:asciiTheme="majorHAnsi" w:hAnsiTheme="majorHAnsi" w:cstheme="majorHAnsi"/>
        </w:rPr>
      </w:pPr>
      <w:r w:rsidRPr="00574DAA">
        <w:rPr>
          <w:rFonts w:asciiTheme="majorHAnsi" w:hAnsiTheme="majorHAnsi" w:cstheme="majorHAnsi"/>
        </w:rPr>
        <w:t>je zadavatel oprávněn ho posunout na jinou dobu.</w:t>
      </w:r>
    </w:p>
    <w:p w14:paraId="0048C99C"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Kupní cena</w:t>
      </w:r>
    </w:p>
    <w:p w14:paraId="6C1B53D8" w14:textId="3C003EBF" w:rsidR="00E93B16" w:rsidRPr="00E93B16" w:rsidRDefault="00E93B16" w:rsidP="00E93B16">
      <w:pPr>
        <w:pStyle w:val="22uroven"/>
        <w:rPr>
          <w:rFonts w:asciiTheme="majorHAnsi" w:hAnsiTheme="majorHAnsi" w:cstheme="majorHAnsi"/>
        </w:rPr>
      </w:pPr>
      <w:r w:rsidRPr="00E93B16">
        <w:rPr>
          <w:rFonts w:asciiTheme="majorHAnsi" w:hAnsiTheme="majorHAnsi" w:cstheme="majorHAnsi"/>
        </w:rPr>
        <w:t xml:space="preserve">Smluvní strany se dohodly na kupní ceně </w:t>
      </w:r>
      <w:r w:rsidR="001A21F3">
        <w:rPr>
          <w:rFonts w:asciiTheme="majorHAnsi" w:hAnsiTheme="majorHAnsi" w:cstheme="majorHAnsi"/>
        </w:rPr>
        <w:t>XXX</w:t>
      </w:r>
      <w:r w:rsidRPr="00E93B16">
        <w:rPr>
          <w:rFonts w:asciiTheme="majorHAnsi" w:hAnsiTheme="majorHAnsi" w:cstheme="majorHAnsi"/>
        </w:rPr>
        <w:t>.</w:t>
      </w:r>
    </w:p>
    <w:p w14:paraId="6F6C782E" w14:textId="504AB6A7" w:rsidR="00E93B16" w:rsidRPr="00E93B16" w:rsidRDefault="00E93B16" w:rsidP="00E93B16">
      <w:pPr>
        <w:pStyle w:val="22uroven"/>
        <w:rPr>
          <w:rFonts w:asciiTheme="majorHAnsi" w:hAnsiTheme="majorHAnsi" w:cstheme="majorHAnsi"/>
        </w:rPr>
      </w:pPr>
      <w:r w:rsidRPr="00E93B16">
        <w:rPr>
          <w:rFonts w:asciiTheme="majorHAnsi" w:hAnsiTheme="majorHAnsi" w:cstheme="majorHAnsi"/>
        </w:rPr>
        <w:t xml:space="preserve">Kupní cena </w:t>
      </w:r>
      <w:r>
        <w:rPr>
          <w:rFonts w:asciiTheme="majorHAnsi" w:hAnsiTheme="majorHAnsi" w:cstheme="majorHAnsi"/>
        </w:rPr>
        <w:t>zahrnuje</w:t>
      </w:r>
      <w:r w:rsidRPr="00E93B16">
        <w:rPr>
          <w:rFonts w:asciiTheme="majorHAnsi" w:hAnsiTheme="majorHAnsi" w:cstheme="majorHAnsi"/>
        </w:rPr>
        <w:t xml:space="preserve"> doprav</w:t>
      </w:r>
      <w:r>
        <w:rPr>
          <w:rFonts w:asciiTheme="majorHAnsi" w:hAnsiTheme="majorHAnsi" w:cstheme="majorHAnsi"/>
        </w:rPr>
        <w:t>u</w:t>
      </w:r>
      <w:r w:rsidRPr="00E93B16">
        <w:rPr>
          <w:rFonts w:asciiTheme="majorHAnsi" w:hAnsiTheme="majorHAnsi" w:cstheme="majorHAnsi"/>
        </w:rPr>
        <w:t xml:space="preserve"> do místa plnění.</w:t>
      </w:r>
    </w:p>
    <w:p w14:paraId="696AD00A" w14:textId="251F1D3A" w:rsidR="0098722E" w:rsidRPr="003D69D6" w:rsidRDefault="00E93B16" w:rsidP="003D69D6">
      <w:pPr>
        <w:pStyle w:val="22uroven"/>
      </w:pPr>
      <w:r w:rsidRPr="003D69D6">
        <w:t xml:space="preserve">Ke kupní ceně bude připočítána DPH v platné výši.     </w:t>
      </w:r>
    </w:p>
    <w:p w14:paraId="6AA7309E"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Platební podmínky</w:t>
      </w:r>
    </w:p>
    <w:p w14:paraId="2B011C8E" w14:textId="77777777" w:rsidR="003B32FA" w:rsidRPr="00CE3643" w:rsidRDefault="003B32FA" w:rsidP="00A51C5B">
      <w:pPr>
        <w:pStyle w:val="22uroven"/>
        <w:rPr>
          <w:rFonts w:asciiTheme="majorHAnsi" w:hAnsiTheme="majorHAnsi" w:cstheme="majorHAnsi"/>
        </w:rPr>
      </w:pPr>
      <w:r w:rsidRPr="00CE3643">
        <w:rPr>
          <w:rFonts w:asciiTheme="majorHAnsi" w:hAnsiTheme="majorHAnsi" w:cstheme="majorHAnsi"/>
        </w:rPr>
        <w:t>Datem zdanitelného plnění se rozumí den odevzdání zboží kupujícímu.</w:t>
      </w:r>
    </w:p>
    <w:p w14:paraId="41A4EA3C" w14:textId="77777777" w:rsidR="00053741" w:rsidRPr="00053741" w:rsidRDefault="00053741" w:rsidP="00053741">
      <w:pPr>
        <w:pStyle w:val="22uroven"/>
        <w:rPr>
          <w:rFonts w:asciiTheme="majorHAnsi" w:hAnsiTheme="majorHAnsi" w:cstheme="majorHAnsi"/>
        </w:rPr>
      </w:pPr>
      <w:r w:rsidRPr="00053741">
        <w:rPr>
          <w:rFonts w:asciiTheme="majorHAnsi" w:hAnsiTheme="majorHAnsi" w:cstheme="majorHAnsi"/>
        </w:rPr>
        <w:t xml:space="preserve">Cena bude uhrazena na základě faktury </w:t>
      </w:r>
      <w:r w:rsidRPr="00253381">
        <w:rPr>
          <w:rFonts w:asciiTheme="majorHAnsi" w:hAnsiTheme="majorHAnsi" w:cstheme="majorHAnsi"/>
        </w:rPr>
        <w:t>prodávajícího se splatností 45 dní od doručení faktury kupujícímu. V případě prodlení s platbou je kupující povinen uhradit prodávajícímu</w:t>
      </w:r>
      <w:r w:rsidRPr="00053741">
        <w:rPr>
          <w:rFonts w:asciiTheme="majorHAnsi" w:hAnsiTheme="majorHAnsi" w:cstheme="majorHAnsi"/>
        </w:rPr>
        <w:t xml:space="preserve"> úrok ve výši stanovené právním předpisem.</w:t>
      </w:r>
    </w:p>
    <w:p w14:paraId="6EBAE34D" w14:textId="77777777" w:rsidR="00053741" w:rsidRPr="00053741" w:rsidRDefault="00053741" w:rsidP="00053741">
      <w:pPr>
        <w:pStyle w:val="22uroven"/>
        <w:rPr>
          <w:rFonts w:asciiTheme="majorHAnsi" w:hAnsiTheme="majorHAnsi" w:cstheme="majorHAnsi"/>
        </w:rPr>
      </w:pPr>
      <w:r w:rsidRPr="00053741">
        <w:rPr>
          <w:rFonts w:asciiTheme="majorHAnsi" w:hAnsiTheme="majorHAnsi" w:cstheme="majorHAnsi"/>
        </w:rPr>
        <w:t>Platba bude provedena převodem na účet prodávajícího uvedený ve faktuře. Prodávající na faktuře uvede číslo smlouvy kupujícího.</w:t>
      </w:r>
    </w:p>
    <w:p w14:paraId="12AEE335" w14:textId="1301D899" w:rsidR="00053741" w:rsidRDefault="00053741" w:rsidP="00053741">
      <w:pPr>
        <w:pStyle w:val="22uroven"/>
        <w:rPr>
          <w:rFonts w:asciiTheme="majorHAnsi" w:hAnsiTheme="majorHAnsi" w:cstheme="majorHAnsi"/>
        </w:rPr>
      </w:pPr>
      <w:r w:rsidRPr="00053741">
        <w:rPr>
          <w:rFonts w:asciiTheme="majorHAnsi" w:hAnsiTheme="majorHAnsi" w:cstheme="majorHAnsi"/>
        </w:rPr>
        <w:lastRenderedPageBreak/>
        <w:t xml:space="preserve">Adresa pro doručování faktur a písemností je sídlo kupujícího. Elektronická faktura se doručuje na adresu </w:t>
      </w:r>
      <w:hyperlink r:id="rId8" w:history="1">
        <w:r w:rsidR="005F2F6C" w:rsidRPr="00B51778">
          <w:rPr>
            <w:rStyle w:val="Hypertextovodkaz"/>
            <w:rFonts w:asciiTheme="majorHAnsi" w:hAnsiTheme="majorHAnsi" w:cstheme="majorHAnsi"/>
          </w:rPr>
          <w:t>faktury@bvk.cz</w:t>
        </w:r>
      </w:hyperlink>
      <w:r w:rsidRPr="00053741">
        <w:rPr>
          <w:rFonts w:asciiTheme="majorHAnsi" w:hAnsiTheme="majorHAnsi" w:cstheme="majorHAnsi"/>
        </w:rPr>
        <w:t>.</w:t>
      </w:r>
    </w:p>
    <w:p w14:paraId="5A4F20D3" w14:textId="0EDE21A2" w:rsidR="00053741" w:rsidRPr="00053741" w:rsidRDefault="00053741" w:rsidP="00B41926">
      <w:pPr>
        <w:pStyle w:val="22uroven"/>
        <w:rPr>
          <w:rFonts w:asciiTheme="majorHAnsi" w:hAnsiTheme="majorHAnsi" w:cstheme="majorHAnsi"/>
        </w:rPr>
      </w:pPr>
      <w:r w:rsidRPr="00053741">
        <w:rPr>
          <w:rFonts w:asciiTheme="majorHAnsi" w:hAnsiTheme="majorHAnsi" w:cstheme="majorHAnsi"/>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28AB1DD0" w14:textId="77777777" w:rsidR="00053741" w:rsidRPr="00053741" w:rsidRDefault="00053741" w:rsidP="00053741">
      <w:pPr>
        <w:pStyle w:val="22uroven"/>
        <w:rPr>
          <w:rFonts w:asciiTheme="majorHAnsi" w:hAnsiTheme="majorHAnsi" w:cstheme="majorHAnsi"/>
        </w:rPr>
      </w:pPr>
      <w:r w:rsidRPr="00053741">
        <w:rPr>
          <w:rFonts w:asciiTheme="majorHAnsi" w:hAnsiTheme="majorHAnsi" w:cstheme="majorHAnsi"/>
        </w:rPr>
        <w:t xml:space="preserve">Kupující tuto skutečnost využití „zvláštního způsobu zajištění daně“ písemně oznámí prodávajícímu do 5ti dnů od úhrady a zároveň připojí kopii dokladu o uhrazení DPH včetně identifikace úhrady podle § 109a. </w:t>
      </w:r>
    </w:p>
    <w:p w14:paraId="40D3926D" w14:textId="3CBA29CC" w:rsidR="0098722E" w:rsidRDefault="00053741" w:rsidP="00053741">
      <w:pPr>
        <w:pStyle w:val="22uroven"/>
        <w:rPr>
          <w:rFonts w:asciiTheme="majorHAnsi" w:hAnsiTheme="majorHAnsi" w:cstheme="majorHAnsi"/>
        </w:rPr>
      </w:pPr>
      <w:r w:rsidRPr="00053741">
        <w:rPr>
          <w:rFonts w:asciiTheme="majorHAnsi" w:hAnsiTheme="majorHAnsi" w:cstheme="majorHAnsi"/>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0A2DB66A" w14:textId="77777777" w:rsidR="003B32FA" w:rsidRPr="00CE3643" w:rsidRDefault="003B32FA" w:rsidP="00F74420">
      <w:pPr>
        <w:pStyle w:val="11uroven"/>
        <w:rPr>
          <w:rFonts w:asciiTheme="majorHAnsi" w:hAnsiTheme="majorHAnsi" w:cstheme="majorHAnsi"/>
        </w:rPr>
      </w:pPr>
      <w:r w:rsidRPr="00CE3643">
        <w:rPr>
          <w:rFonts w:asciiTheme="majorHAnsi" w:hAnsiTheme="majorHAnsi" w:cstheme="majorHAnsi"/>
        </w:rPr>
        <w:t>Vady zboží</w:t>
      </w:r>
    </w:p>
    <w:p w14:paraId="16BBC00D" w14:textId="77777777" w:rsidR="003B32FA" w:rsidRPr="00CE3643" w:rsidRDefault="003B32FA" w:rsidP="00F74420">
      <w:pPr>
        <w:pStyle w:val="22uroven"/>
        <w:rPr>
          <w:rFonts w:asciiTheme="majorHAnsi" w:hAnsiTheme="majorHAnsi" w:cstheme="majorHAnsi"/>
        </w:rPr>
      </w:pPr>
      <w:r w:rsidRPr="00CE3643">
        <w:rPr>
          <w:rFonts w:asciiTheme="majorHAnsi" w:hAnsiTheme="majorHAnsi" w:cstheme="majorHAnsi"/>
        </w:rPr>
        <w:t xml:space="preserve">Prodávající se zavazuje, že zboží bude mít vlastnosti stanovené smlouvou. </w:t>
      </w:r>
    </w:p>
    <w:p w14:paraId="3BC372E6" w14:textId="0F066163" w:rsidR="003B32FA" w:rsidRDefault="003B32FA" w:rsidP="00F74420">
      <w:pPr>
        <w:pStyle w:val="22uroven"/>
        <w:rPr>
          <w:rFonts w:asciiTheme="majorHAnsi" w:hAnsiTheme="majorHAnsi" w:cstheme="majorHAnsi"/>
        </w:rPr>
      </w:pPr>
      <w:r w:rsidRPr="00CE3643">
        <w:rPr>
          <w:rFonts w:asciiTheme="majorHAnsi" w:hAnsiTheme="majorHAnsi" w:cstheme="majorHAnsi"/>
        </w:rPr>
        <w:t xml:space="preserve">Kupující oznámí vady díla bez zbytečného odkladu poté, kdy je zjistil nebo při náležité pozornosti zjistit měl, nejpozději však do </w:t>
      </w:r>
      <w:r w:rsidR="00C6235E">
        <w:rPr>
          <w:rFonts w:asciiTheme="majorHAnsi" w:hAnsiTheme="majorHAnsi" w:cstheme="majorHAnsi"/>
        </w:rPr>
        <w:t>šesti měsíců</w:t>
      </w:r>
      <w:r w:rsidRPr="00CE3643">
        <w:rPr>
          <w:rFonts w:asciiTheme="majorHAnsi" w:hAnsiTheme="majorHAnsi" w:cstheme="majorHAnsi"/>
        </w:rPr>
        <w:t xml:space="preserve"> od předání zboží.</w:t>
      </w:r>
    </w:p>
    <w:p w14:paraId="2403B3AC" w14:textId="4DA75A23" w:rsidR="000C0719" w:rsidRDefault="000C0719" w:rsidP="000C0719">
      <w:pPr>
        <w:pStyle w:val="22uroven"/>
        <w:rPr>
          <w:rFonts w:asciiTheme="majorHAnsi" w:hAnsiTheme="majorHAnsi" w:cstheme="majorHAnsi"/>
        </w:rPr>
      </w:pPr>
      <w:r w:rsidRPr="000C0719">
        <w:rPr>
          <w:rFonts w:asciiTheme="majorHAnsi" w:hAnsiTheme="majorHAnsi" w:cstheme="majorHAnsi"/>
        </w:rPr>
        <w:t>Nároky z odpovědnosti za vady je kupující povinen uplatnit u prodávajícího písemně bez zbytečného odkladu od jejich zjištění. Nároky ze záruky na zboží je kupující povinen uplatnit u prodávajícího nejpozději do konce záruční doby.</w:t>
      </w:r>
    </w:p>
    <w:p w14:paraId="2839BD4B" w14:textId="64AF60CA" w:rsidR="000C0719" w:rsidRPr="000C0719" w:rsidRDefault="000C0719" w:rsidP="000C0719">
      <w:pPr>
        <w:pStyle w:val="22uroven"/>
        <w:rPr>
          <w:rFonts w:asciiTheme="majorHAnsi" w:hAnsiTheme="majorHAnsi" w:cstheme="majorHAnsi"/>
        </w:rPr>
      </w:pPr>
      <w:r w:rsidRPr="000C0719">
        <w:rPr>
          <w:rFonts w:asciiTheme="majorHAnsi" w:hAnsiTheme="majorHAnsi" w:cstheme="majorHAnsi"/>
        </w:rPr>
        <w:t>Reklamace týkající se uplatnění práv kupujícího ze záruky na zboží musí být písemné a musí obsahovat popis vady. Za dodržení písemné formy uplatnění nároku z odpovědnosti za vady pokládají strany rovněž e-mailová sdělení.</w:t>
      </w:r>
    </w:p>
    <w:p w14:paraId="541BBE47" w14:textId="482C9105" w:rsidR="003B32FA" w:rsidRPr="00CE3643" w:rsidRDefault="003B32FA" w:rsidP="00F74420">
      <w:pPr>
        <w:pStyle w:val="11uroven"/>
        <w:rPr>
          <w:rFonts w:asciiTheme="majorHAnsi" w:hAnsiTheme="majorHAnsi" w:cstheme="majorHAnsi"/>
        </w:rPr>
      </w:pPr>
      <w:r w:rsidRPr="00CE3643">
        <w:rPr>
          <w:rFonts w:asciiTheme="majorHAnsi" w:hAnsiTheme="majorHAnsi" w:cstheme="majorHAnsi"/>
        </w:rPr>
        <w:t>Záruka za jakost</w:t>
      </w:r>
    </w:p>
    <w:p w14:paraId="114590D0" w14:textId="29E3912E" w:rsidR="00046F00" w:rsidRPr="00B41926" w:rsidRDefault="00B41926" w:rsidP="00E57B59">
      <w:pPr>
        <w:pStyle w:val="22uroven"/>
        <w:rPr>
          <w:rFonts w:asciiTheme="majorHAnsi" w:hAnsiTheme="majorHAnsi" w:cstheme="majorHAnsi"/>
        </w:rPr>
      </w:pPr>
      <w:r w:rsidRPr="00B41926">
        <w:rPr>
          <w:rFonts w:asciiTheme="majorHAnsi" w:hAnsiTheme="majorHAnsi" w:cstheme="majorHAnsi"/>
        </w:rPr>
        <w:t xml:space="preserve">Prodávající se zavazuje, že zboží bude po dobu </w:t>
      </w:r>
      <w:r w:rsidR="00575687">
        <w:rPr>
          <w:rFonts w:asciiTheme="majorHAnsi" w:hAnsiTheme="majorHAnsi" w:cstheme="majorHAnsi"/>
        </w:rPr>
        <w:t>6</w:t>
      </w:r>
      <w:r w:rsidRPr="00B41926">
        <w:rPr>
          <w:rFonts w:asciiTheme="majorHAnsi" w:hAnsiTheme="majorHAnsi" w:cstheme="majorHAnsi"/>
        </w:rPr>
        <w:t xml:space="preserve"> měsíců způsobilé k použití pro obvyklý účel nebo že si zachová obvyklé vlastnosti.</w:t>
      </w:r>
    </w:p>
    <w:p w14:paraId="4A9913DE" w14:textId="38A97B78" w:rsidR="00CB7EB5" w:rsidRPr="00B41926" w:rsidRDefault="00607013" w:rsidP="00B41926">
      <w:pPr>
        <w:pStyle w:val="22uroven"/>
        <w:rPr>
          <w:rFonts w:asciiTheme="majorHAnsi" w:hAnsiTheme="majorHAnsi" w:cstheme="majorHAnsi"/>
        </w:rPr>
      </w:pPr>
      <w:r w:rsidRPr="008106D2">
        <w:rPr>
          <w:rFonts w:asciiTheme="majorHAnsi" w:hAnsiTheme="majorHAnsi" w:cstheme="majorHAnsi"/>
        </w:rPr>
        <w:t>Záruční doba začíná běžet dnem předání zboží kupujícímu.</w:t>
      </w:r>
    </w:p>
    <w:p w14:paraId="48082AC2"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Ostatní ujednání</w:t>
      </w:r>
    </w:p>
    <w:p w14:paraId="7C5D41B8" w14:textId="77777777" w:rsidR="003B32FA" w:rsidRPr="00CE3643" w:rsidRDefault="003B32FA" w:rsidP="00A82E6D">
      <w:pPr>
        <w:pStyle w:val="22uroven"/>
        <w:rPr>
          <w:rFonts w:asciiTheme="majorHAnsi" w:hAnsiTheme="majorHAnsi" w:cstheme="majorHAnsi"/>
        </w:rPr>
      </w:pPr>
      <w:r w:rsidRPr="00CE3643">
        <w:rPr>
          <w:rFonts w:asciiTheme="majorHAnsi" w:hAnsiTheme="majorHAnsi" w:cstheme="majorHAnsi"/>
        </w:rPr>
        <w:t>Prodávající prohlašuje, že je podnikatelem a uzavírá smlouvu při svém podnikání a na smlouvu se tudíž neuplatní ustanovení § 1793 odst. 1 občanského zákoníku.</w:t>
      </w:r>
    </w:p>
    <w:p w14:paraId="20AF299B" w14:textId="77777777" w:rsidR="003B32FA" w:rsidRPr="00CE3643" w:rsidRDefault="003B32FA" w:rsidP="00A82E6D">
      <w:pPr>
        <w:pStyle w:val="22uroven"/>
        <w:rPr>
          <w:rFonts w:asciiTheme="majorHAnsi" w:hAnsiTheme="majorHAnsi" w:cstheme="majorHAnsi"/>
        </w:rPr>
      </w:pPr>
      <w:r w:rsidRPr="00CE3643">
        <w:rPr>
          <w:rFonts w:asciiTheme="majorHAnsi" w:hAnsiTheme="majorHAnsi" w:cstheme="majorHAnsi"/>
        </w:rPr>
        <w:t>Prodávající prohlašuje, že na sebe přebírá nebezpečí změny okolnosti podle ustanovení § 1765 občanského zákoníku.</w:t>
      </w:r>
    </w:p>
    <w:p w14:paraId="7ADBD93A" w14:textId="77777777" w:rsidR="003B32FA" w:rsidRPr="00CE3643" w:rsidRDefault="003B32FA" w:rsidP="00A82E6D">
      <w:pPr>
        <w:pStyle w:val="22uroven"/>
        <w:rPr>
          <w:rFonts w:asciiTheme="majorHAnsi" w:hAnsiTheme="majorHAnsi" w:cstheme="majorHAnsi"/>
        </w:rPr>
      </w:pPr>
      <w:r w:rsidRPr="00CE3643">
        <w:rPr>
          <w:rFonts w:asciiTheme="majorHAnsi" w:hAnsiTheme="majorHAnsi" w:cstheme="majorHAnsi"/>
        </w:rPr>
        <w:t>Prodávající se zavazuje, že:</w:t>
      </w:r>
    </w:p>
    <w:p w14:paraId="5F296F91" w14:textId="40283E0F" w:rsidR="003B32FA" w:rsidRDefault="003B32FA" w:rsidP="00A132B5">
      <w:pPr>
        <w:pStyle w:val="odrka"/>
        <w:rPr>
          <w:rFonts w:asciiTheme="majorHAnsi" w:hAnsiTheme="majorHAnsi" w:cstheme="majorHAnsi"/>
        </w:rPr>
      </w:pPr>
      <w:r w:rsidRPr="00CE3643">
        <w:rPr>
          <w:rFonts w:asciiTheme="majorHAnsi" w:hAnsiTheme="majorHAnsi" w:cstheme="majorHAnsi"/>
        </w:rPr>
        <w:t>zajistí dodávku zboží v souladu s obecně závaznými právními předpisy v oblasti bezpečnosti a ochrany zdraví při práci (BOZP), požární ochrany (PO) a životního prostředí (ŽP)</w:t>
      </w:r>
    </w:p>
    <w:p w14:paraId="62E1ABB9" w14:textId="25F7A5B4" w:rsidR="00053741" w:rsidRDefault="00053741" w:rsidP="00053741">
      <w:pPr>
        <w:pStyle w:val="odrka"/>
        <w:rPr>
          <w:rFonts w:asciiTheme="majorHAnsi" w:hAnsiTheme="majorHAnsi" w:cstheme="majorHAnsi"/>
        </w:rPr>
      </w:pPr>
      <w:r w:rsidRPr="00053741">
        <w:rPr>
          <w:rFonts w:asciiTheme="majorHAnsi" w:hAnsiTheme="majorHAnsi" w:cstheme="majorHAnsi"/>
        </w:rPr>
        <w:t>bude odpovídat vůči zadavateli za to, aby ani jeho zaměstnanci, ani jiné osoby provádějící pro něho činnost související s touto smlouvou nevykonávali takovou činnost jako nelegální práci ve smyslu § 5 písm. e) zák. č. 435/2004 Sb., o zaměstnanosti, v platném znění. Dodavatel se zavazuje vynaložit náležitou péči a podniknout veškerá opatření zejména pokud jde o předcházení výskytu nelegální práce při plnění této smlouvy, a to i u svých subdodavatelů.</w:t>
      </w:r>
    </w:p>
    <w:p w14:paraId="309CFA51" w14:textId="77777777" w:rsidR="0079674A" w:rsidRPr="0079674A" w:rsidRDefault="0079674A" w:rsidP="0079674A">
      <w:pPr>
        <w:pStyle w:val="odrka"/>
        <w:rPr>
          <w:rFonts w:asciiTheme="majorHAnsi" w:hAnsiTheme="majorHAnsi" w:cstheme="majorHAnsi"/>
        </w:rPr>
      </w:pPr>
      <w:r w:rsidRPr="0079674A">
        <w:rPr>
          <w:rFonts w:asciiTheme="majorHAnsi" w:hAnsiTheme="majorHAnsi" w:cstheme="majorHAnsi"/>
        </w:rPr>
        <w:lastRenderedPageBreak/>
        <w:t>při plnění smlouvy bude klást důraz na dodržení postupů a použití materiálů zajišťujících kvalitu dodávky a tento postup doloží kupujícímu příslušnými doklady (certifikát, osvědčení apod.)</w:t>
      </w:r>
    </w:p>
    <w:p w14:paraId="113BC680" w14:textId="77777777" w:rsidR="0079674A" w:rsidRPr="0079674A" w:rsidRDefault="0079674A" w:rsidP="0079674A">
      <w:pPr>
        <w:pStyle w:val="odrka"/>
        <w:rPr>
          <w:rFonts w:asciiTheme="majorHAnsi" w:hAnsiTheme="majorHAnsi" w:cstheme="majorHAnsi"/>
        </w:rPr>
      </w:pPr>
      <w:r w:rsidRPr="0079674A">
        <w:rPr>
          <w:rFonts w:asciiTheme="majorHAnsi" w:hAnsiTheme="majorHAnsi" w:cstheme="majorHAnsi"/>
        </w:rPr>
        <w:t>bude v areálech kupujícího jednat v souladu s pokyny, se kterými bude prokazatelně seznámen</w:t>
      </w:r>
    </w:p>
    <w:p w14:paraId="3D3AE482" w14:textId="77777777" w:rsidR="0079674A" w:rsidRPr="0079674A" w:rsidRDefault="0079674A" w:rsidP="0079674A">
      <w:pPr>
        <w:pStyle w:val="odrka"/>
        <w:rPr>
          <w:rFonts w:asciiTheme="majorHAnsi" w:hAnsiTheme="majorHAnsi" w:cstheme="majorHAnsi"/>
        </w:rPr>
      </w:pPr>
      <w:r w:rsidRPr="0079674A">
        <w:rPr>
          <w:rFonts w:asciiTheme="majorHAnsi" w:hAnsiTheme="majorHAnsi" w:cstheme="majorHAnsi"/>
        </w:rPr>
        <w:t>zajistí odpovídající vybavení pro plnění předmětu smlouvy</w:t>
      </w:r>
    </w:p>
    <w:p w14:paraId="289CA0DE" w14:textId="175D180F" w:rsidR="0079674A" w:rsidRPr="00053741" w:rsidRDefault="0079674A" w:rsidP="0079674A">
      <w:pPr>
        <w:pStyle w:val="odrka"/>
        <w:rPr>
          <w:rFonts w:asciiTheme="majorHAnsi" w:hAnsiTheme="majorHAnsi" w:cstheme="majorHAnsi"/>
        </w:rPr>
      </w:pPr>
      <w:r w:rsidRPr="0079674A">
        <w:rPr>
          <w:rFonts w:asciiTheme="majorHAnsi" w:hAnsiTheme="majorHAnsi" w:cstheme="majorHAnsi"/>
        </w:rPr>
        <w:t>předá kupujícímu bezpečnostní list ke zboží.</w:t>
      </w:r>
    </w:p>
    <w:p w14:paraId="06914F18" w14:textId="77777777" w:rsidR="00262E52" w:rsidRPr="00CE3643" w:rsidRDefault="00262E52" w:rsidP="00262E52">
      <w:pPr>
        <w:pStyle w:val="22uroven"/>
        <w:ind w:left="510" w:hanging="510"/>
        <w:rPr>
          <w:rFonts w:asciiTheme="majorHAnsi" w:hAnsiTheme="majorHAnsi" w:cstheme="majorHAnsi"/>
        </w:rPr>
      </w:pPr>
      <w:r w:rsidRPr="00CE3643">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při plnění zakázky bude preferováno ekonomicky přijatelné řešení pro inovaci, tedy pro implementaci nového nebo značně zlepšeného produktu nebo služby</w:t>
      </w:r>
    </w:p>
    <w:p w14:paraId="7681630D" w14:textId="77777777" w:rsidR="00262E52" w:rsidRPr="00CE3643" w:rsidRDefault="00262E52" w:rsidP="00262E52">
      <w:pPr>
        <w:pStyle w:val="odrka"/>
        <w:numPr>
          <w:ilvl w:val="0"/>
          <w:numId w:val="0"/>
        </w:numPr>
        <w:ind w:left="851"/>
        <w:rPr>
          <w:rFonts w:asciiTheme="majorHAnsi" w:hAnsiTheme="majorHAnsi" w:cstheme="majorHAnsi"/>
        </w:rPr>
      </w:pPr>
      <w:r w:rsidRPr="00CE3643">
        <w:rPr>
          <w:rFonts w:asciiTheme="majorHAnsi" w:hAnsiTheme="majorHAnsi" w:cstheme="majorHAnsi"/>
        </w:rPr>
        <w:t>•</w:t>
      </w:r>
      <w:r w:rsidRPr="00CE3643">
        <w:rPr>
          <w:rFonts w:asciiTheme="majorHAnsi" w:hAnsiTheme="majorHAnsi" w:cstheme="majorHAnsi"/>
        </w:rPr>
        <w:tab/>
        <w:t xml:space="preserve">při plnění zakázky bude kladen důraz na dodržení postupů a použití materiálů zajišťujících kvalitu dodávky a tento postup doloží příslušnými doklady </w:t>
      </w:r>
    </w:p>
    <w:p w14:paraId="5CC1D9E4" w14:textId="77777777" w:rsidR="00262E52" w:rsidRPr="00CE3643" w:rsidRDefault="00262E52" w:rsidP="00262E52">
      <w:pPr>
        <w:pStyle w:val="22uroven"/>
        <w:ind w:left="510" w:hanging="510"/>
        <w:rPr>
          <w:rFonts w:asciiTheme="majorHAnsi" w:hAnsiTheme="majorHAnsi" w:cstheme="majorHAnsi"/>
        </w:rPr>
      </w:pPr>
      <w:r w:rsidRPr="00CE3643">
        <w:rPr>
          <w:rFonts w:asciiTheme="majorHAnsi" w:hAnsiTheme="majorHAnsi" w:cstheme="majorHAnsi"/>
        </w:rPr>
        <w:t>Prodávající bere na vědomí a souhlasí s tím, že porušování uvedených povinností může být bráno jako podstatné porušení smluvního vztahu.</w:t>
      </w:r>
    </w:p>
    <w:p w14:paraId="21300BDC" w14:textId="36D8A411" w:rsidR="00262E52" w:rsidRPr="00CE3643" w:rsidRDefault="00262E52" w:rsidP="00262E52">
      <w:pPr>
        <w:pStyle w:val="22uroven"/>
        <w:ind w:left="510" w:hanging="510"/>
        <w:rPr>
          <w:rFonts w:asciiTheme="majorHAnsi" w:hAnsiTheme="majorHAnsi" w:cstheme="majorHAnsi"/>
        </w:rPr>
      </w:pPr>
      <w:r w:rsidRPr="00CE3643">
        <w:rPr>
          <w:rFonts w:asciiTheme="majorHAnsi" w:hAnsiTheme="majorHAnsi" w:cstheme="majorHAnsi"/>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3C7352F7" w14:textId="77777777" w:rsidR="003B32FA" w:rsidRPr="00CE3643" w:rsidRDefault="003B32FA" w:rsidP="00086D87">
      <w:pPr>
        <w:pStyle w:val="11uroven"/>
        <w:ind w:left="357" w:hanging="357"/>
        <w:rPr>
          <w:rFonts w:asciiTheme="majorHAnsi" w:hAnsiTheme="majorHAnsi" w:cstheme="majorHAnsi"/>
        </w:rPr>
      </w:pPr>
      <w:r w:rsidRPr="00CE3643">
        <w:rPr>
          <w:rFonts w:asciiTheme="majorHAnsi" w:hAnsiTheme="majorHAnsi" w:cstheme="majorHAnsi"/>
        </w:rPr>
        <w:t>Účinnost smlouvy, odstoupení, sankce, ukončení smlouvy</w:t>
      </w:r>
    </w:p>
    <w:p w14:paraId="2F429D88" w14:textId="5A0F952D" w:rsidR="003B32FA" w:rsidRPr="008106D2" w:rsidRDefault="003B32FA" w:rsidP="00CF1E71">
      <w:pPr>
        <w:pStyle w:val="22uroven"/>
      </w:pPr>
      <w:r w:rsidRPr="008106D2">
        <w:t>Tato smlouva je uzavřena dnem podpisu obou</w:t>
      </w:r>
      <w:r w:rsidR="00CB7EB5" w:rsidRPr="008106D2">
        <w:t xml:space="preserve"> smluvních stran</w:t>
      </w:r>
      <w:r w:rsidR="00CF1E71">
        <w:t xml:space="preserve"> s účinností od 1. 1.</w:t>
      </w:r>
      <w:r w:rsidR="00CF1E71" w:rsidRPr="00CF1E71">
        <w:t xml:space="preserve"> </w:t>
      </w:r>
      <w:r w:rsidR="00CF1E71" w:rsidRPr="00CF1E71">
        <w:rPr>
          <w:rFonts w:asciiTheme="majorHAnsi" w:hAnsiTheme="majorHAnsi" w:cstheme="majorHAnsi"/>
        </w:rPr>
        <w:t>2024 do 31. 12. 2025</w:t>
      </w:r>
      <w:r w:rsidR="00CB7EB5" w:rsidRPr="008106D2">
        <w:t>.</w:t>
      </w:r>
    </w:p>
    <w:p w14:paraId="62F72225" w14:textId="77777777" w:rsidR="00053741" w:rsidRPr="00053741" w:rsidRDefault="00053741" w:rsidP="00053741">
      <w:pPr>
        <w:pStyle w:val="22uroven"/>
      </w:pPr>
      <w:r w:rsidRPr="00053741">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DE5C008" w14:textId="77777777" w:rsidR="00053741" w:rsidRPr="00053741" w:rsidRDefault="00053741" w:rsidP="00053741">
      <w:pPr>
        <w:pStyle w:val="22uroven"/>
      </w:pPr>
      <w:r w:rsidRPr="00053741">
        <w:t xml:space="preserve">Podstatným porušením této smlouvy se rozumí zejména: </w:t>
      </w:r>
    </w:p>
    <w:p w14:paraId="3204BD89" w14:textId="77777777" w:rsidR="00053741" w:rsidRPr="00053741" w:rsidRDefault="00053741" w:rsidP="00053741">
      <w:pPr>
        <w:widowControl/>
        <w:numPr>
          <w:ilvl w:val="0"/>
          <w:numId w:val="19"/>
        </w:numPr>
        <w:spacing w:before="120" w:after="120" w:line="276" w:lineRule="auto"/>
        <w:jc w:val="left"/>
        <w:rPr>
          <w:rFonts w:ascii="Arial" w:hAnsi="Arial" w:cs="Arial"/>
        </w:rPr>
      </w:pPr>
      <w:r w:rsidRPr="00053741">
        <w:rPr>
          <w:rFonts w:ascii="Arial" w:hAnsi="Arial" w:cs="Arial"/>
        </w:rPr>
        <w:t>nedodržení doby plnění bez řádné dohody s kupujícím</w:t>
      </w:r>
    </w:p>
    <w:p w14:paraId="7AE8074F" w14:textId="77777777" w:rsidR="00053741" w:rsidRPr="00053741" w:rsidRDefault="00053741" w:rsidP="00053741">
      <w:pPr>
        <w:widowControl/>
        <w:numPr>
          <w:ilvl w:val="0"/>
          <w:numId w:val="19"/>
        </w:numPr>
        <w:spacing w:before="120" w:after="120" w:line="276" w:lineRule="auto"/>
        <w:jc w:val="left"/>
        <w:rPr>
          <w:rFonts w:ascii="Arial" w:hAnsi="Arial" w:cs="Arial"/>
        </w:rPr>
      </w:pPr>
      <w:r w:rsidRPr="00053741">
        <w:rPr>
          <w:rFonts w:ascii="Arial" w:hAnsi="Arial" w:cs="Arial"/>
        </w:rPr>
        <w:t>nedodržení smluvních cen bez řádné dohody s kupujícím</w:t>
      </w:r>
    </w:p>
    <w:p w14:paraId="326D5A09" w14:textId="77777777" w:rsidR="00053741" w:rsidRPr="00053741" w:rsidRDefault="00053741" w:rsidP="00053741">
      <w:pPr>
        <w:widowControl/>
        <w:numPr>
          <w:ilvl w:val="0"/>
          <w:numId w:val="19"/>
        </w:numPr>
        <w:spacing w:before="120" w:after="120" w:line="276" w:lineRule="auto"/>
        <w:jc w:val="left"/>
        <w:rPr>
          <w:rFonts w:ascii="Arial" w:hAnsi="Arial" w:cs="Arial"/>
        </w:rPr>
      </w:pPr>
      <w:r w:rsidRPr="00053741">
        <w:rPr>
          <w:rFonts w:ascii="Arial" w:hAnsi="Arial" w:cs="Arial"/>
        </w:rPr>
        <w:t>neuhrazení faktury kupujícím po dobu 14 dní po lhůtě splatnosti.</w:t>
      </w:r>
    </w:p>
    <w:p w14:paraId="2823DA52" w14:textId="77777777" w:rsidR="00053741" w:rsidRPr="00053741" w:rsidRDefault="00053741" w:rsidP="00053741">
      <w:pPr>
        <w:pStyle w:val="22uroven"/>
      </w:pPr>
      <w:r w:rsidRPr="00053741">
        <w:t>V případě ukončení smlouvy se smluvní strany zavazují dohodnout se na způsobu vypořádání vzájemných závazků.</w:t>
      </w:r>
    </w:p>
    <w:p w14:paraId="475C72AA" w14:textId="1EE72D69" w:rsidR="004C6167" w:rsidRPr="008106D2" w:rsidRDefault="004C6167" w:rsidP="004C6167">
      <w:pPr>
        <w:pStyle w:val="22uroven"/>
        <w:rPr>
          <w:rFonts w:asciiTheme="majorHAnsi" w:hAnsiTheme="majorHAnsi" w:cstheme="majorHAnsi"/>
        </w:rPr>
      </w:pPr>
      <w:r w:rsidRPr="008106D2">
        <w:rPr>
          <w:rFonts w:asciiTheme="majorHAnsi" w:hAnsiTheme="majorHAnsi" w:cstheme="majorHAnsi"/>
        </w:rPr>
        <w:t>Strany se dohodly, že smlouvu lze ukončit písemnou výpovědí s výpovědní dobou 3 měsíců. Výpovědní doba počíná běžet první den měsíce následujícího po obdržení výpovědi.</w:t>
      </w:r>
    </w:p>
    <w:p w14:paraId="2CE976B0" w14:textId="108EC0D7" w:rsidR="003B32FA" w:rsidRDefault="003B32FA" w:rsidP="00E321BD">
      <w:pPr>
        <w:pStyle w:val="22uroven"/>
        <w:rPr>
          <w:rFonts w:asciiTheme="majorHAnsi" w:hAnsiTheme="majorHAnsi" w:cstheme="majorHAnsi"/>
        </w:rPr>
      </w:pPr>
      <w:r w:rsidRPr="00CE3643">
        <w:rPr>
          <w:rFonts w:asciiTheme="majorHAnsi" w:hAnsiTheme="majorHAnsi" w:cstheme="majorHAnsi"/>
        </w:rPr>
        <w:lastRenderedPageBreak/>
        <w:t xml:space="preserve">V případě nedodržení termínu dodání prodávajícím se stanoví smluvní pokuta ve výši 0,03% z hodnoty </w:t>
      </w:r>
      <w:r w:rsidR="00053741">
        <w:rPr>
          <w:rFonts w:asciiTheme="majorHAnsi" w:hAnsiTheme="majorHAnsi" w:cstheme="majorHAnsi"/>
        </w:rPr>
        <w:t>dodávky</w:t>
      </w:r>
      <w:r w:rsidRPr="00CE3643">
        <w:rPr>
          <w:rFonts w:asciiTheme="majorHAnsi" w:hAnsiTheme="majorHAnsi" w:cstheme="majorHAnsi"/>
        </w:rPr>
        <w:t xml:space="preserve"> za každý den prodlení. Takto sjednaná sankce nemá vliv na případnou povinnost náhrady škody. Sankce hradí povinná strana nezávisle na tom, zda a v jaké výši vznikne druhé straně v této souvislosti škoda, kterou lze vymáhat samostatně. </w:t>
      </w:r>
    </w:p>
    <w:p w14:paraId="376EB66B" w14:textId="31499A93" w:rsidR="008E4EF4" w:rsidRPr="008E4EF4" w:rsidRDefault="008E4EF4" w:rsidP="00035875">
      <w:pPr>
        <w:pStyle w:val="22uroven"/>
        <w:rPr>
          <w:rFonts w:asciiTheme="majorHAnsi" w:hAnsiTheme="majorHAnsi" w:cstheme="majorHAnsi"/>
        </w:rPr>
      </w:pPr>
      <w:r w:rsidRPr="008E4EF4">
        <w:rPr>
          <w:rFonts w:asciiTheme="majorHAnsi" w:hAnsiTheme="majorHAnsi" w:cstheme="majorHAnsi"/>
        </w:rPr>
        <w:t>Kupující si vyhrazuje právo odebrat předmět plnění v menším objemu, než jak je uveden v čl. 3 smlouvy, a to bez jakýchkoliv sankcí ze strany prodávajícího.</w:t>
      </w:r>
    </w:p>
    <w:p w14:paraId="1F809198" w14:textId="798A5A51" w:rsidR="008E4EF4" w:rsidRPr="008E4EF4" w:rsidRDefault="008E4EF4" w:rsidP="00845719">
      <w:pPr>
        <w:pStyle w:val="22uroven"/>
      </w:pPr>
      <w:r w:rsidRPr="008E4EF4">
        <w:rPr>
          <w:rFonts w:asciiTheme="majorHAnsi" w:hAnsiTheme="majorHAnsi" w:cstheme="majorHAnsi"/>
        </w:rPr>
        <w:t xml:space="preserve">Kupující si vyhrazuje právo prodloužit termín realizace předmětu plnění v případě, že nebude vyčerpán objem plnění dle čl. </w:t>
      </w:r>
      <w:r w:rsidR="0058653C">
        <w:rPr>
          <w:rFonts w:asciiTheme="majorHAnsi" w:hAnsiTheme="majorHAnsi" w:cstheme="majorHAnsi"/>
        </w:rPr>
        <w:t>3</w:t>
      </w:r>
      <w:r w:rsidRPr="008E4EF4">
        <w:rPr>
          <w:rFonts w:asciiTheme="majorHAnsi" w:hAnsiTheme="majorHAnsi" w:cstheme="majorHAnsi"/>
        </w:rPr>
        <w:t xml:space="preserve"> této smlouvy. O tomto bude sepsán písemný dodatek ke smlouvě.</w:t>
      </w:r>
    </w:p>
    <w:p w14:paraId="1888823B" w14:textId="388121D3" w:rsidR="00053741" w:rsidRPr="00053741" w:rsidRDefault="00E93E2B" w:rsidP="00053741">
      <w:pPr>
        <w:pStyle w:val="11uroven"/>
      </w:pPr>
      <w:r>
        <w:t>Elektronická komunikace</w:t>
      </w:r>
    </w:p>
    <w:p w14:paraId="4E8C4826" w14:textId="47F8D71E" w:rsidR="0098722E" w:rsidRPr="00053741" w:rsidRDefault="00053741" w:rsidP="00053741">
      <w:pPr>
        <w:pStyle w:val="22uroven"/>
      </w:pPr>
      <w:r w:rsidRPr="00053741">
        <w:t>Smluvní strany neakceptují právní jednání protistrany učiněné elektronicky nebo jinými technickými prostředky. Smluvní strany vylučují přijetí nabídky s dodatkem nebo odchylkou.</w:t>
      </w:r>
    </w:p>
    <w:p w14:paraId="137B0E7D" w14:textId="77777777" w:rsidR="003B32FA" w:rsidRPr="00CE3643" w:rsidRDefault="003B32FA" w:rsidP="00D859F6">
      <w:pPr>
        <w:pStyle w:val="11uroven"/>
        <w:rPr>
          <w:rFonts w:asciiTheme="majorHAnsi" w:hAnsiTheme="majorHAnsi" w:cstheme="majorHAnsi"/>
        </w:rPr>
      </w:pPr>
      <w:r w:rsidRPr="00CE3643">
        <w:rPr>
          <w:rFonts w:asciiTheme="majorHAnsi" w:hAnsiTheme="majorHAnsi" w:cstheme="majorHAnsi"/>
        </w:rPr>
        <w:t>Dodatky a změny smlouvy</w:t>
      </w:r>
    </w:p>
    <w:p w14:paraId="19DA8D84" w14:textId="2239FB67" w:rsidR="0098722E" w:rsidRDefault="003B32FA" w:rsidP="00053741">
      <w:pPr>
        <w:pStyle w:val="22uroven"/>
      </w:pPr>
      <w:r w:rsidRPr="00CE3643">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473CB979" w14:textId="77777777" w:rsidR="00FF61E7" w:rsidRDefault="00FF61E7" w:rsidP="00FF61E7">
      <w:pPr>
        <w:pStyle w:val="11uroven"/>
      </w:pPr>
      <w:r>
        <w:t>Řešení sporů</w:t>
      </w:r>
    </w:p>
    <w:p w14:paraId="7FA43D61" w14:textId="77777777" w:rsidR="00FF61E7" w:rsidRDefault="00FF61E7" w:rsidP="00FF61E7">
      <w:pPr>
        <w:pStyle w:val="22uroven"/>
      </w:pPr>
      <w:r>
        <w:t>Veškeré spory vzniklé ze smlouvy či v souvislosti se smlouvou, včetně sporů týkajících se její platnosti nebo jejího trvání, budou přednostně řešeny mimosoudním jednáním.</w:t>
      </w:r>
    </w:p>
    <w:p w14:paraId="2EAC98BD" w14:textId="1EB92CED" w:rsidR="00FF61E7" w:rsidRPr="00CE3643" w:rsidRDefault="00FF61E7" w:rsidP="008106D2">
      <w:pPr>
        <w:pStyle w:val="22uroven"/>
      </w:pPr>
      <w:r>
        <w:t>Pokud spor nebude vyřešen mimosoudním jednáním, bude tento spor řešen věcně a místně příslušným soudem.</w:t>
      </w:r>
    </w:p>
    <w:p w14:paraId="3865D8AE" w14:textId="77777777" w:rsidR="003B32FA" w:rsidRPr="00CE3643" w:rsidRDefault="003B32FA" w:rsidP="00A51C5B">
      <w:pPr>
        <w:pStyle w:val="11uroven"/>
        <w:rPr>
          <w:rFonts w:asciiTheme="majorHAnsi" w:hAnsiTheme="majorHAnsi" w:cstheme="majorHAnsi"/>
        </w:rPr>
      </w:pPr>
      <w:r w:rsidRPr="00CE3643">
        <w:rPr>
          <w:rFonts w:asciiTheme="majorHAnsi" w:hAnsiTheme="majorHAnsi" w:cstheme="majorHAnsi"/>
        </w:rPr>
        <w:t>Závěrečná ujednání</w:t>
      </w:r>
    </w:p>
    <w:p w14:paraId="3636516B" w14:textId="77777777" w:rsidR="003B32FA" w:rsidRPr="00CE3643" w:rsidRDefault="003B32FA" w:rsidP="00CB205E">
      <w:pPr>
        <w:pStyle w:val="22uroven"/>
        <w:rPr>
          <w:rFonts w:asciiTheme="majorHAnsi" w:hAnsiTheme="majorHAnsi" w:cstheme="majorHAnsi"/>
        </w:rPr>
      </w:pPr>
      <w:r w:rsidRPr="00CE3643">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3C83E1B9" w:rsidR="002F5C95" w:rsidRPr="00CE3643" w:rsidRDefault="002F5C95" w:rsidP="002F5C95">
      <w:pPr>
        <w:pStyle w:val="22uroven"/>
        <w:rPr>
          <w:rFonts w:asciiTheme="majorHAnsi" w:hAnsiTheme="majorHAnsi" w:cstheme="majorHAnsi"/>
        </w:rPr>
      </w:pPr>
      <w:r w:rsidRPr="00CE3643">
        <w:rPr>
          <w:rFonts w:asciiTheme="majorHAnsi" w:hAnsiTheme="majorHAnsi" w:cstheme="maj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00102190" w:rsidRPr="00CE3643">
          <w:rPr>
            <w:rStyle w:val="Hypertextovodkaz"/>
            <w:rFonts w:asciiTheme="majorHAnsi" w:hAnsiTheme="majorHAnsi" w:cstheme="majorHAnsi"/>
          </w:rPr>
          <w:t>ethics@suez.com</w:t>
        </w:r>
      </w:hyperlink>
      <w:r w:rsidRPr="00CE3643">
        <w:rPr>
          <w:rFonts w:asciiTheme="majorHAnsi" w:hAnsiTheme="majorHAnsi" w:cstheme="majorHAnsi"/>
        </w:rPr>
        <w:t>.</w:t>
      </w:r>
    </w:p>
    <w:p w14:paraId="25F50F9A" w14:textId="3B7A24C1" w:rsidR="00102190" w:rsidRDefault="00102190" w:rsidP="002F5C95">
      <w:pPr>
        <w:pStyle w:val="22uroven"/>
        <w:rPr>
          <w:rFonts w:asciiTheme="majorHAnsi" w:hAnsiTheme="majorHAnsi" w:cstheme="majorHAnsi"/>
        </w:rPr>
      </w:pPr>
      <w:r w:rsidRPr="00CE3643">
        <w:rPr>
          <w:rFonts w:asciiTheme="majorHAnsi" w:hAnsiTheme="majorHAnsi" w:cstheme="majorHAnsi"/>
        </w:rPr>
        <w:t>Prodávající bere na vědomí, že společnost Brněnské vodárny a kanalizace, a.s. je povinným subjektem dle zákona č. 106/</w:t>
      </w:r>
      <w:r w:rsidR="0098722E" w:rsidRPr="00CE3643">
        <w:rPr>
          <w:rFonts w:asciiTheme="majorHAnsi" w:hAnsiTheme="majorHAnsi" w:cstheme="majorHAnsi"/>
        </w:rPr>
        <w:t>19</w:t>
      </w:r>
      <w:r w:rsidRPr="00CE3643">
        <w:rPr>
          <w:rFonts w:asciiTheme="majorHAnsi" w:hAnsiTheme="majorHAnsi" w:cstheme="majorHAnsi"/>
        </w:rPr>
        <w:t>99 Sb., o svobodném přístupu k informacím, ve znění pozdějších předpisů.</w:t>
      </w:r>
    </w:p>
    <w:p w14:paraId="57E0D528" w14:textId="7FD261DE" w:rsidR="00F95A46" w:rsidRPr="00F95A46" w:rsidRDefault="00F95A46" w:rsidP="00F95A46">
      <w:pPr>
        <w:pStyle w:val="22uroven"/>
        <w:rPr>
          <w:rFonts w:asciiTheme="majorHAnsi" w:hAnsiTheme="majorHAnsi" w:cstheme="majorHAnsi"/>
        </w:rPr>
      </w:pPr>
      <w:r w:rsidRPr="00F95A46">
        <w:rPr>
          <w:rFonts w:asciiTheme="majorHAnsi" w:hAnsiTheme="majorHAnsi" w:cstheme="majorHAnsi"/>
        </w:rPr>
        <w:t>Tato smlouva je vyhotovena listinné podobě ve dvou stejnopisech, z nichž jeden obdrží prodávající a druhý kupující.</w:t>
      </w:r>
    </w:p>
    <w:p w14:paraId="31CD4FF8" w14:textId="5BF9E6EA" w:rsidR="002F5C95" w:rsidRPr="00CE3643" w:rsidRDefault="002F5C95" w:rsidP="007911E7">
      <w:pPr>
        <w:pStyle w:val="22uroven"/>
        <w:rPr>
          <w:rFonts w:asciiTheme="majorHAnsi" w:hAnsiTheme="majorHAnsi" w:cstheme="majorHAnsi"/>
          <w:u w:val="single"/>
        </w:rPr>
      </w:pPr>
      <w:r w:rsidRPr="00CE3643">
        <w:rPr>
          <w:rFonts w:asciiTheme="majorHAnsi" w:hAnsiTheme="majorHAnsi" w:cstheme="majorHAnsi"/>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w:t>
      </w:r>
      <w:r w:rsidRPr="00CE3643">
        <w:rPr>
          <w:rFonts w:asciiTheme="majorHAnsi" w:hAnsiTheme="majorHAnsi" w:cstheme="majorHAnsi"/>
        </w:rPr>
        <w:lastRenderedPageBreak/>
        <w:t xml:space="preserve">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w:t>
      </w:r>
      <w:r w:rsidRPr="00031ADA">
        <w:rPr>
          <w:rFonts w:asciiTheme="majorHAnsi" w:hAnsiTheme="majorHAnsi" w:cstheme="majorHAnsi"/>
        </w:rPr>
        <w:t xml:space="preserve">a zveřejnění bez stanovení jakýchkoliv dalších podmínek včetně zveřejnění celkové ceny zboží, </w:t>
      </w:r>
      <w:r w:rsidRPr="00031ADA">
        <w:rPr>
          <w:rFonts w:asciiTheme="majorHAnsi" w:hAnsiTheme="majorHAnsi" w:cstheme="majorHAnsi"/>
          <w:u w:val="single"/>
        </w:rPr>
        <w:t xml:space="preserve">s výjimkou </w:t>
      </w:r>
      <w:r w:rsidR="00253381" w:rsidRPr="00C67367">
        <w:rPr>
          <w:rFonts w:asciiTheme="majorHAnsi" w:hAnsiTheme="majorHAnsi" w:cstheme="majorHAnsi"/>
          <w:u w:val="single"/>
        </w:rPr>
        <w:t xml:space="preserve">celkové i </w:t>
      </w:r>
      <w:r w:rsidR="0079674A" w:rsidRPr="00C67367">
        <w:rPr>
          <w:rFonts w:asciiTheme="majorHAnsi" w:hAnsiTheme="majorHAnsi" w:cstheme="majorHAnsi"/>
          <w:u w:val="single"/>
        </w:rPr>
        <w:t>jednotkové</w:t>
      </w:r>
      <w:r w:rsidR="0079674A">
        <w:rPr>
          <w:rFonts w:asciiTheme="majorHAnsi" w:hAnsiTheme="majorHAnsi" w:cstheme="majorHAnsi"/>
          <w:u w:val="single"/>
        </w:rPr>
        <w:t xml:space="preserve"> ceny uvedené v čl. </w:t>
      </w:r>
      <w:proofErr w:type="gramStart"/>
      <w:r w:rsidR="0079674A">
        <w:rPr>
          <w:rFonts w:asciiTheme="majorHAnsi" w:hAnsiTheme="majorHAnsi" w:cstheme="majorHAnsi"/>
          <w:u w:val="single"/>
        </w:rPr>
        <w:t>6.1. této</w:t>
      </w:r>
      <w:proofErr w:type="gramEnd"/>
      <w:r w:rsidR="0079674A">
        <w:rPr>
          <w:rFonts w:asciiTheme="majorHAnsi" w:hAnsiTheme="majorHAnsi" w:cstheme="majorHAnsi"/>
          <w:u w:val="single"/>
        </w:rPr>
        <w:t xml:space="preserve"> smlouvy</w:t>
      </w:r>
      <w:r w:rsidRPr="00031ADA">
        <w:rPr>
          <w:rFonts w:asciiTheme="majorHAnsi" w:hAnsiTheme="majorHAnsi" w:cstheme="majorHAnsi"/>
          <w:u w:val="single"/>
        </w:rPr>
        <w:t>, které prodávající</w:t>
      </w:r>
      <w:r w:rsidRPr="00CE3643">
        <w:rPr>
          <w:rFonts w:asciiTheme="majorHAnsi" w:hAnsiTheme="majorHAnsi" w:cstheme="majorHAnsi"/>
          <w:u w:val="single"/>
        </w:rPr>
        <w:t xml:space="preserve"> považuje za svoje obchodní tajemství a k jejichž uveřejnění prodávající souhlas neuděluje.</w:t>
      </w:r>
    </w:p>
    <w:p w14:paraId="631A948D" w14:textId="77777777" w:rsidR="003B32FA" w:rsidRPr="00CE3643" w:rsidRDefault="003B32FA" w:rsidP="00E74D6A">
      <w:pPr>
        <w:pStyle w:val="22uroven"/>
        <w:rPr>
          <w:rFonts w:asciiTheme="majorHAnsi" w:hAnsiTheme="majorHAnsi" w:cstheme="majorHAnsi"/>
        </w:rPr>
      </w:pPr>
      <w:r w:rsidRPr="00CE3643">
        <w:rPr>
          <w:rFonts w:asciiTheme="majorHAnsi" w:hAnsiTheme="majorHAnsi" w:cstheme="majorHAnsi"/>
        </w:rPr>
        <w:t xml:space="preserve">Smluvní strany prohlašují, že údaje uvedené v této smlouvě nejsou informacemi požívajícími ochrany důvěrnosti majetkových poměrů. </w:t>
      </w:r>
    </w:p>
    <w:p w14:paraId="5F0A809E" w14:textId="77777777" w:rsidR="003B32FA" w:rsidRPr="00CE3643" w:rsidRDefault="003B32FA" w:rsidP="00131470">
      <w:pPr>
        <w:pStyle w:val="22uroven"/>
        <w:rPr>
          <w:rFonts w:asciiTheme="majorHAnsi" w:hAnsiTheme="majorHAnsi" w:cstheme="majorHAnsi"/>
        </w:rPr>
      </w:pPr>
      <w:r w:rsidRPr="00CE3643">
        <w:rPr>
          <w:rFonts w:asciiTheme="majorHAnsi" w:hAnsiTheme="majorHAnsi" w:cstheme="majorHAnsi"/>
        </w:rPr>
        <w:t>Kupující výslovně uvádí, že smlouva neobsahuje žádné jeho obchodní tajemství.</w:t>
      </w:r>
    </w:p>
    <w:p w14:paraId="30F51A92" w14:textId="77777777" w:rsidR="003B32FA" w:rsidRPr="00CE3643" w:rsidRDefault="003B32FA" w:rsidP="00A51C5B">
      <w:pPr>
        <w:pStyle w:val="22uroven"/>
        <w:rPr>
          <w:rFonts w:asciiTheme="majorHAnsi" w:hAnsiTheme="majorHAnsi" w:cstheme="majorHAnsi"/>
        </w:rPr>
      </w:pPr>
      <w:r w:rsidRPr="00CE3643">
        <w:rPr>
          <w:rFonts w:asciiTheme="majorHAnsi" w:hAnsiTheme="majorHAnsi" w:cstheme="majorHAnsi"/>
        </w:rPr>
        <w:t xml:space="preserve">Smluvní strany prohlašují, že s obsahem této smlouvy souhlasí a nemají žádných připomínek. Na důkaz toho připojují své podpisy. </w:t>
      </w:r>
    </w:p>
    <w:p w14:paraId="5ECDDC1B" w14:textId="77777777" w:rsidR="003B32FA" w:rsidRPr="00CE3643" w:rsidRDefault="003B32FA"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835"/>
        <w:gridCol w:w="1701"/>
        <w:gridCol w:w="1702"/>
        <w:gridCol w:w="730"/>
        <w:gridCol w:w="1566"/>
      </w:tblGrid>
      <w:tr w:rsidR="007F3401" w:rsidRPr="00CE3643" w14:paraId="5B9F08FD" w14:textId="77777777" w:rsidTr="007F3401">
        <w:tc>
          <w:tcPr>
            <w:tcW w:w="2835" w:type="dxa"/>
          </w:tcPr>
          <w:p w14:paraId="1A81CFB4" w14:textId="16A298B4" w:rsidR="007F3401" w:rsidRPr="00CE3643" w:rsidRDefault="002A16E6" w:rsidP="008A5627">
            <w:pPr>
              <w:rPr>
                <w:rFonts w:asciiTheme="majorHAnsi" w:hAnsiTheme="majorHAnsi" w:cstheme="majorHAnsi"/>
              </w:rPr>
            </w:pPr>
            <w:r>
              <w:rPr>
                <w:rFonts w:asciiTheme="majorHAnsi" w:hAnsiTheme="majorHAnsi" w:cstheme="majorHAnsi"/>
              </w:rPr>
              <w:t xml:space="preserve">V </w:t>
            </w:r>
            <w:r w:rsidR="00036BB5">
              <w:rPr>
                <w:rFonts w:asciiTheme="majorHAnsi" w:hAnsiTheme="majorHAnsi" w:cstheme="majorHAnsi"/>
              </w:rPr>
              <w:t>Borovanech</w:t>
            </w:r>
          </w:p>
        </w:tc>
        <w:tc>
          <w:tcPr>
            <w:tcW w:w="1701" w:type="dxa"/>
          </w:tcPr>
          <w:p w14:paraId="0109E258" w14:textId="13935693" w:rsidR="007F3401" w:rsidRPr="00CE3643" w:rsidRDefault="007F3401" w:rsidP="007F3401">
            <w:pPr>
              <w:rPr>
                <w:rFonts w:asciiTheme="majorHAnsi" w:hAnsiTheme="majorHAnsi" w:cstheme="majorHAnsi"/>
              </w:rPr>
            </w:pPr>
            <w:r w:rsidRPr="00CE3643">
              <w:rPr>
                <w:rFonts w:asciiTheme="majorHAnsi" w:hAnsiTheme="majorHAnsi" w:cstheme="majorHAnsi"/>
              </w:rPr>
              <w:t>dne</w:t>
            </w:r>
            <w:r>
              <w:rPr>
                <w:rFonts w:asciiTheme="majorHAnsi" w:hAnsiTheme="majorHAnsi" w:cstheme="majorHAnsi"/>
              </w:rPr>
              <w:t xml:space="preserve"> </w:t>
            </w:r>
            <w:r w:rsidR="00460316">
              <w:rPr>
                <w:rFonts w:asciiTheme="majorHAnsi" w:hAnsiTheme="majorHAnsi" w:cstheme="majorHAnsi"/>
              </w:rPr>
              <w:t>30. 10. 2023</w:t>
            </w:r>
          </w:p>
        </w:tc>
        <w:tc>
          <w:tcPr>
            <w:tcW w:w="1702" w:type="dxa"/>
          </w:tcPr>
          <w:p w14:paraId="6B146D2A" w14:textId="77777777" w:rsidR="007F3401" w:rsidRPr="00CE3643" w:rsidRDefault="007F3401" w:rsidP="004D11E8">
            <w:pPr>
              <w:rPr>
                <w:rFonts w:asciiTheme="majorHAnsi" w:hAnsiTheme="majorHAnsi" w:cstheme="majorHAnsi"/>
              </w:rPr>
            </w:pPr>
            <w:r w:rsidRPr="00CE3643">
              <w:rPr>
                <w:rFonts w:asciiTheme="majorHAnsi" w:hAnsiTheme="majorHAnsi" w:cstheme="majorHAnsi"/>
              </w:rPr>
              <w:t>V Brně</w:t>
            </w:r>
          </w:p>
        </w:tc>
        <w:tc>
          <w:tcPr>
            <w:tcW w:w="730" w:type="dxa"/>
          </w:tcPr>
          <w:p w14:paraId="09ACD434" w14:textId="77777777" w:rsidR="007F3401" w:rsidRPr="00CE3643" w:rsidRDefault="007F3401" w:rsidP="004D11E8">
            <w:pPr>
              <w:rPr>
                <w:rFonts w:asciiTheme="majorHAnsi" w:hAnsiTheme="majorHAnsi" w:cstheme="majorHAnsi"/>
              </w:rPr>
            </w:pPr>
            <w:r w:rsidRPr="00CE3643">
              <w:rPr>
                <w:rFonts w:asciiTheme="majorHAnsi" w:hAnsiTheme="majorHAnsi" w:cstheme="majorHAnsi"/>
              </w:rPr>
              <w:t>dne</w:t>
            </w:r>
          </w:p>
        </w:tc>
        <w:tc>
          <w:tcPr>
            <w:tcW w:w="1566" w:type="dxa"/>
          </w:tcPr>
          <w:p w14:paraId="465590C1" w14:textId="6070BA69" w:rsidR="007F3401" w:rsidRPr="00CE3643" w:rsidRDefault="00460316" w:rsidP="004D11E8">
            <w:pPr>
              <w:rPr>
                <w:rFonts w:asciiTheme="majorHAnsi" w:hAnsiTheme="majorHAnsi" w:cstheme="majorHAnsi"/>
              </w:rPr>
            </w:pPr>
            <w:r>
              <w:rPr>
                <w:rFonts w:asciiTheme="majorHAnsi" w:hAnsiTheme="majorHAnsi" w:cstheme="majorHAnsi"/>
              </w:rPr>
              <w:t>24. 10. 2023</w:t>
            </w:r>
            <w:bookmarkStart w:id="0" w:name="_GoBack"/>
            <w:bookmarkEnd w:id="0"/>
          </w:p>
        </w:tc>
      </w:tr>
      <w:tr w:rsidR="007F3401" w:rsidRPr="00CE3643" w14:paraId="0CD8DC11" w14:textId="77777777" w:rsidTr="007F3401">
        <w:tc>
          <w:tcPr>
            <w:tcW w:w="4536" w:type="dxa"/>
            <w:gridSpan w:val="2"/>
          </w:tcPr>
          <w:p w14:paraId="7F28B9AF" w14:textId="77777777" w:rsidR="007F3401" w:rsidRPr="00CE3643" w:rsidRDefault="007F3401" w:rsidP="004D11E8">
            <w:pPr>
              <w:rPr>
                <w:rFonts w:asciiTheme="majorHAnsi" w:hAnsiTheme="majorHAnsi" w:cstheme="majorHAnsi"/>
              </w:rPr>
            </w:pPr>
            <w:r w:rsidRPr="00CE3643">
              <w:rPr>
                <w:rFonts w:asciiTheme="majorHAnsi" w:hAnsiTheme="majorHAnsi" w:cstheme="majorHAnsi"/>
              </w:rPr>
              <w:t>Za prodávajícího</w:t>
            </w:r>
          </w:p>
        </w:tc>
        <w:tc>
          <w:tcPr>
            <w:tcW w:w="3998" w:type="dxa"/>
            <w:gridSpan w:val="3"/>
          </w:tcPr>
          <w:p w14:paraId="36F9164A" w14:textId="77777777" w:rsidR="007F3401" w:rsidRPr="00CE3643" w:rsidRDefault="007F3401" w:rsidP="004D11E8">
            <w:pPr>
              <w:rPr>
                <w:rFonts w:asciiTheme="majorHAnsi" w:hAnsiTheme="majorHAnsi" w:cstheme="majorHAnsi"/>
              </w:rPr>
            </w:pPr>
            <w:r w:rsidRPr="00CE3643">
              <w:rPr>
                <w:rFonts w:asciiTheme="majorHAnsi" w:hAnsiTheme="majorHAnsi" w:cstheme="majorHAnsi"/>
              </w:rPr>
              <w:t>Za kupujícího</w:t>
            </w:r>
          </w:p>
        </w:tc>
      </w:tr>
      <w:tr w:rsidR="007F3401" w:rsidRPr="00CE3643" w14:paraId="7EAA27D9" w14:textId="77777777" w:rsidTr="007F3401">
        <w:trPr>
          <w:trHeight w:val="1475"/>
        </w:trPr>
        <w:tc>
          <w:tcPr>
            <w:tcW w:w="4536" w:type="dxa"/>
            <w:gridSpan w:val="2"/>
            <w:tcBorders>
              <w:bottom w:val="dashed" w:sz="4" w:space="0" w:color="auto"/>
            </w:tcBorders>
          </w:tcPr>
          <w:p w14:paraId="767F4114" w14:textId="77777777" w:rsidR="007F3401" w:rsidRPr="00CE3643" w:rsidRDefault="007F3401" w:rsidP="004D11E8">
            <w:pPr>
              <w:rPr>
                <w:rFonts w:asciiTheme="majorHAnsi" w:hAnsiTheme="majorHAnsi" w:cstheme="majorHAnsi"/>
              </w:rPr>
            </w:pPr>
          </w:p>
        </w:tc>
        <w:tc>
          <w:tcPr>
            <w:tcW w:w="3998" w:type="dxa"/>
            <w:gridSpan w:val="3"/>
            <w:tcBorders>
              <w:bottom w:val="dashed" w:sz="4" w:space="0" w:color="auto"/>
            </w:tcBorders>
          </w:tcPr>
          <w:p w14:paraId="4A2B6AB9" w14:textId="77777777" w:rsidR="007F3401" w:rsidRPr="00CE3643" w:rsidRDefault="007F3401" w:rsidP="004D11E8">
            <w:pPr>
              <w:rPr>
                <w:rFonts w:asciiTheme="majorHAnsi" w:hAnsiTheme="majorHAnsi" w:cstheme="majorHAnsi"/>
              </w:rPr>
            </w:pPr>
          </w:p>
        </w:tc>
      </w:tr>
      <w:tr w:rsidR="007F3401" w:rsidRPr="008F275A" w14:paraId="0D276A00" w14:textId="77777777" w:rsidTr="007F3401">
        <w:tc>
          <w:tcPr>
            <w:tcW w:w="4536" w:type="dxa"/>
            <w:gridSpan w:val="2"/>
            <w:tcBorders>
              <w:top w:val="dashed" w:sz="4" w:space="0" w:color="auto"/>
            </w:tcBorders>
          </w:tcPr>
          <w:p w14:paraId="1A3BD2A8" w14:textId="77777777" w:rsidR="00036BB5" w:rsidRPr="008F275A" w:rsidRDefault="00036BB5" w:rsidP="002D71DE">
            <w:pPr>
              <w:pStyle w:val="zarovnannasted"/>
              <w:rPr>
                <w:rFonts w:asciiTheme="majorHAnsi" w:hAnsiTheme="majorHAnsi" w:cstheme="majorHAnsi"/>
                <w:noProof/>
                <w:sz w:val="20"/>
              </w:rPr>
            </w:pPr>
            <w:r w:rsidRPr="008F275A">
              <w:rPr>
                <w:rFonts w:asciiTheme="majorHAnsi" w:hAnsiTheme="majorHAnsi" w:cstheme="majorHAnsi"/>
                <w:noProof/>
                <w:sz w:val="20"/>
              </w:rPr>
              <w:t>LB Cemix, s.r.o.</w:t>
            </w:r>
          </w:p>
          <w:p w14:paraId="01E23432" w14:textId="045A48E3" w:rsidR="002D71DE" w:rsidRPr="008F275A" w:rsidRDefault="002D71DE" w:rsidP="002D71DE">
            <w:pPr>
              <w:pStyle w:val="zarovnannasted"/>
              <w:rPr>
                <w:rFonts w:asciiTheme="majorHAnsi" w:hAnsiTheme="majorHAnsi" w:cstheme="majorHAnsi"/>
                <w:noProof/>
                <w:sz w:val="20"/>
              </w:rPr>
            </w:pPr>
            <w:r w:rsidRPr="008F275A">
              <w:rPr>
                <w:rFonts w:asciiTheme="majorHAnsi" w:hAnsiTheme="majorHAnsi" w:cstheme="majorHAnsi"/>
                <w:noProof/>
                <w:sz w:val="20"/>
              </w:rPr>
              <w:t>Ing.</w:t>
            </w:r>
            <w:r w:rsidR="00253381" w:rsidRPr="008F275A">
              <w:rPr>
                <w:rFonts w:asciiTheme="majorHAnsi" w:hAnsiTheme="majorHAnsi" w:cstheme="majorHAnsi"/>
                <w:noProof/>
                <w:sz w:val="20"/>
              </w:rPr>
              <w:t xml:space="preserve"> Martin Chrt, MBA</w:t>
            </w:r>
            <w:r w:rsidRPr="008F275A">
              <w:rPr>
                <w:rFonts w:asciiTheme="majorHAnsi" w:hAnsiTheme="majorHAnsi" w:cstheme="majorHAnsi"/>
                <w:noProof/>
                <w:sz w:val="20"/>
              </w:rPr>
              <w:t>,</w:t>
            </w:r>
          </w:p>
          <w:p w14:paraId="54AA8799" w14:textId="3E1B71E1" w:rsidR="007F3401" w:rsidRPr="008F275A" w:rsidRDefault="007F3401" w:rsidP="002D71DE">
            <w:pPr>
              <w:pStyle w:val="zarovnannasted"/>
              <w:rPr>
                <w:rFonts w:asciiTheme="majorHAnsi" w:hAnsiTheme="majorHAnsi" w:cstheme="majorHAnsi"/>
                <w:sz w:val="20"/>
              </w:rPr>
            </w:pPr>
            <w:r w:rsidRPr="008F275A">
              <w:rPr>
                <w:rFonts w:asciiTheme="majorHAnsi" w:hAnsiTheme="majorHAnsi" w:cstheme="majorHAnsi"/>
                <w:noProof/>
                <w:sz w:val="20"/>
              </w:rPr>
              <w:t>jednatel</w:t>
            </w:r>
          </w:p>
        </w:tc>
        <w:tc>
          <w:tcPr>
            <w:tcW w:w="3998" w:type="dxa"/>
            <w:gridSpan w:val="3"/>
            <w:tcBorders>
              <w:top w:val="dashed" w:sz="4" w:space="0" w:color="auto"/>
            </w:tcBorders>
          </w:tcPr>
          <w:p w14:paraId="61FE2AD5" w14:textId="77777777" w:rsidR="007F3401" w:rsidRPr="008F275A" w:rsidRDefault="007F3401" w:rsidP="004D11E8">
            <w:pPr>
              <w:pStyle w:val="zarovnannasted"/>
              <w:rPr>
                <w:rFonts w:asciiTheme="majorHAnsi" w:hAnsiTheme="majorHAnsi" w:cstheme="majorHAnsi"/>
                <w:sz w:val="20"/>
              </w:rPr>
            </w:pPr>
            <w:r w:rsidRPr="008F275A">
              <w:rPr>
                <w:rFonts w:asciiTheme="majorHAnsi" w:hAnsiTheme="majorHAnsi" w:cstheme="majorHAnsi"/>
                <w:sz w:val="20"/>
              </w:rPr>
              <w:t>Brněnské vodárny a kanalizace, a.s.</w:t>
            </w:r>
          </w:p>
          <w:p w14:paraId="6EBE148D" w14:textId="6B84432F" w:rsidR="007F3401" w:rsidRPr="008F275A" w:rsidRDefault="001A21F3" w:rsidP="00066EB5">
            <w:pPr>
              <w:pStyle w:val="zarovnannasted"/>
              <w:rPr>
                <w:rFonts w:asciiTheme="majorHAnsi" w:hAnsiTheme="majorHAnsi" w:cstheme="majorHAnsi"/>
                <w:sz w:val="20"/>
              </w:rPr>
            </w:pPr>
            <w:r>
              <w:rPr>
                <w:rFonts w:asciiTheme="majorHAnsi" w:hAnsiTheme="majorHAnsi" w:cstheme="majorHAnsi"/>
                <w:sz w:val="20"/>
              </w:rPr>
              <w:t>XXX</w:t>
            </w:r>
          </w:p>
        </w:tc>
      </w:tr>
    </w:tbl>
    <w:p w14:paraId="3C1A3062" w14:textId="77777777" w:rsidR="003B32FA" w:rsidRPr="008F275A" w:rsidRDefault="003B32FA" w:rsidP="00257A5F">
      <w:pPr>
        <w:rPr>
          <w:rFonts w:asciiTheme="majorHAnsi" w:hAnsiTheme="majorHAnsi" w:cstheme="majorHAnsi"/>
        </w:rPr>
      </w:pPr>
    </w:p>
    <w:p w14:paraId="53BEE3C9" w14:textId="0324B07C" w:rsidR="003B32FA" w:rsidRPr="008F275A" w:rsidRDefault="003B32FA" w:rsidP="00F54A43">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2835"/>
        <w:gridCol w:w="1701"/>
      </w:tblGrid>
      <w:tr w:rsidR="00036BB5" w:rsidRPr="008F275A" w14:paraId="1FB99996" w14:textId="77777777" w:rsidTr="0096270C">
        <w:tc>
          <w:tcPr>
            <w:tcW w:w="2835" w:type="dxa"/>
          </w:tcPr>
          <w:p w14:paraId="6CCE3B9F" w14:textId="77777777" w:rsidR="00036BB5" w:rsidRPr="008F275A" w:rsidRDefault="00036BB5" w:rsidP="0096270C">
            <w:pPr>
              <w:rPr>
                <w:rFonts w:asciiTheme="majorHAnsi" w:hAnsiTheme="majorHAnsi" w:cstheme="majorHAnsi"/>
              </w:rPr>
            </w:pPr>
            <w:r w:rsidRPr="008F275A">
              <w:rPr>
                <w:rFonts w:asciiTheme="majorHAnsi" w:hAnsiTheme="majorHAnsi" w:cstheme="majorHAnsi"/>
              </w:rPr>
              <w:t>V Borovanech</w:t>
            </w:r>
          </w:p>
        </w:tc>
        <w:tc>
          <w:tcPr>
            <w:tcW w:w="1701" w:type="dxa"/>
          </w:tcPr>
          <w:p w14:paraId="3ED22A9D" w14:textId="72B4ECF9" w:rsidR="00036BB5" w:rsidRPr="008F275A" w:rsidRDefault="00036BB5" w:rsidP="0096270C">
            <w:pPr>
              <w:rPr>
                <w:rFonts w:asciiTheme="majorHAnsi" w:hAnsiTheme="majorHAnsi" w:cstheme="majorHAnsi"/>
              </w:rPr>
            </w:pPr>
            <w:r w:rsidRPr="008F275A">
              <w:rPr>
                <w:rFonts w:asciiTheme="majorHAnsi" w:hAnsiTheme="majorHAnsi" w:cstheme="majorHAnsi"/>
              </w:rPr>
              <w:t xml:space="preserve">dne </w:t>
            </w:r>
            <w:r w:rsidR="00460316">
              <w:rPr>
                <w:rFonts w:asciiTheme="majorHAnsi" w:hAnsiTheme="majorHAnsi" w:cstheme="majorHAnsi"/>
              </w:rPr>
              <w:t>30. 10. 2023</w:t>
            </w:r>
          </w:p>
        </w:tc>
      </w:tr>
      <w:tr w:rsidR="00036BB5" w:rsidRPr="008F275A" w14:paraId="46D9844E" w14:textId="77777777" w:rsidTr="0096270C">
        <w:tc>
          <w:tcPr>
            <w:tcW w:w="4536" w:type="dxa"/>
            <w:gridSpan w:val="2"/>
          </w:tcPr>
          <w:p w14:paraId="2E45CD16" w14:textId="77777777" w:rsidR="00036BB5" w:rsidRPr="008F275A" w:rsidRDefault="00036BB5" w:rsidP="0096270C">
            <w:pPr>
              <w:rPr>
                <w:rFonts w:asciiTheme="majorHAnsi" w:hAnsiTheme="majorHAnsi" w:cstheme="majorHAnsi"/>
              </w:rPr>
            </w:pPr>
            <w:r w:rsidRPr="008F275A">
              <w:rPr>
                <w:rFonts w:asciiTheme="majorHAnsi" w:hAnsiTheme="majorHAnsi" w:cstheme="majorHAnsi"/>
              </w:rPr>
              <w:t>Za prodávajícího</w:t>
            </w:r>
          </w:p>
        </w:tc>
      </w:tr>
      <w:tr w:rsidR="00036BB5" w:rsidRPr="008F275A" w14:paraId="4D8215D1" w14:textId="77777777" w:rsidTr="0096270C">
        <w:trPr>
          <w:trHeight w:val="1475"/>
        </w:trPr>
        <w:tc>
          <w:tcPr>
            <w:tcW w:w="4536" w:type="dxa"/>
            <w:gridSpan w:val="2"/>
            <w:tcBorders>
              <w:bottom w:val="dashed" w:sz="4" w:space="0" w:color="auto"/>
            </w:tcBorders>
          </w:tcPr>
          <w:p w14:paraId="21B590D6" w14:textId="77777777" w:rsidR="00036BB5" w:rsidRPr="008F275A" w:rsidRDefault="00036BB5" w:rsidP="0096270C">
            <w:pPr>
              <w:rPr>
                <w:rFonts w:asciiTheme="majorHAnsi" w:hAnsiTheme="majorHAnsi" w:cstheme="majorHAnsi"/>
              </w:rPr>
            </w:pPr>
          </w:p>
        </w:tc>
      </w:tr>
      <w:tr w:rsidR="00036BB5" w:rsidRPr="00CE3643" w14:paraId="7617E45E" w14:textId="77777777" w:rsidTr="0096270C">
        <w:tc>
          <w:tcPr>
            <w:tcW w:w="4536" w:type="dxa"/>
            <w:gridSpan w:val="2"/>
            <w:tcBorders>
              <w:top w:val="dashed" w:sz="4" w:space="0" w:color="auto"/>
            </w:tcBorders>
          </w:tcPr>
          <w:p w14:paraId="128BD5FC" w14:textId="77777777" w:rsidR="00036BB5" w:rsidRPr="008F275A" w:rsidRDefault="00036BB5" w:rsidP="0096270C">
            <w:pPr>
              <w:pStyle w:val="zarovnannasted"/>
              <w:rPr>
                <w:rFonts w:asciiTheme="majorHAnsi" w:hAnsiTheme="majorHAnsi" w:cstheme="majorHAnsi"/>
                <w:noProof/>
                <w:sz w:val="20"/>
              </w:rPr>
            </w:pPr>
            <w:r w:rsidRPr="008F275A">
              <w:rPr>
                <w:rFonts w:asciiTheme="majorHAnsi" w:hAnsiTheme="majorHAnsi" w:cstheme="majorHAnsi"/>
                <w:noProof/>
                <w:sz w:val="20"/>
              </w:rPr>
              <w:t>LB Cemix, s.r.o.</w:t>
            </w:r>
          </w:p>
          <w:p w14:paraId="31D5E751" w14:textId="6CE50656" w:rsidR="00036BB5" w:rsidRPr="00CE3643" w:rsidRDefault="001A21F3" w:rsidP="0096270C">
            <w:pPr>
              <w:pStyle w:val="zarovnannasted"/>
              <w:rPr>
                <w:rFonts w:asciiTheme="majorHAnsi" w:hAnsiTheme="majorHAnsi" w:cstheme="majorHAnsi"/>
                <w:sz w:val="20"/>
              </w:rPr>
            </w:pPr>
            <w:r>
              <w:rPr>
                <w:rFonts w:asciiTheme="majorHAnsi" w:hAnsiTheme="majorHAnsi" w:cstheme="majorHAnsi"/>
                <w:noProof/>
                <w:sz w:val="20"/>
              </w:rPr>
              <w:t>XXX</w:t>
            </w:r>
          </w:p>
        </w:tc>
      </w:tr>
    </w:tbl>
    <w:p w14:paraId="31933EBE" w14:textId="45199EDD" w:rsidR="0098722E" w:rsidRPr="00CE3643" w:rsidRDefault="0098722E" w:rsidP="00F54A43">
      <w:pPr>
        <w:rPr>
          <w:rFonts w:asciiTheme="majorHAnsi" w:hAnsiTheme="majorHAnsi" w:cstheme="majorHAnsi"/>
        </w:rPr>
      </w:pPr>
    </w:p>
    <w:sectPr w:rsidR="0098722E" w:rsidRPr="00CE3643" w:rsidSect="003B32FA">
      <w:headerReference w:type="even" r:id="rId10"/>
      <w:headerReference w:type="default" r:id="rId11"/>
      <w:footerReference w:type="default" r:id="rId12"/>
      <w:headerReference w:type="first" r:id="rId13"/>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76D92" w14:textId="77777777" w:rsidR="00AA62D5" w:rsidRDefault="00AA62D5" w:rsidP="00C3612E">
      <w:r>
        <w:separator/>
      </w:r>
    </w:p>
  </w:endnote>
  <w:endnote w:type="continuationSeparator" w:id="0">
    <w:p w14:paraId="3B2CB587" w14:textId="77777777" w:rsidR="00AA62D5" w:rsidRDefault="00AA62D5"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25429C" w:rsidRDefault="0025429C">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25856C1C" w:rsidR="0025429C" w:rsidRDefault="0025429C">
    <w:pPr>
      <w:pStyle w:val="Zpat"/>
      <w:jc w:val="center"/>
    </w:pPr>
    <w:r>
      <w:fldChar w:fldCharType="begin"/>
    </w:r>
    <w:r>
      <w:instrText>PAGE    \* MERGEFORMAT</w:instrText>
    </w:r>
    <w:r>
      <w:fldChar w:fldCharType="separate"/>
    </w:r>
    <w:r w:rsidR="00460316">
      <w:rPr>
        <w:noProof/>
      </w:rPr>
      <w:t>6</w:t>
    </w:r>
    <w:r>
      <w:fldChar w:fldCharType="end"/>
    </w:r>
  </w:p>
  <w:p w14:paraId="535CF722" w14:textId="77777777" w:rsidR="0025429C" w:rsidRDefault="002542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6CE82" w14:textId="77777777" w:rsidR="00AA62D5" w:rsidRDefault="00AA62D5" w:rsidP="00C3612E">
      <w:r>
        <w:separator/>
      </w:r>
    </w:p>
  </w:footnote>
  <w:footnote w:type="continuationSeparator" w:id="0">
    <w:p w14:paraId="229F5B2B" w14:textId="77777777" w:rsidR="00AA62D5" w:rsidRDefault="00AA62D5"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074B" w14:textId="7D27B830" w:rsidR="0025429C" w:rsidRDefault="00AA62D5">
    <w:pPr>
      <w:pStyle w:val="Zhlav"/>
    </w:pPr>
    <w:r>
      <w:rPr>
        <w:noProof/>
      </w:rPr>
      <w:pict w14:anchorId="77D1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6"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6221D" w14:textId="05076F88" w:rsidR="0025429C" w:rsidRDefault="00AA62D5">
    <w:pPr>
      <w:pStyle w:val="Zhlav"/>
    </w:pPr>
    <w:r>
      <w:rPr>
        <w:noProof/>
      </w:rPr>
      <w:pict w14:anchorId="094E6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7"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C48C" w14:textId="5C641DD4" w:rsidR="0025429C" w:rsidRDefault="00AA62D5">
    <w:pPr>
      <w:pStyle w:val="Zhlav"/>
    </w:pPr>
    <w:r>
      <w:rPr>
        <w:noProof/>
      </w:rPr>
      <w:pict w14:anchorId="07D92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5"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746"/>
    <w:multiLevelType w:val="hybridMultilevel"/>
    <w:tmpl w:val="D598E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6"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9" w15:restartNumberingAfterBreak="0">
    <w:nsid w:val="25BD7D17"/>
    <w:multiLevelType w:val="hybridMultilevel"/>
    <w:tmpl w:val="CF80F46E"/>
    <w:lvl w:ilvl="0" w:tplc="FFFAE84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15:restartNumberingAfterBreak="0">
    <w:nsid w:val="5B076088"/>
    <w:multiLevelType w:val="hybridMultilevel"/>
    <w:tmpl w:val="2EF4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2"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6"/>
  </w:num>
  <w:num w:numId="2">
    <w:abstractNumId w:val="11"/>
  </w:num>
  <w:num w:numId="3">
    <w:abstractNumId w:val="19"/>
  </w:num>
  <w:num w:numId="4">
    <w:abstractNumId w:val="13"/>
  </w:num>
  <w:num w:numId="5">
    <w:abstractNumId w:val="1"/>
  </w:num>
  <w:num w:numId="6">
    <w:abstractNumId w:val="3"/>
  </w:num>
  <w:num w:numId="7">
    <w:abstractNumId w:val="4"/>
  </w:num>
  <w:num w:numId="8">
    <w:abstractNumId w:val="10"/>
  </w:num>
  <w:num w:numId="9">
    <w:abstractNumId w:val="12"/>
  </w:num>
  <w:num w:numId="10">
    <w:abstractNumId w:val="14"/>
  </w:num>
  <w:num w:numId="11">
    <w:abstractNumId w:val="21"/>
  </w:num>
  <w:num w:numId="12">
    <w:abstractNumId w:val="7"/>
  </w:num>
  <w:num w:numId="13">
    <w:abstractNumId w:val="15"/>
  </w:num>
  <w:num w:numId="14">
    <w:abstractNumId w:val="16"/>
  </w:num>
  <w:num w:numId="15">
    <w:abstractNumId w:val="16"/>
  </w:num>
  <w:num w:numId="16">
    <w:abstractNumId w:val="5"/>
  </w:num>
  <w:num w:numId="17">
    <w:abstractNumId w:val="18"/>
  </w:num>
  <w:num w:numId="18">
    <w:abstractNumId w:val="5"/>
    <w:lvlOverride w:ilvl="0">
      <w:startOverride w:val="1"/>
    </w:lvlOverride>
  </w:num>
  <w:num w:numId="19">
    <w:abstractNumId w:val="22"/>
  </w:num>
  <w:num w:numId="20">
    <w:abstractNumId w:val="20"/>
  </w:num>
  <w:num w:numId="21">
    <w:abstractNumId w:val="6"/>
  </w:num>
  <w:num w:numId="22">
    <w:abstractNumId w:val="8"/>
  </w:num>
  <w:num w:numId="23">
    <w:abstractNumId w:val="2"/>
  </w:num>
  <w:num w:numId="24">
    <w:abstractNumId w:val="17"/>
  </w:num>
  <w:num w:numId="25">
    <w:abstractNumId w:val="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3CBB"/>
    <w:rsid w:val="000215F2"/>
    <w:rsid w:val="00024214"/>
    <w:rsid w:val="00030990"/>
    <w:rsid w:val="00031372"/>
    <w:rsid w:val="00031ADA"/>
    <w:rsid w:val="00033200"/>
    <w:rsid w:val="00036BB5"/>
    <w:rsid w:val="00046F00"/>
    <w:rsid w:val="0005292A"/>
    <w:rsid w:val="00053741"/>
    <w:rsid w:val="000539AA"/>
    <w:rsid w:val="00060053"/>
    <w:rsid w:val="0006385E"/>
    <w:rsid w:val="00066042"/>
    <w:rsid w:val="00066EB5"/>
    <w:rsid w:val="00075061"/>
    <w:rsid w:val="00075582"/>
    <w:rsid w:val="00084EED"/>
    <w:rsid w:val="00085363"/>
    <w:rsid w:val="00086D87"/>
    <w:rsid w:val="00093600"/>
    <w:rsid w:val="000B0E91"/>
    <w:rsid w:val="000B3B2F"/>
    <w:rsid w:val="000C0719"/>
    <w:rsid w:val="000C0F2D"/>
    <w:rsid w:val="000E375C"/>
    <w:rsid w:val="000F0C32"/>
    <w:rsid w:val="000F2D51"/>
    <w:rsid w:val="000F3C25"/>
    <w:rsid w:val="00102190"/>
    <w:rsid w:val="00105000"/>
    <w:rsid w:val="00131466"/>
    <w:rsid w:val="00131470"/>
    <w:rsid w:val="00163059"/>
    <w:rsid w:val="00164BDB"/>
    <w:rsid w:val="00173D07"/>
    <w:rsid w:val="00174082"/>
    <w:rsid w:val="00176E41"/>
    <w:rsid w:val="00180E81"/>
    <w:rsid w:val="001843E3"/>
    <w:rsid w:val="001854C8"/>
    <w:rsid w:val="0019266F"/>
    <w:rsid w:val="001A21F3"/>
    <w:rsid w:val="001A2F50"/>
    <w:rsid w:val="001D00CC"/>
    <w:rsid w:val="001D353F"/>
    <w:rsid w:val="001E268F"/>
    <w:rsid w:val="001F6051"/>
    <w:rsid w:val="00202F1C"/>
    <w:rsid w:val="002031B1"/>
    <w:rsid w:val="00226110"/>
    <w:rsid w:val="0022663A"/>
    <w:rsid w:val="00230491"/>
    <w:rsid w:val="00235B41"/>
    <w:rsid w:val="002373AA"/>
    <w:rsid w:val="00252177"/>
    <w:rsid w:val="00253381"/>
    <w:rsid w:val="0025429C"/>
    <w:rsid w:val="00257A5F"/>
    <w:rsid w:val="00262E52"/>
    <w:rsid w:val="00263502"/>
    <w:rsid w:val="00266AC7"/>
    <w:rsid w:val="002936FE"/>
    <w:rsid w:val="002963ED"/>
    <w:rsid w:val="002A16E6"/>
    <w:rsid w:val="002B41F9"/>
    <w:rsid w:val="002C0383"/>
    <w:rsid w:val="002C36A8"/>
    <w:rsid w:val="002D71DE"/>
    <w:rsid w:val="002E3E4A"/>
    <w:rsid w:val="002E727C"/>
    <w:rsid w:val="002F1408"/>
    <w:rsid w:val="002F5C95"/>
    <w:rsid w:val="0031012E"/>
    <w:rsid w:val="0031614E"/>
    <w:rsid w:val="00337DEF"/>
    <w:rsid w:val="00341396"/>
    <w:rsid w:val="0035055A"/>
    <w:rsid w:val="00352435"/>
    <w:rsid w:val="00362B2D"/>
    <w:rsid w:val="003674AD"/>
    <w:rsid w:val="00376C18"/>
    <w:rsid w:val="00384287"/>
    <w:rsid w:val="00393A56"/>
    <w:rsid w:val="003A7E3F"/>
    <w:rsid w:val="003B2092"/>
    <w:rsid w:val="003B32FA"/>
    <w:rsid w:val="003B5729"/>
    <w:rsid w:val="003C5FD0"/>
    <w:rsid w:val="003D18AD"/>
    <w:rsid w:val="003D69D6"/>
    <w:rsid w:val="003E12D0"/>
    <w:rsid w:val="00405377"/>
    <w:rsid w:val="00411D92"/>
    <w:rsid w:val="00413A95"/>
    <w:rsid w:val="00415991"/>
    <w:rsid w:val="00422B92"/>
    <w:rsid w:val="00424BE2"/>
    <w:rsid w:val="00460316"/>
    <w:rsid w:val="0046177A"/>
    <w:rsid w:val="004707DD"/>
    <w:rsid w:val="00473804"/>
    <w:rsid w:val="00474FE7"/>
    <w:rsid w:val="00477F0A"/>
    <w:rsid w:val="004814A4"/>
    <w:rsid w:val="00494690"/>
    <w:rsid w:val="004A0379"/>
    <w:rsid w:val="004A37D5"/>
    <w:rsid w:val="004A66B3"/>
    <w:rsid w:val="004C6167"/>
    <w:rsid w:val="004C7D31"/>
    <w:rsid w:val="004D11E8"/>
    <w:rsid w:val="004D43B9"/>
    <w:rsid w:val="004D4574"/>
    <w:rsid w:val="004E2B9A"/>
    <w:rsid w:val="004E60EE"/>
    <w:rsid w:val="005005AF"/>
    <w:rsid w:val="00506B29"/>
    <w:rsid w:val="0051196B"/>
    <w:rsid w:val="00535202"/>
    <w:rsid w:val="00535E5D"/>
    <w:rsid w:val="005705B9"/>
    <w:rsid w:val="00574DAA"/>
    <w:rsid w:val="005750A3"/>
    <w:rsid w:val="00575687"/>
    <w:rsid w:val="00585CB9"/>
    <w:rsid w:val="00586095"/>
    <w:rsid w:val="0058653C"/>
    <w:rsid w:val="0059065C"/>
    <w:rsid w:val="00591B0A"/>
    <w:rsid w:val="005B4B39"/>
    <w:rsid w:val="005B7BCD"/>
    <w:rsid w:val="005D6180"/>
    <w:rsid w:val="005D6DD2"/>
    <w:rsid w:val="005D7755"/>
    <w:rsid w:val="005F2F6C"/>
    <w:rsid w:val="005F333E"/>
    <w:rsid w:val="00604105"/>
    <w:rsid w:val="00606863"/>
    <w:rsid w:val="00606A30"/>
    <w:rsid w:val="00607013"/>
    <w:rsid w:val="00615078"/>
    <w:rsid w:val="00640DFD"/>
    <w:rsid w:val="0064250D"/>
    <w:rsid w:val="0064783B"/>
    <w:rsid w:val="00672974"/>
    <w:rsid w:val="0068125B"/>
    <w:rsid w:val="006824AD"/>
    <w:rsid w:val="00691D0C"/>
    <w:rsid w:val="0069778B"/>
    <w:rsid w:val="006A022C"/>
    <w:rsid w:val="006A7E86"/>
    <w:rsid w:val="006B1358"/>
    <w:rsid w:val="006B31C7"/>
    <w:rsid w:val="006C0C40"/>
    <w:rsid w:val="006C5016"/>
    <w:rsid w:val="006E381B"/>
    <w:rsid w:val="006F6A61"/>
    <w:rsid w:val="007046F0"/>
    <w:rsid w:val="00712844"/>
    <w:rsid w:val="00713334"/>
    <w:rsid w:val="00726E74"/>
    <w:rsid w:val="00735F0A"/>
    <w:rsid w:val="00736CA9"/>
    <w:rsid w:val="007375A7"/>
    <w:rsid w:val="0074073E"/>
    <w:rsid w:val="00756DE9"/>
    <w:rsid w:val="00760DF5"/>
    <w:rsid w:val="007727FD"/>
    <w:rsid w:val="007871F2"/>
    <w:rsid w:val="00791058"/>
    <w:rsid w:val="007911E7"/>
    <w:rsid w:val="00793C00"/>
    <w:rsid w:val="0079478B"/>
    <w:rsid w:val="007962B9"/>
    <w:rsid w:val="0079674A"/>
    <w:rsid w:val="007B1164"/>
    <w:rsid w:val="007C5F91"/>
    <w:rsid w:val="007D56BE"/>
    <w:rsid w:val="007E36A7"/>
    <w:rsid w:val="007E7CB9"/>
    <w:rsid w:val="007E7D76"/>
    <w:rsid w:val="007F019A"/>
    <w:rsid w:val="007F3401"/>
    <w:rsid w:val="007F5ED7"/>
    <w:rsid w:val="008106D2"/>
    <w:rsid w:val="008200F4"/>
    <w:rsid w:val="00825A4A"/>
    <w:rsid w:val="00854FFC"/>
    <w:rsid w:val="008622C4"/>
    <w:rsid w:val="00863330"/>
    <w:rsid w:val="00864AED"/>
    <w:rsid w:val="00866CC1"/>
    <w:rsid w:val="0087084F"/>
    <w:rsid w:val="00874D73"/>
    <w:rsid w:val="00896057"/>
    <w:rsid w:val="008A5627"/>
    <w:rsid w:val="008B14D9"/>
    <w:rsid w:val="008C2004"/>
    <w:rsid w:val="008C37FC"/>
    <w:rsid w:val="008D26E8"/>
    <w:rsid w:val="008E1A52"/>
    <w:rsid w:val="008E1B3C"/>
    <w:rsid w:val="008E4EF4"/>
    <w:rsid w:val="008E7FED"/>
    <w:rsid w:val="008F1105"/>
    <w:rsid w:val="008F275A"/>
    <w:rsid w:val="008F40AD"/>
    <w:rsid w:val="00941142"/>
    <w:rsid w:val="00946224"/>
    <w:rsid w:val="00952B23"/>
    <w:rsid w:val="00964CB5"/>
    <w:rsid w:val="009717F2"/>
    <w:rsid w:val="009722F3"/>
    <w:rsid w:val="00986ED0"/>
    <w:rsid w:val="0098722E"/>
    <w:rsid w:val="00987CDE"/>
    <w:rsid w:val="009928A6"/>
    <w:rsid w:val="009C53E2"/>
    <w:rsid w:val="009D2B7C"/>
    <w:rsid w:val="009E6B09"/>
    <w:rsid w:val="009F7AFE"/>
    <w:rsid w:val="00A0158B"/>
    <w:rsid w:val="00A03F7D"/>
    <w:rsid w:val="00A04DF0"/>
    <w:rsid w:val="00A132B5"/>
    <w:rsid w:val="00A163A5"/>
    <w:rsid w:val="00A1658D"/>
    <w:rsid w:val="00A51C5B"/>
    <w:rsid w:val="00A71C83"/>
    <w:rsid w:val="00A72B39"/>
    <w:rsid w:val="00A732CB"/>
    <w:rsid w:val="00A73823"/>
    <w:rsid w:val="00A7740F"/>
    <w:rsid w:val="00A80DA9"/>
    <w:rsid w:val="00A82565"/>
    <w:rsid w:val="00A82E6D"/>
    <w:rsid w:val="00A932DB"/>
    <w:rsid w:val="00AA62D5"/>
    <w:rsid w:val="00AB30CC"/>
    <w:rsid w:val="00AB5411"/>
    <w:rsid w:val="00AB6B3C"/>
    <w:rsid w:val="00AC030B"/>
    <w:rsid w:val="00AC6CAB"/>
    <w:rsid w:val="00AF27F5"/>
    <w:rsid w:val="00AF49BB"/>
    <w:rsid w:val="00AF6763"/>
    <w:rsid w:val="00B02AD6"/>
    <w:rsid w:val="00B04FD9"/>
    <w:rsid w:val="00B052FE"/>
    <w:rsid w:val="00B0628D"/>
    <w:rsid w:val="00B14830"/>
    <w:rsid w:val="00B23411"/>
    <w:rsid w:val="00B2594A"/>
    <w:rsid w:val="00B35B10"/>
    <w:rsid w:val="00B41926"/>
    <w:rsid w:val="00B53019"/>
    <w:rsid w:val="00B62ED7"/>
    <w:rsid w:val="00B72FC4"/>
    <w:rsid w:val="00B8698D"/>
    <w:rsid w:val="00B920AA"/>
    <w:rsid w:val="00B92DE0"/>
    <w:rsid w:val="00BA1CDA"/>
    <w:rsid w:val="00BB084B"/>
    <w:rsid w:val="00BB0F45"/>
    <w:rsid w:val="00BB11C8"/>
    <w:rsid w:val="00BC4001"/>
    <w:rsid w:val="00BD2097"/>
    <w:rsid w:val="00BE1852"/>
    <w:rsid w:val="00BE371F"/>
    <w:rsid w:val="00BF30F7"/>
    <w:rsid w:val="00BF6343"/>
    <w:rsid w:val="00C01881"/>
    <w:rsid w:val="00C02B91"/>
    <w:rsid w:val="00C218F6"/>
    <w:rsid w:val="00C30DF7"/>
    <w:rsid w:val="00C32D8D"/>
    <w:rsid w:val="00C34A3E"/>
    <w:rsid w:val="00C3612E"/>
    <w:rsid w:val="00C4410B"/>
    <w:rsid w:val="00C55622"/>
    <w:rsid w:val="00C559B6"/>
    <w:rsid w:val="00C6235E"/>
    <w:rsid w:val="00C67367"/>
    <w:rsid w:val="00C71884"/>
    <w:rsid w:val="00C75BA0"/>
    <w:rsid w:val="00C77462"/>
    <w:rsid w:val="00C9207D"/>
    <w:rsid w:val="00C961B2"/>
    <w:rsid w:val="00CB205E"/>
    <w:rsid w:val="00CB7EB5"/>
    <w:rsid w:val="00CD2584"/>
    <w:rsid w:val="00CD748B"/>
    <w:rsid w:val="00CE3643"/>
    <w:rsid w:val="00CF1E71"/>
    <w:rsid w:val="00D06CB1"/>
    <w:rsid w:val="00D3326D"/>
    <w:rsid w:val="00D36A91"/>
    <w:rsid w:val="00D505EC"/>
    <w:rsid w:val="00D6709A"/>
    <w:rsid w:val="00D704FC"/>
    <w:rsid w:val="00D859F6"/>
    <w:rsid w:val="00DA0583"/>
    <w:rsid w:val="00DA2313"/>
    <w:rsid w:val="00DC0D7B"/>
    <w:rsid w:val="00DC6971"/>
    <w:rsid w:val="00DC7479"/>
    <w:rsid w:val="00DE34B6"/>
    <w:rsid w:val="00DF3EEA"/>
    <w:rsid w:val="00E321BD"/>
    <w:rsid w:val="00E35314"/>
    <w:rsid w:val="00E42441"/>
    <w:rsid w:val="00E477E7"/>
    <w:rsid w:val="00E64715"/>
    <w:rsid w:val="00E724BF"/>
    <w:rsid w:val="00E74D6A"/>
    <w:rsid w:val="00E77BA3"/>
    <w:rsid w:val="00E77CDC"/>
    <w:rsid w:val="00E865D5"/>
    <w:rsid w:val="00E927C3"/>
    <w:rsid w:val="00E93B16"/>
    <w:rsid w:val="00E93E2B"/>
    <w:rsid w:val="00EA0136"/>
    <w:rsid w:val="00EB1B77"/>
    <w:rsid w:val="00EB3421"/>
    <w:rsid w:val="00EB787B"/>
    <w:rsid w:val="00EE3268"/>
    <w:rsid w:val="00EE6785"/>
    <w:rsid w:val="00EE6CB6"/>
    <w:rsid w:val="00EF0045"/>
    <w:rsid w:val="00F16477"/>
    <w:rsid w:val="00F169DD"/>
    <w:rsid w:val="00F303C2"/>
    <w:rsid w:val="00F30D73"/>
    <w:rsid w:val="00F43423"/>
    <w:rsid w:val="00F434D3"/>
    <w:rsid w:val="00F54A43"/>
    <w:rsid w:val="00F556D5"/>
    <w:rsid w:val="00F563EA"/>
    <w:rsid w:val="00F7165D"/>
    <w:rsid w:val="00F74420"/>
    <w:rsid w:val="00F76C8B"/>
    <w:rsid w:val="00F9025A"/>
    <w:rsid w:val="00F92AC8"/>
    <w:rsid w:val="00F93E09"/>
    <w:rsid w:val="00F95A46"/>
    <w:rsid w:val="00FA40CA"/>
    <w:rsid w:val="00FA42E0"/>
    <w:rsid w:val="00FA6341"/>
    <w:rsid w:val="00FB6BD5"/>
    <w:rsid w:val="00FC359B"/>
    <w:rsid w:val="00FC45AD"/>
    <w:rsid w:val="00FC6D98"/>
    <w:rsid w:val="00FD7619"/>
    <w:rsid w:val="00FD7751"/>
    <w:rsid w:val="00FE1938"/>
    <w:rsid w:val="00FE68E7"/>
    <w:rsid w:val="00FF2522"/>
    <w:rsid w:val="00FF6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36BB5"/>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053741"/>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053741"/>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locked/>
    <w:rsid w:val="00C3612E"/>
    <w:pPr>
      <w:tabs>
        <w:tab w:val="center" w:pos="4536"/>
        <w:tab w:val="right" w:pos="9072"/>
      </w:tabs>
    </w:pPr>
  </w:style>
  <w:style w:type="character" w:customStyle="1" w:styleId="ZhlavChar">
    <w:name w:val="Záhlaví Char"/>
    <w:basedOn w:val="Standardnpsmoodstavce"/>
    <w:link w:val="Zhlav"/>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574DAA"/>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1C3C-38E0-4267-BEC8-079B18BA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5</TotalTime>
  <Pages>6</Pages>
  <Words>2037</Words>
  <Characters>12021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5</cp:revision>
  <cp:lastPrinted>2023-11-21T05:28:00Z</cp:lastPrinted>
  <dcterms:created xsi:type="dcterms:W3CDTF">2023-11-21T05:25:00Z</dcterms:created>
  <dcterms:modified xsi:type="dcterms:W3CDTF">2023-11-21T05:30:00Z</dcterms:modified>
</cp:coreProperties>
</file>