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BE19" w14:textId="4C56E4AF" w:rsidR="001A5F66" w:rsidRDefault="007A4D36" w:rsidP="00195854">
      <w:pPr>
        <w:tabs>
          <w:tab w:val="left" w:pos="567"/>
        </w:tabs>
        <w:spacing w:after="0"/>
        <w:jc w:val="center"/>
        <w:outlineLvl w:val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S</w:t>
      </w:r>
      <w:r w:rsidR="001A5F66" w:rsidRPr="008E59BB">
        <w:rPr>
          <w:rFonts w:ascii="Times New Roman" w:hAnsi="Times New Roman"/>
          <w:b/>
          <w:sz w:val="36"/>
          <w:szCs w:val="36"/>
          <w:u w:val="single"/>
        </w:rPr>
        <w:t>mlouva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o </w:t>
      </w:r>
      <w:r w:rsidR="009D71C1">
        <w:rPr>
          <w:rFonts w:ascii="Times New Roman" w:hAnsi="Times New Roman"/>
          <w:b/>
          <w:sz w:val="36"/>
          <w:szCs w:val="36"/>
          <w:u w:val="single"/>
        </w:rPr>
        <w:t>poskytování služeb</w:t>
      </w:r>
      <w:r w:rsidR="008E658D">
        <w:rPr>
          <w:rFonts w:ascii="Times New Roman" w:hAnsi="Times New Roman"/>
          <w:b/>
          <w:sz w:val="36"/>
          <w:szCs w:val="36"/>
          <w:u w:val="single"/>
        </w:rPr>
        <w:t xml:space="preserve"> – příkazní smlouva</w:t>
      </w:r>
    </w:p>
    <w:p w14:paraId="3C8FEFE1" w14:textId="3E11A773" w:rsidR="00195854" w:rsidRDefault="00195854" w:rsidP="00195854">
      <w:pPr>
        <w:tabs>
          <w:tab w:val="left" w:pos="567"/>
        </w:tabs>
        <w:spacing w:after="0"/>
        <w:jc w:val="center"/>
        <w:outlineLvl w:val="0"/>
        <w:rPr>
          <w:rFonts w:ascii="Times New Roman" w:hAnsi="Times New Roman"/>
          <w:bCs/>
        </w:rPr>
      </w:pPr>
      <w:r w:rsidRPr="00195854">
        <w:rPr>
          <w:rFonts w:ascii="Times New Roman" w:hAnsi="Times New Roman"/>
          <w:bCs/>
        </w:rPr>
        <w:t xml:space="preserve">Ev.č. Příkazce </w:t>
      </w:r>
      <w:r w:rsidR="0084271B" w:rsidRPr="0084271B">
        <w:rPr>
          <w:rFonts w:ascii="Times New Roman" w:hAnsi="Times New Roman"/>
          <w:bCs/>
        </w:rPr>
        <w:t>SD/2022/1031</w:t>
      </w:r>
    </w:p>
    <w:p w14:paraId="7B74887F" w14:textId="77777777" w:rsidR="00195854" w:rsidRPr="00195854" w:rsidRDefault="00195854" w:rsidP="00195854">
      <w:pPr>
        <w:tabs>
          <w:tab w:val="left" w:pos="567"/>
        </w:tabs>
        <w:spacing w:after="0"/>
        <w:jc w:val="center"/>
        <w:outlineLvl w:val="0"/>
        <w:rPr>
          <w:rFonts w:ascii="Times New Roman" w:hAnsi="Times New Roman"/>
          <w:bCs/>
        </w:rPr>
      </w:pPr>
    </w:p>
    <w:p w14:paraId="26B8B0E8" w14:textId="77777777" w:rsidR="008E59BB" w:rsidRDefault="007305BF" w:rsidP="0011202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O POSKYTOVÁNÍ SLUŽEB se uzavírá dle § 2430 až § 2444 zákona č. 89/2012 Sb., občanský zákoník</w:t>
      </w:r>
      <w:r w:rsidR="000A710D">
        <w:rPr>
          <w:rFonts w:ascii="Times New Roman" w:hAnsi="Times New Roman"/>
          <w:sz w:val="24"/>
          <w:szCs w:val="24"/>
        </w:rPr>
        <w:t xml:space="preserve"> (dále jen ,,občanský zákoník“)</w:t>
      </w:r>
      <w:r>
        <w:rPr>
          <w:rFonts w:ascii="Times New Roman" w:hAnsi="Times New Roman"/>
          <w:sz w:val="24"/>
          <w:szCs w:val="24"/>
        </w:rPr>
        <w:t>, ve znění pozdějších předpisů níže uvedeného dne, měsíce a roku mezi následujícími smluvními stranami (dále jen ,,</w:t>
      </w:r>
      <w:r w:rsidR="000D6680">
        <w:rPr>
          <w:rFonts w:ascii="Times New Roman" w:hAnsi="Times New Roman"/>
          <w:sz w:val="24"/>
          <w:szCs w:val="24"/>
        </w:rPr>
        <w:t>s</w:t>
      </w:r>
      <w:r w:rsidRPr="007305BF">
        <w:rPr>
          <w:rFonts w:ascii="Times New Roman" w:hAnsi="Times New Roman"/>
          <w:sz w:val="24"/>
          <w:szCs w:val="24"/>
        </w:rPr>
        <w:t>mlouva</w:t>
      </w:r>
      <w:r>
        <w:rPr>
          <w:rFonts w:ascii="Times New Roman" w:hAnsi="Times New Roman"/>
          <w:sz w:val="24"/>
          <w:szCs w:val="24"/>
        </w:rPr>
        <w:t>“).</w:t>
      </w:r>
    </w:p>
    <w:p w14:paraId="16677672" w14:textId="77777777" w:rsidR="00C2748B" w:rsidRPr="008E59BB" w:rsidRDefault="00C2748B" w:rsidP="0011202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1A37B5CE" w14:textId="77777777" w:rsidR="00C2748B" w:rsidRPr="003B3EC6" w:rsidRDefault="006851BD" w:rsidP="0011202F">
      <w:pPr>
        <w:tabs>
          <w:tab w:val="left" w:pos="567"/>
        </w:tabs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Statutární město Jablonec nad Nisou</w:t>
      </w:r>
    </w:p>
    <w:p w14:paraId="664650C3" w14:textId="77777777" w:rsidR="006851BD" w:rsidRPr="006851BD" w:rsidRDefault="003B3EC6" w:rsidP="006851BD">
      <w:pPr>
        <w:numPr>
          <w:ilvl w:val="12"/>
          <w:numId w:val="0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851BD">
        <w:rPr>
          <w:rFonts w:ascii="Times New Roman" w:hAnsi="Times New Roman"/>
          <w:sz w:val="24"/>
          <w:szCs w:val="24"/>
        </w:rPr>
        <w:t>S</w:t>
      </w:r>
      <w:r w:rsidR="000C3089" w:rsidRPr="006851BD">
        <w:rPr>
          <w:rFonts w:ascii="Times New Roman" w:hAnsi="Times New Roman"/>
          <w:sz w:val="24"/>
          <w:szCs w:val="24"/>
        </w:rPr>
        <w:t>ídl</w:t>
      </w:r>
      <w:r w:rsidRPr="006851BD">
        <w:rPr>
          <w:rFonts w:ascii="Times New Roman" w:hAnsi="Times New Roman"/>
          <w:sz w:val="24"/>
          <w:szCs w:val="24"/>
        </w:rPr>
        <w:t>o:</w:t>
      </w:r>
      <w:r w:rsidRPr="006851BD">
        <w:rPr>
          <w:rFonts w:ascii="Times New Roman" w:hAnsi="Times New Roman"/>
          <w:sz w:val="24"/>
          <w:szCs w:val="24"/>
        </w:rPr>
        <w:tab/>
      </w:r>
      <w:r w:rsidRPr="006851BD">
        <w:rPr>
          <w:rFonts w:ascii="Times New Roman" w:hAnsi="Times New Roman"/>
          <w:sz w:val="24"/>
          <w:szCs w:val="24"/>
        </w:rPr>
        <w:tab/>
      </w:r>
      <w:r w:rsidR="006851BD" w:rsidRPr="006851BD">
        <w:rPr>
          <w:rFonts w:ascii="Times New Roman" w:hAnsi="Times New Roman"/>
          <w:sz w:val="24"/>
          <w:szCs w:val="24"/>
        </w:rPr>
        <w:t>Mírové náměstí 3100/19, 466 01 Jablonec nad Nisou</w:t>
      </w:r>
    </w:p>
    <w:p w14:paraId="32953A22" w14:textId="256FC7F6" w:rsidR="000C3089" w:rsidRDefault="003B3EC6" w:rsidP="0011202F">
      <w:pPr>
        <w:numPr>
          <w:ilvl w:val="12"/>
          <w:numId w:val="0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C2748B">
        <w:rPr>
          <w:rFonts w:ascii="Times New Roman" w:hAnsi="Times New Roman"/>
          <w:sz w:val="24"/>
          <w:szCs w:val="24"/>
        </w:rPr>
        <w:t>Z</w:t>
      </w:r>
      <w:r w:rsidR="000C3089" w:rsidRPr="00C2748B">
        <w:rPr>
          <w:rFonts w:ascii="Times New Roman" w:hAnsi="Times New Roman"/>
          <w:sz w:val="24"/>
          <w:szCs w:val="24"/>
        </w:rPr>
        <w:t>astupuje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6851BD">
        <w:rPr>
          <w:rFonts w:ascii="Times New Roman" w:hAnsi="Times New Roman"/>
          <w:sz w:val="24"/>
          <w:szCs w:val="24"/>
        </w:rPr>
        <w:t xml:space="preserve">Ing. </w:t>
      </w:r>
      <w:r w:rsidR="00195854">
        <w:rPr>
          <w:rFonts w:ascii="Times New Roman" w:hAnsi="Times New Roman"/>
          <w:sz w:val="24"/>
          <w:szCs w:val="24"/>
        </w:rPr>
        <w:t>Miloš Vele</w:t>
      </w:r>
      <w:r w:rsidR="006851BD">
        <w:rPr>
          <w:rFonts w:ascii="Times New Roman" w:hAnsi="Times New Roman"/>
          <w:sz w:val="24"/>
          <w:szCs w:val="24"/>
        </w:rPr>
        <w:t>, primátor</w:t>
      </w:r>
    </w:p>
    <w:p w14:paraId="21E3F668" w14:textId="77777777" w:rsidR="00A60AE4" w:rsidRPr="00A60AE4" w:rsidRDefault="000C3089" w:rsidP="0011202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3B3EC6">
        <w:rPr>
          <w:rFonts w:ascii="Times New Roman" w:hAnsi="Times New Roman"/>
          <w:sz w:val="24"/>
          <w:szCs w:val="24"/>
        </w:rPr>
        <w:t>IČO</w:t>
      </w:r>
      <w:r w:rsidR="003B3EC6" w:rsidRPr="003B3EC6">
        <w:rPr>
          <w:rFonts w:ascii="Times New Roman" w:hAnsi="Times New Roman"/>
          <w:sz w:val="24"/>
          <w:szCs w:val="24"/>
        </w:rPr>
        <w:t>:</w:t>
      </w:r>
      <w:r w:rsidR="003B3EC6" w:rsidRPr="003B3EC6">
        <w:rPr>
          <w:rFonts w:ascii="Times New Roman" w:hAnsi="Times New Roman"/>
          <w:sz w:val="24"/>
          <w:szCs w:val="24"/>
        </w:rPr>
        <w:tab/>
      </w:r>
      <w:r w:rsidR="003B3EC6" w:rsidRPr="003B3EC6">
        <w:rPr>
          <w:rFonts w:ascii="Times New Roman" w:hAnsi="Times New Roman"/>
          <w:sz w:val="24"/>
          <w:szCs w:val="24"/>
        </w:rPr>
        <w:tab/>
      </w:r>
      <w:r w:rsidR="003B3EC6" w:rsidRPr="003B3EC6">
        <w:rPr>
          <w:rFonts w:ascii="Times New Roman" w:hAnsi="Times New Roman"/>
          <w:sz w:val="24"/>
          <w:szCs w:val="24"/>
        </w:rPr>
        <w:tab/>
      </w:r>
      <w:r w:rsidR="00A60AE4" w:rsidRPr="00A60AE4">
        <w:rPr>
          <w:rFonts w:ascii="Times New Roman" w:hAnsi="Times New Roman"/>
          <w:color w:val="000000"/>
          <w:sz w:val="24"/>
          <w:szCs w:val="24"/>
        </w:rPr>
        <w:t>0026234</w:t>
      </w:r>
      <w:r w:rsidR="00A60AE4">
        <w:rPr>
          <w:rFonts w:ascii="Times New Roman" w:hAnsi="Times New Roman"/>
          <w:color w:val="000000"/>
          <w:sz w:val="24"/>
          <w:szCs w:val="24"/>
        </w:rPr>
        <w:t>0</w:t>
      </w:r>
    </w:p>
    <w:p w14:paraId="4170B545" w14:textId="77777777" w:rsidR="000C3089" w:rsidRPr="00C2748B" w:rsidRDefault="007305BF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C3089" w:rsidRPr="00C2748B">
        <w:rPr>
          <w:rFonts w:ascii="Times New Roman" w:hAnsi="Times New Roman"/>
          <w:sz w:val="24"/>
          <w:szCs w:val="24"/>
        </w:rPr>
        <w:t>dále jen "</w:t>
      </w:r>
      <w:r w:rsidR="008E658D">
        <w:rPr>
          <w:rFonts w:ascii="Times New Roman" w:hAnsi="Times New Roman"/>
          <w:sz w:val="24"/>
          <w:szCs w:val="24"/>
        </w:rPr>
        <w:t>Příkazce</w:t>
      </w:r>
      <w:r w:rsidR="000C3089" w:rsidRPr="00C2748B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14:paraId="1BE6E878" w14:textId="77777777" w:rsidR="000C3089" w:rsidRPr="00C2748B" w:rsidRDefault="000C3089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0F341" w14:textId="77777777" w:rsidR="001A5F66" w:rsidRPr="008E59BB" w:rsidRDefault="001A5F66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59BB">
        <w:rPr>
          <w:rFonts w:ascii="Times New Roman" w:hAnsi="Times New Roman"/>
          <w:sz w:val="24"/>
          <w:szCs w:val="24"/>
        </w:rPr>
        <w:t>a</w:t>
      </w:r>
    </w:p>
    <w:p w14:paraId="7C30A5CE" w14:textId="77777777" w:rsidR="000C3089" w:rsidRDefault="000C3089" w:rsidP="0011202F">
      <w:pPr>
        <w:tabs>
          <w:tab w:val="left" w:pos="567"/>
        </w:tabs>
        <w:spacing w:after="0"/>
        <w:jc w:val="both"/>
        <w:rPr>
          <w:rStyle w:val="preformatted"/>
          <w:rFonts w:ascii="Times New Roman" w:hAnsi="Times New Roman"/>
          <w:b/>
          <w:sz w:val="24"/>
          <w:szCs w:val="24"/>
        </w:rPr>
      </w:pPr>
    </w:p>
    <w:p w14:paraId="7155BB95" w14:textId="77777777" w:rsidR="008E59BB" w:rsidRDefault="008E59BB" w:rsidP="0011202F">
      <w:pPr>
        <w:tabs>
          <w:tab w:val="left" w:pos="567"/>
        </w:tabs>
        <w:spacing w:after="0"/>
        <w:jc w:val="both"/>
        <w:outlineLvl w:val="0"/>
        <w:rPr>
          <w:rStyle w:val="preformatted"/>
          <w:rFonts w:ascii="Times New Roman" w:hAnsi="Times New Roman"/>
          <w:b/>
          <w:sz w:val="24"/>
          <w:szCs w:val="24"/>
        </w:rPr>
      </w:pPr>
      <w:r w:rsidRPr="008E59BB">
        <w:rPr>
          <w:rStyle w:val="preformatted"/>
          <w:rFonts w:ascii="Times New Roman" w:hAnsi="Times New Roman"/>
          <w:b/>
          <w:sz w:val="24"/>
          <w:szCs w:val="24"/>
        </w:rPr>
        <w:t>EUMONIA, spol. s r.o.</w:t>
      </w:r>
    </w:p>
    <w:p w14:paraId="010A24C4" w14:textId="77777777" w:rsidR="008E59BB" w:rsidRPr="008E59BB" w:rsidRDefault="003B3EC6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F3453" w:rsidRPr="008E59BB">
        <w:rPr>
          <w:rFonts w:ascii="Times New Roman" w:hAnsi="Times New Roman"/>
          <w:sz w:val="24"/>
          <w:szCs w:val="24"/>
        </w:rPr>
        <w:t>ídl</w:t>
      </w:r>
      <w:r>
        <w:rPr>
          <w:rFonts w:ascii="Times New Roman" w:hAnsi="Times New Roman"/>
          <w:sz w:val="24"/>
          <w:szCs w:val="24"/>
        </w:rPr>
        <w:t>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29FD">
        <w:rPr>
          <w:rFonts w:ascii="Times New Roman" w:hAnsi="Times New Roman"/>
          <w:sz w:val="24"/>
          <w:szCs w:val="24"/>
        </w:rPr>
        <w:t xml:space="preserve">Hodkovická 25/52, </w:t>
      </w:r>
      <w:r w:rsidR="008E59BB" w:rsidRPr="008E59BB">
        <w:rPr>
          <w:rFonts w:ascii="Times New Roman" w:hAnsi="Times New Roman"/>
          <w:sz w:val="24"/>
          <w:szCs w:val="24"/>
        </w:rPr>
        <w:t>460</w:t>
      </w:r>
      <w:r w:rsidR="001A29FD">
        <w:rPr>
          <w:rFonts w:ascii="Times New Roman" w:hAnsi="Times New Roman"/>
          <w:sz w:val="24"/>
          <w:szCs w:val="24"/>
        </w:rPr>
        <w:t xml:space="preserve"> </w:t>
      </w:r>
      <w:r w:rsidR="008E59BB" w:rsidRPr="008E59BB">
        <w:rPr>
          <w:rFonts w:ascii="Times New Roman" w:hAnsi="Times New Roman"/>
          <w:sz w:val="24"/>
          <w:szCs w:val="24"/>
        </w:rPr>
        <w:t>0</w:t>
      </w:r>
      <w:r w:rsidR="001A29FD">
        <w:rPr>
          <w:rFonts w:ascii="Times New Roman" w:hAnsi="Times New Roman"/>
          <w:sz w:val="24"/>
          <w:szCs w:val="24"/>
        </w:rPr>
        <w:t>6 Liberec VI-Rochlice</w:t>
      </w:r>
    </w:p>
    <w:p w14:paraId="7D311A63" w14:textId="77777777" w:rsidR="001A5F66" w:rsidRDefault="003B3EC6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C3089">
        <w:rPr>
          <w:rFonts w:ascii="Times New Roman" w:hAnsi="Times New Roman"/>
          <w:sz w:val="24"/>
          <w:szCs w:val="24"/>
        </w:rPr>
        <w:t>astupuje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8E59BB">
        <w:rPr>
          <w:rFonts w:ascii="Times New Roman" w:hAnsi="Times New Roman"/>
          <w:sz w:val="24"/>
          <w:szCs w:val="24"/>
        </w:rPr>
        <w:t xml:space="preserve">Ing. </w:t>
      </w:r>
      <w:r w:rsidR="00130C40">
        <w:rPr>
          <w:rFonts w:ascii="Times New Roman" w:hAnsi="Times New Roman"/>
          <w:sz w:val="24"/>
          <w:szCs w:val="24"/>
        </w:rPr>
        <w:t xml:space="preserve">Mgr. </w:t>
      </w:r>
      <w:r w:rsidR="008E59BB">
        <w:rPr>
          <w:rFonts w:ascii="Times New Roman" w:hAnsi="Times New Roman"/>
          <w:sz w:val="24"/>
          <w:szCs w:val="24"/>
        </w:rPr>
        <w:t>Miroslav Mach</w:t>
      </w:r>
      <w:r w:rsidR="000C3089">
        <w:rPr>
          <w:rFonts w:ascii="Times New Roman" w:hAnsi="Times New Roman"/>
          <w:sz w:val="24"/>
          <w:szCs w:val="24"/>
        </w:rPr>
        <w:t>, jednatel</w:t>
      </w:r>
    </w:p>
    <w:p w14:paraId="5FCE4817" w14:textId="77777777" w:rsidR="000C3089" w:rsidRDefault="000C3089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="003B3EC6">
        <w:rPr>
          <w:rFonts w:ascii="Times New Roman" w:hAnsi="Times New Roman"/>
          <w:sz w:val="24"/>
          <w:szCs w:val="24"/>
        </w:rPr>
        <w:t>:</w:t>
      </w:r>
      <w:r w:rsidR="003B3EC6">
        <w:rPr>
          <w:rFonts w:ascii="Times New Roman" w:hAnsi="Times New Roman"/>
          <w:sz w:val="24"/>
          <w:szCs w:val="24"/>
        </w:rPr>
        <w:tab/>
      </w:r>
      <w:r w:rsidR="003B3EC6">
        <w:rPr>
          <w:rFonts w:ascii="Times New Roman" w:hAnsi="Times New Roman"/>
          <w:sz w:val="24"/>
          <w:szCs w:val="24"/>
        </w:rPr>
        <w:tab/>
      </w:r>
      <w:r w:rsidR="003B3E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28688325</w:t>
      </w:r>
    </w:p>
    <w:p w14:paraId="07B096F7" w14:textId="77777777" w:rsidR="000C3089" w:rsidRPr="008E59BB" w:rsidRDefault="000C3089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B3EC6">
        <w:rPr>
          <w:rFonts w:ascii="Times New Roman" w:hAnsi="Times New Roman"/>
          <w:sz w:val="24"/>
          <w:szCs w:val="24"/>
        </w:rPr>
        <w:t>:</w:t>
      </w:r>
      <w:r w:rsidR="003B3EC6">
        <w:rPr>
          <w:rFonts w:ascii="Times New Roman" w:hAnsi="Times New Roman"/>
          <w:sz w:val="24"/>
          <w:szCs w:val="24"/>
        </w:rPr>
        <w:tab/>
      </w:r>
      <w:r w:rsidR="003B3EC6">
        <w:rPr>
          <w:rFonts w:ascii="Times New Roman" w:hAnsi="Times New Roman"/>
          <w:sz w:val="24"/>
          <w:szCs w:val="24"/>
        </w:rPr>
        <w:tab/>
      </w:r>
      <w:r w:rsidR="003B3E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CZ28688325</w:t>
      </w:r>
    </w:p>
    <w:p w14:paraId="1C9C37D5" w14:textId="77777777" w:rsidR="001A5F66" w:rsidRPr="00400BB0" w:rsidRDefault="001A5F66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0BB0">
        <w:rPr>
          <w:rFonts w:ascii="Times New Roman" w:hAnsi="Times New Roman"/>
          <w:sz w:val="24"/>
          <w:szCs w:val="24"/>
        </w:rPr>
        <w:t xml:space="preserve">bankovní spojení: </w:t>
      </w:r>
      <w:r w:rsidR="00400BB0" w:rsidRPr="00400BB0">
        <w:rPr>
          <w:rFonts w:ascii="Times New Roman" w:hAnsi="Times New Roman"/>
          <w:sz w:val="24"/>
          <w:szCs w:val="24"/>
        </w:rPr>
        <w:t>Komerční banka a.s.,</w:t>
      </w:r>
      <w:r w:rsidR="008E59BB" w:rsidRPr="00400BB0">
        <w:rPr>
          <w:rFonts w:ascii="Times New Roman" w:hAnsi="Times New Roman"/>
          <w:sz w:val="24"/>
          <w:szCs w:val="24"/>
        </w:rPr>
        <w:t xml:space="preserve"> č. účtu</w:t>
      </w:r>
      <w:r w:rsidR="00400BB0" w:rsidRPr="00400BB0">
        <w:rPr>
          <w:rFonts w:ascii="Times New Roman" w:hAnsi="Times New Roman"/>
          <w:sz w:val="24"/>
          <w:szCs w:val="24"/>
        </w:rPr>
        <w:t xml:space="preserve"> 43-3837470227/0100</w:t>
      </w:r>
    </w:p>
    <w:p w14:paraId="30169F67" w14:textId="77777777" w:rsidR="001A5F66" w:rsidRDefault="007305BF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C3089">
        <w:rPr>
          <w:rFonts w:ascii="Times New Roman" w:hAnsi="Times New Roman"/>
          <w:sz w:val="24"/>
          <w:szCs w:val="24"/>
        </w:rPr>
        <w:t>dále jen „</w:t>
      </w:r>
      <w:r w:rsidR="008E658D">
        <w:rPr>
          <w:rFonts w:ascii="Times New Roman" w:hAnsi="Times New Roman"/>
          <w:sz w:val="24"/>
          <w:szCs w:val="24"/>
        </w:rPr>
        <w:t>Příkazník</w:t>
      </w:r>
      <w:r w:rsidR="001A5F66" w:rsidRPr="008E59B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6EEDEEA8" w14:textId="77777777" w:rsidR="00E70A94" w:rsidRDefault="00E70A94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E9A4BC" w14:textId="77777777" w:rsidR="00E70A94" w:rsidRDefault="00E70A94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(Příkazce a Příkazník společně jen ,,Smluvní strany“) </w:t>
      </w:r>
    </w:p>
    <w:p w14:paraId="766183F4" w14:textId="77777777" w:rsidR="00052C2C" w:rsidRPr="008E59BB" w:rsidRDefault="00052C2C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1028AC" w14:textId="77777777" w:rsidR="001A5F66" w:rsidRPr="00321D80" w:rsidRDefault="001A5F66" w:rsidP="005F4896">
      <w:pPr>
        <w:tabs>
          <w:tab w:val="left" w:pos="567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1D80">
        <w:rPr>
          <w:rFonts w:ascii="Times New Roman" w:hAnsi="Times New Roman"/>
          <w:b/>
          <w:sz w:val="24"/>
          <w:szCs w:val="24"/>
        </w:rPr>
        <w:t>Preambule</w:t>
      </w:r>
    </w:p>
    <w:p w14:paraId="04F4F9DF" w14:textId="77777777" w:rsidR="00A430AB" w:rsidRPr="008E658D" w:rsidRDefault="008E658D" w:rsidP="0011202F">
      <w:pPr>
        <w:pStyle w:val="Bezmezer"/>
        <w:tabs>
          <w:tab w:val="left" w:pos="567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E658D">
        <w:rPr>
          <w:rFonts w:ascii="Times New Roman" w:hAnsi="Times New Roman"/>
          <w:sz w:val="24"/>
          <w:szCs w:val="24"/>
        </w:rPr>
        <w:t>Příkazce</w:t>
      </w:r>
      <w:r w:rsidR="00C2748B" w:rsidRPr="008E658D">
        <w:rPr>
          <w:rFonts w:ascii="Times New Roman" w:hAnsi="Times New Roman"/>
          <w:sz w:val="24"/>
          <w:szCs w:val="24"/>
        </w:rPr>
        <w:t xml:space="preserve"> má zájem realizovat </w:t>
      </w:r>
      <w:r w:rsidR="004F4CEB" w:rsidRPr="008E658D">
        <w:rPr>
          <w:rFonts w:ascii="Times New Roman" w:hAnsi="Times New Roman"/>
          <w:sz w:val="24"/>
          <w:szCs w:val="24"/>
        </w:rPr>
        <w:t xml:space="preserve">projekt </w:t>
      </w:r>
      <w:r w:rsidR="001A29FD" w:rsidRPr="008E658D">
        <w:rPr>
          <w:rFonts w:ascii="Times New Roman" w:hAnsi="Times New Roman"/>
          <w:sz w:val="24"/>
          <w:szCs w:val="24"/>
        </w:rPr>
        <w:t>„</w:t>
      </w:r>
      <w:r w:rsidRPr="008E65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Rekonstrukce hrací plochy, topného systému a výměna umělého osvětlení hlavní plochy</w:t>
      </w:r>
      <w:r w:rsidR="001A29FD" w:rsidRPr="008E658D">
        <w:rPr>
          <w:rFonts w:ascii="Times New Roman" w:hAnsi="Times New Roman"/>
          <w:sz w:val="24"/>
          <w:szCs w:val="24"/>
        </w:rPr>
        <w:t>“</w:t>
      </w:r>
      <w:r w:rsidR="00C2748B" w:rsidRPr="008E658D">
        <w:rPr>
          <w:rFonts w:ascii="Times New Roman" w:hAnsi="Times New Roman"/>
          <w:sz w:val="24"/>
          <w:szCs w:val="24"/>
        </w:rPr>
        <w:t xml:space="preserve"> (dále jen "</w:t>
      </w:r>
      <w:r w:rsidR="0011202F" w:rsidRPr="008E658D">
        <w:rPr>
          <w:rFonts w:ascii="Times New Roman" w:hAnsi="Times New Roman"/>
          <w:sz w:val="24"/>
          <w:szCs w:val="24"/>
        </w:rPr>
        <w:t>p</w:t>
      </w:r>
      <w:r w:rsidR="00C2748B" w:rsidRPr="008E658D">
        <w:rPr>
          <w:rFonts w:ascii="Times New Roman" w:hAnsi="Times New Roman"/>
          <w:sz w:val="24"/>
          <w:szCs w:val="24"/>
        </w:rPr>
        <w:t>rojekt")</w:t>
      </w:r>
      <w:r w:rsidR="00A430AB" w:rsidRPr="008E658D">
        <w:rPr>
          <w:rFonts w:ascii="Times New Roman" w:hAnsi="Times New Roman"/>
          <w:sz w:val="24"/>
          <w:szCs w:val="24"/>
        </w:rPr>
        <w:t xml:space="preserve"> s využitím dotačních prostředků z </w:t>
      </w:r>
      <w:r w:rsidR="006A68C8" w:rsidRPr="008E658D">
        <w:rPr>
          <w:rFonts w:ascii="Times New Roman" w:hAnsi="Times New Roman"/>
          <w:sz w:val="24"/>
          <w:szCs w:val="24"/>
        </w:rPr>
        <w:t xml:space="preserve">PROGRAMU č. 162 </w:t>
      </w:r>
      <w:r w:rsidRPr="008E658D">
        <w:rPr>
          <w:rFonts w:ascii="Times New Roman" w:hAnsi="Times New Roman"/>
          <w:sz w:val="24"/>
          <w:szCs w:val="24"/>
        </w:rPr>
        <w:t xml:space="preserve">55 </w:t>
      </w:r>
      <w:r w:rsidRPr="008E658D">
        <w:rPr>
          <w:rFonts w:ascii="Times New Roman" w:hAnsi="Times New Roman"/>
          <w:caps/>
          <w:sz w:val="24"/>
          <w:szCs w:val="24"/>
        </w:rPr>
        <w:t>Standardizovaná sportovní infrastruktura</w:t>
      </w:r>
      <w:r w:rsidRPr="008E658D">
        <w:rPr>
          <w:rFonts w:ascii="Times New Roman" w:hAnsi="Times New Roman"/>
          <w:sz w:val="24"/>
          <w:szCs w:val="24"/>
        </w:rPr>
        <w:t xml:space="preserve"> 2020 – 2024</w:t>
      </w:r>
      <w:r w:rsidR="006A68C8" w:rsidRPr="008E658D">
        <w:rPr>
          <w:rFonts w:ascii="Times New Roman" w:hAnsi="Times New Roman"/>
          <w:sz w:val="24"/>
          <w:szCs w:val="24"/>
        </w:rPr>
        <w:t>, jehož nositelem je</w:t>
      </w:r>
      <w:r w:rsidR="006A68C8" w:rsidRPr="006A68C8">
        <w:rPr>
          <w:rFonts w:ascii="Times New Roman" w:hAnsi="Times New Roman"/>
          <w:sz w:val="24"/>
          <w:szCs w:val="24"/>
        </w:rPr>
        <w:t xml:space="preserve"> Národní sportovní agentura</w:t>
      </w:r>
      <w:r w:rsidR="00A337FC">
        <w:rPr>
          <w:rFonts w:ascii="Times New Roman" w:hAnsi="Times New Roman"/>
          <w:sz w:val="24"/>
          <w:szCs w:val="24"/>
        </w:rPr>
        <w:t xml:space="preserve"> (dále jen „poskytovatel“</w:t>
      </w:r>
      <w:r>
        <w:rPr>
          <w:rFonts w:ascii="Times New Roman" w:hAnsi="Times New Roman"/>
          <w:sz w:val="24"/>
          <w:szCs w:val="24"/>
        </w:rPr>
        <w:t>)</w:t>
      </w:r>
      <w:r w:rsidR="006A68C8">
        <w:rPr>
          <w:rFonts w:ascii="Times New Roman" w:hAnsi="Times New Roman"/>
          <w:sz w:val="24"/>
          <w:szCs w:val="24"/>
        </w:rPr>
        <w:t xml:space="preserve">. Pro přidělení uvedených dotačních prostředků ze státního rozpočtu ČR je pak nezbytné podání příslušné </w:t>
      </w:r>
      <w:r w:rsidR="006A68C8" w:rsidRPr="008E658D">
        <w:rPr>
          <w:rFonts w:ascii="Times New Roman" w:hAnsi="Times New Roman"/>
          <w:sz w:val="24"/>
          <w:szCs w:val="24"/>
        </w:rPr>
        <w:t>dotační žádosti (dále jen „žádost“)</w:t>
      </w:r>
      <w:r w:rsidRPr="008E658D">
        <w:rPr>
          <w:rFonts w:ascii="Times New Roman" w:hAnsi="Times New Roman"/>
          <w:sz w:val="24"/>
          <w:szCs w:val="24"/>
        </w:rPr>
        <w:t xml:space="preserve"> do </w:t>
      </w:r>
      <w:r w:rsidRPr="008E658D">
        <w:rPr>
          <w:rFonts w:ascii="Times New Roman" w:hAnsi="Times New Roman"/>
          <w:color w:val="000000"/>
          <w:sz w:val="24"/>
          <w:szCs w:val="24"/>
        </w:rPr>
        <w:t>VÝZVY 20/2022 Standardizovaná infrastruktura.</w:t>
      </w:r>
    </w:p>
    <w:p w14:paraId="45229A02" w14:textId="77777777" w:rsidR="001A5F66" w:rsidRPr="0031674C" w:rsidRDefault="001A5F66" w:rsidP="005F4896">
      <w:pPr>
        <w:tabs>
          <w:tab w:val="left" w:pos="567"/>
        </w:tabs>
        <w:spacing w:before="36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674C">
        <w:rPr>
          <w:rFonts w:ascii="Times New Roman" w:hAnsi="Times New Roman"/>
          <w:b/>
          <w:sz w:val="24"/>
          <w:szCs w:val="24"/>
        </w:rPr>
        <w:t xml:space="preserve">Čl. I </w:t>
      </w:r>
      <w:r w:rsidR="00F754CD">
        <w:rPr>
          <w:rFonts w:ascii="Times New Roman" w:hAnsi="Times New Roman"/>
          <w:b/>
          <w:sz w:val="24"/>
          <w:szCs w:val="24"/>
        </w:rPr>
        <w:t>–</w:t>
      </w:r>
      <w:r w:rsidRPr="0031674C">
        <w:rPr>
          <w:rFonts w:ascii="Times New Roman" w:hAnsi="Times New Roman"/>
          <w:b/>
          <w:sz w:val="24"/>
          <w:szCs w:val="24"/>
        </w:rPr>
        <w:t xml:space="preserve"> Předmět</w:t>
      </w:r>
      <w:r w:rsidR="00F754CD">
        <w:rPr>
          <w:rFonts w:ascii="Times New Roman" w:hAnsi="Times New Roman"/>
          <w:b/>
          <w:sz w:val="24"/>
          <w:szCs w:val="24"/>
        </w:rPr>
        <w:t>,</w:t>
      </w:r>
      <w:r w:rsidR="009B7AE0">
        <w:rPr>
          <w:rFonts w:ascii="Times New Roman" w:hAnsi="Times New Roman"/>
          <w:b/>
          <w:sz w:val="24"/>
          <w:szCs w:val="24"/>
        </w:rPr>
        <w:t xml:space="preserve"> doba </w:t>
      </w:r>
      <w:r w:rsidR="00F754CD">
        <w:rPr>
          <w:rFonts w:ascii="Times New Roman" w:hAnsi="Times New Roman"/>
          <w:b/>
          <w:sz w:val="24"/>
          <w:szCs w:val="24"/>
        </w:rPr>
        <w:t xml:space="preserve">a podmínky plnění </w:t>
      </w:r>
      <w:r w:rsidRPr="0031674C">
        <w:rPr>
          <w:rFonts w:ascii="Times New Roman" w:hAnsi="Times New Roman"/>
          <w:b/>
          <w:sz w:val="24"/>
          <w:szCs w:val="24"/>
        </w:rPr>
        <w:t>smlouvy</w:t>
      </w:r>
    </w:p>
    <w:p w14:paraId="5B7B08D4" w14:textId="77777777" w:rsidR="00774A13" w:rsidRDefault="001A5F66" w:rsidP="0011202F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BAF">
        <w:rPr>
          <w:rFonts w:ascii="Times New Roman" w:hAnsi="Times New Roman"/>
          <w:sz w:val="24"/>
          <w:szCs w:val="24"/>
        </w:rPr>
        <w:t xml:space="preserve">Předmětem této </w:t>
      </w:r>
      <w:r w:rsidR="000D6680">
        <w:rPr>
          <w:rFonts w:ascii="Times New Roman" w:hAnsi="Times New Roman"/>
          <w:sz w:val="24"/>
          <w:szCs w:val="24"/>
        </w:rPr>
        <w:t>s</w:t>
      </w:r>
      <w:r w:rsidRPr="008D0BAF">
        <w:rPr>
          <w:rFonts w:ascii="Times New Roman" w:hAnsi="Times New Roman"/>
          <w:sz w:val="24"/>
          <w:szCs w:val="24"/>
        </w:rPr>
        <w:t xml:space="preserve">mlouvy je </w:t>
      </w:r>
      <w:r w:rsidR="000C3089">
        <w:rPr>
          <w:rFonts w:ascii="Times New Roman" w:hAnsi="Times New Roman"/>
          <w:sz w:val="24"/>
          <w:szCs w:val="24"/>
        </w:rPr>
        <w:t>provedení následujících</w:t>
      </w:r>
      <w:r w:rsidR="00774A13">
        <w:rPr>
          <w:rFonts w:ascii="Times New Roman" w:hAnsi="Times New Roman"/>
          <w:sz w:val="24"/>
          <w:szCs w:val="24"/>
        </w:rPr>
        <w:t xml:space="preserve"> </w:t>
      </w:r>
      <w:r w:rsidR="008E658D">
        <w:rPr>
          <w:rFonts w:ascii="Times New Roman" w:hAnsi="Times New Roman"/>
          <w:sz w:val="24"/>
          <w:szCs w:val="24"/>
        </w:rPr>
        <w:t>činností</w:t>
      </w:r>
      <w:r w:rsidR="00774A13">
        <w:rPr>
          <w:rFonts w:ascii="Times New Roman" w:hAnsi="Times New Roman"/>
          <w:sz w:val="24"/>
          <w:szCs w:val="24"/>
        </w:rPr>
        <w:t>:</w:t>
      </w:r>
    </w:p>
    <w:p w14:paraId="1A0E9F82" w14:textId="77777777" w:rsidR="00A337FC" w:rsidRDefault="006A68C8" w:rsidP="00936F10">
      <w:pPr>
        <w:pStyle w:val="Odstavecseseznamem"/>
        <w:numPr>
          <w:ilvl w:val="0"/>
          <w:numId w:val="17"/>
        </w:numPr>
        <w:tabs>
          <w:tab w:val="left" w:pos="851"/>
        </w:tabs>
        <w:spacing w:after="0" w:line="276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37FC">
        <w:rPr>
          <w:rFonts w:ascii="Times New Roman" w:hAnsi="Times New Roman"/>
          <w:sz w:val="24"/>
          <w:szCs w:val="24"/>
        </w:rPr>
        <w:t xml:space="preserve">Zpracování příloh </w:t>
      </w:r>
      <w:r w:rsidR="000727C0">
        <w:rPr>
          <w:rFonts w:ascii="Times New Roman" w:hAnsi="Times New Roman"/>
          <w:sz w:val="24"/>
          <w:szCs w:val="24"/>
        </w:rPr>
        <w:t xml:space="preserve">dotační </w:t>
      </w:r>
      <w:r w:rsidRPr="00A337FC">
        <w:rPr>
          <w:rFonts w:ascii="Times New Roman" w:hAnsi="Times New Roman"/>
          <w:sz w:val="24"/>
          <w:szCs w:val="24"/>
        </w:rPr>
        <w:t>žádosti</w:t>
      </w:r>
      <w:r w:rsidR="00A337FC" w:rsidRPr="00A337FC">
        <w:rPr>
          <w:rFonts w:ascii="Times New Roman" w:hAnsi="Times New Roman"/>
          <w:sz w:val="24"/>
          <w:szCs w:val="24"/>
        </w:rPr>
        <w:t xml:space="preserve"> specifikovaných </w:t>
      </w:r>
      <w:r w:rsidR="008D2A8E">
        <w:rPr>
          <w:rFonts w:ascii="Times New Roman" w:hAnsi="Times New Roman"/>
          <w:sz w:val="24"/>
          <w:szCs w:val="24"/>
        </w:rPr>
        <w:t>Příkazníkem</w:t>
      </w:r>
      <w:r w:rsidRPr="00A337FC">
        <w:rPr>
          <w:rFonts w:ascii="Times New Roman" w:hAnsi="Times New Roman"/>
          <w:sz w:val="24"/>
          <w:szCs w:val="24"/>
        </w:rPr>
        <w:t>, kompletace</w:t>
      </w:r>
      <w:r w:rsidR="00A337FC" w:rsidRPr="00A337FC">
        <w:rPr>
          <w:rFonts w:ascii="Times New Roman" w:hAnsi="Times New Roman"/>
          <w:sz w:val="24"/>
          <w:szCs w:val="24"/>
        </w:rPr>
        <w:t xml:space="preserve"> žádosti s využitím dokumentů poskytnutých </w:t>
      </w:r>
      <w:r w:rsidR="008D2A8E">
        <w:rPr>
          <w:rFonts w:ascii="Times New Roman" w:hAnsi="Times New Roman"/>
          <w:sz w:val="24"/>
          <w:szCs w:val="24"/>
        </w:rPr>
        <w:t>Příkazcem</w:t>
      </w:r>
      <w:r w:rsidRPr="00A337FC">
        <w:rPr>
          <w:rFonts w:ascii="Times New Roman" w:hAnsi="Times New Roman"/>
          <w:sz w:val="24"/>
          <w:szCs w:val="24"/>
        </w:rPr>
        <w:t xml:space="preserve"> a </w:t>
      </w:r>
      <w:r w:rsidR="00A337FC" w:rsidRPr="00A337FC">
        <w:rPr>
          <w:rFonts w:ascii="Times New Roman" w:hAnsi="Times New Roman"/>
          <w:sz w:val="24"/>
          <w:szCs w:val="24"/>
        </w:rPr>
        <w:t xml:space="preserve">její elektronické </w:t>
      </w:r>
      <w:r w:rsidRPr="00A337FC">
        <w:rPr>
          <w:rFonts w:ascii="Times New Roman" w:hAnsi="Times New Roman"/>
          <w:sz w:val="24"/>
          <w:szCs w:val="24"/>
        </w:rPr>
        <w:t>podání</w:t>
      </w:r>
      <w:r w:rsidR="00A337FC">
        <w:rPr>
          <w:rFonts w:ascii="Times New Roman" w:hAnsi="Times New Roman"/>
          <w:sz w:val="24"/>
          <w:szCs w:val="24"/>
        </w:rPr>
        <w:t>.</w:t>
      </w:r>
    </w:p>
    <w:p w14:paraId="3E0A06AF" w14:textId="77777777" w:rsidR="00A337FC" w:rsidRDefault="008E658D" w:rsidP="0011202F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Příkazník pro realizaci předmětu smlouvy</w:t>
      </w:r>
      <w:r w:rsidR="00A33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připraví </w:t>
      </w:r>
      <w:r w:rsidR="00A337FC">
        <w:rPr>
          <w:rFonts w:ascii="Times New Roman" w:hAnsi="Times New Roman"/>
          <w:sz w:val="24"/>
          <w:szCs w:val="24"/>
        </w:rPr>
        <w:t>přehled potřebných podkladů (dokumentů, informací)</w:t>
      </w:r>
      <w:r w:rsidR="00A117A1">
        <w:rPr>
          <w:rFonts w:ascii="Times New Roman" w:hAnsi="Times New Roman"/>
          <w:sz w:val="24"/>
          <w:szCs w:val="24"/>
        </w:rPr>
        <w:t xml:space="preserve"> </w:t>
      </w:r>
      <w:r w:rsidR="00A337FC">
        <w:rPr>
          <w:rFonts w:ascii="Times New Roman" w:hAnsi="Times New Roman"/>
          <w:sz w:val="24"/>
          <w:szCs w:val="24"/>
        </w:rPr>
        <w:t>a tento předá</w:t>
      </w:r>
      <w:r>
        <w:rPr>
          <w:rFonts w:ascii="Times New Roman" w:hAnsi="Times New Roman"/>
          <w:sz w:val="24"/>
          <w:szCs w:val="24"/>
        </w:rPr>
        <w:t xml:space="preserve"> Příkazci</w:t>
      </w:r>
      <w:r w:rsidR="00A337FC">
        <w:rPr>
          <w:rFonts w:ascii="Times New Roman" w:hAnsi="Times New Roman"/>
          <w:sz w:val="24"/>
          <w:szCs w:val="24"/>
        </w:rPr>
        <w:t>.</w:t>
      </w:r>
    </w:p>
    <w:p w14:paraId="21AF33DA" w14:textId="77777777" w:rsidR="0009222B" w:rsidRDefault="000C3089" w:rsidP="0011202F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E658D">
        <w:rPr>
          <w:rFonts w:ascii="Times New Roman" w:hAnsi="Times New Roman"/>
          <w:sz w:val="24"/>
          <w:szCs w:val="24"/>
        </w:rPr>
        <w:t>říkazník</w:t>
      </w:r>
      <w:r w:rsidR="0009222B">
        <w:rPr>
          <w:rFonts w:ascii="Times New Roman" w:hAnsi="Times New Roman"/>
          <w:sz w:val="24"/>
          <w:szCs w:val="24"/>
        </w:rPr>
        <w:t xml:space="preserve"> prohlašuje, že je odborně způsobilý sjednanou činnost provádět.</w:t>
      </w:r>
    </w:p>
    <w:p w14:paraId="59650896" w14:textId="77777777" w:rsidR="00A35AD6" w:rsidRDefault="009B7AE0" w:rsidP="0011202F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Jednotlivé činnosti dle odstavce 1 tohoto článku </w:t>
      </w:r>
      <w:r w:rsidR="0011202F">
        <w:rPr>
          <w:rFonts w:ascii="Times New Roman" w:hAnsi="Times New Roman"/>
          <w:sz w:val="24"/>
          <w:szCs w:val="24"/>
        </w:rPr>
        <w:t>budou prováděny v</w:t>
      </w:r>
      <w:r w:rsidR="00A117A1">
        <w:rPr>
          <w:rFonts w:ascii="Times New Roman" w:hAnsi="Times New Roman"/>
          <w:sz w:val="24"/>
          <w:szCs w:val="24"/>
        </w:rPr>
        <w:t xml:space="preserve"> návaznosti </w:t>
      </w:r>
      <w:r w:rsidR="00C04999">
        <w:rPr>
          <w:rFonts w:ascii="Times New Roman" w:hAnsi="Times New Roman"/>
          <w:sz w:val="24"/>
          <w:szCs w:val="24"/>
        </w:rPr>
        <w:t>n</w:t>
      </w:r>
      <w:r w:rsidR="00A117A1">
        <w:rPr>
          <w:rFonts w:ascii="Times New Roman" w:hAnsi="Times New Roman"/>
          <w:sz w:val="24"/>
          <w:szCs w:val="24"/>
        </w:rPr>
        <w:t>a dostupnost kompletních podkladů dle přehledu připraveného P</w:t>
      </w:r>
      <w:r w:rsidR="008E658D">
        <w:rPr>
          <w:rFonts w:ascii="Times New Roman" w:hAnsi="Times New Roman"/>
          <w:sz w:val="24"/>
          <w:szCs w:val="24"/>
        </w:rPr>
        <w:t>říkazníkem</w:t>
      </w:r>
      <w:r w:rsidR="00A117A1">
        <w:rPr>
          <w:rFonts w:ascii="Times New Roman" w:hAnsi="Times New Roman"/>
          <w:sz w:val="24"/>
          <w:szCs w:val="24"/>
        </w:rPr>
        <w:t xml:space="preserve">. Veškeré podklady bude </w:t>
      </w:r>
      <w:r w:rsidR="008E658D">
        <w:rPr>
          <w:rFonts w:ascii="Times New Roman" w:hAnsi="Times New Roman"/>
          <w:sz w:val="24"/>
          <w:szCs w:val="24"/>
        </w:rPr>
        <w:t>Příkazce</w:t>
      </w:r>
      <w:r w:rsidR="00A117A1">
        <w:rPr>
          <w:rFonts w:ascii="Times New Roman" w:hAnsi="Times New Roman"/>
          <w:sz w:val="24"/>
          <w:szCs w:val="24"/>
        </w:rPr>
        <w:t xml:space="preserve"> zasílat P</w:t>
      </w:r>
      <w:r w:rsidR="008E658D">
        <w:rPr>
          <w:rFonts w:ascii="Times New Roman" w:hAnsi="Times New Roman"/>
          <w:sz w:val="24"/>
          <w:szCs w:val="24"/>
        </w:rPr>
        <w:t>říkazníkovi</w:t>
      </w:r>
      <w:r w:rsidR="00A117A1">
        <w:rPr>
          <w:rFonts w:ascii="Times New Roman" w:hAnsi="Times New Roman"/>
          <w:sz w:val="24"/>
          <w:szCs w:val="24"/>
        </w:rPr>
        <w:t xml:space="preserve"> v elektronické podobě.</w:t>
      </w:r>
    </w:p>
    <w:p w14:paraId="14074CE5" w14:textId="77777777" w:rsidR="00B838DF" w:rsidRPr="00B838DF" w:rsidRDefault="00B838DF" w:rsidP="00B838DF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38DF">
        <w:rPr>
          <w:rFonts w:ascii="Times New Roman" w:hAnsi="Times New Roman"/>
          <w:sz w:val="24"/>
          <w:szCs w:val="24"/>
        </w:rPr>
        <w:lastRenderedPageBreak/>
        <w:t>Příkaze uděluje Příkazníkovi pro činnosti dle tohoto článku I</w:t>
      </w:r>
      <w:r>
        <w:rPr>
          <w:rFonts w:ascii="Times New Roman" w:hAnsi="Times New Roman"/>
          <w:sz w:val="24"/>
          <w:szCs w:val="24"/>
        </w:rPr>
        <w:t>.</w:t>
      </w:r>
      <w:r w:rsidRPr="00B838DF">
        <w:rPr>
          <w:rFonts w:ascii="Times New Roman" w:hAnsi="Times New Roman"/>
          <w:sz w:val="24"/>
          <w:szCs w:val="24"/>
        </w:rPr>
        <w:t xml:space="preserve"> plnou moc.</w:t>
      </w:r>
    </w:p>
    <w:p w14:paraId="771D9DF7" w14:textId="77777777" w:rsidR="00BC0289" w:rsidRDefault="00BC0289" w:rsidP="0011202F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Elektronickou podobu výstupní dokumentace </w:t>
      </w:r>
      <w:r w:rsidR="008E658D">
        <w:rPr>
          <w:rFonts w:ascii="Times New Roman" w:hAnsi="Times New Roman"/>
          <w:sz w:val="24"/>
          <w:szCs w:val="24"/>
        </w:rPr>
        <w:t xml:space="preserve">Příkazník </w:t>
      </w:r>
      <w:r>
        <w:rPr>
          <w:rFonts w:ascii="Times New Roman" w:hAnsi="Times New Roman"/>
          <w:sz w:val="24"/>
          <w:szCs w:val="24"/>
        </w:rPr>
        <w:t xml:space="preserve">předá </w:t>
      </w:r>
      <w:r w:rsidR="008E658D">
        <w:rPr>
          <w:rFonts w:ascii="Times New Roman" w:hAnsi="Times New Roman"/>
          <w:sz w:val="24"/>
          <w:szCs w:val="24"/>
        </w:rPr>
        <w:t xml:space="preserve">Příkazci </w:t>
      </w:r>
      <w:r w:rsidR="00D55E65">
        <w:rPr>
          <w:rFonts w:ascii="Times New Roman" w:hAnsi="Times New Roman"/>
          <w:sz w:val="24"/>
          <w:szCs w:val="24"/>
        </w:rPr>
        <w:t>průběžně po jejím zpracování a/nebo před</w:t>
      </w:r>
      <w:r w:rsidR="00F754CD">
        <w:rPr>
          <w:rFonts w:ascii="Times New Roman" w:hAnsi="Times New Roman"/>
          <w:sz w:val="24"/>
          <w:szCs w:val="24"/>
        </w:rPr>
        <w:t>ložení</w:t>
      </w:r>
      <w:r w:rsidR="00D55E65">
        <w:rPr>
          <w:rFonts w:ascii="Times New Roman" w:hAnsi="Times New Roman"/>
          <w:sz w:val="24"/>
          <w:szCs w:val="24"/>
        </w:rPr>
        <w:t xml:space="preserve"> poskytovateli.</w:t>
      </w:r>
      <w:r w:rsidR="00F754CD">
        <w:rPr>
          <w:rFonts w:ascii="Times New Roman" w:hAnsi="Times New Roman"/>
          <w:sz w:val="24"/>
          <w:szCs w:val="24"/>
        </w:rPr>
        <w:t xml:space="preserve"> Pokud předložení zajistí </w:t>
      </w:r>
      <w:r w:rsidR="008E658D">
        <w:rPr>
          <w:rFonts w:ascii="Times New Roman" w:hAnsi="Times New Roman"/>
          <w:sz w:val="24"/>
          <w:szCs w:val="24"/>
        </w:rPr>
        <w:t>Příkazce</w:t>
      </w:r>
      <w:r w:rsidR="00F754CD">
        <w:rPr>
          <w:rFonts w:ascii="Times New Roman" w:hAnsi="Times New Roman"/>
          <w:sz w:val="24"/>
          <w:szCs w:val="24"/>
        </w:rPr>
        <w:t>, zašle P</w:t>
      </w:r>
      <w:r w:rsidR="008E658D">
        <w:rPr>
          <w:rFonts w:ascii="Times New Roman" w:hAnsi="Times New Roman"/>
          <w:sz w:val="24"/>
          <w:szCs w:val="24"/>
        </w:rPr>
        <w:t>říkazníkovi</w:t>
      </w:r>
      <w:r w:rsidR="00F754CD">
        <w:rPr>
          <w:rFonts w:ascii="Times New Roman" w:hAnsi="Times New Roman"/>
          <w:sz w:val="24"/>
          <w:szCs w:val="24"/>
        </w:rPr>
        <w:t xml:space="preserve"> elektronickou informaci o tomto předložení v takové formě, ze které bude zjevné, jaké dokumenty byly poskytovateli předloženy.</w:t>
      </w:r>
    </w:p>
    <w:p w14:paraId="46421673" w14:textId="77777777" w:rsidR="003A1E63" w:rsidRDefault="003A1E63" w:rsidP="00F64A18">
      <w:pPr>
        <w:pStyle w:val="Odstavecseseznamem"/>
        <w:widowControl w:val="0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podání žádosti je stanoven ve výzvě uvedené v preambuli této smlouvy.</w:t>
      </w:r>
    </w:p>
    <w:p w14:paraId="70640E38" w14:textId="77777777" w:rsidR="00E708CA" w:rsidRPr="00E708CA" w:rsidRDefault="001A5F66" w:rsidP="005F4896">
      <w:pPr>
        <w:tabs>
          <w:tab w:val="left" w:pos="567"/>
        </w:tabs>
        <w:spacing w:before="36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20DF">
        <w:rPr>
          <w:rFonts w:ascii="Times New Roman" w:hAnsi="Times New Roman"/>
          <w:b/>
          <w:sz w:val="24"/>
          <w:szCs w:val="24"/>
        </w:rPr>
        <w:t xml:space="preserve">Čl. </w:t>
      </w:r>
      <w:r w:rsidR="00E708CA">
        <w:rPr>
          <w:rFonts w:ascii="Times New Roman" w:hAnsi="Times New Roman"/>
          <w:b/>
          <w:sz w:val="24"/>
          <w:szCs w:val="24"/>
        </w:rPr>
        <w:t>I</w:t>
      </w:r>
      <w:r w:rsidR="002E5EAD">
        <w:rPr>
          <w:rFonts w:ascii="Times New Roman" w:hAnsi="Times New Roman"/>
          <w:b/>
          <w:sz w:val="24"/>
          <w:szCs w:val="24"/>
        </w:rPr>
        <w:t>I</w:t>
      </w:r>
      <w:r w:rsidR="00E708CA">
        <w:rPr>
          <w:rFonts w:ascii="Times New Roman" w:hAnsi="Times New Roman"/>
          <w:b/>
          <w:sz w:val="24"/>
          <w:szCs w:val="24"/>
        </w:rPr>
        <w:t xml:space="preserve"> - Odměna a platební podmínky</w:t>
      </w:r>
    </w:p>
    <w:p w14:paraId="49826F62" w14:textId="77777777" w:rsidR="00E708CA" w:rsidRDefault="001A5F66" w:rsidP="0011202F">
      <w:pPr>
        <w:pStyle w:val="Bezmezer"/>
        <w:numPr>
          <w:ilvl w:val="0"/>
          <w:numId w:val="14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27C0">
        <w:rPr>
          <w:rFonts w:ascii="Times New Roman" w:hAnsi="Times New Roman"/>
          <w:sz w:val="24"/>
          <w:szCs w:val="24"/>
        </w:rPr>
        <w:t>Za pl</w:t>
      </w:r>
      <w:r w:rsidR="001B3CB5" w:rsidRPr="000727C0">
        <w:rPr>
          <w:rFonts w:ascii="Times New Roman" w:hAnsi="Times New Roman"/>
          <w:sz w:val="24"/>
          <w:szCs w:val="24"/>
        </w:rPr>
        <w:t xml:space="preserve">nění předmětu této smlouvy dle </w:t>
      </w:r>
      <w:r w:rsidRPr="000727C0">
        <w:rPr>
          <w:rFonts w:ascii="Times New Roman" w:hAnsi="Times New Roman"/>
          <w:sz w:val="24"/>
          <w:szCs w:val="24"/>
        </w:rPr>
        <w:t xml:space="preserve"> čl. I </w:t>
      </w:r>
      <w:r w:rsidR="00E708CA" w:rsidRPr="000727C0">
        <w:rPr>
          <w:rFonts w:ascii="Times New Roman" w:hAnsi="Times New Roman"/>
          <w:sz w:val="24"/>
          <w:szCs w:val="24"/>
        </w:rPr>
        <w:t xml:space="preserve">sjednávají </w:t>
      </w:r>
      <w:r w:rsidR="00C04999">
        <w:rPr>
          <w:rFonts w:ascii="Times New Roman" w:hAnsi="Times New Roman"/>
          <w:sz w:val="24"/>
          <w:szCs w:val="24"/>
        </w:rPr>
        <w:t>S</w:t>
      </w:r>
      <w:r w:rsidR="00E708CA" w:rsidRPr="000727C0">
        <w:rPr>
          <w:rFonts w:ascii="Times New Roman" w:hAnsi="Times New Roman"/>
          <w:sz w:val="24"/>
          <w:szCs w:val="24"/>
        </w:rPr>
        <w:t xml:space="preserve">mluvní strany celkovou </w:t>
      </w:r>
      <w:r w:rsidR="002E5EAD" w:rsidRPr="000727C0">
        <w:rPr>
          <w:rFonts w:ascii="Times New Roman" w:hAnsi="Times New Roman"/>
          <w:sz w:val="24"/>
          <w:szCs w:val="24"/>
        </w:rPr>
        <w:t xml:space="preserve">cenu </w:t>
      </w:r>
      <w:r w:rsidR="00E708CA" w:rsidRPr="000727C0">
        <w:rPr>
          <w:rFonts w:ascii="Times New Roman" w:hAnsi="Times New Roman"/>
          <w:sz w:val="24"/>
          <w:szCs w:val="24"/>
        </w:rPr>
        <w:t>ve výši</w:t>
      </w:r>
      <w:r w:rsidR="00E708CA" w:rsidRPr="00420153">
        <w:rPr>
          <w:rFonts w:ascii="Times New Roman" w:hAnsi="Times New Roman"/>
          <w:sz w:val="24"/>
          <w:szCs w:val="24"/>
        </w:rPr>
        <w:t xml:space="preserve"> </w:t>
      </w:r>
      <w:r w:rsidR="008E658D">
        <w:rPr>
          <w:rFonts w:ascii="Times New Roman" w:hAnsi="Times New Roman"/>
          <w:b/>
          <w:bCs/>
          <w:sz w:val="24"/>
          <w:szCs w:val="24"/>
        </w:rPr>
        <w:t>30</w:t>
      </w:r>
      <w:r w:rsidR="00E708CA" w:rsidRPr="000727C0">
        <w:rPr>
          <w:rFonts w:ascii="Times New Roman" w:hAnsi="Times New Roman"/>
          <w:b/>
          <w:bCs/>
          <w:sz w:val="24"/>
          <w:szCs w:val="24"/>
        </w:rPr>
        <w:t>.000</w:t>
      </w:r>
      <w:r w:rsidRPr="00420153">
        <w:rPr>
          <w:rFonts w:ascii="Times New Roman" w:hAnsi="Times New Roman"/>
          <w:b/>
          <w:sz w:val="24"/>
          <w:szCs w:val="24"/>
        </w:rPr>
        <w:t>,-</w:t>
      </w:r>
      <w:r w:rsidR="00B87903" w:rsidRPr="00420153">
        <w:rPr>
          <w:rFonts w:ascii="Times New Roman" w:hAnsi="Times New Roman"/>
          <w:b/>
          <w:sz w:val="24"/>
          <w:szCs w:val="24"/>
        </w:rPr>
        <w:t>Kč</w:t>
      </w:r>
      <w:r w:rsidR="00B87903" w:rsidRPr="00420153">
        <w:rPr>
          <w:rFonts w:ascii="Times New Roman" w:hAnsi="Times New Roman"/>
          <w:sz w:val="24"/>
          <w:szCs w:val="24"/>
        </w:rPr>
        <w:t xml:space="preserve"> bez DP</w:t>
      </w:r>
      <w:r w:rsidR="0011202F">
        <w:rPr>
          <w:rFonts w:ascii="Times New Roman" w:hAnsi="Times New Roman"/>
          <w:sz w:val="24"/>
          <w:szCs w:val="24"/>
        </w:rPr>
        <w:t>H</w:t>
      </w:r>
      <w:r w:rsidR="008E658D">
        <w:rPr>
          <w:rFonts w:ascii="Times New Roman" w:hAnsi="Times New Roman"/>
          <w:sz w:val="24"/>
          <w:szCs w:val="24"/>
        </w:rPr>
        <w:t>.</w:t>
      </w:r>
    </w:p>
    <w:p w14:paraId="2BF7D1F4" w14:textId="77777777" w:rsidR="00BC0289" w:rsidRDefault="008E658D" w:rsidP="00BC0289">
      <w:pPr>
        <w:pStyle w:val="Bezmezer"/>
        <w:numPr>
          <w:ilvl w:val="0"/>
          <w:numId w:val="14"/>
        </w:numPr>
        <w:tabs>
          <w:tab w:val="left" w:pos="567"/>
        </w:tabs>
        <w:spacing w:before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C0289">
        <w:rPr>
          <w:rFonts w:ascii="Times New Roman" w:hAnsi="Times New Roman"/>
          <w:sz w:val="24"/>
          <w:szCs w:val="24"/>
        </w:rPr>
        <w:t>aktur</w:t>
      </w:r>
      <w:r>
        <w:rPr>
          <w:rFonts w:ascii="Times New Roman" w:hAnsi="Times New Roman"/>
          <w:sz w:val="24"/>
          <w:szCs w:val="24"/>
        </w:rPr>
        <w:t>ace bude provedena po</w:t>
      </w:r>
      <w:r w:rsidR="00BC0289">
        <w:rPr>
          <w:rFonts w:ascii="Times New Roman" w:hAnsi="Times New Roman"/>
          <w:sz w:val="24"/>
          <w:szCs w:val="24"/>
        </w:rPr>
        <w:t xml:space="preserve"> předání (zaslání) dokumentace</w:t>
      </w:r>
      <w:r w:rsidR="006851BD">
        <w:rPr>
          <w:rFonts w:ascii="Times New Roman" w:hAnsi="Times New Roman"/>
          <w:sz w:val="24"/>
          <w:szCs w:val="24"/>
        </w:rPr>
        <w:t xml:space="preserve"> podané žádosti</w:t>
      </w:r>
      <w:r w:rsidR="00BC0289">
        <w:rPr>
          <w:rFonts w:ascii="Times New Roman" w:hAnsi="Times New Roman"/>
          <w:sz w:val="24"/>
          <w:szCs w:val="24"/>
        </w:rPr>
        <w:t xml:space="preserve"> v elektronické podobě </w:t>
      </w:r>
      <w:r>
        <w:rPr>
          <w:rFonts w:ascii="Times New Roman" w:hAnsi="Times New Roman"/>
          <w:sz w:val="24"/>
          <w:szCs w:val="24"/>
        </w:rPr>
        <w:t>Příkazci</w:t>
      </w:r>
      <w:r w:rsidR="00BC0289">
        <w:rPr>
          <w:rFonts w:ascii="Times New Roman" w:hAnsi="Times New Roman"/>
          <w:sz w:val="24"/>
          <w:szCs w:val="24"/>
        </w:rPr>
        <w:t>.</w:t>
      </w:r>
    </w:p>
    <w:p w14:paraId="5D3E3ED4" w14:textId="77777777" w:rsidR="00420153" w:rsidRDefault="001A5F66" w:rsidP="00BC0289">
      <w:pPr>
        <w:pStyle w:val="Bezmezer"/>
        <w:numPr>
          <w:ilvl w:val="0"/>
          <w:numId w:val="14"/>
        </w:numPr>
        <w:tabs>
          <w:tab w:val="left" w:pos="567"/>
        </w:tabs>
        <w:spacing w:before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153">
        <w:rPr>
          <w:rFonts w:ascii="Times New Roman" w:hAnsi="Times New Roman"/>
          <w:sz w:val="24"/>
          <w:szCs w:val="24"/>
        </w:rPr>
        <w:t>DPH bude připočtena k fakturované částce ve výši dle platné právní úpravy v době uskutečnění zdanitelného plnění.</w:t>
      </w:r>
    </w:p>
    <w:p w14:paraId="37FD25E8" w14:textId="77777777" w:rsidR="00420153" w:rsidRDefault="00A06061" w:rsidP="0011202F">
      <w:pPr>
        <w:pStyle w:val="Bezmezer"/>
        <w:numPr>
          <w:ilvl w:val="0"/>
          <w:numId w:val="14"/>
        </w:numPr>
        <w:tabs>
          <w:tab w:val="left" w:pos="567"/>
        </w:tabs>
        <w:spacing w:before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</w:t>
      </w:r>
      <w:r w:rsidR="00420153" w:rsidRPr="00420153">
        <w:rPr>
          <w:rFonts w:ascii="Times New Roman" w:hAnsi="Times New Roman"/>
          <w:sz w:val="24"/>
          <w:szCs w:val="24"/>
        </w:rPr>
        <w:t xml:space="preserve"> </w:t>
      </w:r>
      <w:r w:rsidR="002F201B">
        <w:rPr>
          <w:rFonts w:ascii="Times New Roman" w:hAnsi="Times New Roman"/>
          <w:sz w:val="24"/>
          <w:szCs w:val="24"/>
        </w:rPr>
        <w:t xml:space="preserve">dle tohoto </w:t>
      </w:r>
      <w:r w:rsidR="001A5F66" w:rsidRPr="00420153">
        <w:rPr>
          <w:rFonts w:ascii="Times New Roman" w:hAnsi="Times New Roman"/>
          <w:sz w:val="24"/>
          <w:szCs w:val="24"/>
        </w:rPr>
        <w:t xml:space="preserve">článku zahrnuje veškeré vynaložené náklady </w:t>
      </w:r>
      <w:r w:rsidR="009D71C1">
        <w:rPr>
          <w:rFonts w:ascii="Times New Roman" w:hAnsi="Times New Roman"/>
          <w:sz w:val="24"/>
          <w:szCs w:val="24"/>
        </w:rPr>
        <w:t>P</w:t>
      </w:r>
      <w:r w:rsidR="008E658D">
        <w:rPr>
          <w:rFonts w:ascii="Times New Roman" w:hAnsi="Times New Roman"/>
          <w:sz w:val="24"/>
          <w:szCs w:val="24"/>
        </w:rPr>
        <w:t>říkazníka</w:t>
      </w:r>
      <w:r w:rsidR="001A5F66" w:rsidRPr="00420153">
        <w:rPr>
          <w:rFonts w:ascii="Times New Roman" w:hAnsi="Times New Roman"/>
          <w:sz w:val="24"/>
          <w:szCs w:val="24"/>
        </w:rPr>
        <w:t>.</w:t>
      </w:r>
    </w:p>
    <w:p w14:paraId="05A3F56C" w14:textId="77777777" w:rsidR="001A5F66" w:rsidRDefault="001A5F66" w:rsidP="0011202F">
      <w:pPr>
        <w:pStyle w:val="Bezmezer"/>
        <w:numPr>
          <w:ilvl w:val="0"/>
          <w:numId w:val="14"/>
        </w:numPr>
        <w:tabs>
          <w:tab w:val="left" w:pos="567"/>
        </w:tabs>
        <w:spacing w:before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0153">
        <w:rPr>
          <w:rFonts w:ascii="Times New Roman" w:hAnsi="Times New Roman"/>
          <w:sz w:val="24"/>
          <w:szCs w:val="24"/>
        </w:rPr>
        <w:t>Smluvní str</w:t>
      </w:r>
      <w:r w:rsidR="003410B9" w:rsidRPr="00420153">
        <w:rPr>
          <w:rFonts w:ascii="Times New Roman" w:hAnsi="Times New Roman"/>
          <w:sz w:val="24"/>
          <w:szCs w:val="24"/>
        </w:rPr>
        <w:t>any sjednávají splatnost faktur</w:t>
      </w:r>
      <w:r w:rsidR="0004475A">
        <w:rPr>
          <w:rFonts w:ascii="Times New Roman" w:hAnsi="Times New Roman"/>
          <w:sz w:val="24"/>
          <w:szCs w:val="24"/>
        </w:rPr>
        <w:t>y</w:t>
      </w:r>
      <w:r w:rsidR="003410B9" w:rsidRPr="00420153">
        <w:rPr>
          <w:rFonts w:ascii="Times New Roman" w:hAnsi="Times New Roman"/>
          <w:sz w:val="24"/>
          <w:szCs w:val="24"/>
        </w:rPr>
        <w:t xml:space="preserve"> vystaven</w:t>
      </w:r>
      <w:r w:rsidR="0004475A">
        <w:rPr>
          <w:rFonts w:ascii="Times New Roman" w:hAnsi="Times New Roman"/>
          <w:sz w:val="24"/>
          <w:szCs w:val="24"/>
        </w:rPr>
        <w:t>é</w:t>
      </w:r>
      <w:r w:rsidRPr="00420153">
        <w:rPr>
          <w:rFonts w:ascii="Times New Roman" w:hAnsi="Times New Roman"/>
          <w:sz w:val="24"/>
          <w:szCs w:val="24"/>
        </w:rPr>
        <w:t xml:space="preserve"> dle této</w:t>
      </w:r>
      <w:r w:rsidR="003410B9" w:rsidRPr="00420153">
        <w:rPr>
          <w:rFonts w:ascii="Times New Roman" w:hAnsi="Times New Roman"/>
          <w:sz w:val="24"/>
          <w:szCs w:val="24"/>
        </w:rPr>
        <w:t xml:space="preserve"> smlouvy </w:t>
      </w:r>
      <w:r w:rsidR="008E658D">
        <w:rPr>
          <w:rFonts w:ascii="Times New Roman" w:hAnsi="Times New Roman"/>
          <w:sz w:val="24"/>
          <w:szCs w:val="24"/>
        </w:rPr>
        <w:t>30</w:t>
      </w:r>
      <w:r w:rsidR="00420153">
        <w:rPr>
          <w:rFonts w:ascii="Times New Roman" w:hAnsi="Times New Roman"/>
          <w:sz w:val="24"/>
          <w:szCs w:val="24"/>
        </w:rPr>
        <w:t xml:space="preserve"> </w:t>
      </w:r>
      <w:r w:rsidR="0004475A">
        <w:rPr>
          <w:rFonts w:ascii="Times New Roman" w:hAnsi="Times New Roman"/>
          <w:sz w:val="24"/>
          <w:szCs w:val="24"/>
        </w:rPr>
        <w:t>dnů ode dne jejího</w:t>
      </w:r>
      <w:r w:rsidRPr="00420153">
        <w:rPr>
          <w:rFonts w:ascii="Times New Roman" w:hAnsi="Times New Roman"/>
          <w:sz w:val="24"/>
          <w:szCs w:val="24"/>
        </w:rPr>
        <w:t xml:space="preserve"> doručení</w:t>
      </w:r>
      <w:r w:rsidR="002E5EAD">
        <w:rPr>
          <w:rFonts w:ascii="Times New Roman" w:hAnsi="Times New Roman"/>
          <w:sz w:val="24"/>
          <w:szCs w:val="24"/>
        </w:rPr>
        <w:t xml:space="preserve"> </w:t>
      </w:r>
      <w:r w:rsidR="006851BD">
        <w:rPr>
          <w:rFonts w:ascii="Times New Roman" w:hAnsi="Times New Roman"/>
          <w:sz w:val="24"/>
          <w:szCs w:val="24"/>
        </w:rPr>
        <w:t>Příkazci</w:t>
      </w:r>
      <w:r w:rsidR="002E5EAD">
        <w:rPr>
          <w:rFonts w:ascii="Times New Roman" w:hAnsi="Times New Roman"/>
          <w:sz w:val="24"/>
          <w:szCs w:val="24"/>
        </w:rPr>
        <w:t>.</w:t>
      </w:r>
    </w:p>
    <w:p w14:paraId="7E0AF64A" w14:textId="77777777" w:rsidR="00420153" w:rsidRDefault="00420153" w:rsidP="0011202F">
      <w:pPr>
        <w:pStyle w:val="Bezmezer"/>
        <w:numPr>
          <w:ilvl w:val="0"/>
          <w:numId w:val="14"/>
        </w:numPr>
        <w:tabs>
          <w:tab w:val="left" w:pos="567"/>
        </w:tabs>
        <w:spacing w:before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(účetní daňový doklad) musí splňovat náležitosti daňového dokladu dle zákona o účetnictví a zákona o dani z přidané hodnoty. V případě, že faktura nebude obsahovat zákonné náležitosti, je </w:t>
      </w:r>
      <w:r w:rsidR="006851BD">
        <w:rPr>
          <w:rFonts w:ascii="Times New Roman" w:hAnsi="Times New Roman"/>
          <w:sz w:val="24"/>
          <w:szCs w:val="24"/>
        </w:rPr>
        <w:t>Příkazce</w:t>
      </w:r>
      <w:r w:rsidR="009D7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oprávněn vrátit j</w:t>
      </w:r>
      <w:r w:rsidR="006851B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zpět a požadovat vystavení nové faktury. </w:t>
      </w:r>
      <w:r w:rsidR="0047336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očínaje dnem doručení opravené faktury začne plynout nová lhůta splatnosti</w:t>
      </w:r>
      <w:r w:rsidR="00A60AE4">
        <w:rPr>
          <w:rFonts w:ascii="Times New Roman" w:hAnsi="Times New Roman"/>
          <w:sz w:val="24"/>
          <w:szCs w:val="24"/>
        </w:rPr>
        <w:t>.</w:t>
      </w:r>
    </w:p>
    <w:p w14:paraId="05976EB8" w14:textId="77777777" w:rsidR="00192055" w:rsidRDefault="00192055" w:rsidP="005F4896">
      <w:pPr>
        <w:tabs>
          <w:tab w:val="left" w:pos="567"/>
        </w:tabs>
        <w:spacing w:before="36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20DF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II</w:t>
      </w:r>
      <w:r w:rsidR="009A4ED9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– Práva a povinnosti Příkazce</w:t>
      </w:r>
    </w:p>
    <w:p w14:paraId="1D7F49CF" w14:textId="77777777" w:rsidR="00052C2C" w:rsidRDefault="00052C2C" w:rsidP="005F4896">
      <w:pPr>
        <w:pStyle w:val="Bezmezer"/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Příkazce </w:t>
      </w:r>
      <w:r w:rsidRPr="00052C2C">
        <w:rPr>
          <w:rFonts w:ascii="Times New Roman" w:hAnsi="Times New Roman"/>
          <w:sz w:val="24"/>
          <w:szCs w:val="24"/>
        </w:rPr>
        <w:t xml:space="preserve">se zavazuje, že v rozsahu nevyhnutelně potřebném poskytne </w:t>
      </w:r>
      <w:r w:rsidR="000D6680">
        <w:rPr>
          <w:rFonts w:ascii="Times New Roman" w:hAnsi="Times New Roman"/>
          <w:sz w:val="24"/>
          <w:szCs w:val="24"/>
        </w:rPr>
        <w:t>P</w:t>
      </w:r>
      <w:r w:rsidRPr="00052C2C">
        <w:rPr>
          <w:rFonts w:ascii="Times New Roman" w:hAnsi="Times New Roman"/>
          <w:sz w:val="24"/>
          <w:szCs w:val="24"/>
        </w:rPr>
        <w:t>říkazníkovi součinnost při zajištění podkladů, doplňujících údajů, upřesnění vyjádření a stanovisek, jejichž potřeba vznikne v průběhu plnění této smlouvy.</w:t>
      </w:r>
    </w:p>
    <w:p w14:paraId="373F502F" w14:textId="77777777" w:rsidR="00052C2C" w:rsidRDefault="00052C2C" w:rsidP="00052C2C">
      <w:pPr>
        <w:pStyle w:val="Bezmezer"/>
        <w:numPr>
          <w:ilvl w:val="0"/>
          <w:numId w:val="15"/>
        </w:numPr>
        <w:tabs>
          <w:tab w:val="left" w:pos="567"/>
        </w:tabs>
        <w:spacing w:before="120" w:after="24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Příkazce </w:t>
      </w:r>
      <w:r w:rsidRPr="00052C2C">
        <w:rPr>
          <w:rFonts w:ascii="Times New Roman" w:hAnsi="Times New Roman"/>
          <w:sz w:val="24"/>
          <w:szCs w:val="24"/>
        </w:rPr>
        <w:t xml:space="preserve">se zavazuje předat </w:t>
      </w:r>
      <w:r w:rsidR="000D6680">
        <w:rPr>
          <w:rFonts w:ascii="Times New Roman" w:hAnsi="Times New Roman"/>
          <w:sz w:val="24"/>
          <w:szCs w:val="24"/>
        </w:rPr>
        <w:t>P</w:t>
      </w:r>
      <w:r w:rsidRPr="00052C2C">
        <w:rPr>
          <w:rFonts w:ascii="Times New Roman" w:hAnsi="Times New Roman"/>
          <w:sz w:val="24"/>
          <w:szCs w:val="24"/>
        </w:rPr>
        <w:t>říkazníkovi bez zbytečného odkladu veškeré podklady a dokumenty, které při své činnosti získá.</w:t>
      </w:r>
    </w:p>
    <w:p w14:paraId="12F3E794" w14:textId="77777777" w:rsidR="00192055" w:rsidRPr="00E708CA" w:rsidRDefault="00192055" w:rsidP="005F4896">
      <w:pPr>
        <w:tabs>
          <w:tab w:val="left" w:pos="567"/>
        </w:tabs>
        <w:spacing w:before="36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20DF">
        <w:rPr>
          <w:rFonts w:ascii="Times New Roman" w:hAnsi="Times New Roman"/>
          <w:b/>
          <w:sz w:val="24"/>
          <w:szCs w:val="24"/>
        </w:rPr>
        <w:t xml:space="preserve">Čl. </w:t>
      </w:r>
      <w:r w:rsidR="009A4ED9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– Práva a povinnosti Příkazníka</w:t>
      </w:r>
    </w:p>
    <w:p w14:paraId="3207DDB3" w14:textId="77777777" w:rsidR="00052C2C" w:rsidRDefault="00052C2C" w:rsidP="005F4896">
      <w:pPr>
        <w:pStyle w:val="Bezmezer"/>
        <w:numPr>
          <w:ilvl w:val="0"/>
          <w:numId w:val="19"/>
        </w:numPr>
        <w:tabs>
          <w:tab w:val="left" w:pos="567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Nehledě </w:t>
      </w:r>
      <w:r w:rsidRPr="00052C2C">
        <w:rPr>
          <w:rFonts w:ascii="Times New Roman" w:hAnsi="Times New Roman"/>
          <w:sz w:val="24"/>
          <w:szCs w:val="24"/>
        </w:rPr>
        <w:t xml:space="preserve">na výše uvedené je </w:t>
      </w:r>
      <w:r w:rsidR="000D6680">
        <w:rPr>
          <w:rFonts w:ascii="Times New Roman" w:hAnsi="Times New Roman"/>
          <w:sz w:val="24"/>
          <w:szCs w:val="24"/>
        </w:rPr>
        <w:t>P</w:t>
      </w:r>
      <w:r w:rsidRPr="00052C2C">
        <w:rPr>
          <w:rFonts w:ascii="Times New Roman" w:hAnsi="Times New Roman"/>
          <w:sz w:val="24"/>
          <w:szCs w:val="24"/>
        </w:rPr>
        <w:t xml:space="preserve">říkazník povinen vykonat takovou činnost, ke které ho pověří </w:t>
      </w:r>
      <w:r w:rsidR="000D6680">
        <w:rPr>
          <w:rFonts w:ascii="Times New Roman" w:hAnsi="Times New Roman"/>
          <w:sz w:val="24"/>
          <w:szCs w:val="24"/>
        </w:rPr>
        <w:t>P</w:t>
      </w:r>
      <w:r w:rsidRPr="00052C2C">
        <w:rPr>
          <w:rFonts w:ascii="Times New Roman" w:hAnsi="Times New Roman"/>
          <w:sz w:val="24"/>
          <w:szCs w:val="24"/>
        </w:rPr>
        <w:t>říkazce.</w:t>
      </w:r>
    </w:p>
    <w:p w14:paraId="72D0FA0F" w14:textId="77777777" w:rsidR="00052C2C" w:rsidRDefault="00052C2C" w:rsidP="005F4896">
      <w:pPr>
        <w:pStyle w:val="Bezmezer"/>
        <w:numPr>
          <w:ilvl w:val="0"/>
          <w:numId w:val="19"/>
        </w:numPr>
        <w:tabs>
          <w:tab w:val="left" w:pos="567"/>
        </w:tabs>
        <w:spacing w:before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Příkazník </w:t>
      </w:r>
      <w:r w:rsidRPr="00052C2C">
        <w:rPr>
          <w:rFonts w:ascii="Times New Roman" w:hAnsi="Times New Roman"/>
          <w:sz w:val="24"/>
          <w:szCs w:val="24"/>
        </w:rPr>
        <w:t xml:space="preserve">se zavazuje, že jakékoliv informace, které se dověděl v souvislosti s plněním předmětu </w:t>
      </w:r>
      <w:r w:rsidR="000D6680">
        <w:rPr>
          <w:rFonts w:ascii="Times New Roman" w:hAnsi="Times New Roman"/>
          <w:sz w:val="24"/>
          <w:szCs w:val="24"/>
        </w:rPr>
        <w:t>s</w:t>
      </w:r>
      <w:r w:rsidRPr="00052C2C">
        <w:rPr>
          <w:rFonts w:ascii="Times New Roman" w:hAnsi="Times New Roman"/>
          <w:sz w:val="24"/>
          <w:szCs w:val="24"/>
        </w:rPr>
        <w:t xml:space="preserve">mlouvy nebo které jsou obsahem předmětu </w:t>
      </w:r>
      <w:r w:rsidR="000D6680">
        <w:rPr>
          <w:rFonts w:ascii="Times New Roman" w:hAnsi="Times New Roman"/>
          <w:sz w:val="24"/>
          <w:szCs w:val="24"/>
        </w:rPr>
        <w:t>s</w:t>
      </w:r>
      <w:r w:rsidRPr="00052C2C">
        <w:rPr>
          <w:rFonts w:ascii="Times New Roman" w:hAnsi="Times New Roman"/>
          <w:sz w:val="24"/>
          <w:szCs w:val="24"/>
        </w:rPr>
        <w:t xml:space="preserve">mlouvy, neposkytne třetím osobám. Povinnosti mlčenlivosti může </w:t>
      </w:r>
      <w:r w:rsidR="000D6680">
        <w:rPr>
          <w:rFonts w:ascii="Times New Roman" w:hAnsi="Times New Roman"/>
          <w:sz w:val="24"/>
          <w:szCs w:val="24"/>
        </w:rPr>
        <w:t>P</w:t>
      </w:r>
      <w:r w:rsidRPr="00052C2C">
        <w:rPr>
          <w:rFonts w:ascii="Times New Roman" w:hAnsi="Times New Roman"/>
          <w:sz w:val="24"/>
          <w:szCs w:val="24"/>
        </w:rPr>
        <w:t xml:space="preserve">říkazníka zprostit pouze </w:t>
      </w:r>
      <w:r w:rsidR="000D6680">
        <w:rPr>
          <w:rFonts w:ascii="Times New Roman" w:hAnsi="Times New Roman"/>
          <w:sz w:val="24"/>
          <w:szCs w:val="24"/>
        </w:rPr>
        <w:t>P</w:t>
      </w:r>
      <w:r w:rsidRPr="00052C2C">
        <w:rPr>
          <w:rFonts w:ascii="Times New Roman" w:hAnsi="Times New Roman"/>
          <w:sz w:val="24"/>
          <w:szCs w:val="24"/>
        </w:rPr>
        <w:t>říkazce svým písemným prohlášením či zmocněním. Povinnost mlčenlivosti trvá i po skončení platnosti smlouvy.</w:t>
      </w:r>
      <w:r w:rsidR="00E02186">
        <w:rPr>
          <w:rFonts w:ascii="Times New Roman" w:hAnsi="Times New Roman"/>
          <w:sz w:val="24"/>
          <w:szCs w:val="24"/>
        </w:rPr>
        <w:t xml:space="preserve"> Povinnost mlčenlivosti se nevztahuje na informace </w:t>
      </w:r>
      <w:r w:rsidR="00E7364C">
        <w:rPr>
          <w:rFonts w:ascii="Times New Roman" w:hAnsi="Times New Roman"/>
          <w:sz w:val="24"/>
          <w:szCs w:val="24"/>
        </w:rPr>
        <w:t xml:space="preserve">poskytnuté příkazníkem poskytovateli nebo </w:t>
      </w:r>
      <w:r w:rsidR="005F4896">
        <w:rPr>
          <w:rFonts w:ascii="Times New Roman" w:hAnsi="Times New Roman"/>
          <w:sz w:val="24"/>
          <w:szCs w:val="24"/>
        </w:rPr>
        <w:t>jiným osobám v souvislosti s plněním této smlouvy.</w:t>
      </w:r>
    </w:p>
    <w:p w14:paraId="56161014" w14:textId="77777777" w:rsidR="00052C2C" w:rsidRDefault="00052C2C" w:rsidP="005F4896">
      <w:pPr>
        <w:pStyle w:val="Bezmezer"/>
        <w:numPr>
          <w:ilvl w:val="0"/>
          <w:numId w:val="19"/>
        </w:numPr>
        <w:tabs>
          <w:tab w:val="left" w:pos="567"/>
        </w:tabs>
        <w:spacing w:before="120" w:after="24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Příkazník </w:t>
      </w:r>
      <w:r w:rsidRPr="00052C2C">
        <w:rPr>
          <w:rFonts w:ascii="Times New Roman" w:hAnsi="Times New Roman"/>
          <w:sz w:val="24"/>
          <w:szCs w:val="24"/>
        </w:rPr>
        <w:t xml:space="preserve">nesmí bez souhlasu </w:t>
      </w:r>
      <w:r w:rsidR="000D6680">
        <w:rPr>
          <w:rFonts w:ascii="Times New Roman" w:hAnsi="Times New Roman"/>
          <w:sz w:val="24"/>
          <w:szCs w:val="24"/>
        </w:rPr>
        <w:t>P</w:t>
      </w:r>
      <w:r w:rsidRPr="00052C2C">
        <w:rPr>
          <w:rFonts w:ascii="Times New Roman" w:hAnsi="Times New Roman"/>
          <w:sz w:val="24"/>
          <w:szCs w:val="24"/>
        </w:rPr>
        <w:t>říkazce postoupit svá práva a povinnosti plynoucí ze smlouvy třetí osobě.</w:t>
      </w:r>
    </w:p>
    <w:p w14:paraId="2773A835" w14:textId="77777777" w:rsidR="00192055" w:rsidRDefault="00052C2C" w:rsidP="005F4896">
      <w:pPr>
        <w:pStyle w:val="Bezmezer"/>
        <w:numPr>
          <w:ilvl w:val="0"/>
          <w:numId w:val="19"/>
        </w:numPr>
        <w:tabs>
          <w:tab w:val="left" w:pos="567"/>
        </w:tabs>
        <w:spacing w:before="120" w:after="24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Příkazník </w:t>
      </w:r>
      <w:r w:rsidRPr="00052C2C">
        <w:rPr>
          <w:rFonts w:ascii="Times New Roman" w:hAnsi="Times New Roman"/>
          <w:sz w:val="24"/>
          <w:szCs w:val="24"/>
        </w:rPr>
        <w:t xml:space="preserve">není oprávněn se odchýlit od pokynů </w:t>
      </w:r>
      <w:r w:rsidR="000D6680">
        <w:rPr>
          <w:rFonts w:ascii="Times New Roman" w:hAnsi="Times New Roman"/>
          <w:sz w:val="24"/>
          <w:szCs w:val="24"/>
        </w:rPr>
        <w:t>P</w:t>
      </w:r>
      <w:r w:rsidRPr="00052C2C">
        <w:rPr>
          <w:rFonts w:ascii="Times New Roman" w:hAnsi="Times New Roman"/>
          <w:sz w:val="24"/>
          <w:szCs w:val="24"/>
        </w:rPr>
        <w:t>říkazce</w:t>
      </w:r>
      <w:r>
        <w:rPr>
          <w:rFonts w:ascii="Times New Roman" w:hAnsi="Times New Roman"/>
          <w:sz w:val="24"/>
          <w:szCs w:val="24"/>
        </w:rPr>
        <w:t>.</w:t>
      </w:r>
    </w:p>
    <w:p w14:paraId="1B08C409" w14:textId="77777777" w:rsidR="000D6680" w:rsidRPr="00052C2C" w:rsidRDefault="000D6680" w:rsidP="005F4896">
      <w:pPr>
        <w:pStyle w:val="Bezmezer"/>
        <w:tabs>
          <w:tab w:val="left" w:pos="567"/>
        </w:tabs>
        <w:spacing w:before="120"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554B63" w14:textId="77777777" w:rsidR="001A5F66" w:rsidRPr="00420153" w:rsidRDefault="001A5F66" w:rsidP="00A117A1">
      <w:pPr>
        <w:tabs>
          <w:tab w:val="left" w:pos="567"/>
        </w:tabs>
        <w:spacing w:before="36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0153">
        <w:rPr>
          <w:rFonts w:ascii="Times New Roman" w:hAnsi="Times New Roman"/>
          <w:b/>
          <w:sz w:val="24"/>
          <w:szCs w:val="24"/>
        </w:rPr>
        <w:t xml:space="preserve">Čl. </w:t>
      </w:r>
      <w:r w:rsidR="00052C2C">
        <w:rPr>
          <w:rFonts w:ascii="Times New Roman" w:hAnsi="Times New Roman"/>
          <w:b/>
          <w:sz w:val="24"/>
          <w:szCs w:val="24"/>
        </w:rPr>
        <w:t>V</w:t>
      </w:r>
      <w:r w:rsidRPr="00420153">
        <w:rPr>
          <w:rFonts w:ascii="Times New Roman" w:hAnsi="Times New Roman"/>
          <w:b/>
          <w:sz w:val="24"/>
          <w:szCs w:val="24"/>
        </w:rPr>
        <w:t> - Sankce</w:t>
      </w:r>
    </w:p>
    <w:p w14:paraId="7539DEB1" w14:textId="77777777" w:rsidR="00405104" w:rsidRDefault="00405104" w:rsidP="005F4896">
      <w:pPr>
        <w:pStyle w:val="Bezmezer"/>
        <w:numPr>
          <w:ilvl w:val="0"/>
          <w:numId w:val="19"/>
        </w:numPr>
        <w:tabs>
          <w:tab w:val="left" w:pos="567"/>
        </w:tabs>
        <w:spacing w:before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 chyby nebo vady v</w:t>
      </w:r>
      <w:r w:rsidR="006851B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poskytnuté</w:t>
      </w:r>
      <w:r w:rsidR="006851BD">
        <w:rPr>
          <w:rFonts w:ascii="Times New Roman" w:hAnsi="Times New Roman"/>
          <w:sz w:val="24"/>
          <w:szCs w:val="24"/>
        </w:rPr>
        <w:t>m plnění</w:t>
      </w:r>
      <w:r>
        <w:rPr>
          <w:rFonts w:ascii="Times New Roman" w:hAnsi="Times New Roman"/>
          <w:sz w:val="24"/>
          <w:szCs w:val="24"/>
        </w:rPr>
        <w:t xml:space="preserve"> na straně </w:t>
      </w:r>
      <w:r w:rsidR="009D71C1">
        <w:rPr>
          <w:rFonts w:ascii="Times New Roman" w:hAnsi="Times New Roman"/>
          <w:sz w:val="24"/>
          <w:szCs w:val="24"/>
        </w:rPr>
        <w:t>P</w:t>
      </w:r>
      <w:r w:rsidR="006851BD">
        <w:rPr>
          <w:rFonts w:ascii="Times New Roman" w:hAnsi="Times New Roman"/>
          <w:sz w:val="24"/>
          <w:szCs w:val="24"/>
        </w:rPr>
        <w:t>říkazníka</w:t>
      </w:r>
      <w:r>
        <w:rPr>
          <w:rFonts w:ascii="Times New Roman" w:hAnsi="Times New Roman"/>
          <w:sz w:val="24"/>
          <w:szCs w:val="24"/>
        </w:rPr>
        <w:t xml:space="preserve"> je tento povinen bez odkladu tuto chybu či vadu odstranit na vlastní náklady V případě nedodržení lhůty </w:t>
      </w:r>
      <w:r w:rsidR="00CA72DC">
        <w:rPr>
          <w:rFonts w:ascii="Times New Roman" w:hAnsi="Times New Roman"/>
          <w:sz w:val="24"/>
          <w:szCs w:val="24"/>
        </w:rPr>
        <w:t xml:space="preserve">stanovené </w:t>
      </w:r>
      <w:r w:rsidR="00A117A1">
        <w:rPr>
          <w:rFonts w:ascii="Times New Roman" w:hAnsi="Times New Roman"/>
          <w:sz w:val="24"/>
          <w:szCs w:val="24"/>
        </w:rPr>
        <w:t xml:space="preserve">poskytovatelem či </w:t>
      </w:r>
      <w:r w:rsidR="006851BD">
        <w:rPr>
          <w:rFonts w:ascii="Times New Roman" w:hAnsi="Times New Roman"/>
          <w:sz w:val="24"/>
          <w:szCs w:val="24"/>
        </w:rPr>
        <w:t>Příkazcem</w:t>
      </w:r>
      <w:r w:rsidR="00CA7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7570D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odstranění</w:t>
      </w:r>
      <w:r w:rsidR="007570D3">
        <w:rPr>
          <w:rFonts w:ascii="Times New Roman" w:hAnsi="Times New Roman"/>
          <w:sz w:val="24"/>
          <w:szCs w:val="24"/>
        </w:rPr>
        <w:t xml:space="preserve"> chyby nebo vady dle věty předchozí je </w:t>
      </w:r>
      <w:r w:rsidR="00A06061">
        <w:rPr>
          <w:rFonts w:ascii="Times New Roman" w:hAnsi="Times New Roman"/>
          <w:sz w:val="24"/>
          <w:szCs w:val="24"/>
        </w:rPr>
        <w:t>P</w:t>
      </w:r>
      <w:r w:rsidR="006851BD">
        <w:rPr>
          <w:rFonts w:ascii="Times New Roman" w:hAnsi="Times New Roman"/>
          <w:sz w:val="24"/>
          <w:szCs w:val="24"/>
        </w:rPr>
        <w:t>říkaz</w:t>
      </w:r>
      <w:r w:rsidR="008D2A8E">
        <w:rPr>
          <w:rFonts w:ascii="Times New Roman" w:hAnsi="Times New Roman"/>
          <w:sz w:val="24"/>
          <w:szCs w:val="24"/>
        </w:rPr>
        <w:t>ník</w:t>
      </w:r>
      <w:r w:rsidR="007570D3">
        <w:rPr>
          <w:rFonts w:ascii="Times New Roman" w:hAnsi="Times New Roman"/>
          <w:sz w:val="24"/>
          <w:szCs w:val="24"/>
        </w:rPr>
        <w:t xml:space="preserve"> povinen uhradit </w:t>
      </w:r>
      <w:r w:rsidR="008D2A8E">
        <w:rPr>
          <w:rFonts w:ascii="Times New Roman" w:hAnsi="Times New Roman"/>
          <w:sz w:val="24"/>
          <w:szCs w:val="24"/>
        </w:rPr>
        <w:t>Příkazci</w:t>
      </w:r>
      <w:r w:rsidR="007570D3">
        <w:rPr>
          <w:rFonts w:ascii="Times New Roman" w:hAnsi="Times New Roman"/>
          <w:sz w:val="24"/>
          <w:szCs w:val="24"/>
        </w:rPr>
        <w:t xml:space="preserve"> smluvní pokutu ve výši </w:t>
      </w:r>
      <w:r w:rsidR="008D2A8E">
        <w:rPr>
          <w:rFonts w:ascii="Times New Roman" w:hAnsi="Times New Roman"/>
          <w:sz w:val="24"/>
          <w:szCs w:val="24"/>
        </w:rPr>
        <w:t>1</w:t>
      </w:r>
      <w:r w:rsidR="00F32A6F">
        <w:rPr>
          <w:rFonts w:ascii="Times New Roman" w:hAnsi="Times New Roman"/>
          <w:sz w:val="24"/>
          <w:szCs w:val="24"/>
        </w:rPr>
        <w:t>.</w:t>
      </w:r>
      <w:r w:rsidR="006851BD">
        <w:rPr>
          <w:rFonts w:ascii="Times New Roman" w:hAnsi="Times New Roman"/>
          <w:sz w:val="24"/>
          <w:szCs w:val="24"/>
        </w:rPr>
        <w:t>0</w:t>
      </w:r>
      <w:r w:rsidR="007570D3">
        <w:rPr>
          <w:rFonts w:ascii="Times New Roman" w:hAnsi="Times New Roman"/>
          <w:sz w:val="24"/>
          <w:szCs w:val="24"/>
        </w:rPr>
        <w:t>00</w:t>
      </w:r>
      <w:r w:rsidR="00F32A6F">
        <w:rPr>
          <w:rFonts w:ascii="Times New Roman" w:hAnsi="Times New Roman"/>
          <w:sz w:val="24"/>
          <w:szCs w:val="24"/>
        </w:rPr>
        <w:t>,-</w:t>
      </w:r>
      <w:r w:rsidR="007570D3">
        <w:rPr>
          <w:rFonts w:ascii="Times New Roman" w:hAnsi="Times New Roman"/>
          <w:sz w:val="24"/>
          <w:szCs w:val="24"/>
        </w:rPr>
        <w:t xml:space="preserve"> Kč za každý i započatý den prodlení.</w:t>
      </w:r>
    </w:p>
    <w:p w14:paraId="48212250" w14:textId="77777777" w:rsidR="006851BD" w:rsidRDefault="006851BD" w:rsidP="005F4896">
      <w:pPr>
        <w:pStyle w:val="Bezmezer"/>
        <w:numPr>
          <w:ilvl w:val="0"/>
          <w:numId w:val="19"/>
        </w:numPr>
        <w:tabs>
          <w:tab w:val="left" w:pos="567"/>
        </w:tabs>
        <w:spacing w:before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vinou Příkazníka dojde k pozdnímu podání žádosti, není Příkazník oprávněn vystavit fakturu dle článku II této smlouvy a tato </w:t>
      </w:r>
      <w:r w:rsidR="000D668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</w:t>
      </w:r>
      <w:r w:rsidR="00C0499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zaniká.</w:t>
      </w:r>
    </w:p>
    <w:p w14:paraId="3A2E3433" w14:textId="77777777" w:rsidR="00DF2E46" w:rsidRDefault="00DF2E46" w:rsidP="005F4896">
      <w:pPr>
        <w:pStyle w:val="Bezmezer"/>
        <w:numPr>
          <w:ilvl w:val="0"/>
          <w:numId w:val="19"/>
        </w:numPr>
        <w:tabs>
          <w:tab w:val="left" w:pos="567"/>
        </w:tabs>
        <w:spacing w:before="120" w:after="24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E46">
        <w:rPr>
          <w:rFonts w:ascii="Times New Roman" w:hAnsi="Times New Roman"/>
          <w:sz w:val="24"/>
          <w:szCs w:val="24"/>
        </w:rPr>
        <w:t xml:space="preserve">Za prodlení </w:t>
      </w:r>
      <w:r w:rsidR="006851BD">
        <w:rPr>
          <w:rFonts w:ascii="Times New Roman" w:hAnsi="Times New Roman"/>
          <w:sz w:val="24"/>
          <w:szCs w:val="24"/>
        </w:rPr>
        <w:t>Příkazce</w:t>
      </w:r>
      <w:r>
        <w:rPr>
          <w:rFonts w:ascii="Times New Roman" w:hAnsi="Times New Roman"/>
          <w:sz w:val="24"/>
          <w:szCs w:val="24"/>
        </w:rPr>
        <w:t xml:space="preserve"> s úhradou faktury dle této smlouvy</w:t>
      </w:r>
      <w:r w:rsidRPr="00DF2E46">
        <w:rPr>
          <w:rFonts w:ascii="Times New Roman" w:hAnsi="Times New Roman"/>
          <w:sz w:val="24"/>
          <w:szCs w:val="24"/>
        </w:rPr>
        <w:t xml:space="preserve">, může </w:t>
      </w:r>
      <w:r w:rsidR="006851BD">
        <w:rPr>
          <w:rFonts w:ascii="Times New Roman" w:hAnsi="Times New Roman"/>
          <w:sz w:val="24"/>
          <w:szCs w:val="24"/>
        </w:rPr>
        <w:t>Příkazník</w:t>
      </w:r>
      <w:r w:rsidRPr="00DF2E46">
        <w:rPr>
          <w:rFonts w:ascii="Times New Roman" w:hAnsi="Times New Roman"/>
          <w:sz w:val="24"/>
          <w:szCs w:val="24"/>
        </w:rPr>
        <w:t xml:space="preserve"> požadovat zaplacení úroku z prodlení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E46">
        <w:rPr>
          <w:rFonts w:ascii="Times New Roman" w:hAnsi="Times New Roman"/>
          <w:sz w:val="24"/>
          <w:szCs w:val="24"/>
        </w:rPr>
        <w:t>ve výši</w:t>
      </w:r>
      <w:r w:rsidRPr="00DF2E46">
        <w:rPr>
          <w:rFonts w:ascii="Times New Roman" w:hAnsi="Times New Roman"/>
          <w:bCs/>
          <w:sz w:val="24"/>
          <w:szCs w:val="24"/>
        </w:rPr>
        <w:t xml:space="preserve"> 0,05 </w:t>
      </w:r>
      <w:r>
        <w:rPr>
          <w:rFonts w:ascii="Times New Roman" w:hAnsi="Times New Roman"/>
          <w:bCs/>
          <w:sz w:val="24"/>
          <w:szCs w:val="24"/>
        </w:rPr>
        <w:t>% z dlužné částky</w:t>
      </w:r>
      <w:r w:rsidRPr="00DF2E46">
        <w:rPr>
          <w:rFonts w:ascii="Times New Roman" w:hAnsi="Times New Roman"/>
          <w:bCs/>
          <w:sz w:val="24"/>
          <w:szCs w:val="24"/>
        </w:rPr>
        <w:t xml:space="preserve"> za každý den prodlení</w:t>
      </w:r>
      <w:r w:rsidRPr="00DF2E46">
        <w:rPr>
          <w:rFonts w:ascii="Times New Roman" w:hAnsi="Times New Roman"/>
          <w:sz w:val="24"/>
          <w:szCs w:val="24"/>
        </w:rPr>
        <w:t xml:space="preserve">. </w:t>
      </w:r>
      <w:r w:rsidR="006851BD">
        <w:rPr>
          <w:rFonts w:ascii="Times New Roman" w:hAnsi="Times New Roman"/>
          <w:sz w:val="24"/>
          <w:szCs w:val="24"/>
        </w:rPr>
        <w:t>Příkazce</w:t>
      </w:r>
      <w:r w:rsidRPr="00DF2E46">
        <w:rPr>
          <w:rFonts w:ascii="Times New Roman" w:hAnsi="Times New Roman"/>
          <w:sz w:val="24"/>
          <w:szCs w:val="24"/>
        </w:rPr>
        <w:t xml:space="preserve"> není v prodlení s plněním své povinnosti platit cenu </w:t>
      </w:r>
      <w:r w:rsidR="00A117A1">
        <w:rPr>
          <w:rFonts w:ascii="Times New Roman" w:hAnsi="Times New Roman"/>
          <w:sz w:val="24"/>
          <w:szCs w:val="24"/>
        </w:rPr>
        <w:t xml:space="preserve">za poskytnuté služby, </w:t>
      </w:r>
      <w:r w:rsidRPr="00DF2E46">
        <w:rPr>
          <w:rFonts w:ascii="Times New Roman" w:hAnsi="Times New Roman"/>
          <w:sz w:val="24"/>
          <w:szCs w:val="24"/>
        </w:rPr>
        <w:t xml:space="preserve">pokud je </w:t>
      </w:r>
      <w:r w:rsidR="00A06061">
        <w:rPr>
          <w:rFonts w:ascii="Times New Roman" w:hAnsi="Times New Roman"/>
          <w:sz w:val="24"/>
          <w:szCs w:val="24"/>
        </w:rPr>
        <w:t>P</w:t>
      </w:r>
      <w:r w:rsidR="006851BD">
        <w:rPr>
          <w:rFonts w:ascii="Times New Roman" w:hAnsi="Times New Roman"/>
          <w:sz w:val="24"/>
          <w:szCs w:val="24"/>
        </w:rPr>
        <w:t>říkazník</w:t>
      </w:r>
      <w:r w:rsidRPr="00DF2E46">
        <w:rPr>
          <w:rFonts w:ascii="Times New Roman" w:hAnsi="Times New Roman"/>
          <w:sz w:val="24"/>
          <w:szCs w:val="24"/>
        </w:rPr>
        <w:t xml:space="preserve"> v prodlení s plněním jakékoli své povinnosti dle této smlouvy.</w:t>
      </w:r>
    </w:p>
    <w:p w14:paraId="199559E7" w14:textId="77777777" w:rsidR="000A710D" w:rsidRDefault="000A710D" w:rsidP="00052C2C">
      <w:pPr>
        <w:pStyle w:val="Bezmezer"/>
        <w:tabs>
          <w:tab w:val="left" w:pos="567"/>
        </w:tabs>
        <w:spacing w:before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896">
        <w:rPr>
          <w:rFonts w:ascii="Times New Roman" w:hAnsi="Times New Roman"/>
          <w:b/>
          <w:bCs/>
          <w:sz w:val="24"/>
          <w:szCs w:val="24"/>
        </w:rPr>
        <w:t>Čl. V</w:t>
      </w:r>
      <w:r w:rsidR="009A4ED9">
        <w:rPr>
          <w:rFonts w:ascii="Times New Roman" w:hAnsi="Times New Roman"/>
          <w:b/>
          <w:bCs/>
          <w:sz w:val="24"/>
          <w:szCs w:val="24"/>
        </w:rPr>
        <w:t>I</w:t>
      </w:r>
      <w:r w:rsidRPr="005F4896">
        <w:rPr>
          <w:rFonts w:ascii="Times New Roman" w:hAnsi="Times New Roman"/>
          <w:b/>
          <w:bCs/>
          <w:sz w:val="24"/>
          <w:szCs w:val="24"/>
        </w:rPr>
        <w:t xml:space="preserve"> – Odpovědnost za škodu</w:t>
      </w:r>
    </w:p>
    <w:p w14:paraId="11A6B070" w14:textId="77777777" w:rsidR="000A710D" w:rsidRDefault="000A710D" w:rsidP="000A710D">
      <w:pPr>
        <w:pStyle w:val="Odstavecseseznamem"/>
        <w:widowControl w:val="0"/>
        <w:numPr>
          <w:ilvl w:val="0"/>
          <w:numId w:val="7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Odpovědnost za škodu se řídí příslušnými ustanoveními občanského zákoníku, nestanoví-li jinak. </w:t>
      </w:r>
    </w:p>
    <w:p w14:paraId="42CB7109" w14:textId="77777777" w:rsidR="000A710D" w:rsidRPr="00052C2C" w:rsidRDefault="000A710D" w:rsidP="005F4896">
      <w:pPr>
        <w:pStyle w:val="Odstavecseseznamem"/>
        <w:numPr>
          <w:ilvl w:val="0"/>
          <w:numId w:val="7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Příkazník </w:t>
      </w:r>
      <w:r w:rsidRPr="000A710D">
        <w:rPr>
          <w:rFonts w:ascii="Times New Roman" w:hAnsi="Times New Roman"/>
          <w:sz w:val="24"/>
          <w:szCs w:val="24"/>
        </w:rPr>
        <w:t xml:space="preserve">odpovídá za škodu, která </w:t>
      </w:r>
      <w:r w:rsidR="000D6680">
        <w:rPr>
          <w:rFonts w:ascii="Times New Roman" w:hAnsi="Times New Roman"/>
          <w:sz w:val="24"/>
          <w:szCs w:val="24"/>
        </w:rPr>
        <w:t>P</w:t>
      </w:r>
      <w:r w:rsidRPr="000A710D">
        <w:rPr>
          <w:rFonts w:ascii="Times New Roman" w:hAnsi="Times New Roman"/>
          <w:sz w:val="24"/>
          <w:szCs w:val="24"/>
        </w:rPr>
        <w:t xml:space="preserve">říkazci vznikne v důsledku vadného plnění, a to v plném rozsahu. Za škodu se považuje i újma, která </w:t>
      </w:r>
      <w:r w:rsidR="000D6680">
        <w:rPr>
          <w:rFonts w:ascii="Times New Roman" w:hAnsi="Times New Roman"/>
          <w:sz w:val="24"/>
          <w:szCs w:val="24"/>
        </w:rPr>
        <w:t>P</w:t>
      </w:r>
      <w:r w:rsidRPr="000A710D">
        <w:rPr>
          <w:rFonts w:ascii="Times New Roman" w:hAnsi="Times New Roman"/>
          <w:sz w:val="24"/>
          <w:szCs w:val="24"/>
        </w:rPr>
        <w:t xml:space="preserve">říkazci vznikla tím, že musel vynaložit náklady v důsledku porušení povinností </w:t>
      </w:r>
      <w:r w:rsidR="000D6680">
        <w:rPr>
          <w:rFonts w:ascii="Times New Roman" w:hAnsi="Times New Roman"/>
          <w:sz w:val="24"/>
          <w:szCs w:val="24"/>
        </w:rPr>
        <w:t>P</w:t>
      </w:r>
      <w:r w:rsidRPr="000A710D">
        <w:rPr>
          <w:rFonts w:ascii="Times New Roman" w:hAnsi="Times New Roman"/>
          <w:sz w:val="24"/>
          <w:szCs w:val="24"/>
        </w:rPr>
        <w:t>říkazníka.</w:t>
      </w:r>
    </w:p>
    <w:p w14:paraId="11BC3087" w14:textId="77777777" w:rsidR="001A5F66" w:rsidRPr="0047336F" w:rsidRDefault="001A5F66" w:rsidP="005F4896">
      <w:pPr>
        <w:keepNext/>
        <w:tabs>
          <w:tab w:val="left" w:pos="567"/>
        </w:tabs>
        <w:spacing w:before="36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7336F">
        <w:rPr>
          <w:rFonts w:ascii="Times New Roman" w:hAnsi="Times New Roman"/>
          <w:b/>
          <w:sz w:val="24"/>
          <w:szCs w:val="24"/>
        </w:rPr>
        <w:t>Čl. VI</w:t>
      </w:r>
      <w:r w:rsidR="009A4ED9">
        <w:rPr>
          <w:rFonts w:ascii="Times New Roman" w:hAnsi="Times New Roman"/>
          <w:b/>
          <w:sz w:val="24"/>
          <w:szCs w:val="24"/>
        </w:rPr>
        <w:t>I</w:t>
      </w:r>
      <w:r w:rsidRPr="0047336F">
        <w:rPr>
          <w:rFonts w:ascii="Times New Roman" w:hAnsi="Times New Roman"/>
          <w:b/>
          <w:sz w:val="24"/>
          <w:szCs w:val="24"/>
        </w:rPr>
        <w:t xml:space="preserve"> - </w:t>
      </w:r>
      <w:r w:rsidR="002E5EAD">
        <w:rPr>
          <w:rFonts w:ascii="Times New Roman" w:hAnsi="Times New Roman"/>
          <w:b/>
          <w:sz w:val="24"/>
          <w:szCs w:val="24"/>
        </w:rPr>
        <w:t>U</w:t>
      </w:r>
      <w:r w:rsidRPr="0047336F">
        <w:rPr>
          <w:rFonts w:ascii="Times New Roman" w:hAnsi="Times New Roman"/>
          <w:b/>
          <w:sz w:val="24"/>
          <w:szCs w:val="24"/>
        </w:rPr>
        <w:t>končení smlouvy</w:t>
      </w:r>
    </w:p>
    <w:p w14:paraId="7B9E5EBD" w14:textId="77777777" w:rsidR="003F4361" w:rsidRDefault="003F4361" w:rsidP="009F6EDA">
      <w:pPr>
        <w:pStyle w:val="Odstavecseseznamem"/>
        <w:widowControl w:val="0"/>
        <w:numPr>
          <w:ilvl w:val="0"/>
          <w:numId w:val="7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vztah je ukončen </w:t>
      </w:r>
      <w:r w:rsidR="00133F3E">
        <w:rPr>
          <w:rFonts w:ascii="Times New Roman" w:hAnsi="Times New Roman"/>
          <w:sz w:val="24"/>
          <w:szCs w:val="24"/>
        </w:rPr>
        <w:t xml:space="preserve">doručením sdělení </w:t>
      </w:r>
      <w:r w:rsidR="00983310">
        <w:rPr>
          <w:rFonts w:ascii="Times New Roman" w:hAnsi="Times New Roman"/>
          <w:sz w:val="24"/>
          <w:szCs w:val="24"/>
        </w:rPr>
        <w:t xml:space="preserve">Národní sportovní agentury </w:t>
      </w:r>
      <w:r w:rsidR="00133F3E">
        <w:rPr>
          <w:rFonts w:ascii="Times New Roman" w:hAnsi="Times New Roman"/>
          <w:sz w:val="24"/>
          <w:szCs w:val="24"/>
        </w:rPr>
        <w:t xml:space="preserve">o </w:t>
      </w:r>
      <w:r w:rsidR="006851BD">
        <w:rPr>
          <w:rFonts w:ascii="Times New Roman" w:hAnsi="Times New Roman"/>
          <w:sz w:val="24"/>
          <w:szCs w:val="24"/>
        </w:rPr>
        <w:t>výsledku podané žádosti</w:t>
      </w:r>
      <w:r>
        <w:rPr>
          <w:rFonts w:ascii="Times New Roman" w:hAnsi="Times New Roman"/>
          <w:sz w:val="24"/>
          <w:szCs w:val="24"/>
        </w:rPr>
        <w:t>.</w:t>
      </w:r>
    </w:p>
    <w:p w14:paraId="05A5859B" w14:textId="77777777" w:rsidR="00405104" w:rsidRDefault="001A5F66" w:rsidP="0011202F">
      <w:pPr>
        <w:pStyle w:val="Odstavecseseznamem"/>
        <w:numPr>
          <w:ilvl w:val="0"/>
          <w:numId w:val="7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75A">
        <w:rPr>
          <w:rFonts w:ascii="Times New Roman" w:hAnsi="Times New Roman"/>
          <w:sz w:val="24"/>
          <w:szCs w:val="24"/>
        </w:rPr>
        <w:t>Tento smluvní vztah může být ukončen dohodou obou stran nebo odstoupením od smlouvy</w:t>
      </w:r>
      <w:r w:rsidR="0004475A" w:rsidRPr="0004475A">
        <w:rPr>
          <w:rFonts w:ascii="Times New Roman" w:hAnsi="Times New Roman"/>
          <w:sz w:val="24"/>
          <w:szCs w:val="24"/>
        </w:rPr>
        <w:t>.</w:t>
      </w:r>
    </w:p>
    <w:p w14:paraId="3A03320C" w14:textId="77777777" w:rsidR="0004475A" w:rsidRDefault="006851BD" w:rsidP="0011202F">
      <w:pPr>
        <w:pStyle w:val="Odstavecseseznamem"/>
        <w:numPr>
          <w:ilvl w:val="0"/>
          <w:numId w:val="7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</w:t>
      </w:r>
      <w:r w:rsidR="003F4361">
        <w:rPr>
          <w:rFonts w:ascii="Times New Roman" w:hAnsi="Times New Roman"/>
          <w:sz w:val="24"/>
          <w:szCs w:val="24"/>
        </w:rPr>
        <w:t xml:space="preserve"> je oprávněn </w:t>
      </w:r>
      <w:r w:rsidR="0004475A">
        <w:rPr>
          <w:rFonts w:ascii="Times New Roman" w:hAnsi="Times New Roman"/>
          <w:sz w:val="24"/>
          <w:szCs w:val="24"/>
        </w:rPr>
        <w:t xml:space="preserve">od smlouvy </w:t>
      </w:r>
      <w:r w:rsidR="003F4361">
        <w:rPr>
          <w:rFonts w:ascii="Times New Roman" w:hAnsi="Times New Roman"/>
          <w:sz w:val="24"/>
          <w:szCs w:val="24"/>
        </w:rPr>
        <w:t xml:space="preserve">kdykoliv </w:t>
      </w:r>
      <w:r w:rsidR="0004475A">
        <w:rPr>
          <w:rFonts w:ascii="Times New Roman" w:hAnsi="Times New Roman"/>
          <w:sz w:val="24"/>
          <w:szCs w:val="24"/>
        </w:rPr>
        <w:t>odstoupit</w:t>
      </w:r>
      <w:r w:rsidR="003F4361">
        <w:rPr>
          <w:rFonts w:ascii="Times New Roman" w:hAnsi="Times New Roman"/>
          <w:sz w:val="24"/>
          <w:szCs w:val="24"/>
        </w:rPr>
        <w:t>.</w:t>
      </w:r>
      <w:r w:rsidR="0004475A">
        <w:rPr>
          <w:rFonts w:ascii="Times New Roman" w:hAnsi="Times New Roman"/>
          <w:sz w:val="24"/>
          <w:szCs w:val="24"/>
        </w:rPr>
        <w:t xml:space="preserve"> </w:t>
      </w:r>
      <w:r w:rsidR="0004475A" w:rsidRPr="007570D3">
        <w:rPr>
          <w:rFonts w:ascii="Times New Roman" w:hAnsi="Times New Roman"/>
          <w:sz w:val="24"/>
          <w:szCs w:val="24"/>
        </w:rPr>
        <w:t>Odstoupení od smlouvy je účinné jeh</w:t>
      </w:r>
      <w:r w:rsidR="003F4361">
        <w:rPr>
          <w:rFonts w:ascii="Times New Roman" w:hAnsi="Times New Roman"/>
          <w:sz w:val="24"/>
          <w:szCs w:val="24"/>
        </w:rPr>
        <w:t>o doručením P</w:t>
      </w:r>
      <w:r>
        <w:rPr>
          <w:rFonts w:ascii="Times New Roman" w:hAnsi="Times New Roman"/>
          <w:sz w:val="24"/>
          <w:szCs w:val="24"/>
        </w:rPr>
        <w:t>říkazníkovi</w:t>
      </w:r>
      <w:r w:rsidR="0004475A">
        <w:rPr>
          <w:rFonts w:ascii="Times New Roman" w:hAnsi="Times New Roman"/>
          <w:sz w:val="24"/>
          <w:szCs w:val="24"/>
        </w:rPr>
        <w:t>.</w:t>
      </w:r>
    </w:p>
    <w:p w14:paraId="27A3CCAE" w14:textId="77777777" w:rsidR="001A5F66" w:rsidRPr="00EF5376" w:rsidRDefault="001A5F66" w:rsidP="005F4896">
      <w:pPr>
        <w:keepNext/>
        <w:tabs>
          <w:tab w:val="left" w:pos="567"/>
        </w:tabs>
        <w:spacing w:before="36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F5376">
        <w:rPr>
          <w:rFonts w:ascii="Times New Roman" w:hAnsi="Times New Roman"/>
          <w:b/>
          <w:sz w:val="24"/>
          <w:szCs w:val="24"/>
        </w:rPr>
        <w:t>Čl. VII</w:t>
      </w:r>
      <w:r w:rsidR="009A4ED9">
        <w:rPr>
          <w:rFonts w:ascii="Times New Roman" w:hAnsi="Times New Roman"/>
          <w:b/>
          <w:sz w:val="24"/>
          <w:szCs w:val="24"/>
        </w:rPr>
        <w:t>I</w:t>
      </w:r>
      <w:r w:rsidRPr="00EF5376">
        <w:rPr>
          <w:rFonts w:ascii="Times New Roman" w:hAnsi="Times New Roman"/>
          <w:b/>
          <w:sz w:val="24"/>
          <w:szCs w:val="24"/>
        </w:rPr>
        <w:t xml:space="preserve"> - Závěrečná ustanovení</w:t>
      </w:r>
    </w:p>
    <w:p w14:paraId="51EFEC47" w14:textId="77777777" w:rsidR="001A5F66" w:rsidRDefault="001A5F66" w:rsidP="0011202F">
      <w:pPr>
        <w:pStyle w:val="Odstavecseseznamem"/>
        <w:numPr>
          <w:ilvl w:val="0"/>
          <w:numId w:val="8"/>
        </w:numPr>
        <w:tabs>
          <w:tab w:val="left" w:pos="567"/>
        </w:tabs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376">
        <w:rPr>
          <w:rFonts w:ascii="Times New Roman" w:hAnsi="Times New Roman"/>
          <w:sz w:val="24"/>
          <w:szCs w:val="24"/>
        </w:rPr>
        <w:t xml:space="preserve">Smluvní strany se dohodly, že právní vztahy ve smlouvě výslovně neupravené a z ní vyplývající, se řídí </w:t>
      </w:r>
      <w:r w:rsidR="00E70A94">
        <w:rPr>
          <w:rFonts w:ascii="Times New Roman" w:hAnsi="Times New Roman"/>
          <w:sz w:val="24"/>
          <w:szCs w:val="24"/>
        </w:rPr>
        <w:t xml:space="preserve">ustanovením </w:t>
      </w:r>
      <w:r w:rsidR="000A710D">
        <w:rPr>
          <w:rFonts w:ascii="Times New Roman" w:hAnsi="Times New Roman"/>
          <w:sz w:val="24"/>
          <w:szCs w:val="24"/>
        </w:rPr>
        <w:t>občanského zákoníku</w:t>
      </w:r>
      <w:r w:rsidR="00E70A94">
        <w:rPr>
          <w:rFonts w:ascii="Times New Roman" w:hAnsi="Times New Roman"/>
          <w:sz w:val="24"/>
          <w:szCs w:val="24"/>
        </w:rPr>
        <w:t xml:space="preserve"> v platném znění.</w:t>
      </w:r>
    </w:p>
    <w:p w14:paraId="7C483B0D" w14:textId="77777777" w:rsidR="0004475A" w:rsidRPr="005F4896" w:rsidRDefault="0004475A" w:rsidP="0011202F">
      <w:pPr>
        <w:pStyle w:val="Odstavecseseznamem"/>
        <w:numPr>
          <w:ilvl w:val="0"/>
          <w:numId w:val="8"/>
        </w:numPr>
        <w:tabs>
          <w:tab w:val="left" w:pos="567"/>
        </w:tabs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75A">
        <w:rPr>
          <w:rFonts w:ascii="Times New Roman" w:hAnsi="Times New Roman"/>
          <w:color w:val="000000"/>
          <w:sz w:val="24"/>
          <w:szCs w:val="24"/>
        </w:rPr>
        <w:t xml:space="preserve">Tuto smlouvu lze měnit a doplňovat jen písemnými dodatky očíslovanými vzestupnou číselnou řadou a podepsanými oprávněnými zástupci obou </w:t>
      </w:r>
      <w:r w:rsidR="000D6680">
        <w:rPr>
          <w:rFonts w:ascii="Times New Roman" w:hAnsi="Times New Roman"/>
          <w:color w:val="000000"/>
          <w:sz w:val="24"/>
          <w:szCs w:val="24"/>
        </w:rPr>
        <w:t>S</w:t>
      </w:r>
      <w:r w:rsidRPr="0004475A">
        <w:rPr>
          <w:rFonts w:ascii="Times New Roman" w:hAnsi="Times New Roman"/>
          <w:color w:val="000000"/>
          <w:sz w:val="24"/>
          <w:szCs w:val="24"/>
        </w:rPr>
        <w:t>mluvních stran.</w:t>
      </w:r>
    </w:p>
    <w:p w14:paraId="7A0E6B10" w14:textId="77777777" w:rsidR="00F32A6F" w:rsidRPr="0004475A" w:rsidRDefault="00F32A6F" w:rsidP="0011202F">
      <w:pPr>
        <w:pStyle w:val="Odstavecseseznamem"/>
        <w:numPr>
          <w:ilvl w:val="0"/>
          <w:numId w:val="8"/>
        </w:numPr>
        <w:tabs>
          <w:tab w:val="left" w:pos="567"/>
        </w:tabs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prohlašuj, že si tuto </w:t>
      </w:r>
      <w:r w:rsidR="000D668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řádně přečetly, že byla uzavřena dle jejich pravé a svobodné vůle, určitě, vážně a srozumitelně. Na důkaz toho Smluvní strany připojují k této </w:t>
      </w:r>
      <w:r w:rsidR="000D668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 své podpisy. </w:t>
      </w:r>
    </w:p>
    <w:p w14:paraId="162E4312" w14:textId="77777777" w:rsidR="001A5F66" w:rsidRDefault="001A5F66" w:rsidP="0011202F">
      <w:pPr>
        <w:pStyle w:val="Odstavecseseznamem"/>
        <w:numPr>
          <w:ilvl w:val="0"/>
          <w:numId w:val="8"/>
        </w:numPr>
        <w:tabs>
          <w:tab w:val="left" w:pos="567"/>
        </w:tabs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376">
        <w:rPr>
          <w:rFonts w:ascii="Times New Roman" w:hAnsi="Times New Roman"/>
          <w:sz w:val="24"/>
          <w:szCs w:val="24"/>
        </w:rPr>
        <w:t xml:space="preserve">Tato smlouva se vyhotovuje ve dvou stejnopisech, přičemž každá ze </w:t>
      </w:r>
      <w:r w:rsidR="000D6680">
        <w:rPr>
          <w:rFonts w:ascii="Times New Roman" w:hAnsi="Times New Roman"/>
          <w:sz w:val="24"/>
          <w:szCs w:val="24"/>
        </w:rPr>
        <w:t>S</w:t>
      </w:r>
      <w:r w:rsidRPr="00EF5376">
        <w:rPr>
          <w:rFonts w:ascii="Times New Roman" w:hAnsi="Times New Roman"/>
          <w:sz w:val="24"/>
          <w:szCs w:val="24"/>
        </w:rPr>
        <w:t>mluvních stran obdrží po jednom vyhotovení.</w:t>
      </w:r>
    </w:p>
    <w:p w14:paraId="07CFBF91" w14:textId="0C37D0AA" w:rsidR="007305BF" w:rsidRDefault="007305BF" w:rsidP="0011202F">
      <w:pPr>
        <w:pStyle w:val="Odstavecseseznamem"/>
        <w:numPr>
          <w:ilvl w:val="0"/>
          <w:numId w:val="8"/>
        </w:numPr>
        <w:tabs>
          <w:tab w:val="left" w:pos="567"/>
        </w:tabs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05BF">
        <w:rPr>
          <w:rFonts w:ascii="Times New Roman" w:hAnsi="Times New Roman"/>
          <w:sz w:val="24"/>
          <w:szCs w:val="24"/>
        </w:rPr>
        <w:t xml:space="preserve">Platnost a účinnost této smlouvy nastává dnem jejího podpisu oběma </w:t>
      </w:r>
      <w:r w:rsidR="000D6680">
        <w:rPr>
          <w:rFonts w:ascii="Times New Roman" w:hAnsi="Times New Roman"/>
          <w:sz w:val="24"/>
          <w:szCs w:val="24"/>
        </w:rPr>
        <w:t>S</w:t>
      </w:r>
      <w:r w:rsidRPr="007305BF">
        <w:rPr>
          <w:rFonts w:ascii="Times New Roman" w:hAnsi="Times New Roman"/>
          <w:sz w:val="24"/>
          <w:szCs w:val="24"/>
        </w:rPr>
        <w:t>mluvními stranami.</w:t>
      </w:r>
    </w:p>
    <w:p w14:paraId="47F4CFBA" w14:textId="228E8789" w:rsidR="00052C2C" w:rsidRPr="002F6A44" w:rsidRDefault="00F62C8A" w:rsidP="005F4896">
      <w:pPr>
        <w:pStyle w:val="Odstavecseseznamem"/>
        <w:numPr>
          <w:ilvl w:val="0"/>
          <w:numId w:val="8"/>
        </w:numPr>
        <w:tabs>
          <w:tab w:val="left" w:pos="567"/>
        </w:tabs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Tato smlouva byla schválena Radou města Jablonec nad Nisou č. usnesení RM/547/2022 ze dne 13.10.2022</w:t>
      </w:r>
      <w:r w:rsidR="002F6A44">
        <w:rPr>
          <w:rFonts w:ascii="Times New Roman" w:hAnsi="Times New Roman"/>
          <w:sz w:val="24"/>
          <w:szCs w:val="24"/>
        </w:rPr>
        <w:t>.</w:t>
      </w:r>
    </w:p>
    <w:p w14:paraId="15D1F94D" w14:textId="77777777" w:rsidR="00760D5B" w:rsidRDefault="00D00DA6" w:rsidP="00D00DA6">
      <w:pPr>
        <w:pStyle w:val="Odstavecseseznamem"/>
        <w:tabs>
          <w:tab w:val="left" w:pos="567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PODPISOVÁ STRANA:</w:t>
      </w:r>
    </w:p>
    <w:p w14:paraId="3355B393" w14:textId="77777777" w:rsidR="00D00DA6" w:rsidRDefault="00D00DA6" w:rsidP="00D00DA6">
      <w:pPr>
        <w:pStyle w:val="Odstavecseseznamem"/>
        <w:tabs>
          <w:tab w:val="left" w:pos="567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9D6D582" w14:textId="77777777" w:rsidR="00332AE2" w:rsidRPr="002E5EAD" w:rsidRDefault="00332AE2" w:rsidP="0011202F">
      <w:pPr>
        <w:pStyle w:val="Odstavecseseznamem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0"/>
        <w:gridCol w:w="1105"/>
        <w:gridCol w:w="4121"/>
      </w:tblGrid>
      <w:tr w:rsidR="002E5EAD" w:rsidRPr="002E5EAD" w14:paraId="0DE68938" w14:textId="77777777" w:rsidTr="00760D5B">
        <w:trPr>
          <w:trHeight w:val="294"/>
        </w:trPr>
        <w:tc>
          <w:tcPr>
            <w:tcW w:w="4111" w:type="dxa"/>
          </w:tcPr>
          <w:p w14:paraId="41C9C487" w14:textId="6540A6D5" w:rsidR="002E5EAD" w:rsidRPr="0084271B" w:rsidRDefault="00BC0289" w:rsidP="0011202F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271B">
              <w:rPr>
                <w:rFonts w:ascii="Times New Roman" w:hAnsi="Times New Roman"/>
                <w:sz w:val="24"/>
                <w:szCs w:val="24"/>
              </w:rPr>
              <w:t>V</w:t>
            </w:r>
            <w:r w:rsidR="00A60AE4" w:rsidRPr="0084271B">
              <w:rPr>
                <w:rFonts w:ascii="Times New Roman" w:hAnsi="Times New Roman"/>
                <w:sz w:val="24"/>
                <w:szCs w:val="24"/>
              </w:rPr>
              <w:t> Jablonci nad Nisou</w:t>
            </w:r>
            <w:r w:rsidR="009F6EDA" w:rsidRPr="00842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EAD" w:rsidRPr="0084271B">
              <w:rPr>
                <w:rFonts w:ascii="Times New Roman" w:hAnsi="Times New Roman"/>
                <w:sz w:val="24"/>
                <w:szCs w:val="24"/>
              </w:rPr>
              <w:t>dne</w:t>
            </w:r>
            <w:r w:rsidR="0084271B" w:rsidRPr="00842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E35">
              <w:rPr>
                <w:rFonts w:ascii="Times New Roman" w:hAnsi="Times New Roman"/>
                <w:sz w:val="24"/>
                <w:szCs w:val="24"/>
              </w:rPr>
              <w:t>2.12.2022</w:t>
            </w:r>
          </w:p>
        </w:tc>
        <w:tc>
          <w:tcPr>
            <w:tcW w:w="1134" w:type="dxa"/>
          </w:tcPr>
          <w:p w14:paraId="748542E3" w14:textId="77777777" w:rsidR="002E5EAD" w:rsidRPr="002E5EAD" w:rsidRDefault="002E5EAD" w:rsidP="0011202F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3763E21F" w14:textId="5B327CEA" w:rsidR="002E5EAD" w:rsidRPr="0084271B" w:rsidRDefault="00BC0289" w:rsidP="00D55E65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D55E65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iberci dne</w:t>
            </w:r>
            <w:r w:rsidR="00842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E35">
              <w:rPr>
                <w:rFonts w:ascii="Times New Roman" w:hAnsi="Times New Roman"/>
                <w:sz w:val="24"/>
                <w:szCs w:val="24"/>
              </w:rPr>
              <w:t>2.12.2022</w:t>
            </w:r>
          </w:p>
        </w:tc>
      </w:tr>
      <w:tr w:rsidR="002E5EAD" w:rsidRPr="002E5EAD" w14:paraId="643E68B2" w14:textId="77777777" w:rsidTr="0030547E">
        <w:trPr>
          <w:trHeight w:val="2005"/>
        </w:trPr>
        <w:tc>
          <w:tcPr>
            <w:tcW w:w="4111" w:type="dxa"/>
            <w:tcBorders>
              <w:bottom w:val="single" w:sz="4" w:space="0" w:color="auto"/>
            </w:tcBorders>
          </w:tcPr>
          <w:p w14:paraId="602AE788" w14:textId="77777777" w:rsidR="002E5EAD" w:rsidRPr="002E5EAD" w:rsidRDefault="002E5EAD" w:rsidP="0011202F">
            <w:pPr>
              <w:tabs>
                <w:tab w:val="left" w:pos="567"/>
              </w:tabs>
              <w:spacing w:line="14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14377" w14:textId="77777777" w:rsidR="002E5EAD" w:rsidRPr="002E5EAD" w:rsidRDefault="002E5EAD" w:rsidP="0011202F">
            <w:pPr>
              <w:tabs>
                <w:tab w:val="left" w:pos="567"/>
              </w:tabs>
              <w:spacing w:line="14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70861E1E" w14:textId="77777777" w:rsidR="002E5EAD" w:rsidRPr="002E5EAD" w:rsidRDefault="002E5EAD" w:rsidP="0011202F">
            <w:pPr>
              <w:tabs>
                <w:tab w:val="left" w:pos="567"/>
              </w:tabs>
              <w:spacing w:line="14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EAD" w:rsidRPr="002E5EAD" w14:paraId="73A700D6" w14:textId="77777777" w:rsidTr="00A60AE4">
        <w:tc>
          <w:tcPr>
            <w:tcW w:w="4111" w:type="dxa"/>
            <w:tcBorders>
              <w:top w:val="single" w:sz="4" w:space="0" w:color="auto"/>
            </w:tcBorders>
          </w:tcPr>
          <w:p w14:paraId="494361FC" w14:textId="4C68F310" w:rsidR="002E5EAD" w:rsidRPr="00A60AE4" w:rsidRDefault="00A60AE4" w:rsidP="00A60AE4">
            <w:pPr>
              <w:numPr>
                <w:ilvl w:val="12"/>
                <w:numId w:val="0"/>
              </w:num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E4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195854">
              <w:rPr>
                <w:rFonts w:ascii="Times New Roman" w:hAnsi="Times New Roman"/>
                <w:sz w:val="24"/>
                <w:szCs w:val="24"/>
              </w:rPr>
              <w:t>Miloš Vele</w:t>
            </w:r>
            <w:r w:rsidRPr="00A60A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  <w:tc>
          <w:tcPr>
            <w:tcW w:w="1134" w:type="dxa"/>
            <w:vAlign w:val="center"/>
          </w:tcPr>
          <w:p w14:paraId="3912DAE9" w14:textId="77777777" w:rsidR="002E5EAD" w:rsidRPr="002E5EAD" w:rsidRDefault="002E5EAD" w:rsidP="0011202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vAlign w:val="center"/>
          </w:tcPr>
          <w:p w14:paraId="2364F8BC" w14:textId="77777777" w:rsidR="002E5EAD" w:rsidRPr="002E5EAD" w:rsidRDefault="002E5EAD" w:rsidP="0011202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D">
              <w:rPr>
                <w:rFonts w:ascii="Times New Roman" w:hAnsi="Times New Roman"/>
                <w:sz w:val="24"/>
                <w:szCs w:val="24"/>
              </w:rPr>
              <w:t>Ing. Mgr. Miroslav Mach, jednatel</w:t>
            </w:r>
          </w:p>
        </w:tc>
      </w:tr>
    </w:tbl>
    <w:p w14:paraId="68D808F3" w14:textId="77777777" w:rsidR="008E59BB" w:rsidRPr="002E5EAD" w:rsidRDefault="008E59BB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E59BB" w:rsidRPr="002E5EAD" w:rsidSect="009B7AE0">
      <w:footerReference w:type="default" r:id="rId7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EA2A" w14:textId="77777777" w:rsidR="00406787" w:rsidRDefault="00406787" w:rsidP="004E5743">
      <w:pPr>
        <w:spacing w:after="0" w:line="240" w:lineRule="auto"/>
      </w:pPr>
      <w:r>
        <w:separator/>
      </w:r>
    </w:p>
  </w:endnote>
  <w:endnote w:type="continuationSeparator" w:id="0">
    <w:p w14:paraId="3436C0EE" w14:textId="77777777" w:rsidR="00406787" w:rsidRDefault="00406787" w:rsidP="004E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24CB" w14:textId="77777777" w:rsidR="00DF2E46" w:rsidRPr="00D00DA6" w:rsidRDefault="00DF2E46" w:rsidP="00DF2E46">
    <w:pPr>
      <w:pStyle w:val="Zpat"/>
      <w:jc w:val="right"/>
      <w:rPr>
        <w:lang w:val="cs-CZ"/>
      </w:rPr>
    </w:pPr>
    <w:r>
      <w:fldChar w:fldCharType="begin"/>
    </w:r>
    <w:r>
      <w:instrText xml:space="preserve"> PAGE   \* MERGEFORMAT </w:instrText>
    </w:r>
    <w:r>
      <w:fldChar w:fldCharType="separate"/>
    </w:r>
    <w:r w:rsidR="00D55E65">
      <w:rPr>
        <w:noProof/>
      </w:rPr>
      <w:t>3</w:t>
    </w:r>
    <w:r>
      <w:fldChar w:fldCharType="end"/>
    </w:r>
    <w:r w:rsidR="00D00DA6">
      <w:rPr>
        <w:lang w:val="cs-CZ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15D7" w14:textId="77777777" w:rsidR="00406787" w:rsidRDefault="00406787" w:rsidP="004E5743">
      <w:pPr>
        <w:spacing w:after="0" w:line="240" w:lineRule="auto"/>
      </w:pPr>
      <w:r>
        <w:separator/>
      </w:r>
    </w:p>
  </w:footnote>
  <w:footnote w:type="continuationSeparator" w:id="0">
    <w:p w14:paraId="709A6CC2" w14:textId="77777777" w:rsidR="00406787" w:rsidRDefault="00406787" w:rsidP="004E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104"/>
    <w:multiLevelType w:val="hybridMultilevel"/>
    <w:tmpl w:val="848A1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7BB9"/>
    <w:multiLevelType w:val="hybridMultilevel"/>
    <w:tmpl w:val="DE96C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337C"/>
    <w:multiLevelType w:val="hybridMultilevel"/>
    <w:tmpl w:val="918AD224"/>
    <w:lvl w:ilvl="0" w:tplc="B888A72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5053"/>
    <w:multiLevelType w:val="hybridMultilevel"/>
    <w:tmpl w:val="B0DEB7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6806"/>
    <w:multiLevelType w:val="hybridMultilevel"/>
    <w:tmpl w:val="FC781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753B"/>
    <w:multiLevelType w:val="hybridMultilevel"/>
    <w:tmpl w:val="39804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E6A1B"/>
    <w:multiLevelType w:val="hybridMultilevel"/>
    <w:tmpl w:val="647A1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37AD"/>
    <w:multiLevelType w:val="hybridMultilevel"/>
    <w:tmpl w:val="21D43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47C42"/>
    <w:multiLevelType w:val="hybridMultilevel"/>
    <w:tmpl w:val="B9E4078A"/>
    <w:lvl w:ilvl="0" w:tplc="22E883E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9005FB"/>
    <w:multiLevelType w:val="hybridMultilevel"/>
    <w:tmpl w:val="AAFAB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43747"/>
    <w:multiLevelType w:val="hybridMultilevel"/>
    <w:tmpl w:val="A3EC11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E01C3"/>
    <w:multiLevelType w:val="hybridMultilevel"/>
    <w:tmpl w:val="76FC1016"/>
    <w:lvl w:ilvl="0" w:tplc="05BC778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258A1"/>
    <w:multiLevelType w:val="hybridMultilevel"/>
    <w:tmpl w:val="DE9CBD64"/>
    <w:lvl w:ilvl="0" w:tplc="05BC778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C27B46"/>
    <w:multiLevelType w:val="hybridMultilevel"/>
    <w:tmpl w:val="C8CE4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54738"/>
    <w:multiLevelType w:val="hybridMultilevel"/>
    <w:tmpl w:val="01B6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D50FC"/>
    <w:multiLevelType w:val="hybridMultilevel"/>
    <w:tmpl w:val="923C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91A75"/>
    <w:multiLevelType w:val="hybridMultilevel"/>
    <w:tmpl w:val="848A1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733A8"/>
    <w:multiLevelType w:val="hybridMultilevel"/>
    <w:tmpl w:val="1C704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169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524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75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0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5769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1225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4495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2253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4961139">
    <w:abstractNumId w:val="12"/>
  </w:num>
  <w:num w:numId="10" w16cid:durableId="1539972272">
    <w:abstractNumId w:val="1"/>
  </w:num>
  <w:num w:numId="11" w16cid:durableId="1331441677">
    <w:abstractNumId w:val="11"/>
  </w:num>
  <w:num w:numId="12" w16cid:durableId="265357755">
    <w:abstractNumId w:val="3"/>
  </w:num>
  <w:num w:numId="13" w16cid:durableId="1863469180">
    <w:abstractNumId w:val="5"/>
  </w:num>
  <w:num w:numId="14" w16cid:durableId="1978563939">
    <w:abstractNumId w:val="14"/>
  </w:num>
  <w:num w:numId="15" w16cid:durableId="629045685">
    <w:abstractNumId w:val="16"/>
  </w:num>
  <w:num w:numId="16" w16cid:durableId="1701007610">
    <w:abstractNumId w:val="10"/>
  </w:num>
  <w:num w:numId="17" w16cid:durableId="1306928917">
    <w:abstractNumId w:val="4"/>
  </w:num>
  <w:num w:numId="18" w16cid:durableId="2005040773">
    <w:abstractNumId w:val="2"/>
  </w:num>
  <w:num w:numId="19" w16cid:durableId="23848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66"/>
    <w:rsid w:val="0004475A"/>
    <w:rsid w:val="00052C2C"/>
    <w:rsid w:val="000727C0"/>
    <w:rsid w:val="00076D4D"/>
    <w:rsid w:val="0009222B"/>
    <w:rsid w:val="000A710D"/>
    <w:rsid w:val="000B0AE3"/>
    <w:rsid w:val="000C3089"/>
    <w:rsid w:val="000C6F01"/>
    <w:rsid w:val="000D1E3C"/>
    <w:rsid w:val="000D6680"/>
    <w:rsid w:val="000E72AC"/>
    <w:rsid w:val="00101ACB"/>
    <w:rsid w:val="0011202F"/>
    <w:rsid w:val="00130C40"/>
    <w:rsid w:val="00133F3E"/>
    <w:rsid w:val="00140F27"/>
    <w:rsid w:val="00144BEC"/>
    <w:rsid w:val="00150374"/>
    <w:rsid w:val="00177EE2"/>
    <w:rsid w:val="00187ACC"/>
    <w:rsid w:val="00192055"/>
    <w:rsid w:val="00195854"/>
    <w:rsid w:val="00196CF2"/>
    <w:rsid w:val="001A29FD"/>
    <w:rsid w:val="001A5F66"/>
    <w:rsid w:val="001B3CB5"/>
    <w:rsid w:val="001E2890"/>
    <w:rsid w:val="001F0BE0"/>
    <w:rsid w:val="001F6B42"/>
    <w:rsid w:val="002E5EAD"/>
    <w:rsid w:val="002F17A8"/>
    <w:rsid w:val="002F201B"/>
    <w:rsid w:val="002F33C0"/>
    <w:rsid w:val="002F64AD"/>
    <w:rsid w:val="002F6A44"/>
    <w:rsid w:val="0030547E"/>
    <w:rsid w:val="0031674C"/>
    <w:rsid w:val="00321D80"/>
    <w:rsid w:val="00332AE2"/>
    <w:rsid w:val="003410B9"/>
    <w:rsid w:val="0034156D"/>
    <w:rsid w:val="00342291"/>
    <w:rsid w:val="003A1E63"/>
    <w:rsid w:val="003B3EC6"/>
    <w:rsid w:val="003B7C37"/>
    <w:rsid w:val="003C5B46"/>
    <w:rsid w:val="003F4361"/>
    <w:rsid w:val="003F4BB3"/>
    <w:rsid w:val="00400BB0"/>
    <w:rsid w:val="00405104"/>
    <w:rsid w:val="004063DC"/>
    <w:rsid w:val="00406787"/>
    <w:rsid w:val="00420153"/>
    <w:rsid w:val="00450C7D"/>
    <w:rsid w:val="00451259"/>
    <w:rsid w:val="00463A52"/>
    <w:rsid w:val="00464AFB"/>
    <w:rsid w:val="0047336F"/>
    <w:rsid w:val="004846D0"/>
    <w:rsid w:val="004B05E6"/>
    <w:rsid w:val="004B2497"/>
    <w:rsid w:val="004E5743"/>
    <w:rsid w:val="004F4CEB"/>
    <w:rsid w:val="00520ED5"/>
    <w:rsid w:val="00580D9D"/>
    <w:rsid w:val="005D1DA2"/>
    <w:rsid w:val="005F4896"/>
    <w:rsid w:val="006237AD"/>
    <w:rsid w:val="00625C44"/>
    <w:rsid w:val="00626EBA"/>
    <w:rsid w:val="00662283"/>
    <w:rsid w:val="006717B7"/>
    <w:rsid w:val="00677273"/>
    <w:rsid w:val="006851BD"/>
    <w:rsid w:val="00694329"/>
    <w:rsid w:val="006A68C8"/>
    <w:rsid w:val="006E0477"/>
    <w:rsid w:val="007005CC"/>
    <w:rsid w:val="007305BF"/>
    <w:rsid w:val="00742426"/>
    <w:rsid w:val="007570D3"/>
    <w:rsid w:val="00760D5B"/>
    <w:rsid w:val="00774A13"/>
    <w:rsid w:val="007A4D36"/>
    <w:rsid w:val="007B0ABD"/>
    <w:rsid w:val="007C08E9"/>
    <w:rsid w:val="007D6328"/>
    <w:rsid w:val="0084271B"/>
    <w:rsid w:val="0087059E"/>
    <w:rsid w:val="00873165"/>
    <w:rsid w:val="008D0BAF"/>
    <w:rsid w:val="008D2A8E"/>
    <w:rsid w:val="008D45EF"/>
    <w:rsid w:val="008E59BB"/>
    <w:rsid w:val="008E658D"/>
    <w:rsid w:val="00933C0C"/>
    <w:rsid w:val="00936F10"/>
    <w:rsid w:val="0094188B"/>
    <w:rsid w:val="00967D82"/>
    <w:rsid w:val="00981204"/>
    <w:rsid w:val="0098265A"/>
    <w:rsid w:val="00983310"/>
    <w:rsid w:val="00994CBC"/>
    <w:rsid w:val="009A368A"/>
    <w:rsid w:val="009A3FCF"/>
    <w:rsid w:val="009A4ED9"/>
    <w:rsid w:val="009B3F3C"/>
    <w:rsid w:val="009B7AE0"/>
    <w:rsid w:val="009D7117"/>
    <w:rsid w:val="009D71C1"/>
    <w:rsid w:val="009F6EDA"/>
    <w:rsid w:val="00A06061"/>
    <w:rsid w:val="00A117A1"/>
    <w:rsid w:val="00A337FC"/>
    <w:rsid w:val="00A35AD6"/>
    <w:rsid w:val="00A4301E"/>
    <w:rsid w:val="00A430AB"/>
    <w:rsid w:val="00A572B7"/>
    <w:rsid w:val="00A60AE4"/>
    <w:rsid w:val="00A60B98"/>
    <w:rsid w:val="00A73316"/>
    <w:rsid w:val="00A815B4"/>
    <w:rsid w:val="00A94381"/>
    <w:rsid w:val="00AD399F"/>
    <w:rsid w:val="00AE40BC"/>
    <w:rsid w:val="00AF3453"/>
    <w:rsid w:val="00B45610"/>
    <w:rsid w:val="00B528DF"/>
    <w:rsid w:val="00B7792E"/>
    <w:rsid w:val="00B838DF"/>
    <w:rsid w:val="00B87903"/>
    <w:rsid w:val="00B9320B"/>
    <w:rsid w:val="00BA4D6A"/>
    <w:rsid w:val="00BC0289"/>
    <w:rsid w:val="00C04999"/>
    <w:rsid w:val="00C2748B"/>
    <w:rsid w:val="00C36123"/>
    <w:rsid w:val="00C36A36"/>
    <w:rsid w:val="00C63EE1"/>
    <w:rsid w:val="00CA5636"/>
    <w:rsid w:val="00CA72DC"/>
    <w:rsid w:val="00CB480A"/>
    <w:rsid w:val="00CF2B88"/>
    <w:rsid w:val="00D00DA6"/>
    <w:rsid w:val="00D43836"/>
    <w:rsid w:val="00D55E65"/>
    <w:rsid w:val="00DA3359"/>
    <w:rsid w:val="00DD10EE"/>
    <w:rsid w:val="00DF2E46"/>
    <w:rsid w:val="00E02186"/>
    <w:rsid w:val="00E25EB5"/>
    <w:rsid w:val="00E708CA"/>
    <w:rsid w:val="00E70A94"/>
    <w:rsid w:val="00E7364C"/>
    <w:rsid w:val="00E861BD"/>
    <w:rsid w:val="00EC6601"/>
    <w:rsid w:val="00EF5376"/>
    <w:rsid w:val="00F0370C"/>
    <w:rsid w:val="00F220DF"/>
    <w:rsid w:val="00F32A6F"/>
    <w:rsid w:val="00F33E35"/>
    <w:rsid w:val="00F60CA4"/>
    <w:rsid w:val="00F62C8A"/>
    <w:rsid w:val="00F64A18"/>
    <w:rsid w:val="00F754CD"/>
    <w:rsid w:val="00F814D0"/>
    <w:rsid w:val="00FB29F6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7C90"/>
  <w15:chartTrackingRefBased/>
  <w15:docId w15:val="{AB7581FD-837F-4F98-9CC6-A2DF5A41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A5F6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A5F66"/>
    <w:pPr>
      <w:spacing w:after="160" w:line="256" w:lineRule="auto"/>
      <w:ind w:left="720"/>
      <w:contextualSpacing/>
    </w:pPr>
  </w:style>
  <w:style w:type="character" w:styleId="Siln">
    <w:name w:val="Strong"/>
    <w:uiPriority w:val="22"/>
    <w:qFormat/>
    <w:rsid w:val="002F64A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E574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E574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74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E5743"/>
    <w:rPr>
      <w:sz w:val="22"/>
      <w:szCs w:val="22"/>
      <w:lang w:eastAsia="en-US"/>
    </w:rPr>
  </w:style>
  <w:style w:type="character" w:customStyle="1" w:styleId="preformatted">
    <w:name w:val="preformatted"/>
    <w:rsid w:val="008E59BB"/>
  </w:style>
  <w:style w:type="paragraph" w:styleId="Bezmezer">
    <w:name w:val="No Spacing"/>
    <w:uiPriority w:val="1"/>
    <w:qFormat/>
    <w:rsid w:val="00321D8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10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05104"/>
    <w:rPr>
      <w:rFonts w:ascii="Segoe UI" w:hAnsi="Segoe UI" w:cs="Segoe UI"/>
      <w:sz w:val="18"/>
      <w:szCs w:val="18"/>
      <w:lang w:eastAsia="en-US"/>
    </w:rPr>
  </w:style>
  <w:style w:type="paragraph" w:styleId="Zkladntext2">
    <w:name w:val="Body Text 2"/>
    <w:basedOn w:val="Normln"/>
    <w:link w:val="Zkladntext2Char"/>
    <w:rsid w:val="0004475A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4475A"/>
    <w:rPr>
      <w:rFonts w:ascii="Times New Roman" w:eastAsia="Times New Roman" w:hAnsi="Times New Roman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4B249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4B2497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7305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 JUDr</dc:creator>
  <cp:keywords/>
  <cp:lastModifiedBy>Kučera, Jiří </cp:lastModifiedBy>
  <cp:revision>6</cp:revision>
  <cp:lastPrinted>2017-05-19T10:15:00Z</cp:lastPrinted>
  <dcterms:created xsi:type="dcterms:W3CDTF">2022-12-01T08:49:00Z</dcterms:created>
  <dcterms:modified xsi:type="dcterms:W3CDTF">2023-11-20T15:53:00Z</dcterms:modified>
</cp:coreProperties>
</file>