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A126FE" w14:textId="2C0D6D59" w:rsidR="00B510F1" w:rsidRPr="004A0676" w:rsidRDefault="00B510F1">
      <w:pPr>
        <w:pStyle w:val="SmlouvaA"/>
        <w:spacing w:line="240" w:lineRule="auto"/>
        <w:rPr>
          <w:rFonts w:asciiTheme="minorHAnsi" w:hAnsiTheme="minorHAnsi" w:cstheme="minorHAnsi"/>
          <w:color w:val="auto"/>
          <w:sz w:val="32"/>
          <w:szCs w:val="32"/>
        </w:rPr>
      </w:pPr>
      <w:r w:rsidRPr="008117FD">
        <w:rPr>
          <w:rFonts w:asciiTheme="minorHAnsi" w:hAnsiTheme="minorHAnsi" w:cstheme="minorHAnsi"/>
          <w:sz w:val="32"/>
          <w:szCs w:val="32"/>
        </w:rPr>
        <w:t>Smlouva o vzájemné spol</w:t>
      </w:r>
      <w:r w:rsidRPr="004A0676">
        <w:rPr>
          <w:rFonts w:asciiTheme="minorHAnsi" w:hAnsiTheme="minorHAnsi" w:cstheme="minorHAnsi"/>
          <w:color w:val="auto"/>
          <w:sz w:val="32"/>
          <w:szCs w:val="32"/>
        </w:rPr>
        <w:t>upráci</w:t>
      </w:r>
    </w:p>
    <w:p w14:paraId="4E61D436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4"/>
          <w:szCs w:val="24"/>
        </w:rPr>
      </w:pPr>
    </w:p>
    <w:p w14:paraId="1A16F1DD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b/>
          <w:color w:val="auto"/>
          <w:sz w:val="22"/>
          <w:szCs w:val="22"/>
        </w:rPr>
        <w:t>Smluvní strany:</w:t>
      </w:r>
    </w:p>
    <w:p w14:paraId="7D496161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0329CBFD" w14:textId="77777777" w:rsidR="00B510F1" w:rsidRPr="004A0676" w:rsidRDefault="003179C4">
      <w:pPr>
        <w:pStyle w:val="Zkladntext"/>
        <w:spacing w:line="240" w:lineRule="auto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b/>
          <w:color w:val="auto"/>
          <w:sz w:val="22"/>
          <w:szCs w:val="22"/>
        </w:rPr>
        <w:t>paní Anna Kindlová</w:t>
      </w:r>
    </w:p>
    <w:p w14:paraId="75836539" w14:textId="77777777" w:rsidR="00B510F1" w:rsidRPr="004A0676" w:rsidRDefault="009104B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bytem: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ab/>
      </w:r>
      <w:r w:rsidR="003179C4" w:rsidRPr="004A0676">
        <w:rPr>
          <w:rFonts w:asciiTheme="minorHAnsi" w:hAnsiTheme="minorHAnsi" w:cstheme="minorHAnsi"/>
          <w:color w:val="auto"/>
          <w:sz w:val="22"/>
          <w:szCs w:val="22"/>
        </w:rPr>
        <w:t>Navrátilova 676/1, 110 00 Praha 1</w:t>
      </w:r>
    </w:p>
    <w:p w14:paraId="4CCF4461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IČ: 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ab/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ab/>
      </w:r>
      <w:r w:rsidR="003179C4" w:rsidRPr="004A0676">
        <w:rPr>
          <w:rFonts w:asciiTheme="minorHAnsi" w:hAnsiTheme="minorHAnsi" w:cstheme="minorHAnsi"/>
          <w:color w:val="auto"/>
          <w:sz w:val="22"/>
          <w:szCs w:val="22"/>
        </w:rPr>
        <w:t>08102007</w:t>
      </w:r>
    </w:p>
    <w:p w14:paraId="467F13C8" w14:textId="77777777" w:rsidR="009104B1" w:rsidRPr="004A0676" w:rsidRDefault="009104B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živnostenský list</w:t>
      </w:r>
      <w:r w:rsidR="00F96692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– viz příloha</w:t>
      </w:r>
    </w:p>
    <w:p w14:paraId="1426B1A1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(dále jen „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>dodavatel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>“) na straně jedné</w:t>
      </w:r>
    </w:p>
    <w:p w14:paraId="2B793C64" w14:textId="77777777" w:rsidR="009104B1" w:rsidRPr="004A0676" w:rsidRDefault="009104B1">
      <w:pPr>
        <w:pStyle w:val="Zkladntext"/>
        <w:spacing w:line="240" w:lineRule="auto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650E8611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b/>
          <w:color w:val="auto"/>
          <w:sz w:val="22"/>
          <w:szCs w:val="22"/>
        </w:rPr>
        <w:t>a</w:t>
      </w:r>
    </w:p>
    <w:p w14:paraId="793A2DC9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47FB82A3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b/>
          <w:color w:val="auto"/>
          <w:sz w:val="22"/>
          <w:szCs w:val="22"/>
        </w:rPr>
        <w:t>Minor, příspěvková organizace</w:t>
      </w:r>
    </w:p>
    <w:p w14:paraId="16CF828E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se sídlem</w:t>
      </w:r>
      <w:r w:rsidR="00114B0E" w:rsidRPr="004A0676">
        <w:rPr>
          <w:rFonts w:asciiTheme="minorHAnsi" w:hAnsiTheme="minorHAnsi" w:cstheme="minorHAnsi"/>
          <w:color w:val="auto"/>
          <w:sz w:val="22"/>
          <w:szCs w:val="22"/>
        </w:rPr>
        <w:t>: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114B0E" w:rsidRPr="004A0676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Vodičkova 6, 110 </w:t>
      </w:r>
      <w:proofErr w:type="gramStart"/>
      <w:r w:rsidRPr="004A0676">
        <w:rPr>
          <w:rFonts w:asciiTheme="minorHAnsi" w:hAnsiTheme="minorHAnsi" w:cstheme="minorHAnsi"/>
          <w:color w:val="auto"/>
          <w:sz w:val="22"/>
          <w:szCs w:val="22"/>
        </w:rPr>
        <w:t>00  Praha</w:t>
      </w:r>
      <w:proofErr w:type="gramEnd"/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1</w:t>
      </w:r>
    </w:p>
    <w:p w14:paraId="31D0452C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IČ: </w:t>
      </w:r>
      <w:r w:rsidR="00114B0E" w:rsidRPr="004A0676">
        <w:rPr>
          <w:rFonts w:asciiTheme="minorHAnsi" w:hAnsiTheme="minorHAnsi" w:cstheme="minorHAnsi"/>
          <w:color w:val="auto"/>
          <w:sz w:val="22"/>
          <w:szCs w:val="22"/>
        </w:rPr>
        <w:tab/>
      </w:r>
      <w:r w:rsidR="00114B0E" w:rsidRPr="004A0676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>00064351,</w:t>
      </w:r>
    </w:p>
    <w:p w14:paraId="1DFA7CAF" w14:textId="6D4FD985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jednající Ing. Zdeňkem Pecháčkem, ředitelem</w:t>
      </w:r>
    </w:p>
    <w:p w14:paraId="2D8DF4EE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(dále jen „divadlo“) na straně druhé</w:t>
      </w:r>
    </w:p>
    <w:p w14:paraId="39FA2082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4BBDF118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uzavírají níže uvedeného dne, měsíce a roku, za úplného a vzájemného souhlasu, nikoliv v tísni a za nápadně nevýhodných podmínek, podle ustanovení §</w:t>
      </w:r>
      <w:r w:rsidR="00513830" w:rsidRPr="004A0676">
        <w:rPr>
          <w:rFonts w:asciiTheme="minorHAnsi" w:hAnsiTheme="minorHAnsi" w:cstheme="minorHAnsi"/>
          <w:color w:val="auto"/>
          <w:sz w:val="22"/>
          <w:szCs w:val="22"/>
        </w:rPr>
        <w:t>1746/2 NOZ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, tuto </w:t>
      </w:r>
    </w:p>
    <w:p w14:paraId="50D705B4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64029804" w14:textId="77777777" w:rsidR="00B510F1" w:rsidRPr="004A0676" w:rsidRDefault="00B510F1">
      <w:pPr>
        <w:pStyle w:val="NadpisPoznmky"/>
        <w:spacing w:after="0" w:line="240" w:lineRule="auto"/>
        <w:rPr>
          <w:rFonts w:asciiTheme="minorHAnsi" w:hAnsiTheme="minorHAnsi" w:cstheme="minorHAnsi"/>
          <w:color w:val="auto"/>
          <w:sz w:val="24"/>
          <w:szCs w:val="24"/>
        </w:rPr>
      </w:pPr>
      <w:r w:rsidRPr="004A0676">
        <w:rPr>
          <w:rFonts w:asciiTheme="minorHAnsi" w:hAnsiTheme="minorHAnsi" w:cstheme="minorHAnsi"/>
          <w:color w:val="auto"/>
          <w:sz w:val="24"/>
          <w:szCs w:val="24"/>
        </w:rPr>
        <w:t xml:space="preserve">smlouvu o vzájemné spolupráci </w:t>
      </w:r>
    </w:p>
    <w:p w14:paraId="528EB22F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4756A205" w14:textId="77777777" w:rsidR="00B510F1" w:rsidRPr="004A0676" w:rsidRDefault="00B510F1">
      <w:pPr>
        <w:pStyle w:val="Zkladntext"/>
        <w:spacing w:line="240" w:lineRule="auto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b/>
          <w:color w:val="auto"/>
          <w:sz w:val="22"/>
          <w:szCs w:val="22"/>
        </w:rPr>
        <w:t>Článek I.</w:t>
      </w:r>
    </w:p>
    <w:p w14:paraId="619277B3" w14:textId="77777777" w:rsidR="00B510F1" w:rsidRPr="004A0676" w:rsidRDefault="00B510F1">
      <w:pPr>
        <w:pStyle w:val="Zkladntext"/>
        <w:spacing w:line="240" w:lineRule="auto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b/>
          <w:color w:val="auto"/>
          <w:sz w:val="22"/>
          <w:szCs w:val="22"/>
        </w:rPr>
        <w:t>Preambule</w:t>
      </w:r>
    </w:p>
    <w:p w14:paraId="4B06FEB8" w14:textId="77777777" w:rsidR="00B510F1" w:rsidRPr="004A0676" w:rsidRDefault="00B510F1">
      <w:pPr>
        <w:pStyle w:val="Zkladntext"/>
        <w:spacing w:line="240" w:lineRule="auto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</w:p>
    <w:p w14:paraId="6666B9E0" w14:textId="684D6ECF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1.  Divadlo je příspěvkovou organizací, jejímž zřizovatelem je Hlavní město Praha. Na základě nájemní smlouvy č. NAN/58/01/001381/2001, kterou divadlo, jako smluvní strana nájemce uzavřelo dne 20.11.2001 s Hlavním městem Praha, ve znění </w:t>
      </w:r>
      <w:r w:rsidR="00FC069C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pozdějších 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>dodatk</w:t>
      </w:r>
      <w:r w:rsidR="00FC069C" w:rsidRPr="004A0676">
        <w:rPr>
          <w:rFonts w:asciiTheme="minorHAnsi" w:hAnsiTheme="minorHAnsi" w:cstheme="minorHAnsi"/>
          <w:color w:val="auto"/>
          <w:sz w:val="22"/>
          <w:szCs w:val="22"/>
        </w:rPr>
        <w:t>ů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>, je divadlo oprávněno užívat nemovitost označenou jako „divadlo Minor“, která se nachází na adrese Vodičkova 6, Praha 1 (dále v textu jen „divadlo“).</w:t>
      </w:r>
    </w:p>
    <w:p w14:paraId="0DF5A8D6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245AC0C8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Divadlo prohlašuje, že na základě výslovného souhlasu pronajímatele, je oprávněno prostory v budově divadla, resp. jejich část, dát za přesně vymezených podmínek do užívání dalším třetím osobám. V daném případě se jedná o prostory baru divadla, včetně přilehlých míst určených k sezení, který se nachází v 2.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>podzemním podlaží budovy divadla (dále v textu jen „bar“).</w:t>
      </w:r>
    </w:p>
    <w:p w14:paraId="48A2847C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1DC15BFF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  <w:u w:val="single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2. 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Dodavatel 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je 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>fyzi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cká osoba, která se 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na základě živnostenského listu 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>profesně zabývá poskytováním služeb v oblasti hostinská činnost a nákup a prodej.</w:t>
      </w:r>
      <w:r w:rsidRPr="004A0676">
        <w:rPr>
          <w:rFonts w:asciiTheme="minorHAnsi" w:hAnsiTheme="minorHAnsi" w:cstheme="minorHAnsi"/>
          <w:color w:val="auto"/>
          <w:sz w:val="22"/>
          <w:szCs w:val="22"/>
          <w:u w:val="single"/>
        </w:rPr>
        <w:t xml:space="preserve"> </w:t>
      </w:r>
    </w:p>
    <w:p w14:paraId="1DF2FC09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0DBBBA2B" w14:textId="77777777" w:rsidR="004258BD" w:rsidRPr="004A0676" w:rsidRDefault="004258BD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75E1AF60" w14:textId="77777777" w:rsidR="00B510F1" w:rsidRPr="004A0676" w:rsidRDefault="00B510F1">
      <w:pPr>
        <w:pStyle w:val="Nadpislnek"/>
        <w:spacing w:before="0"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Článek II.</w:t>
      </w:r>
    </w:p>
    <w:p w14:paraId="6E11F912" w14:textId="77777777" w:rsidR="00B510F1" w:rsidRPr="004A0676" w:rsidRDefault="00B510F1">
      <w:pPr>
        <w:pStyle w:val="NadpisPoznmky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Předmět a účel smlouvy</w:t>
      </w:r>
    </w:p>
    <w:p w14:paraId="428D29D7" w14:textId="77777777" w:rsidR="00B510F1" w:rsidRPr="004A0676" w:rsidRDefault="00B510F1">
      <w:pPr>
        <w:pStyle w:val="Zkladntext"/>
        <w:rPr>
          <w:rFonts w:asciiTheme="minorHAnsi" w:hAnsiTheme="minorHAnsi" w:cstheme="minorHAnsi"/>
          <w:color w:val="auto"/>
          <w:sz w:val="22"/>
          <w:szCs w:val="22"/>
        </w:rPr>
      </w:pPr>
    </w:p>
    <w:p w14:paraId="3C8AF226" w14:textId="3B07E970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1. 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>Dodavatel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se zavazuje zajistit pro divadlo v prostorách baru poskytování </w:t>
      </w:r>
      <w:proofErr w:type="gramStart"/>
      <w:r w:rsidRPr="004A0676">
        <w:rPr>
          <w:rFonts w:asciiTheme="minorHAnsi" w:hAnsiTheme="minorHAnsi" w:cstheme="minorHAnsi"/>
          <w:color w:val="auto"/>
          <w:sz w:val="22"/>
          <w:szCs w:val="22"/>
        </w:rPr>
        <w:t>služeb - občerstvení</w:t>
      </w:r>
      <w:proofErr w:type="gramEnd"/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pro návštěvníky divadla, a to vždy po dobu </w:t>
      </w:r>
      <w:r w:rsidR="008117FD" w:rsidRPr="004A0676">
        <w:rPr>
          <w:rFonts w:asciiTheme="minorHAnsi" w:hAnsiTheme="minorHAnsi" w:cstheme="minorHAnsi"/>
          <w:color w:val="auto"/>
          <w:sz w:val="22"/>
          <w:szCs w:val="22"/>
        </w:rPr>
        <w:t>jedné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hodiny před začátkem představení a po dobu jedné hodiny po skončení představení divadla, dle programu představení (dále v textu jen „fermanu“) divadla a divadlo se zavazuje pro poskytování občerstvení poskytnout 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>dodavateli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prostor baru, včetně přilehlých míst k sezení. </w:t>
      </w:r>
    </w:p>
    <w:p w14:paraId="39787BDD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5E34A1E1" w14:textId="39934E6C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2. Služby občerstvení jsou </w:t>
      </w:r>
      <w:r w:rsidR="00093CED" w:rsidRPr="004A0676">
        <w:rPr>
          <w:rFonts w:asciiTheme="minorHAnsi" w:hAnsiTheme="minorHAnsi" w:cstheme="minorHAnsi"/>
          <w:color w:val="auto"/>
          <w:sz w:val="22"/>
          <w:szCs w:val="22"/>
        </w:rPr>
        <w:t>ze strany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>dodavatele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poskytovány v rozsahu podávání teplých a studených nápojů (káva, čaj, minerálky, </w:t>
      </w:r>
      <w:proofErr w:type="spellStart"/>
      <w:r w:rsidRPr="004A0676">
        <w:rPr>
          <w:rFonts w:asciiTheme="minorHAnsi" w:hAnsiTheme="minorHAnsi" w:cstheme="minorHAnsi"/>
          <w:color w:val="auto"/>
          <w:sz w:val="22"/>
          <w:szCs w:val="22"/>
        </w:rPr>
        <w:t>juice</w:t>
      </w:r>
      <w:proofErr w:type="spellEnd"/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apod.) a balených potravin (sušenky, čokolády apod.), které je povinen 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lastRenderedPageBreak/>
        <w:t xml:space="preserve">si 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>dodavatel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zajistit na svůj náklad. 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>Dodavatel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je oprávněn uchovávat si nápoje a balené potraviny určené pro služby občerstvení v prostorách divadla ve vymezeném a uzamčeném prostoru v baru.</w:t>
      </w:r>
    </w:p>
    <w:p w14:paraId="2433115A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562D70A7" w14:textId="77777777" w:rsidR="00B510F1" w:rsidRPr="004A0676" w:rsidRDefault="00367398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3</w:t>
      </w:r>
      <w:r w:rsidR="00B510F1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>Dodavatel</w:t>
      </w:r>
      <w:r w:rsidR="00B510F1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se zavazuje respektovat, že sortiment prodávaných nápojů a potravin a výše jejich prodejních cen, bude podléhat souhlasu divadla z důvodu ohledu na dětský věk návštěvníků divadla. Divadlo se zavazuje při stanovení této maximální výše prodejní ceny a posouzení sortimentu prodávaných nápojů a potravin, respektovat nákupní ceny těchto nápojů a potravin a účel podnikatelské činnosti.</w:t>
      </w:r>
    </w:p>
    <w:p w14:paraId="28479109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112479E8" w14:textId="77777777" w:rsidR="00AD2831" w:rsidRPr="004A0676" w:rsidRDefault="00AD283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5C93BBFE" w14:textId="77777777" w:rsidR="00B510F1" w:rsidRPr="004A0676" w:rsidRDefault="00B510F1">
      <w:pPr>
        <w:pStyle w:val="Nadpislnek"/>
        <w:spacing w:before="0"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Článek III.</w:t>
      </w:r>
    </w:p>
    <w:p w14:paraId="2A9FE22E" w14:textId="77777777" w:rsidR="00B510F1" w:rsidRPr="004A0676" w:rsidRDefault="004B3722">
      <w:pPr>
        <w:pStyle w:val="NadpisPoznmky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Prohlášení, práva a povinnosti </w:t>
      </w:r>
      <w:r w:rsidR="00B510F1" w:rsidRPr="004A0676">
        <w:rPr>
          <w:rFonts w:asciiTheme="minorHAnsi" w:hAnsiTheme="minorHAnsi" w:cstheme="minorHAnsi"/>
          <w:color w:val="auto"/>
          <w:sz w:val="22"/>
          <w:szCs w:val="22"/>
        </w:rPr>
        <w:t>smluvních stran</w:t>
      </w:r>
    </w:p>
    <w:p w14:paraId="52B4CF8F" w14:textId="77777777" w:rsidR="00B510F1" w:rsidRPr="004A0676" w:rsidRDefault="00B510F1">
      <w:pPr>
        <w:pStyle w:val="Zkladntext"/>
        <w:rPr>
          <w:rFonts w:asciiTheme="minorHAnsi" w:hAnsiTheme="minorHAnsi" w:cstheme="minorHAnsi"/>
          <w:color w:val="auto"/>
          <w:sz w:val="22"/>
          <w:szCs w:val="22"/>
        </w:rPr>
      </w:pPr>
    </w:p>
    <w:p w14:paraId="7D8B7A69" w14:textId="176C3E7F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1. 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>Dodavatel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prohlašuje, že má od příslušných správních orgánů a orgánů státní správy zajištěn</w:t>
      </w:r>
      <w:r w:rsidR="00DA728F" w:rsidRPr="004A0676">
        <w:rPr>
          <w:rFonts w:asciiTheme="minorHAnsi" w:hAnsiTheme="minorHAnsi" w:cstheme="minorHAnsi"/>
          <w:color w:val="auto"/>
          <w:sz w:val="22"/>
          <w:szCs w:val="22"/>
        </w:rPr>
        <w:t>a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povolení nezbytn</w:t>
      </w:r>
      <w:r w:rsidR="00DA728F" w:rsidRPr="004A0676">
        <w:rPr>
          <w:rFonts w:asciiTheme="minorHAnsi" w:hAnsiTheme="minorHAnsi" w:cstheme="minorHAnsi"/>
          <w:color w:val="auto"/>
          <w:sz w:val="22"/>
          <w:szCs w:val="22"/>
        </w:rPr>
        <w:t>á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k poskytování služeb občerst</w:t>
      </w:r>
      <w:r w:rsidR="004B3722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vení ve shora uvedeném rozsahu 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v prostorách objektu divadla. Divadlo prohlašuje, že v prostorách objektu divadla, konkrétně v baru, je oprávněno umožnit poskytování služeb občerstvení v rozsahu, který je uveden shora. </w:t>
      </w:r>
    </w:p>
    <w:p w14:paraId="6AE409B3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49550619" w14:textId="0D396F93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2. Divadlo se zavazuje umožnit přístup do prostor objektu divadla tak, aby </w:t>
      </w:r>
      <w:r w:rsidR="00FC069C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dodavatel 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mohl bez jakýchkoliv omezení zajistit poskytování služeb dle této smlouvy v rozsahu </w:t>
      </w:r>
      <w:r w:rsidR="008117FD" w:rsidRPr="004A0676">
        <w:rPr>
          <w:rFonts w:asciiTheme="minorHAnsi" w:hAnsiTheme="minorHAnsi" w:cstheme="minorHAnsi"/>
          <w:color w:val="auto"/>
          <w:sz w:val="22"/>
          <w:szCs w:val="22"/>
        </w:rPr>
        <w:t>jedné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hodiny před začátkem představení a v rozsahu jedné hodiny po skončení představení dle fermanu divadla. Pokud budou za tím účelem </w:t>
      </w:r>
      <w:r w:rsidR="00420D25" w:rsidRPr="004A0676">
        <w:rPr>
          <w:rFonts w:asciiTheme="minorHAnsi" w:hAnsiTheme="minorHAnsi" w:cstheme="minorHAnsi"/>
          <w:color w:val="auto"/>
          <w:sz w:val="22"/>
          <w:szCs w:val="22"/>
        </w:rPr>
        <w:t>dodavateli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předány také klíče, bude o jejich předání sepsán předávací protokol.</w:t>
      </w:r>
    </w:p>
    <w:p w14:paraId="5DD7C07A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38FFE887" w14:textId="08D13A29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3. Dále se divadlo zavazuje umožnit </w:t>
      </w:r>
      <w:r w:rsidR="00420D25" w:rsidRPr="004A0676">
        <w:rPr>
          <w:rFonts w:asciiTheme="minorHAnsi" w:hAnsiTheme="minorHAnsi" w:cstheme="minorHAnsi"/>
          <w:color w:val="auto"/>
          <w:sz w:val="22"/>
          <w:szCs w:val="22"/>
        </w:rPr>
        <w:t>d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>odavatel</w:t>
      </w:r>
      <w:r w:rsidR="00420D25" w:rsidRPr="004A0676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po dobu trvání této smlouvy a pro účel daný touto smlouvou, neomezenou dispozici vnitřním vybavením prostor baru v objektu divadla s tím, že </w:t>
      </w:r>
      <w:r w:rsidR="00420D25" w:rsidRPr="004A0676">
        <w:rPr>
          <w:rFonts w:asciiTheme="minorHAnsi" w:hAnsiTheme="minorHAnsi" w:cstheme="minorHAnsi"/>
          <w:color w:val="auto"/>
          <w:sz w:val="22"/>
          <w:szCs w:val="22"/>
        </w:rPr>
        <w:t>d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>odavatel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tyto nesmí žádným způsobem zcizit či jinak zatížit právy třetích osob. Divadlo prohlašuje, že toto vnitřní vybavení, včetně elektrospotřebičů, je v takovém technickém stavu, že je plně funkční a bez úprav a oprav způsobilé k jejich určenému účelu. Divadlo odpovídá za vady vnitřního vybavení a zavazuje </w:t>
      </w:r>
      <w:r w:rsidR="00DA728F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se 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na svůj náklad průběžně zajišťovat jeho provozuschopnost, vyjma případů, kdy nutnost oprav bude prokazatelně vyvolána zaviněnou činností ze strany </w:t>
      </w:r>
      <w:r w:rsidR="00420D25" w:rsidRPr="004A0676">
        <w:rPr>
          <w:rFonts w:asciiTheme="minorHAnsi" w:hAnsiTheme="minorHAnsi" w:cstheme="minorHAnsi"/>
          <w:color w:val="auto"/>
          <w:sz w:val="22"/>
          <w:szCs w:val="22"/>
        </w:rPr>
        <w:t>d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>odavatel</w:t>
      </w:r>
      <w:r w:rsidR="00420D25" w:rsidRPr="004A0676">
        <w:rPr>
          <w:rFonts w:asciiTheme="minorHAnsi" w:hAnsiTheme="minorHAnsi" w:cstheme="minorHAnsi"/>
          <w:color w:val="auto"/>
          <w:sz w:val="22"/>
          <w:szCs w:val="22"/>
        </w:rPr>
        <w:t>e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</w:p>
    <w:p w14:paraId="4C886593" w14:textId="77777777" w:rsidR="00A000E6" w:rsidRPr="004A0676" w:rsidRDefault="00A000E6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27AD8CC6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4. 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>Dodavatel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je povinen užívat vymezené prostory objektu divadla, jakož i vnitřní vybavení uvedené v příloze č. 1</w:t>
      </w:r>
      <w:r w:rsidR="0083401E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a 2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této</w:t>
      </w:r>
      <w:r w:rsidR="00A072E8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smlouvy,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jen pro účel stanovený touto smlouvou a charakterem vybavení a movitých věcí a tyto nejpozději do 3 pracovních dnů po ukončení platnosti této smlouvy předat divadlu ve stavu, v jakém mu byly předány, s přihlédnutím k běžnému opotřebení. 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>Dodavatel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bere na vědomí, že je povinen na svůj náklad odstranit ty vady a škody, které byly v prostorách baru divadla a na vnitřním vybavení způsobeny jeho prokazatelným zaviněním, nikoliv však provozem v souladu s článkem II. této smlouvy.</w:t>
      </w:r>
    </w:p>
    <w:p w14:paraId="47FE4FA3" w14:textId="77777777" w:rsidR="00B510F1" w:rsidRPr="004A0676" w:rsidRDefault="00B510F1">
      <w:pPr>
        <w:pStyle w:val="Zkladntext"/>
        <w:spacing w:line="240" w:lineRule="auto"/>
        <w:ind w:left="60"/>
        <w:rPr>
          <w:rFonts w:asciiTheme="minorHAnsi" w:hAnsiTheme="minorHAnsi" w:cstheme="minorHAnsi"/>
          <w:color w:val="auto"/>
          <w:sz w:val="22"/>
          <w:szCs w:val="22"/>
        </w:rPr>
      </w:pPr>
    </w:p>
    <w:p w14:paraId="0241F38A" w14:textId="77777777" w:rsidR="00B510F1" w:rsidRPr="004A0676" w:rsidRDefault="00B510F1">
      <w:pPr>
        <w:pStyle w:val="Zkladntext"/>
        <w:spacing w:line="240" w:lineRule="auto"/>
        <w:ind w:left="60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5. 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>Dodavatel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se zavazuje </w:t>
      </w:r>
      <w:r w:rsidR="00272980" w:rsidRPr="004A0676">
        <w:rPr>
          <w:rFonts w:asciiTheme="minorHAnsi" w:hAnsiTheme="minorHAnsi" w:cstheme="minorHAnsi"/>
          <w:color w:val="auto"/>
          <w:sz w:val="22"/>
          <w:szCs w:val="22"/>
        </w:rPr>
        <w:t>začátkem každé divadelní sezóny a začátkem každého kalendářního roku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předkládat divadlu k vyjádření a posouzení seznam sortimentu prodávaného zboží s uvedením výše prodejních cen a zavazuje se respektovat stanovisko divadla k předloženému seznamu sortimentu a stanovení maximální výše prodejních cen. Bere na vědomí, že porušení této povinnosti bude považováno za závažné porušení této smlouvy, které může mít za následek její okamžité ukončení. Uvedená povinnost </w:t>
      </w:r>
      <w:r w:rsidR="0001072B" w:rsidRPr="004A0676">
        <w:rPr>
          <w:rFonts w:asciiTheme="minorHAnsi" w:hAnsiTheme="minorHAnsi" w:cstheme="minorHAnsi"/>
          <w:color w:val="auto"/>
          <w:sz w:val="22"/>
          <w:szCs w:val="22"/>
        </w:rPr>
        <w:t>d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>odavatel</w:t>
      </w:r>
      <w:r w:rsidR="0001072B" w:rsidRPr="004A0676">
        <w:rPr>
          <w:rFonts w:asciiTheme="minorHAnsi" w:hAnsiTheme="minorHAnsi" w:cstheme="minorHAnsi"/>
          <w:color w:val="auto"/>
          <w:sz w:val="22"/>
          <w:szCs w:val="22"/>
        </w:rPr>
        <w:t>e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proofErr w:type="gramStart"/>
      <w:r w:rsidRPr="004A0676">
        <w:rPr>
          <w:rFonts w:asciiTheme="minorHAnsi" w:hAnsiTheme="minorHAnsi" w:cstheme="minorHAnsi"/>
          <w:color w:val="auto"/>
          <w:sz w:val="22"/>
          <w:szCs w:val="22"/>
        </w:rPr>
        <w:t>svědčí</w:t>
      </w:r>
      <w:proofErr w:type="gramEnd"/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pouze s ohledem na specifickou skupinu návštěvníků divadla a jejich věk – dětský návštěvník. </w:t>
      </w:r>
    </w:p>
    <w:p w14:paraId="3728A803" w14:textId="77777777" w:rsidR="00B510F1" w:rsidRPr="004A0676" w:rsidRDefault="00B510F1">
      <w:pPr>
        <w:pStyle w:val="Zkladntext"/>
        <w:spacing w:line="240" w:lineRule="auto"/>
        <w:ind w:left="60"/>
        <w:rPr>
          <w:rFonts w:asciiTheme="minorHAnsi" w:hAnsiTheme="minorHAnsi" w:cstheme="minorHAnsi"/>
          <w:color w:val="auto"/>
          <w:sz w:val="22"/>
          <w:szCs w:val="22"/>
        </w:rPr>
      </w:pPr>
    </w:p>
    <w:p w14:paraId="2DC23B62" w14:textId="77777777" w:rsidR="00B510F1" w:rsidRPr="004A0676" w:rsidRDefault="00B510F1">
      <w:pPr>
        <w:pStyle w:val="Zkladntext"/>
        <w:spacing w:line="240" w:lineRule="auto"/>
        <w:ind w:left="60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6. Divadlo se při posouzení seznamu sortimentu prodávaného zboží a stanovení maximální výše jeho prodejních cen, zavazuje vycházet z aktuální nabídky na trhu a z výše nákupních cen s tím, že bude respektovat účel podnikání – tj. dosažení zisku.</w:t>
      </w:r>
    </w:p>
    <w:p w14:paraId="0F6CE33D" w14:textId="77777777" w:rsidR="00B510F1" w:rsidRPr="004A0676" w:rsidRDefault="00B510F1">
      <w:pPr>
        <w:pStyle w:val="Zkladntext"/>
        <w:spacing w:line="240" w:lineRule="auto"/>
        <w:ind w:left="60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</w:p>
    <w:p w14:paraId="5F565D52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7. 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>Dodavatel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se při plnění svých povinností podle této smlouvy zavazuje sdělit divadlu bez zbytečného</w:t>
      </w:r>
      <w:r w:rsidR="0001072B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>odkladu, nejpozději však do 3 pracovních dnů, všechny okolnosti, bránící řádnému provozu prostor i vnitřního vyba</w:t>
      </w:r>
      <w:r w:rsidR="0083401E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vení, vzniklé závady a škody a 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>nutnost provedení oprav.</w:t>
      </w:r>
    </w:p>
    <w:p w14:paraId="0F46FB8B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312CB46D" w14:textId="37A44BB9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lastRenderedPageBreak/>
        <w:t xml:space="preserve">8. Divadlo se zavazuje předat </w:t>
      </w:r>
      <w:r w:rsidR="0001072B" w:rsidRPr="004A0676">
        <w:rPr>
          <w:rFonts w:asciiTheme="minorHAnsi" w:hAnsiTheme="minorHAnsi" w:cstheme="minorHAnsi"/>
          <w:color w:val="auto"/>
          <w:sz w:val="22"/>
          <w:szCs w:val="22"/>
        </w:rPr>
        <w:t>d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>odavatel</w:t>
      </w:r>
      <w:r w:rsidR="0001072B" w:rsidRPr="004A0676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informativní ferman představení, včetně uvedení data, času začátku a předpokládaného konce představení. Ferman bude předáván </w:t>
      </w:r>
      <w:r w:rsidR="0001072B" w:rsidRPr="004A0676">
        <w:rPr>
          <w:rFonts w:asciiTheme="minorHAnsi" w:hAnsiTheme="minorHAnsi" w:cstheme="minorHAnsi"/>
          <w:color w:val="auto"/>
          <w:sz w:val="22"/>
          <w:szCs w:val="22"/>
        </w:rPr>
        <w:t>d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>odavatel</w:t>
      </w:r>
      <w:r w:rsidR="0001072B" w:rsidRPr="004A0676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vždy na </w:t>
      </w:r>
      <w:r w:rsidR="00272980" w:rsidRPr="004A0676">
        <w:rPr>
          <w:rFonts w:asciiTheme="minorHAnsi" w:hAnsiTheme="minorHAnsi" w:cstheme="minorHAnsi"/>
          <w:color w:val="auto"/>
          <w:sz w:val="22"/>
          <w:szCs w:val="22"/>
        </w:rPr>
        <w:t>každý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kalendářní měsíc předem, počínaje dnem platnosti této smlouvy a na počátku každ</w:t>
      </w:r>
      <w:r w:rsidR="00272980" w:rsidRPr="004A0676">
        <w:rPr>
          <w:rFonts w:asciiTheme="minorHAnsi" w:hAnsiTheme="minorHAnsi" w:cstheme="minorHAnsi"/>
          <w:color w:val="auto"/>
          <w:sz w:val="22"/>
          <w:szCs w:val="22"/>
        </w:rPr>
        <w:t>ý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272980" w:rsidRPr="004A0676">
        <w:rPr>
          <w:rFonts w:asciiTheme="minorHAnsi" w:hAnsiTheme="minorHAnsi" w:cstheme="minorHAnsi"/>
          <w:color w:val="auto"/>
          <w:sz w:val="22"/>
          <w:szCs w:val="22"/>
        </w:rPr>
        <w:t>pátek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bude divadlem upřesňován. Tyto přehledy představení (fermany) budou </w:t>
      </w:r>
      <w:r w:rsidR="0001072B" w:rsidRPr="004A0676">
        <w:rPr>
          <w:rFonts w:asciiTheme="minorHAnsi" w:hAnsiTheme="minorHAnsi" w:cstheme="minorHAnsi"/>
          <w:color w:val="auto"/>
          <w:sz w:val="22"/>
          <w:szCs w:val="22"/>
        </w:rPr>
        <w:t>d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>odavatel</w:t>
      </w:r>
      <w:r w:rsidR="0001072B" w:rsidRPr="004A0676">
        <w:rPr>
          <w:rFonts w:asciiTheme="minorHAnsi" w:hAnsiTheme="minorHAnsi" w:cstheme="minorHAnsi"/>
          <w:color w:val="auto"/>
          <w:sz w:val="22"/>
          <w:szCs w:val="22"/>
        </w:rPr>
        <w:t>i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předány elektronickou poštou na adresu: </w:t>
      </w:r>
      <w:r w:rsidR="0083401E" w:rsidRPr="004A0676">
        <w:rPr>
          <w:rFonts w:asciiTheme="minorHAnsi" w:hAnsiTheme="minorHAnsi" w:cstheme="minorHAnsi"/>
          <w:color w:val="auto"/>
          <w:sz w:val="22"/>
          <w:szCs w:val="22"/>
          <w:shd w:val="clear" w:color="auto" w:fill="FFFFFF"/>
        </w:rPr>
        <w:t>anna.ki@centrum.cz</w:t>
      </w:r>
    </w:p>
    <w:p w14:paraId="1B128487" w14:textId="77777777" w:rsidR="00E65233" w:rsidRPr="004A0676" w:rsidRDefault="00E65233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32C952B5" w14:textId="77777777" w:rsidR="003C2B96" w:rsidRPr="004A0676" w:rsidRDefault="003C2B96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7076B14F" w14:textId="77777777" w:rsidR="00B510F1" w:rsidRPr="004A0676" w:rsidRDefault="00B510F1">
      <w:pPr>
        <w:pStyle w:val="Zkladntext"/>
        <w:spacing w:line="240" w:lineRule="auto"/>
        <w:jc w:val="center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b/>
          <w:color w:val="auto"/>
          <w:sz w:val="22"/>
          <w:szCs w:val="22"/>
        </w:rPr>
        <w:t>Článek IV.</w:t>
      </w:r>
    </w:p>
    <w:p w14:paraId="147D0F73" w14:textId="77777777" w:rsidR="00B510F1" w:rsidRPr="004A0676" w:rsidRDefault="00B510F1">
      <w:pPr>
        <w:pStyle w:val="NadpisPoznmky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Odměna</w:t>
      </w:r>
    </w:p>
    <w:p w14:paraId="1CC66A0C" w14:textId="77777777" w:rsidR="000C4C8F" w:rsidRPr="004A0676" w:rsidRDefault="000C4C8F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02DF1BD7" w14:textId="38455599" w:rsidR="00FC069C" w:rsidRPr="004A0676" w:rsidRDefault="00A000E6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1. </w:t>
      </w:r>
      <w:r w:rsidR="000C4C8F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Za poskytované služby uhradí divadlo dodavateli </w:t>
      </w:r>
      <w:r w:rsidR="00FC069C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následující </w:t>
      </w:r>
      <w:r w:rsidR="000C4C8F" w:rsidRPr="004A0676">
        <w:rPr>
          <w:rFonts w:asciiTheme="minorHAnsi" w:hAnsiTheme="minorHAnsi" w:cstheme="minorHAnsi"/>
          <w:color w:val="auto"/>
          <w:sz w:val="22"/>
          <w:szCs w:val="22"/>
        </w:rPr>
        <w:t>odměnu</w:t>
      </w:r>
      <w:r w:rsidR="008117FD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dle přiloženého rozpisu</w:t>
      </w:r>
      <w:r w:rsidR="00AD2831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(Příloha č.3)</w:t>
      </w:r>
      <w:r w:rsidR="008117FD" w:rsidRPr="004A0676">
        <w:rPr>
          <w:rFonts w:asciiTheme="minorHAnsi" w:hAnsiTheme="minorHAnsi" w:cstheme="minorHAnsi"/>
          <w:color w:val="auto"/>
          <w:sz w:val="22"/>
          <w:szCs w:val="22"/>
        </w:rPr>
        <w:t>.</w:t>
      </w:r>
    </w:p>
    <w:p w14:paraId="41AB7D17" w14:textId="027F6B9B" w:rsidR="000C4C8F" w:rsidRPr="004A0676" w:rsidRDefault="00D65173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Celková výše zakázky</w:t>
      </w:r>
      <w:r w:rsidR="0083401E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za období 1.</w:t>
      </w:r>
      <w:r w:rsidR="005679FE" w:rsidRPr="004A0676">
        <w:rPr>
          <w:rFonts w:asciiTheme="minorHAnsi" w:hAnsiTheme="minorHAnsi" w:cstheme="minorHAnsi"/>
          <w:color w:val="auto"/>
          <w:sz w:val="22"/>
          <w:szCs w:val="22"/>
        </w:rPr>
        <w:t>12</w:t>
      </w:r>
      <w:r w:rsidR="00513830" w:rsidRPr="004A0676">
        <w:rPr>
          <w:rFonts w:asciiTheme="minorHAnsi" w:hAnsiTheme="minorHAnsi" w:cstheme="minorHAnsi"/>
          <w:color w:val="auto"/>
          <w:sz w:val="22"/>
          <w:szCs w:val="22"/>
        </w:rPr>
        <w:t>. 20</w:t>
      </w:r>
      <w:r w:rsidR="005679FE" w:rsidRPr="004A0676">
        <w:rPr>
          <w:rFonts w:asciiTheme="minorHAnsi" w:hAnsiTheme="minorHAnsi" w:cstheme="minorHAnsi"/>
          <w:color w:val="auto"/>
          <w:sz w:val="22"/>
          <w:szCs w:val="22"/>
        </w:rPr>
        <w:t>23</w:t>
      </w:r>
      <w:r w:rsidR="0083401E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– 30.</w:t>
      </w:r>
      <w:r w:rsidR="005679FE" w:rsidRPr="004A0676">
        <w:rPr>
          <w:rFonts w:asciiTheme="minorHAnsi" w:hAnsiTheme="minorHAnsi" w:cstheme="minorHAnsi"/>
          <w:color w:val="auto"/>
          <w:sz w:val="22"/>
          <w:szCs w:val="22"/>
        </w:rPr>
        <w:t>11</w:t>
      </w:r>
      <w:r w:rsidR="00513830" w:rsidRPr="004A0676">
        <w:rPr>
          <w:rFonts w:asciiTheme="minorHAnsi" w:hAnsiTheme="minorHAnsi" w:cstheme="minorHAnsi"/>
          <w:color w:val="auto"/>
          <w:sz w:val="22"/>
          <w:szCs w:val="22"/>
        </w:rPr>
        <w:t>. 20</w:t>
      </w:r>
      <w:r w:rsidR="005679FE" w:rsidRPr="004A0676">
        <w:rPr>
          <w:rFonts w:asciiTheme="minorHAnsi" w:hAnsiTheme="minorHAnsi" w:cstheme="minorHAnsi"/>
          <w:color w:val="auto"/>
          <w:sz w:val="22"/>
          <w:szCs w:val="22"/>
        </w:rPr>
        <w:t>26</w:t>
      </w:r>
      <w:r w:rsidR="00513830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je </w:t>
      </w:r>
      <w:proofErr w:type="gramStart"/>
      <w:r w:rsidR="00E84B55" w:rsidRPr="004A0676">
        <w:rPr>
          <w:rFonts w:asciiTheme="minorHAnsi" w:hAnsiTheme="minorHAnsi" w:cstheme="minorHAnsi"/>
          <w:color w:val="auto"/>
          <w:sz w:val="22"/>
          <w:szCs w:val="22"/>
        </w:rPr>
        <w:t>5</w:t>
      </w:r>
      <w:r w:rsidR="005679FE" w:rsidRPr="004A0676">
        <w:rPr>
          <w:rFonts w:asciiTheme="minorHAnsi" w:hAnsiTheme="minorHAnsi" w:cstheme="minorHAnsi"/>
          <w:color w:val="auto"/>
          <w:sz w:val="22"/>
          <w:szCs w:val="22"/>
        </w:rPr>
        <w:t>00</w:t>
      </w:r>
      <w:r w:rsidR="00E84B55" w:rsidRPr="004A0676">
        <w:rPr>
          <w:rFonts w:asciiTheme="minorHAnsi" w:hAnsiTheme="minorHAnsi" w:cstheme="minorHAnsi"/>
          <w:color w:val="auto"/>
          <w:sz w:val="22"/>
          <w:szCs w:val="22"/>
        </w:rPr>
        <w:t>.000,-</w:t>
      </w:r>
      <w:proofErr w:type="gramEnd"/>
      <w:r w:rsidR="003C2B96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Kč</w:t>
      </w:r>
      <w:r w:rsidR="00513830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bez DPH</w:t>
      </w:r>
      <w:r w:rsidR="00E84B55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. </w:t>
      </w:r>
      <w:r w:rsidR="000C4C8F" w:rsidRPr="004A0676">
        <w:rPr>
          <w:rFonts w:asciiTheme="minorHAnsi" w:hAnsiTheme="minorHAnsi" w:cstheme="minorHAnsi"/>
          <w:color w:val="auto"/>
          <w:sz w:val="22"/>
          <w:szCs w:val="22"/>
        </w:rPr>
        <w:t>Odměna je splatná na základě řádného daňového dokladu vystaveného dodavatelem – faktury se splatností do 14 dní. Fakturovanou částku divadlo uhradí</w:t>
      </w:r>
      <w:r w:rsidR="0084758B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bezhotovostním převodem ve prospěch běžného účtu dodavatele, </w:t>
      </w:r>
      <w:r w:rsidR="00F8483D" w:rsidRPr="004A0676">
        <w:rPr>
          <w:rFonts w:asciiTheme="minorHAnsi" w:hAnsiTheme="minorHAnsi" w:cstheme="minorHAnsi"/>
          <w:color w:val="auto"/>
          <w:sz w:val="22"/>
          <w:szCs w:val="22"/>
        </w:rPr>
        <w:t>přičemž za den úhrady je považován den, kdy je příslušná částka připsána na účet dodavatele.</w:t>
      </w:r>
    </w:p>
    <w:p w14:paraId="6AEAB9FD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49EE088F" w14:textId="0566242F" w:rsidR="00B510F1" w:rsidRPr="004A0676" w:rsidRDefault="00A000E6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2</w:t>
      </w:r>
      <w:r w:rsidR="00B510F1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. Poplatky za služby představující úklid prostor a nezbytné technické práce po skončení poskytnutí služby občerstvení, popř. odstranění závad a škod způsobených zaviněným jednání ze strany </w:t>
      </w:r>
      <w:r w:rsidR="0001072B" w:rsidRPr="004A0676">
        <w:rPr>
          <w:rFonts w:asciiTheme="minorHAnsi" w:hAnsiTheme="minorHAnsi" w:cstheme="minorHAnsi"/>
          <w:color w:val="auto"/>
          <w:sz w:val="22"/>
          <w:szCs w:val="22"/>
        </w:rPr>
        <w:t>d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>odavatel</w:t>
      </w:r>
      <w:r w:rsidR="0001072B" w:rsidRPr="004A0676">
        <w:rPr>
          <w:rFonts w:asciiTheme="minorHAnsi" w:hAnsiTheme="minorHAnsi" w:cstheme="minorHAnsi"/>
          <w:color w:val="auto"/>
          <w:sz w:val="22"/>
          <w:szCs w:val="22"/>
        </w:rPr>
        <w:t>e</w:t>
      </w:r>
      <w:r w:rsidR="00B510F1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, nejsou zahrnuty v odměně a tyto je povinen na svůj náklad zajistit </w:t>
      </w:r>
      <w:r w:rsidR="0001072B" w:rsidRPr="004A0676">
        <w:rPr>
          <w:rFonts w:asciiTheme="minorHAnsi" w:hAnsiTheme="minorHAnsi" w:cstheme="minorHAnsi"/>
          <w:color w:val="auto"/>
          <w:sz w:val="22"/>
          <w:szCs w:val="22"/>
        </w:rPr>
        <w:t>d</w:t>
      </w:r>
      <w:r w:rsidR="009104B1" w:rsidRPr="004A0676">
        <w:rPr>
          <w:rFonts w:asciiTheme="minorHAnsi" w:hAnsiTheme="minorHAnsi" w:cstheme="minorHAnsi"/>
          <w:color w:val="auto"/>
          <w:sz w:val="22"/>
          <w:szCs w:val="22"/>
        </w:rPr>
        <w:t>odavatel</w:t>
      </w:r>
      <w:r w:rsidR="00B510F1" w:rsidRPr="004A0676">
        <w:rPr>
          <w:rFonts w:asciiTheme="minorHAnsi" w:hAnsiTheme="minorHAnsi" w:cstheme="minorHAnsi"/>
          <w:color w:val="auto"/>
          <w:sz w:val="22"/>
          <w:szCs w:val="22"/>
        </w:rPr>
        <w:t>. Platby za dodávky el. energie, vodného, stočného a plynu spojené s poskytováním služeb občerstvení nejsou zahrnuty do výše odměny a budou hrazeny divadlem.</w:t>
      </w:r>
    </w:p>
    <w:p w14:paraId="4BCB3449" w14:textId="77777777" w:rsidR="00A000E6" w:rsidRPr="004A0676" w:rsidRDefault="00A000E6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4DA1A24B" w14:textId="77777777" w:rsidR="00B510F1" w:rsidRPr="004A0676" w:rsidRDefault="00A000E6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3</w:t>
      </w:r>
      <w:r w:rsidR="00B510F1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. Do výše odměny </w:t>
      </w:r>
      <w:r w:rsidR="004258BD" w:rsidRPr="004A0676">
        <w:rPr>
          <w:rFonts w:asciiTheme="minorHAnsi" w:hAnsiTheme="minorHAnsi" w:cstheme="minorHAnsi"/>
          <w:color w:val="auto"/>
          <w:sz w:val="22"/>
          <w:szCs w:val="22"/>
        </w:rPr>
        <w:t>dodavateli</w:t>
      </w:r>
      <w:r w:rsidR="00B510F1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je zahrnuto také jeho oprávnění uschovat si prodávané zboží ve vymezené prostoru baru do doby příštího poskytnutí služeb občerstvení.</w:t>
      </w:r>
    </w:p>
    <w:p w14:paraId="4CDC05EA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2FDBC6B6" w14:textId="6807C594" w:rsidR="00B510F1" w:rsidRPr="004A0676" w:rsidRDefault="00367398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4</w:t>
      </w:r>
      <w:r w:rsidR="00B510F1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. Pro případ prodlení s platbou dle odstavce </w:t>
      </w:r>
      <w:smartTag w:uri="urn:schemas-microsoft-com:office:smarttags" w:element="metricconverter">
        <w:smartTagPr>
          <w:attr w:name="ProductID" w:val="2. a"/>
        </w:smartTagPr>
        <w:r w:rsidR="00B510F1" w:rsidRPr="004A0676">
          <w:rPr>
            <w:rFonts w:asciiTheme="minorHAnsi" w:hAnsiTheme="minorHAnsi" w:cstheme="minorHAnsi"/>
            <w:color w:val="auto"/>
            <w:sz w:val="22"/>
            <w:szCs w:val="22"/>
          </w:rPr>
          <w:t xml:space="preserve">2. </w:t>
        </w:r>
        <w:r w:rsidR="000C4C8F" w:rsidRPr="004A0676">
          <w:rPr>
            <w:rFonts w:asciiTheme="minorHAnsi" w:hAnsiTheme="minorHAnsi" w:cstheme="minorHAnsi"/>
            <w:color w:val="auto"/>
            <w:sz w:val="22"/>
            <w:szCs w:val="22"/>
          </w:rPr>
          <w:t>a</w:t>
        </w:r>
      </w:smartTag>
      <w:r w:rsidR="000C4C8F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3. </w:t>
      </w:r>
      <w:r w:rsidR="00B510F1" w:rsidRPr="004A0676">
        <w:rPr>
          <w:rFonts w:asciiTheme="minorHAnsi" w:hAnsiTheme="minorHAnsi" w:cstheme="minorHAnsi"/>
          <w:color w:val="auto"/>
          <w:sz w:val="22"/>
          <w:szCs w:val="22"/>
        </w:rPr>
        <w:t>tohoto článku smlouvy si strany sjednal</w:t>
      </w:r>
      <w:r w:rsidR="00DA728F" w:rsidRPr="004A0676">
        <w:rPr>
          <w:rFonts w:asciiTheme="minorHAnsi" w:hAnsiTheme="minorHAnsi" w:cstheme="minorHAnsi"/>
          <w:color w:val="auto"/>
          <w:sz w:val="22"/>
          <w:szCs w:val="22"/>
        </w:rPr>
        <w:t>y</w:t>
      </w:r>
      <w:r w:rsidR="00B510F1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úrok v prodlení ve výši 0,05 % z dlužné částky za každý den prodlení.</w:t>
      </w:r>
    </w:p>
    <w:p w14:paraId="1D6312C1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34123D3B" w14:textId="77777777" w:rsidR="00AD2831" w:rsidRPr="004A0676" w:rsidRDefault="00AD283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7CD33965" w14:textId="77777777" w:rsidR="00B510F1" w:rsidRPr="004A0676" w:rsidRDefault="00B510F1">
      <w:pPr>
        <w:pStyle w:val="Nadpislnek"/>
        <w:spacing w:before="0"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Článek V.</w:t>
      </w:r>
    </w:p>
    <w:p w14:paraId="4E4DDC3D" w14:textId="77777777" w:rsidR="00B510F1" w:rsidRPr="004A0676" w:rsidRDefault="00B510F1">
      <w:pPr>
        <w:pStyle w:val="NadpisPoznmky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Trvání a ukončení smluvního vztahu</w:t>
      </w:r>
    </w:p>
    <w:p w14:paraId="1C06F671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5228FE34" w14:textId="67E540F9" w:rsidR="00093CED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1. Tato smlouva se uzavírá na dobu </w:t>
      </w:r>
      <w:r w:rsidR="00093CED" w:rsidRPr="004A0676">
        <w:rPr>
          <w:rFonts w:asciiTheme="minorHAnsi" w:hAnsiTheme="minorHAnsi" w:cstheme="minorHAnsi"/>
          <w:color w:val="auto"/>
          <w:sz w:val="22"/>
          <w:szCs w:val="22"/>
        </w:rPr>
        <w:t>určitou</w:t>
      </w:r>
      <w:r w:rsidR="00A000E6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B321DF" w:rsidRPr="004A0676">
        <w:rPr>
          <w:rFonts w:asciiTheme="minorHAnsi" w:hAnsiTheme="minorHAnsi" w:cstheme="minorHAnsi"/>
          <w:color w:val="auto"/>
          <w:sz w:val="22"/>
          <w:szCs w:val="22"/>
        </w:rPr>
        <w:t>od 1.</w:t>
      </w:r>
      <w:r w:rsidR="008117FD" w:rsidRPr="004A0676">
        <w:rPr>
          <w:rFonts w:asciiTheme="minorHAnsi" w:hAnsiTheme="minorHAnsi" w:cstheme="minorHAnsi"/>
          <w:color w:val="auto"/>
          <w:sz w:val="22"/>
          <w:szCs w:val="22"/>
        </w:rPr>
        <w:t>12</w:t>
      </w:r>
      <w:r w:rsidR="00B321DF" w:rsidRPr="004A0676">
        <w:rPr>
          <w:rFonts w:asciiTheme="minorHAnsi" w:hAnsiTheme="minorHAnsi" w:cstheme="minorHAnsi"/>
          <w:color w:val="auto"/>
          <w:sz w:val="22"/>
          <w:szCs w:val="22"/>
        </w:rPr>
        <w:t>.20</w:t>
      </w:r>
      <w:r w:rsidR="008117FD" w:rsidRPr="004A0676">
        <w:rPr>
          <w:rFonts w:asciiTheme="minorHAnsi" w:hAnsiTheme="minorHAnsi" w:cstheme="minorHAnsi"/>
          <w:color w:val="auto"/>
          <w:sz w:val="22"/>
          <w:szCs w:val="22"/>
        </w:rPr>
        <w:t>23</w:t>
      </w:r>
      <w:r w:rsidR="00B321DF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do</w:t>
      </w:r>
      <w:r w:rsidR="00A000E6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3</w:t>
      </w:r>
      <w:r w:rsidR="0083401E" w:rsidRPr="004A0676">
        <w:rPr>
          <w:rFonts w:asciiTheme="minorHAnsi" w:hAnsiTheme="minorHAnsi" w:cstheme="minorHAnsi"/>
          <w:color w:val="auto"/>
          <w:sz w:val="22"/>
          <w:szCs w:val="22"/>
        </w:rPr>
        <w:t>0.</w:t>
      </w:r>
      <w:r w:rsidR="008117FD" w:rsidRPr="004A0676">
        <w:rPr>
          <w:rFonts w:asciiTheme="minorHAnsi" w:hAnsiTheme="minorHAnsi" w:cstheme="minorHAnsi"/>
          <w:color w:val="auto"/>
          <w:sz w:val="22"/>
          <w:szCs w:val="22"/>
        </w:rPr>
        <w:t>11</w:t>
      </w:r>
      <w:r w:rsidR="00A000E6" w:rsidRPr="004A0676">
        <w:rPr>
          <w:rFonts w:asciiTheme="minorHAnsi" w:hAnsiTheme="minorHAnsi" w:cstheme="minorHAnsi"/>
          <w:color w:val="auto"/>
          <w:sz w:val="22"/>
          <w:szCs w:val="22"/>
        </w:rPr>
        <w:t>.20</w:t>
      </w:r>
      <w:r w:rsidR="00DD5BC4" w:rsidRPr="004A0676">
        <w:rPr>
          <w:rFonts w:asciiTheme="minorHAnsi" w:hAnsiTheme="minorHAnsi" w:cstheme="minorHAnsi"/>
          <w:color w:val="auto"/>
          <w:sz w:val="22"/>
          <w:szCs w:val="22"/>
        </w:rPr>
        <w:t>2</w:t>
      </w:r>
      <w:r w:rsidR="008117FD" w:rsidRPr="004A0676">
        <w:rPr>
          <w:rFonts w:asciiTheme="minorHAnsi" w:hAnsiTheme="minorHAnsi" w:cstheme="minorHAnsi"/>
          <w:color w:val="auto"/>
          <w:sz w:val="22"/>
          <w:szCs w:val="22"/>
        </w:rPr>
        <w:t>6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, s účinností ode dne jejího podpisu oběma smluvními stranami. </w:t>
      </w:r>
    </w:p>
    <w:p w14:paraId="09ACF0BA" w14:textId="77777777" w:rsidR="0083401E" w:rsidRPr="004A0676" w:rsidRDefault="0083401E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4A9BCF42" w14:textId="1E63D385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i/>
          <w:color w:val="auto"/>
          <w:sz w:val="22"/>
          <w:szCs w:val="22"/>
          <w:u w:val="single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2. Právní vztah založený touto smlouvou může být ukončen písemnou dohodou obou smluvních stran nebo písemnou výpovědí kterékoliv ze smluvních stran, bez udání důvodu, s výpově</w:t>
      </w:r>
      <w:r w:rsidR="003B0E11" w:rsidRPr="004A0676">
        <w:rPr>
          <w:rFonts w:asciiTheme="minorHAnsi" w:hAnsiTheme="minorHAnsi" w:cstheme="minorHAnsi"/>
          <w:color w:val="auto"/>
          <w:sz w:val="22"/>
          <w:szCs w:val="22"/>
        </w:rPr>
        <w:t>d</w:t>
      </w:r>
      <w:r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ní lhůtou 2 měsíců, počítanou ode dne doručení výpovědi druhé smluvní straně.  </w:t>
      </w:r>
    </w:p>
    <w:p w14:paraId="566AFFF3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61E9F979" w14:textId="68D60232" w:rsidR="00B510F1" w:rsidRPr="004A0676" w:rsidRDefault="00E84B55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3</w:t>
      </w:r>
      <w:r w:rsidR="00B510F1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. Dojde-li jakýmkoli způsobem k ukončení právního vztahu, založeného touto smlouvou, jsou smluvní strany povinny </w:t>
      </w:r>
      <w:r w:rsidR="009F47F7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provést a předložit si </w:t>
      </w:r>
      <w:r w:rsidR="00B510F1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vzájemně závěrečné vyúčtování smluvního vztahu, a to do </w:t>
      </w:r>
      <w:r w:rsidR="004A40F5" w:rsidRPr="004A0676">
        <w:rPr>
          <w:rFonts w:asciiTheme="minorHAnsi" w:hAnsiTheme="minorHAnsi" w:cstheme="minorHAnsi"/>
          <w:color w:val="auto"/>
          <w:sz w:val="22"/>
          <w:szCs w:val="22"/>
        </w:rPr>
        <w:t>14</w:t>
      </w:r>
      <w:r w:rsidR="00DA728F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 dnů </w:t>
      </w:r>
      <w:r w:rsidR="00B510F1" w:rsidRPr="004A0676">
        <w:rPr>
          <w:rFonts w:asciiTheme="minorHAnsi" w:hAnsiTheme="minorHAnsi" w:cstheme="minorHAnsi"/>
          <w:color w:val="auto"/>
          <w:sz w:val="22"/>
          <w:szCs w:val="22"/>
        </w:rPr>
        <w:t xml:space="preserve">od ukončení právního vztahu, založeného touto smlouvou. </w:t>
      </w:r>
    </w:p>
    <w:p w14:paraId="68147BE2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06828224" w14:textId="77777777" w:rsidR="00AD2831" w:rsidRPr="004A0676" w:rsidRDefault="00AD283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74E180A3" w14:textId="77777777" w:rsidR="00B510F1" w:rsidRPr="004A0676" w:rsidRDefault="00B510F1">
      <w:pPr>
        <w:pStyle w:val="Nadpislnek"/>
        <w:spacing w:before="0"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Článek VI.</w:t>
      </w:r>
    </w:p>
    <w:p w14:paraId="0A10F0DE" w14:textId="77777777" w:rsidR="00B510F1" w:rsidRPr="004A0676" w:rsidRDefault="00B510F1">
      <w:pPr>
        <w:pStyle w:val="NadpisPoznmky"/>
        <w:spacing w:after="0"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Závěrečné ustanovení</w:t>
      </w:r>
    </w:p>
    <w:p w14:paraId="46F52DAB" w14:textId="77777777" w:rsidR="00093CED" w:rsidRPr="004A0676" w:rsidRDefault="00093CED" w:rsidP="00093CED">
      <w:pPr>
        <w:pStyle w:val="Zkladntext"/>
        <w:rPr>
          <w:rFonts w:asciiTheme="minorHAnsi" w:hAnsiTheme="minorHAnsi" w:cstheme="minorHAnsi"/>
          <w:color w:val="auto"/>
          <w:sz w:val="22"/>
          <w:szCs w:val="22"/>
        </w:rPr>
      </w:pPr>
    </w:p>
    <w:p w14:paraId="46E5DBBA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1. Tato smlouva se pořizuje ve dvou vyhotoveních, po jednom pro každou ze smluvních stran. Měnit a doplňovat tuto smlouvu lze pouze písemnými dodatky, jež podepíší obě smluvní strany.</w:t>
      </w:r>
    </w:p>
    <w:p w14:paraId="7B2B49E8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46BF333B" w14:textId="77777777" w:rsidR="00B510F1" w:rsidRPr="004A0676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4A0676">
        <w:rPr>
          <w:rFonts w:asciiTheme="minorHAnsi" w:hAnsiTheme="minorHAnsi" w:cstheme="minorHAnsi"/>
          <w:color w:val="auto"/>
          <w:sz w:val="22"/>
          <w:szCs w:val="22"/>
        </w:rPr>
        <w:t>2. Tato smlouva nabývá platnosti i účinnosti dnem podpisu oběma smluvními stranami.</w:t>
      </w:r>
    </w:p>
    <w:p w14:paraId="301D3248" w14:textId="77777777" w:rsidR="00B510F1" w:rsidRPr="008117FD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6B1EB172" w14:textId="77777777" w:rsidR="004258BD" w:rsidRPr="008117FD" w:rsidRDefault="004258BD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138A5296" w14:textId="33A30804" w:rsidR="00B510F1" w:rsidRPr="008117FD" w:rsidRDefault="00B510F1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117FD">
        <w:rPr>
          <w:rFonts w:asciiTheme="minorHAnsi" w:hAnsiTheme="minorHAnsi" w:cstheme="minorHAnsi"/>
          <w:color w:val="auto"/>
          <w:sz w:val="22"/>
          <w:szCs w:val="22"/>
        </w:rPr>
        <w:lastRenderedPageBreak/>
        <w:t xml:space="preserve">V </w:t>
      </w:r>
      <w:r w:rsidR="0001072B" w:rsidRPr="008117FD">
        <w:rPr>
          <w:rFonts w:asciiTheme="minorHAnsi" w:hAnsiTheme="minorHAnsi" w:cstheme="minorHAnsi"/>
          <w:color w:val="auto"/>
          <w:sz w:val="22"/>
          <w:szCs w:val="22"/>
        </w:rPr>
        <w:t>Praze</w:t>
      </w:r>
      <w:r w:rsidRPr="008117FD">
        <w:rPr>
          <w:rFonts w:asciiTheme="minorHAnsi" w:hAnsiTheme="minorHAnsi" w:cstheme="minorHAnsi"/>
          <w:color w:val="auto"/>
          <w:sz w:val="22"/>
          <w:szCs w:val="22"/>
        </w:rPr>
        <w:t xml:space="preserve"> dne </w:t>
      </w:r>
      <w:r w:rsidR="008117FD" w:rsidRPr="008117FD">
        <w:rPr>
          <w:rFonts w:asciiTheme="minorHAnsi" w:hAnsiTheme="minorHAnsi" w:cstheme="minorHAnsi"/>
          <w:color w:val="auto"/>
          <w:sz w:val="22"/>
          <w:szCs w:val="22"/>
        </w:rPr>
        <w:t>6.11.2023</w:t>
      </w:r>
    </w:p>
    <w:p w14:paraId="3C8EF4D2" w14:textId="77777777" w:rsidR="004258BD" w:rsidRPr="008117FD" w:rsidRDefault="004258BD" w:rsidP="004832E0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5352FC32" w14:textId="77777777" w:rsidR="004832E0" w:rsidRPr="008117FD" w:rsidRDefault="004832E0" w:rsidP="004832E0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31A1F730" w14:textId="77777777" w:rsidR="00B510F1" w:rsidRPr="008117FD" w:rsidRDefault="00B510F1">
      <w:pPr>
        <w:pStyle w:val="podpisy2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117FD">
        <w:rPr>
          <w:rFonts w:asciiTheme="minorHAnsi" w:hAnsiTheme="minorHAnsi" w:cstheme="minorHAnsi"/>
          <w:color w:val="auto"/>
          <w:sz w:val="22"/>
          <w:szCs w:val="22"/>
        </w:rPr>
        <w:tab/>
        <w:t>………………………………….</w:t>
      </w:r>
      <w:r w:rsidRPr="008117FD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8117FD">
        <w:rPr>
          <w:rFonts w:asciiTheme="minorHAnsi" w:hAnsiTheme="minorHAnsi" w:cstheme="minorHAnsi"/>
          <w:color w:val="auto"/>
          <w:sz w:val="22"/>
          <w:szCs w:val="22"/>
        </w:rPr>
        <w:tab/>
      </w:r>
      <w:r w:rsidRPr="008117FD">
        <w:rPr>
          <w:rFonts w:asciiTheme="minorHAnsi" w:hAnsiTheme="minorHAnsi" w:cstheme="minorHAnsi"/>
          <w:color w:val="auto"/>
          <w:sz w:val="22"/>
          <w:szCs w:val="22"/>
        </w:rPr>
        <w:tab/>
      </w:r>
      <w:r w:rsidR="004258BD" w:rsidRPr="008117FD">
        <w:rPr>
          <w:rFonts w:asciiTheme="minorHAnsi" w:hAnsiTheme="minorHAnsi" w:cstheme="minorHAnsi"/>
          <w:color w:val="auto"/>
          <w:sz w:val="22"/>
          <w:szCs w:val="22"/>
        </w:rPr>
        <w:t xml:space="preserve">        </w:t>
      </w:r>
      <w:r w:rsidRPr="008117FD">
        <w:rPr>
          <w:rFonts w:asciiTheme="minorHAnsi" w:hAnsiTheme="minorHAnsi" w:cstheme="minorHAnsi"/>
          <w:color w:val="auto"/>
          <w:sz w:val="22"/>
          <w:szCs w:val="22"/>
        </w:rPr>
        <w:t>………………………………..</w:t>
      </w:r>
    </w:p>
    <w:p w14:paraId="2D94AAEE" w14:textId="77777777" w:rsidR="00F01581" w:rsidRPr="008117FD" w:rsidRDefault="004258BD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117FD">
        <w:rPr>
          <w:rFonts w:asciiTheme="minorHAnsi" w:hAnsiTheme="minorHAnsi" w:cstheme="minorHAnsi"/>
          <w:color w:val="auto"/>
          <w:sz w:val="22"/>
          <w:szCs w:val="22"/>
        </w:rPr>
        <w:t xml:space="preserve">               </w:t>
      </w:r>
      <w:r w:rsidR="00F01581" w:rsidRPr="008117FD">
        <w:rPr>
          <w:rFonts w:asciiTheme="minorHAnsi" w:hAnsiTheme="minorHAnsi" w:cstheme="minorHAnsi"/>
          <w:color w:val="auto"/>
          <w:sz w:val="22"/>
          <w:szCs w:val="22"/>
        </w:rPr>
        <w:t>d</w:t>
      </w:r>
      <w:r w:rsidR="0064066B" w:rsidRPr="008117FD">
        <w:rPr>
          <w:rFonts w:asciiTheme="minorHAnsi" w:hAnsiTheme="minorHAnsi" w:cstheme="minorHAnsi"/>
          <w:color w:val="auto"/>
          <w:sz w:val="22"/>
          <w:szCs w:val="22"/>
        </w:rPr>
        <w:t>odavatel</w:t>
      </w:r>
      <w:r w:rsidR="00F01581" w:rsidRPr="008117FD">
        <w:rPr>
          <w:rFonts w:asciiTheme="minorHAnsi" w:hAnsiTheme="minorHAnsi" w:cstheme="minorHAnsi"/>
          <w:color w:val="auto"/>
          <w:sz w:val="22"/>
          <w:szCs w:val="22"/>
        </w:rPr>
        <w:t xml:space="preserve"> </w:t>
      </w:r>
      <w:r w:rsidR="00F01581" w:rsidRPr="008117FD">
        <w:rPr>
          <w:rFonts w:asciiTheme="minorHAnsi" w:hAnsiTheme="minorHAnsi" w:cstheme="minorHAnsi"/>
          <w:color w:val="auto"/>
          <w:sz w:val="22"/>
          <w:szCs w:val="22"/>
        </w:rPr>
        <w:tab/>
      </w:r>
      <w:r w:rsidR="00F01581" w:rsidRPr="008117FD">
        <w:rPr>
          <w:rFonts w:asciiTheme="minorHAnsi" w:hAnsiTheme="minorHAnsi" w:cstheme="minorHAnsi"/>
          <w:color w:val="auto"/>
          <w:sz w:val="22"/>
          <w:szCs w:val="22"/>
        </w:rPr>
        <w:tab/>
      </w:r>
      <w:r w:rsidR="00F01581" w:rsidRPr="008117FD">
        <w:rPr>
          <w:rFonts w:asciiTheme="minorHAnsi" w:hAnsiTheme="minorHAnsi" w:cstheme="minorHAnsi"/>
          <w:color w:val="auto"/>
          <w:sz w:val="22"/>
          <w:szCs w:val="22"/>
        </w:rPr>
        <w:tab/>
      </w:r>
      <w:r w:rsidR="00F01581" w:rsidRPr="008117FD">
        <w:rPr>
          <w:rFonts w:asciiTheme="minorHAnsi" w:hAnsiTheme="minorHAnsi" w:cstheme="minorHAnsi"/>
          <w:color w:val="auto"/>
          <w:sz w:val="22"/>
          <w:szCs w:val="22"/>
        </w:rPr>
        <w:tab/>
      </w:r>
      <w:r w:rsidR="00F01581" w:rsidRPr="008117FD">
        <w:rPr>
          <w:rFonts w:asciiTheme="minorHAnsi" w:hAnsiTheme="minorHAnsi" w:cstheme="minorHAnsi"/>
          <w:color w:val="auto"/>
          <w:sz w:val="22"/>
          <w:szCs w:val="22"/>
        </w:rPr>
        <w:tab/>
      </w:r>
      <w:r w:rsidR="00F01581" w:rsidRPr="008117FD">
        <w:rPr>
          <w:rFonts w:asciiTheme="minorHAnsi" w:hAnsiTheme="minorHAnsi" w:cstheme="minorHAnsi"/>
          <w:color w:val="auto"/>
          <w:sz w:val="22"/>
          <w:szCs w:val="22"/>
        </w:rPr>
        <w:tab/>
      </w:r>
      <w:r w:rsidR="00F01581" w:rsidRPr="008117FD">
        <w:rPr>
          <w:rFonts w:asciiTheme="minorHAnsi" w:hAnsiTheme="minorHAnsi" w:cstheme="minorHAnsi"/>
          <w:color w:val="auto"/>
          <w:sz w:val="22"/>
          <w:szCs w:val="22"/>
        </w:rPr>
        <w:tab/>
        <w:t xml:space="preserve">          za </w:t>
      </w:r>
      <w:r w:rsidR="00D65173" w:rsidRPr="008117FD">
        <w:rPr>
          <w:rFonts w:asciiTheme="minorHAnsi" w:hAnsiTheme="minorHAnsi" w:cstheme="minorHAnsi"/>
          <w:color w:val="auto"/>
          <w:sz w:val="22"/>
          <w:szCs w:val="22"/>
        </w:rPr>
        <w:t>Minor</w:t>
      </w:r>
    </w:p>
    <w:p w14:paraId="3B6E32AB" w14:textId="26178488" w:rsidR="00B510F1" w:rsidRPr="008117FD" w:rsidRDefault="0083401E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117FD">
        <w:rPr>
          <w:rFonts w:asciiTheme="minorHAnsi" w:hAnsiTheme="minorHAnsi" w:cstheme="minorHAnsi"/>
          <w:color w:val="auto"/>
          <w:sz w:val="22"/>
          <w:szCs w:val="22"/>
        </w:rPr>
        <w:t xml:space="preserve">          Anna Kindlová</w:t>
      </w:r>
      <w:r w:rsidR="00F01581" w:rsidRPr="008117FD">
        <w:rPr>
          <w:rFonts w:asciiTheme="minorHAnsi" w:hAnsiTheme="minorHAnsi" w:cstheme="minorHAnsi"/>
          <w:color w:val="auto"/>
          <w:sz w:val="22"/>
          <w:szCs w:val="22"/>
        </w:rPr>
        <w:tab/>
      </w:r>
      <w:r w:rsidR="00F01581" w:rsidRPr="008117FD">
        <w:rPr>
          <w:rFonts w:asciiTheme="minorHAnsi" w:hAnsiTheme="minorHAnsi" w:cstheme="minorHAnsi"/>
          <w:color w:val="auto"/>
          <w:sz w:val="22"/>
          <w:szCs w:val="22"/>
        </w:rPr>
        <w:tab/>
      </w:r>
      <w:r w:rsidR="00F01581" w:rsidRPr="008117FD">
        <w:rPr>
          <w:rFonts w:asciiTheme="minorHAnsi" w:hAnsiTheme="minorHAnsi" w:cstheme="minorHAnsi"/>
          <w:color w:val="auto"/>
          <w:sz w:val="22"/>
          <w:szCs w:val="22"/>
        </w:rPr>
        <w:tab/>
      </w:r>
      <w:r w:rsidR="00F01581" w:rsidRPr="008117FD">
        <w:rPr>
          <w:rFonts w:asciiTheme="minorHAnsi" w:hAnsiTheme="minorHAnsi" w:cstheme="minorHAnsi"/>
          <w:color w:val="auto"/>
          <w:sz w:val="22"/>
          <w:szCs w:val="22"/>
        </w:rPr>
        <w:tab/>
        <w:t xml:space="preserve">              </w:t>
      </w:r>
      <w:r w:rsidR="004258BD" w:rsidRPr="008117FD">
        <w:rPr>
          <w:rFonts w:asciiTheme="minorHAnsi" w:hAnsiTheme="minorHAnsi" w:cstheme="minorHAnsi"/>
          <w:color w:val="auto"/>
          <w:sz w:val="22"/>
          <w:szCs w:val="22"/>
        </w:rPr>
        <w:t xml:space="preserve">       </w:t>
      </w:r>
      <w:r w:rsidR="00931016" w:rsidRPr="008117FD">
        <w:rPr>
          <w:rFonts w:asciiTheme="minorHAnsi" w:hAnsiTheme="minorHAnsi" w:cstheme="minorHAnsi"/>
          <w:color w:val="auto"/>
          <w:sz w:val="22"/>
          <w:szCs w:val="22"/>
        </w:rPr>
        <w:t xml:space="preserve">         </w:t>
      </w:r>
      <w:r w:rsidR="00F01581" w:rsidRPr="008117FD">
        <w:rPr>
          <w:rFonts w:asciiTheme="minorHAnsi" w:hAnsiTheme="minorHAnsi" w:cstheme="minorHAnsi"/>
          <w:color w:val="auto"/>
          <w:sz w:val="22"/>
          <w:szCs w:val="22"/>
        </w:rPr>
        <w:t>Ing. Zden</w:t>
      </w:r>
      <w:r w:rsidR="00396E31">
        <w:rPr>
          <w:rFonts w:asciiTheme="minorHAnsi" w:hAnsiTheme="minorHAnsi" w:cstheme="minorHAnsi"/>
          <w:color w:val="auto"/>
          <w:sz w:val="22"/>
          <w:szCs w:val="22"/>
        </w:rPr>
        <w:t>ě</w:t>
      </w:r>
      <w:r w:rsidR="00F01581" w:rsidRPr="008117FD">
        <w:rPr>
          <w:rFonts w:asciiTheme="minorHAnsi" w:hAnsiTheme="minorHAnsi" w:cstheme="minorHAnsi"/>
          <w:color w:val="auto"/>
          <w:sz w:val="22"/>
          <w:szCs w:val="22"/>
        </w:rPr>
        <w:t>k Pecháček, ředitel</w:t>
      </w:r>
    </w:p>
    <w:p w14:paraId="0D9AAB88" w14:textId="77777777" w:rsidR="003179C4" w:rsidRPr="008117FD" w:rsidRDefault="003179C4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01B338FB" w14:textId="77777777" w:rsidR="0083401E" w:rsidRPr="008117FD" w:rsidRDefault="0083401E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117FD">
        <w:rPr>
          <w:rFonts w:asciiTheme="minorHAnsi" w:hAnsiTheme="minorHAnsi" w:cstheme="minorHAnsi"/>
          <w:color w:val="auto"/>
          <w:sz w:val="22"/>
          <w:szCs w:val="22"/>
        </w:rPr>
        <w:t>Příloha č.1: P</w:t>
      </w:r>
      <w:r w:rsidR="003179C4" w:rsidRPr="008117FD">
        <w:rPr>
          <w:rFonts w:asciiTheme="minorHAnsi" w:hAnsiTheme="minorHAnsi" w:cstheme="minorHAnsi"/>
          <w:color w:val="auto"/>
          <w:sz w:val="22"/>
          <w:szCs w:val="22"/>
        </w:rPr>
        <w:t>lán</w:t>
      </w:r>
      <w:r w:rsidRPr="008117FD">
        <w:rPr>
          <w:rFonts w:asciiTheme="minorHAnsi" w:hAnsiTheme="minorHAnsi" w:cstheme="minorHAnsi"/>
          <w:color w:val="auto"/>
          <w:sz w:val="22"/>
          <w:szCs w:val="22"/>
        </w:rPr>
        <w:t>ek divadla</w:t>
      </w:r>
    </w:p>
    <w:p w14:paraId="539DADFA" w14:textId="7DF02485" w:rsidR="003179C4" w:rsidRPr="008117FD" w:rsidRDefault="0083401E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117FD">
        <w:rPr>
          <w:rFonts w:asciiTheme="minorHAnsi" w:hAnsiTheme="minorHAnsi" w:cstheme="minorHAnsi"/>
          <w:color w:val="auto"/>
          <w:sz w:val="22"/>
          <w:szCs w:val="22"/>
        </w:rPr>
        <w:t xml:space="preserve">Příloha č.2: Soupis </w:t>
      </w:r>
      <w:r w:rsidR="004A0676">
        <w:rPr>
          <w:rFonts w:asciiTheme="minorHAnsi" w:hAnsiTheme="minorHAnsi" w:cstheme="minorHAnsi"/>
          <w:color w:val="auto"/>
          <w:sz w:val="22"/>
          <w:szCs w:val="22"/>
        </w:rPr>
        <w:t>vnitřního vybavení místnosti</w:t>
      </w:r>
    </w:p>
    <w:p w14:paraId="7A91A717" w14:textId="563A412F" w:rsidR="008117FD" w:rsidRPr="008117FD" w:rsidRDefault="008117FD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  <w:r w:rsidRPr="008117FD">
        <w:rPr>
          <w:rFonts w:asciiTheme="minorHAnsi" w:hAnsiTheme="minorHAnsi" w:cstheme="minorHAnsi"/>
          <w:color w:val="auto"/>
          <w:sz w:val="22"/>
          <w:szCs w:val="22"/>
        </w:rPr>
        <w:t>Příloha č.3: Rozpis plateb</w:t>
      </w:r>
    </w:p>
    <w:p w14:paraId="1A3DDCB5" w14:textId="77777777" w:rsidR="008117FD" w:rsidRPr="008117FD" w:rsidRDefault="008117FD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4ED6C9D5" w14:textId="77777777" w:rsidR="008117FD" w:rsidRPr="008117FD" w:rsidRDefault="008117FD">
      <w:pPr>
        <w:pStyle w:val="Zkladntext"/>
        <w:spacing w:line="240" w:lineRule="auto"/>
        <w:rPr>
          <w:rFonts w:asciiTheme="minorHAnsi" w:hAnsiTheme="minorHAnsi" w:cstheme="minorHAnsi"/>
          <w:color w:val="auto"/>
          <w:sz w:val="22"/>
          <w:szCs w:val="22"/>
        </w:rPr>
      </w:pPr>
    </w:p>
    <w:p w14:paraId="129F157D" w14:textId="6B5C8BBD" w:rsidR="00AD2831" w:rsidRDefault="00AD283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75CAB6AB" w14:textId="297AB99D" w:rsidR="008117FD" w:rsidRPr="00AD2831" w:rsidRDefault="008117FD">
      <w:pPr>
        <w:pStyle w:val="Zkladntext"/>
        <w:spacing w:line="240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AD2831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Příloha č.</w:t>
      </w:r>
      <w:r w:rsidR="00AB6730">
        <w:rPr>
          <w:rFonts w:asciiTheme="minorHAnsi" w:hAnsiTheme="minorHAnsi" w:cstheme="minorHAnsi"/>
          <w:b/>
          <w:bCs/>
          <w:color w:val="auto"/>
          <w:sz w:val="22"/>
          <w:szCs w:val="22"/>
        </w:rPr>
        <w:t>1</w:t>
      </w:r>
      <w:r w:rsidRPr="00AD2831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: </w:t>
      </w:r>
      <w:r w:rsidR="00AB6730">
        <w:rPr>
          <w:rFonts w:asciiTheme="minorHAnsi" w:hAnsiTheme="minorHAnsi" w:cstheme="minorHAnsi"/>
          <w:b/>
          <w:bCs/>
          <w:color w:val="auto"/>
          <w:sz w:val="22"/>
          <w:szCs w:val="22"/>
        </w:rPr>
        <w:t>Plánek divadla</w:t>
      </w:r>
    </w:p>
    <w:p w14:paraId="20870131" w14:textId="77777777" w:rsidR="00AB6730" w:rsidRDefault="00AB6730">
      <w:pPr>
        <w:pStyle w:val="Zkladntext"/>
        <w:spacing w:line="240" w:lineRule="auto"/>
        <w:rPr>
          <w:color w:val="auto"/>
          <w:sz w:val="22"/>
          <w:szCs w:val="22"/>
        </w:rPr>
      </w:pPr>
    </w:p>
    <w:p w14:paraId="62929CDF" w14:textId="3386BDF9" w:rsidR="00AB6730" w:rsidRDefault="00AB6730">
      <w:pPr>
        <w:pStyle w:val="Zkladntext"/>
        <w:spacing w:line="240" w:lineRule="auto"/>
        <w:rPr>
          <w:color w:val="auto"/>
          <w:sz w:val="22"/>
          <w:szCs w:val="22"/>
        </w:rPr>
      </w:pPr>
      <w:r w:rsidRPr="00AB6730">
        <w:rPr>
          <w:noProof/>
          <w:color w:val="auto"/>
          <w:sz w:val="22"/>
          <w:szCs w:val="22"/>
        </w:rPr>
        <w:drawing>
          <wp:inline distT="0" distB="0" distL="0" distR="0" wp14:anchorId="5333D66E" wp14:editId="58C53F4A">
            <wp:extent cx="5904230" cy="8508365"/>
            <wp:effectExtent l="0" t="6668" r="0" b="0"/>
            <wp:docPr id="36869957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50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15413" w14:textId="77777777" w:rsidR="00AB6730" w:rsidRDefault="00AB6730">
      <w:pPr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1092A42E" w14:textId="7BE7CA3B" w:rsidR="00AB6730" w:rsidRDefault="00AB6730" w:rsidP="00AB6730">
      <w:pPr>
        <w:pStyle w:val="Zkladntext"/>
        <w:spacing w:line="240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AD2831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Příloha č.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2</w:t>
      </w:r>
      <w:r w:rsidRPr="00AD2831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: 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Soupis </w:t>
      </w:r>
      <w:r w:rsidR="004A0676">
        <w:rPr>
          <w:rFonts w:asciiTheme="minorHAnsi" w:hAnsiTheme="minorHAnsi" w:cstheme="minorHAnsi"/>
          <w:b/>
          <w:bCs/>
          <w:color w:val="auto"/>
          <w:sz w:val="22"/>
          <w:szCs w:val="22"/>
        </w:rPr>
        <w:t>vnitřního vybavení místnosti</w:t>
      </w:r>
    </w:p>
    <w:p w14:paraId="23564391" w14:textId="0B11A467" w:rsidR="004A40F5" w:rsidRDefault="004A40F5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4A40F5">
        <w:rPr>
          <w:rFonts w:asciiTheme="minorHAnsi" w:hAnsiTheme="minorHAnsi" w:cstheme="minorHAnsi"/>
          <w:b/>
          <w:bCs/>
          <w:sz w:val="22"/>
          <w:szCs w:val="22"/>
        </w:rPr>
        <w:drawing>
          <wp:inline distT="0" distB="0" distL="0" distR="0" wp14:anchorId="3EDCCA13" wp14:editId="2813211F">
            <wp:extent cx="5904230" cy="4751705"/>
            <wp:effectExtent l="0" t="0" r="1270" b="0"/>
            <wp:docPr id="1298111987" name="Obrázek 1" descr="Obsah obrázku text, snímek obrazovky, čísl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111987" name="Obrázek 1" descr="Obsah obrázku text, snímek obrazovky, číslo, dokument&#10;&#10;Popis byl vytvořen automaticky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82053" w14:textId="1D6A5BB1" w:rsidR="00AB6730" w:rsidRDefault="004A40F5">
      <w:pPr>
        <w:rPr>
          <w:rFonts w:asciiTheme="minorHAnsi" w:hAnsiTheme="minorHAnsi" w:cstheme="minorHAnsi"/>
          <w:b/>
          <w:bCs/>
          <w:sz w:val="22"/>
          <w:szCs w:val="22"/>
        </w:rPr>
      </w:pPr>
      <w:r w:rsidRPr="004A40F5">
        <w:rPr>
          <w:rFonts w:asciiTheme="minorHAnsi" w:hAnsiTheme="minorHAnsi" w:cstheme="minorHAnsi"/>
          <w:b/>
          <w:bCs/>
          <w:sz w:val="22"/>
          <w:szCs w:val="22"/>
        </w:rPr>
        <w:drawing>
          <wp:inline distT="0" distB="0" distL="0" distR="0" wp14:anchorId="144C5238" wp14:editId="4B6DCAA8">
            <wp:extent cx="5904230" cy="1483995"/>
            <wp:effectExtent l="0" t="0" r="1270" b="1905"/>
            <wp:docPr id="1226061839" name="Obrázek 1" descr="Obsah obrázku text, snímek obrazovky, řada/pruh, Písm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61839" name="Obrázek 1" descr="Obsah obrázku text, snímek obrazovky, řada/pruh, Písmo&#10;&#10;Popis byl vytvořen automaticky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730"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3B75D85C" w14:textId="642F95CC" w:rsidR="00AB6730" w:rsidRPr="00AD2831" w:rsidRDefault="00AB6730" w:rsidP="00AB6730">
      <w:pPr>
        <w:pStyle w:val="Zkladntext"/>
        <w:spacing w:line="240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AD2831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Příloha č.3: Rozpis plateb fakturace</w:t>
      </w:r>
    </w:p>
    <w:p w14:paraId="32FA12A5" w14:textId="77777777" w:rsidR="00AB6730" w:rsidRDefault="00AB6730" w:rsidP="00AB6730">
      <w:pPr>
        <w:pStyle w:val="Zkladntext"/>
        <w:spacing w:line="240" w:lineRule="auto"/>
        <w:rPr>
          <w:color w:val="auto"/>
          <w:sz w:val="22"/>
          <w:szCs w:val="22"/>
        </w:rPr>
      </w:pPr>
    </w:p>
    <w:tbl>
      <w:tblPr>
        <w:tblW w:w="57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</w:tblGrid>
      <w:tr w:rsidR="00AB6730" w14:paraId="5B5368BE" w14:textId="77777777" w:rsidTr="007C3B2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AA19E2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AFDA0E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4D1497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1BC5F7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657CB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2026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E2D007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B6730" w14:paraId="25C4D1D9" w14:textId="77777777" w:rsidTr="007C3B2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636D0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leden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191B7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0169D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045B3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EB481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F6F7C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B6730" w14:paraId="6B7402CC" w14:textId="77777777" w:rsidTr="007C3B2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3798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únor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879D1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61838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C1F9F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45D33A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54850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B6730" w14:paraId="3F31A593" w14:textId="77777777" w:rsidTr="007C3B2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C2EDD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březen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EBDB5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0B866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EED68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68C25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B275B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B6730" w14:paraId="1B2EAB66" w14:textId="77777777" w:rsidTr="007C3B2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9D83C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duben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95BDA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57CF5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796C6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0069D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AA953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B6730" w14:paraId="16D47DF0" w14:textId="77777777" w:rsidTr="007C3B2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21E27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květen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B9D8C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80CD4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0FC5B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DF2A5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277A2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B6730" w14:paraId="5BF4662C" w14:textId="77777777" w:rsidTr="007C3B2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00BDE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červen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43FE1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37ADE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D9892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180B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E3356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B6730" w14:paraId="72E569EB" w14:textId="77777777" w:rsidTr="007C3B2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09075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červenec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2B69E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48444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31FBC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55307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F0450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B6730" w14:paraId="22314495" w14:textId="77777777" w:rsidTr="007C3B2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D5C1F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srpen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405EE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427D2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86B25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34BB3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BE307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B6730" w14:paraId="39897EE6" w14:textId="77777777" w:rsidTr="007C3B2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0D514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září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B4F03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2EB66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D8291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6DEB4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A53B2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B6730" w14:paraId="1ED3C922" w14:textId="77777777" w:rsidTr="007C3B2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60FF9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říjen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FBC2B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28914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1745E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A2B83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43A0D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B6730" w14:paraId="2DC3191A" w14:textId="77777777" w:rsidTr="007C3B2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7F0F9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listopad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44F35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F7A6B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856BA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40126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CF801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AB6730" w14:paraId="422550C0" w14:textId="77777777" w:rsidTr="007C3B2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A6D303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prosinec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F9E865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55170D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21594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18000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E2B007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87A72D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AB6730" w14:paraId="20CFC36E" w14:textId="77777777" w:rsidTr="007C3B23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7A2B4" w14:textId="77777777" w:rsidR="00AB6730" w:rsidRDefault="00AB6730" w:rsidP="007C3B23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99BC5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9C03D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166500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0BEAC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166500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FB683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148500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973E5" w14:textId="77777777" w:rsidR="00AB6730" w:rsidRDefault="00AB6730" w:rsidP="007C3B23">
            <w:pPr>
              <w:jc w:val="righ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500000</w:t>
            </w:r>
          </w:p>
        </w:tc>
      </w:tr>
    </w:tbl>
    <w:p w14:paraId="5D891605" w14:textId="77777777" w:rsidR="00AB6730" w:rsidRDefault="00AB6730" w:rsidP="00AB6730">
      <w:pPr>
        <w:pStyle w:val="Zkladntext"/>
        <w:spacing w:line="240" w:lineRule="auto"/>
        <w:rPr>
          <w:color w:val="auto"/>
          <w:sz w:val="22"/>
          <w:szCs w:val="22"/>
        </w:rPr>
      </w:pPr>
    </w:p>
    <w:p w14:paraId="271DC0B0" w14:textId="77777777" w:rsidR="00AB6730" w:rsidRPr="004258BD" w:rsidRDefault="00AB6730">
      <w:pPr>
        <w:pStyle w:val="Zkladntext"/>
        <w:spacing w:line="240" w:lineRule="auto"/>
        <w:rPr>
          <w:color w:val="auto"/>
          <w:sz w:val="22"/>
          <w:szCs w:val="22"/>
        </w:rPr>
      </w:pPr>
    </w:p>
    <w:sectPr w:rsidR="00AB6730" w:rsidRPr="004258BD" w:rsidSect="00AD2831">
      <w:footerReference w:type="even" r:id="rId10"/>
      <w:footerReference w:type="default" r:id="rId11"/>
      <w:pgSz w:w="11906" w:h="16838"/>
      <w:pgMar w:top="1134" w:right="1304" w:bottom="1134" w:left="130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0E7242" w14:textId="77777777" w:rsidR="00B35E1F" w:rsidRDefault="00B35E1F">
      <w:r>
        <w:separator/>
      </w:r>
    </w:p>
  </w:endnote>
  <w:endnote w:type="continuationSeparator" w:id="0">
    <w:p w14:paraId="78201F14" w14:textId="77777777" w:rsidR="00B35E1F" w:rsidRDefault="00B35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3C388" w14:textId="77777777" w:rsidR="00B63BE1" w:rsidRDefault="00B63BE1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1BB114B8" w14:textId="77777777" w:rsidR="00B63BE1" w:rsidRDefault="00B63BE1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7477308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6ADDB0E" w14:textId="67655F2E" w:rsidR="00396E31" w:rsidRDefault="00396E31">
            <w:pPr>
              <w:pStyle w:val="Zpat"/>
              <w:jc w:val="right"/>
            </w:pPr>
            <w:r w:rsidRPr="00396E31">
              <w:rPr>
                <w:rFonts w:asciiTheme="minorHAnsi" w:hAnsiTheme="minorHAnsi" w:cstheme="minorHAnsi"/>
                <w:sz w:val="16"/>
                <w:szCs w:val="16"/>
              </w:rPr>
              <w:t xml:space="preserve">Stránka </w:t>
            </w:r>
            <w:r w:rsidRPr="00396E3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396E3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>PAGE</w:instrText>
            </w:r>
            <w:r w:rsidRPr="00396E3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396E3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2</w:t>
            </w:r>
            <w:r w:rsidRPr="00396E3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  <w:r w:rsidRPr="00396E31">
              <w:rPr>
                <w:rFonts w:asciiTheme="minorHAnsi" w:hAnsiTheme="minorHAnsi" w:cstheme="minorHAnsi"/>
                <w:sz w:val="16"/>
                <w:szCs w:val="16"/>
              </w:rPr>
              <w:t xml:space="preserve"> z </w:t>
            </w:r>
            <w:r w:rsidRPr="00396E3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begin"/>
            </w:r>
            <w:r w:rsidRPr="00396E3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instrText>NUMPAGES</w:instrText>
            </w:r>
            <w:r w:rsidRPr="00396E3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separate"/>
            </w:r>
            <w:r w:rsidRPr="00396E3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t>2</w:t>
            </w:r>
            <w:r w:rsidRPr="00396E31"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21A725AD" w14:textId="77777777" w:rsidR="00B63BE1" w:rsidRDefault="00B63BE1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62291" w14:textId="77777777" w:rsidR="00B35E1F" w:rsidRDefault="00B35E1F">
      <w:r>
        <w:separator/>
      </w:r>
    </w:p>
  </w:footnote>
  <w:footnote w:type="continuationSeparator" w:id="0">
    <w:p w14:paraId="2029C3E0" w14:textId="77777777" w:rsidR="00B35E1F" w:rsidRDefault="00B35E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9C5FE4"/>
    <w:multiLevelType w:val="hybridMultilevel"/>
    <w:tmpl w:val="1E8C5E1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097483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2C6"/>
    <w:rsid w:val="0000217F"/>
    <w:rsid w:val="0001072B"/>
    <w:rsid w:val="00047D29"/>
    <w:rsid w:val="000512C6"/>
    <w:rsid w:val="00061491"/>
    <w:rsid w:val="00093CED"/>
    <w:rsid w:val="000A23B4"/>
    <w:rsid w:val="000A2743"/>
    <w:rsid w:val="000C4C8F"/>
    <w:rsid w:val="00114B0E"/>
    <w:rsid w:val="00196F32"/>
    <w:rsid w:val="002143E6"/>
    <w:rsid w:val="00271EE0"/>
    <w:rsid w:val="00272980"/>
    <w:rsid w:val="002F6E15"/>
    <w:rsid w:val="00316F58"/>
    <w:rsid w:val="003179C4"/>
    <w:rsid w:val="00353CF6"/>
    <w:rsid w:val="00367398"/>
    <w:rsid w:val="00396E31"/>
    <w:rsid w:val="003B0E11"/>
    <w:rsid w:val="003B23EB"/>
    <w:rsid w:val="003C2B96"/>
    <w:rsid w:val="00420D25"/>
    <w:rsid w:val="004258BD"/>
    <w:rsid w:val="00476DA9"/>
    <w:rsid w:val="004832E0"/>
    <w:rsid w:val="004A0676"/>
    <w:rsid w:val="004A40F5"/>
    <w:rsid w:val="004B00C8"/>
    <w:rsid w:val="004B3722"/>
    <w:rsid w:val="00504FE4"/>
    <w:rsid w:val="00513830"/>
    <w:rsid w:val="005679FE"/>
    <w:rsid w:val="00590102"/>
    <w:rsid w:val="005E5381"/>
    <w:rsid w:val="0064066B"/>
    <w:rsid w:val="00650C42"/>
    <w:rsid w:val="00772F94"/>
    <w:rsid w:val="007D5F3E"/>
    <w:rsid w:val="008117FD"/>
    <w:rsid w:val="0083401E"/>
    <w:rsid w:val="008414A3"/>
    <w:rsid w:val="00847100"/>
    <w:rsid w:val="0084758B"/>
    <w:rsid w:val="009104B1"/>
    <w:rsid w:val="00931016"/>
    <w:rsid w:val="009B5AC6"/>
    <w:rsid w:val="009D4052"/>
    <w:rsid w:val="009F47F7"/>
    <w:rsid w:val="00A000E6"/>
    <w:rsid w:val="00A072E8"/>
    <w:rsid w:val="00A23DC8"/>
    <w:rsid w:val="00A770F5"/>
    <w:rsid w:val="00A8787D"/>
    <w:rsid w:val="00AA49EB"/>
    <w:rsid w:val="00AB6730"/>
    <w:rsid w:val="00AD2831"/>
    <w:rsid w:val="00B321DF"/>
    <w:rsid w:val="00B35E1F"/>
    <w:rsid w:val="00B510F1"/>
    <w:rsid w:val="00B63BE1"/>
    <w:rsid w:val="00B665B1"/>
    <w:rsid w:val="00B76981"/>
    <w:rsid w:val="00B92B3B"/>
    <w:rsid w:val="00BC1BE2"/>
    <w:rsid w:val="00BF1416"/>
    <w:rsid w:val="00C27110"/>
    <w:rsid w:val="00C3139F"/>
    <w:rsid w:val="00C93C4B"/>
    <w:rsid w:val="00CF4781"/>
    <w:rsid w:val="00D65173"/>
    <w:rsid w:val="00D8351F"/>
    <w:rsid w:val="00DA728F"/>
    <w:rsid w:val="00DB05BE"/>
    <w:rsid w:val="00DC3D8D"/>
    <w:rsid w:val="00DD5BC4"/>
    <w:rsid w:val="00DF1004"/>
    <w:rsid w:val="00E65233"/>
    <w:rsid w:val="00E84B55"/>
    <w:rsid w:val="00E907C8"/>
    <w:rsid w:val="00EA4453"/>
    <w:rsid w:val="00EF5327"/>
    <w:rsid w:val="00F01581"/>
    <w:rsid w:val="00F27D82"/>
    <w:rsid w:val="00F3505C"/>
    <w:rsid w:val="00F75D2F"/>
    <w:rsid w:val="00F8483D"/>
    <w:rsid w:val="00F96692"/>
    <w:rsid w:val="00FA51E6"/>
    <w:rsid w:val="00FC0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4DF16C6"/>
  <w15:chartTrackingRefBased/>
  <w15:docId w15:val="{B9BCB26D-AD8F-41AA-AA91-92BA78A4D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mlouvaA">
    <w:name w:val="Smlouva A"/>
    <w:pPr>
      <w:autoSpaceDE w:val="0"/>
      <w:autoSpaceDN w:val="0"/>
      <w:adjustRightInd w:val="0"/>
      <w:spacing w:line="300" w:lineRule="atLeast"/>
      <w:jc w:val="center"/>
    </w:pPr>
    <w:rPr>
      <w:b/>
      <w:bCs/>
      <w:color w:val="000000"/>
      <w:sz w:val="28"/>
      <w:szCs w:val="28"/>
    </w:rPr>
  </w:style>
  <w:style w:type="paragraph" w:customStyle="1" w:styleId="podpisy2">
    <w:name w:val="podpisy 2"/>
    <w:basedOn w:val="Normln"/>
    <w:next w:val="Zkladntext"/>
    <w:pPr>
      <w:tabs>
        <w:tab w:val="center" w:pos="1304"/>
        <w:tab w:val="center" w:pos="4422"/>
      </w:tabs>
      <w:autoSpaceDE w:val="0"/>
      <w:autoSpaceDN w:val="0"/>
      <w:adjustRightInd w:val="0"/>
      <w:spacing w:line="220" w:lineRule="atLeast"/>
      <w:jc w:val="both"/>
    </w:pPr>
    <w:rPr>
      <w:color w:val="000000"/>
      <w:sz w:val="18"/>
      <w:szCs w:val="18"/>
    </w:rPr>
  </w:style>
  <w:style w:type="paragraph" w:customStyle="1" w:styleId="Nadpislnek">
    <w:name w:val="Nadpis Článek"/>
    <w:basedOn w:val="NadpisPoznmky"/>
    <w:next w:val="NadpisPoznmky"/>
    <w:pPr>
      <w:spacing w:before="113"/>
    </w:pPr>
    <w:rPr>
      <w:sz w:val="20"/>
      <w:szCs w:val="20"/>
    </w:rPr>
  </w:style>
  <w:style w:type="paragraph" w:customStyle="1" w:styleId="NadpisPoznmky">
    <w:name w:val="Nadpis Poznámky"/>
    <w:next w:val="Zkladntext"/>
    <w:pPr>
      <w:tabs>
        <w:tab w:val="left" w:pos="283"/>
      </w:tabs>
      <w:autoSpaceDE w:val="0"/>
      <w:autoSpaceDN w:val="0"/>
      <w:adjustRightInd w:val="0"/>
      <w:spacing w:after="198" w:line="220" w:lineRule="atLeast"/>
      <w:jc w:val="center"/>
    </w:pPr>
    <w:rPr>
      <w:b/>
      <w:bCs/>
      <w:color w:val="000000"/>
      <w:sz w:val="18"/>
      <w:szCs w:val="18"/>
    </w:rPr>
  </w:style>
  <w:style w:type="paragraph" w:styleId="Zkladntext">
    <w:name w:val="Body Text"/>
    <w:basedOn w:val="Normln"/>
    <w:pPr>
      <w:autoSpaceDE w:val="0"/>
      <w:autoSpaceDN w:val="0"/>
      <w:adjustRightInd w:val="0"/>
      <w:spacing w:line="220" w:lineRule="atLeast"/>
      <w:jc w:val="both"/>
    </w:pPr>
    <w:rPr>
      <w:color w:val="000000"/>
      <w:sz w:val="18"/>
      <w:szCs w:val="18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black28s1">
    <w:name w:val="black28s1"/>
    <w:rsid w:val="00C3139F"/>
    <w:rPr>
      <w:rFonts w:ascii="Arial" w:hAnsi="Arial" w:cs="Arial" w:hint="default"/>
      <w:b/>
      <w:bCs/>
      <w:sz w:val="38"/>
      <w:szCs w:val="38"/>
    </w:rPr>
  </w:style>
  <w:style w:type="character" w:styleId="Hypertextovodkaz">
    <w:name w:val="Hyperlink"/>
    <w:rsid w:val="00E65233"/>
    <w:rPr>
      <w:color w:val="0000FF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396E3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3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1374</Words>
  <Characters>8112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vzájemné spolupráci</vt:lpstr>
    </vt:vector>
  </TitlesOfParts>
  <Company>Minor</Company>
  <LinksUpToDate>false</LinksUpToDate>
  <CharactersWithSpaces>9468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vzájemné spolupráci</dc:title>
  <dc:subject/>
  <dc:creator>ekonom</dc:creator>
  <cp:keywords/>
  <cp:lastModifiedBy>Ekonomika</cp:lastModifiedBy>
  <cp:revision>5</cp:revision>
  <cp:lastPrinted>2019-07-03T08:14:00Z</cp:lastPrinted>
  <dcterms:created xsi:type="dcterms:W3CDTF">2023-11-13T08:38:00Z</dcterms:created>
  <dcterms:modified xsi:type="dcterms:W3CDTF">2023-11-13T08:53:00Z</dcterms:modified>
</cp:coreProperties>
</file>