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A2670" w14:paraId="05A54CF1" w14:textId="77777777">
        <w:trPr>
          <w:cantSplit/>
        </w:trPr>
        <w:tc>
          <w:tcPr>
            <w:tcW w:w="187" w:type="dxa"/>
          </w:tcPr>
          <w:p w14:paraId="3D2A9F45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72CFEEC" w14:textId="77777777" w:rsidR="00AA2670" w:rsidRDefault="00D907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95D93" wp14:editId="16879F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43C69F2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CB923F6" w14:textId="77777777" w:rsidR="00AA2670" w:rsidRDefault="00D9071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*S00BP01WK6DQ*</w:t>
            </w:r>
          </w:p>
        </w:tc>
      </w:tr>
      <w:tr w:rsidR="00AA2670" w14:paraId="25E51323" w14:textId="77777777">
        <w:trPr>
          <w:cantSplit/>
        </w:trPr>
        <w:tc>
          <w:tcPr>
            <w:tcW w:w="187" w:type="dxa"/>
          </w:tcPr>
          <w:p w14:paraId="31857259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7808E08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9D5B09B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2670" w14:paraId="45D4A8E5" w14:textId="77777777">
        <w:trPr>
          <w:cantSplit/>
        </w:trPr>
        <w:tc>
          <w:tcPr>
            <w:tcW w:w="2150" w:type="dxa"/>
            <w:gridSpan w:val="4"/>
          </w:tcPr>
          <w:p w14:paraId="601BDD9C" w14:textId="77777777" w:rsidR="00AA2670" w:rsidRDefault="00AA26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81196D8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AA2670" w14:paraId="2924F979" w14:textId="77777777">
        <w:trPr>
          <w:cantSplit/>
        </w:trPr>
        <w:tc>
          <w:tcPr>
            <w:tcW w:w="9352" w:type="dxa"/>
            <w:gridSpan w:val="8"/>
          </w:tcPr>
          <w:p w14:paraId="0A603D86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125BF7E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836EDA" w14:textId="77777777" w:rsidR="00AA2670" w:rsidRDefault="00D907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F405724" w14:textId="77777777" w:rsidR="00AA2670" w:rsidRDefault="00D907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2670" w14:paraId="2A6CD0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D41AA63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B327986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Ján Mucha</w:t>
            </w:r>
          </w:p>
        </w:tc>
      </w:tr>
      <w:tr w:rsidR="00AA2670" w14:paraId="325C614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815819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C1D7D4B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1762</w:t>
            </w:r>
          </w:p>
        </w:tc>
      </w:tr>
      <w:tr w:rsidR="00AA2670" w14:paraId="64AA28B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0D32D2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E635B16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AA2670" w14:paraId="380AEAF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E7F600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3D546D3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40115798</w:t>
            </w:r>
          </w:p>
        </w:tc>
      </w:tr>
      <w:tr w:rsidR="00AA2670" w14:paraId="1A32F83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5E5B9B0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2"/>
            <w:vAlign w:val="center"/>
          </w:tcPr>
          <w:p w14:paraId="29115D3F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AA2670" w14:paraId="007CF3D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069A7B5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0538E0A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3FB9A830" w14:textId="77777777">
        <w:trPr>
          <w:cantSplit/>
        </w:trPr>
        <w:tc>
          <w:tcPr>
            <w:tcW w:w="5237" w:type="dxa"/>
            <w:gridSpan w:val="6"/>
          </w:tcPr>
          <w:p w14:paraId="54A27F21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8F3E589" w14:textId="77777777" w:rsidR="00AA2670" w:rsidRDefault="00AA26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2670" w14:paraId="5D63D5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76172C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0A905E89" w14:textId="77777777">
        <w:trPr>
          <w:cantSplit/>
        </w:trPr>
        <w:tc>
          <w:tcPr>
            <w:tcW w:w="9352" w:type="dxa"/>
            <w:gridSpan w:val="8"/>
          </w:tcPr>
          <w:p w14:paraId="5A0B9CEF" w14:textId="77777777" w:rsidR="00AA2670" w:rsidRDefault="00D9071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OBJ_UMO5/00209/23</w:t>
            </w:r>
          </w:p>
        </w:tc>
      </w:tr>
      <w:tr w:rsidR="00AA2670" w14:paraId="66DB88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875BD9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2541CB3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1EA237" w14:textId="77777777" w:rsidR="00AA2670" w:rsidRDefault="00D907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2670" w14:paraId="742A6F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81E7990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1124F630" w14:textId="77777777">
        <w:trPr>
          <w:cantSplit/>
        </w:trPr>
        <w:tc>
          <w:tcPr>
            <w:tcW w:w="9352" w:type="dxa"/>
            <w:gridSpan w:val="8"/>
          </w:tcPr>
          <w:p w14:paraId="3A6295B1" w14:textId="6257B29F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Technické zhodnocení</w:t>
            </w:r>
            <w:r>
              <w:rPr>
                <w:rFonts w:ascii="Calibri" w:hAnsi="Calibri"/>
                <w:sz w:val="21"/>
              </w:rPr>
              <w:t xml:space="preserve"> kontejnerového stání ul. Sokolovská č.p. 2065</w:t>
            </w:r>
          </w:p>
          <w:p w14:paraId="1BB76BDD" w14:textId="77777777" w:rsidR="00F5788A" w:rsidRDefault="00F578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CE58617" w14:textId="77777777" w:rsidR="00F5788A" w:rsidRDefault="00F578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198 507,14 Kč bez DPH, 240 193,64 Kč vč. DPH</w:t>
            </w:r>
          </w:p>
          <w:p w14:paraId="7789378F" w14:textId="77777777" w:rsidR="00F5788A" w:rsidRDefault="00F578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AF3AC48" w14:textId="17912704" w:rsidR="00F5788A" w:rsidRDefault="00F578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Záruční doba 36 měsíců od předání díla</w:t>
            </w:r>
          </w:p>
        </w:tc>
      </w:tr>
      <w:tr w:rsidR="00AA2670" w14:paraId="3160201A" w14:textId="77777777">
        <w:trPr>
          <w:cantSplit/>
        </w:trPr>
        <w:tc>
          <w:tcPr>
            <w:tcW w:w="9352" w:type="dxa"/>
            <w:gridSpan w:val="8"/>
          </w:tcPr>
          <w:p w14:paraId="52055379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2670" w14:paraId="2FA6024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FBC4270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44D96FC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AA2670" w14:paraId="6F8D289B" w14:textId="77777777">
        <w:trPr>
          <w:cantSplit/>
        </w:trPr>
        <w:tc>
          <w:tcPr>
            <w:tcW w:w="1122" w:type="dxa"/>
            <w:gridSpan w:val="2"/>
          </w:tcPr>
          <w:p w14:paraId="0EB281F7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130933B" w14:textId="77777777" w:rsidR="00AA2670" w:rsidRPr="00F5788A" w:rsidRDefault="00D9071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5788A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F5788A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F5788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5788A">
              <w:rPr>
                <w:rFonts w:ascii="Calibri" w:hAnsi="Calibri"/>
                <w:sz w:val="16"/>
                <w:szCs w:val="16"/>
              </w:rPr>
              <w:br/>
            </w:r>
            <w:r w:rsidRPr="00F5788A">
              <w:rPr>
                <w:rFonts w:ascii="Calibri" w:hAnsi="Calibri"/>
                <w:sz w:val="16"/>
                <w:szCs w:val="16"/>
              </w:rPr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F5788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5788A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F5788A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AA2670" w14:paraId="78BB55F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55BAAFD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49936A6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DCFAEF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12D5097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764F6FC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7640308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20.11.2023</w:t>
            </w:r>
          </w:p>
        </w:tc>
      </w:tr>
      <w:tr w:rsidR="00AA2670" w14:paraId="2E8771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D83575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6A910C1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0F2F29" w14:textId="77777777" w:rsidR="00AA2670" w:rsidRDefault="00AA26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670" w14:paraId="34763FAF" w14:textId="77777777">
        <w:trPr>
          <w:cantSplit/>
        </w:trPr>
        <w:tc>
          <w:tcPr>
            <w:tcW w:w="9352" w:type="dxa"/>
            <w:gridSpan w:val="8"/>
          </w:tcPr>
          <w:p w14:paraId="598A94AB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2670" w14:paraId="2281D61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775F511" w14:textId="22DA7D83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F5788A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3475482" w14:textId="337F7049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F5788A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AA2670" w14:paraId="58B7FC98" w14:textId="77777777">
        <w:trPr>
          <w:cantSplit/>
        </w:trPr>
        <w:tc>
          <w:tcPr>
            <w:tcW w:w="9352" w:type="dxa"/>
            <w:gridSpan w:val="8"/>
          </w:tcPr>
          <w:p w14:paraId="69FE3805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2670" w14:paraId="442AB5D1" w14:textId="77777777">
        <w:trPr>
          <w:cantSplit/>
        </w:trPr>
        <w:tc>
          <w:tcPr>
            <w:tcW w:w="9352" w:type="dxa"/>
            <w:gridSpan w:val="8"/>
          </w:tcPr>
          <w:p w14:paraId="256238D3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2670" w14:paraId="217604B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58DF17C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AA2670" w14:paraId="683FB83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7A035E0" w14:textId="3E506F88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F5788A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AA2670" w14:paraId="2E028D91" w14:textId="77777777">
        <w:trPr>
          <w:cantSplit/>
        </w:trPr>
        <w:tc>
          <w:tcPr>
            <w:tcW w:w="9352" w:type="dxa"/>
            <w:gridSpan w:val="8"/>
          </w:tcPr>
          <w:p w14:paraId="6F8A76F5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2670" w14:paraId="498383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FDB131" w14:textId="77777777" w:rsidR="00AA2670" w:rsidRDefault="00D907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A2670" w14:paraId="52CEF288" w14:textId="77777777">
        <w:trPr>
          <w:cantSplit/>
        </w:trPr>
        <w:tc>
          <w:tcPr>
            <w:tcW w:w="9352" w:type="dxa"/>
            <w:gridSpan w:val="8"/>
          </w:tcPr>
          <w:p w14:paraId="555902D8" w14:textId="77777777" w:rsidR="00AA2670" w:rsidRDefault="00AA267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83B31FB" w14:textId="77777777" w:rsidR="00D9071C" w:rsidRDefault="00D9071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0"/>
    <w:rsid w:val="00AA2670"/>
    <w:rsid w:val="00D9071C"/>
    <w:rsid w:val="00F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2280"/>
  <w15:docId w15:val="{333D7FD5-424A-47D1-8790-92DEE5B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2023-11-20T14:16:00Z</cp:lastPrinted>
  <dcterms:created xsi:type="dcterms:W3CDTF">2023-11-20T14:16:00Z</dcterms:created>
  <dcterms:modified xsi:type="dcterms:W3CDTF">2023-11-20T14:39:00Z</dcterms:modified>
</cp:coreProperties>
</file>